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D65C" w14:textId="5FEA1561" w:rsidR="003F5071" w:rsidRDefault="003F5071" w:rsidP="003F5071">
      <w:pPr>
        <w:pStyle w:val="Heading2"/>
      </w:pPr>
      <w:bookmarkStart w:id="0" w:name="_Hlk78462628"/>
      <w:r w:rsidRPr="003F5071">
        <w:rPr>
          <w:lang w:val="en-GB" w:bidi="en-GB"/>
        </w:rPr>
        <w:t>Abbreviations used</w:t>
      </w:r>
    </w:p>
    <w:p w14:paraId="32430D25" w14:textId="77777777" w:rsidR="00720E18" w:rsidRPr="00720E18" w:rsidRDefault="00720E18" w:rsidP="00720E18">
      <w:pPr>
        <w:rPr>
          <w:lang w:val="lv-LV"/>
        </w:rPr>
      </w:pPr>
    </w:p>
    <w:tbl>
      <w:tblPr>
        <w:tblW w:w="10249" w:type="dxa"/>
        <w:tblInd w:w="-284" w:type="dxa"/>
        <w:tblCellMar>
          <w:left w:w="0" w:type="dxa"/>
          <w:right w:w="0" w:type="dxa"/>
        </w:tblCellMar>
        <w:tblLook w:val="04A0" w:firstRow="1" w:lastRow="0" w:firstColumn="1" w:lastColumn="0" w:noHBand="0" w:noVBand="1"/>
      </w:tblPr>
      <w:tblGrid>
        <w:gridCol w:w="1229"/>
        <w:gridCol w:w="9020"/>
      </w:tblGrid>
      <w:tr w:rsidR="0012577A" w:rsidRPr="00CD423F" w14:paraId="29BA11E8"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tcPr>
          <w:p w14:paraId="1D1A123A" w14:textId="77777777" w:rsidR="0012577A" w:rsidRPr="000E7354" w:rsidRDefault="0012577A" w:rsidP="000E7354">
            <w:pPr>
              <w:spacing w:before="20" w:afterLines="20" w:after="48"/>
              <w:jc w:val="left"/>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DeFi</w:t>
            </w:r>
          </w:p>
        </w:tc>
        <w:tc>
          <w:tcPr>
            <w:tcW w:w="9020" w:type="dxa"/>
            <w:tcBorders>
              <w:top w:val="nil"/>
              <w:left w:val="nil"/>
              <w:bottom w:val="nil"/>
              <w:right w:val="nil"/>
            </w:tcBorders>
            <w:shd w:val="clear" w:color="auto" w:fill="auto"/>
            <w:noWrap/>
            <w:tcMar>
              <w:top w:w="15" w:type="dxa"/>
              <w:left w:w="15" w:type="dxa"/>
              <w:bottom w:w="0" w:type="dxa"/>
              <w:right w:w="15" w:type="dxa"/>
            </w:tcMar>
            <w:vAlign w:val="bottom"/>
          </w:tcPr>
          <w:p w14:paraId="0C3A0AB9"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Decentralised finance</w:t>
            </w:r>
          </w:p>
        </w:tc>
      </w:tr>
      <w:tr w:rsidR="0012577A" w:rsidRPr="00CD423F" w14:paraId="2C53EDFB"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3F86E170"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MoE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34DFF"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Ministry of Economics</w:t>
            </w:r>
          </w:p>
        </w:tc>
      </w:tr>
      <w:tr w:rsidR="0012577A" w:rsidRPr="00CD423F" w14:paraId="285FC092"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2ADD6E75"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EMI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341CB"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Electronic money institutions</w:t>
            </w:r>
          </w:p>
        </w:tc>
      </w:tr>
      <w:tr w:rsidR="0012577A" w:rsidRPr="00CD423F" w14:paraId="01BD52B8"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174B9382"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 xml:space="preserve">FCMC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A463"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Financial and Capital Market Commission</w:t>
            </w:r>
          </w:p>
        </w:tc>
      </w:tr>
      <w:tr w:rsidR="0012577A" w:rsidRPr="00CD423F" w14:paraId="56F4EDFA"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tcPr>
          <w:p w14:paraId="571B0DC5"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FLA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EC2FDC"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Fintech Latvia Association</w:t>
            </w:r>
          </w:p>
        </w:tc>
      </w:tr>
      <w:tr w:rsidR="0012577A" w:rsidRPr="00CD423F" w14:paraId="2211945A"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0D5A6E9C"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MoF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20187"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Ministry of Finance</w:t>
            </w:r>
          </w:p>
        </w:tc>
      </w:tr>
      <w:tr w:rsidR="0012577A" w:rsidRPr="00CD423F" w14:paraId="6C065DE8"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4D8E21E5"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71DFD"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Latvijas Banka (</w:t>
            </w:r>
            <w:r w:rsidRPr="000E7354">
              <w:rPr>
                <w:rFonts w:ascii="Times New Roman" w:eastAsia="Times New Roman" w:hAnsi="Times New Roman" w:cs="Times New Roman"/>
                <w:i/>
                <w:color w:val="000000"/>
                <w:sz w:val="24"/>
                <w:szCs w:val="24"/>
                <w:lang w:bidi="en-GB"/>
              </w:rPr>
              <w:t>Bank of Latvia</w:t>
            </w:r>
            <w:r w:rsidRPr="000E7354">
              <w:rPr>
                <w:rFonts w:ascii="Times New Roman" w:eastAsia="Times New Roman" w:hAnsi="Times New Roman" w:cs="Times New Roman"/>
                <w:color w:val="000000"/>
                <w:sz w:val="24"/>
                <w:szCs w:val="24"/>
                <w:lang w:bidi="en-GB"/>
              </w:rPr>
              <w:t>)</w:t>
            </w:r>
          </w:p>
        </w:tc>
      </w:tr>
      <w:tr w:rsidR="0012577A" w:rsidRPr="00CD423F" w14:paraId="13C959A8"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4B4D75CE"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FLA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D48A8"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Finance Latvia Association</w:t>
            </w:r>
          </w:p>
        </w:tc>
      </w:tr>
      <w:tr w:rsidR="0012577A" w:rsidRPr="00CD423F" w14:paraId="334A1585"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tcPr>
          <w:p w14:paraId="2E8148FD"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LFTA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D9EC46"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Latvian Financial Technology Association</w:t>
            </w:r>
          </w:p>
        </w:tc>
      </w:tr>
      <w:tr w:rsidR="0012577A" w:rsidRPr="00CD423F" w14:paraId="367DEA08"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3C284BDC"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LIAA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07C4"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Investment and Development Agency of Latvia</w:t>
            </w:r>
          </w:p>
        </w:tc>
      </w:tr>
      <w:tr w:rsidR="0012577A" w:rsidRPr="00CD423F" w14:paraId="1E003185"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6CE4F12A"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LMENA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4B77E"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Association of Latvian Payment and Electronic Money Service Providers</w:t>
            </w:r>
          </w:p>
        </w:tc>
      </w:tr>
      <w:tr w:rsidR="0012577A" w:rsidRPr="00CD423F" w14:paraId="31C2E702"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64252C83"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PI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98AEA"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Payment institutions</w:t>
            </w:r>
          </w:p>
        </w:tc>
      </w:tr>
      <w:tr w:rsidR="0012577A" w:rsidRPr="00CD423F" w14:paraId="6AA5CCBA"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1649E229"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AML/CTPF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60B8C"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Anti-money laundering and combating terrorism and proliferation financing</w:t>
            </w:r>
          </w:p>
        </w:tc>
      </w:tr>
      <w:tr w:rsidR="0012577A" w:rsidRPr="00CD423F" w14:paraId="3B7B565D"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1954EB85"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 xml:space="preserve">CRPC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C176B"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Consumer Rights Protection Centre</w:t>
            </w:r>
          </w:p>
        </w:tc>
      </w:tr>
      <w:tr w:rsidR="0012577A" w:rsidRPr="00CD423F" w14:paraId="6238E1E9"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tcPr>
          <w:p w14:paraId="6C3AB2AE"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SFD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5BAB8"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Settlement Finality Directive</w:t>
            </w:r>
          </w:p>
        </w:tc>
      </w:tr>
      <w:tr w:rsidR="0012577A" w:rsidRPr="00CD423F" w14:paraId="74079F27"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tcPr>
          <w:p w14:paraId="3B3F82E8"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Startin.LV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8DE144"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Latvian Startup Association</w:t>
            </w:r>
          </w:p>
        </w:tc>
      </w:tr>
      <w:tr w:rsidR="0012577A" w:rsidRPr="00CD423F" w14:paraId="381FBBE5" w14:textId="77777777" w:rsidTr="0012577A">
        <w:trPr>
          <w:trHeight w:val="57"/>
        </w:trPr>
        <w:tc>
          <w:tcPr>
            <w:tcW w:w="1229" w:type="dxa"/>
            <w:tcBorders>
              <w:top w:val="nil"/>
              <w:left w:val="nil"/>
              <w:bottom w:val="nil"/>
              <w:right w:val="nil"/>
            </w:tcBorders>
            <w:shd w:val="clear" w:color="auto" w:fill="auto"/>
            <w:noWrap/>
            <w:tcMar>
              <w:top w:w="15" w:type="dxa"/>
              <w:left w:w="15" w:type="dxa"/>
              <w:bottom w:w="0" w:type="dxa"/>
              <w:right w:w="15" w:type="dxa"/>
            </w:tcMar>
            <w:vAlign w:val="bottom"/>
            <w:hideMark/>
          </w:tcPr>
          <w:p w14:paraId="637196DF"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MEPRD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5E505" w14:textId="77777777" w:rsidR="0012577A" w:rsidRPr="000E7354" w:rsidRDefault="0012577A" w:rsidP="000E7354">
            <w:pPr>
              <w:spacing w:before="20" w:afterLines="20" w:after="48"/>
              <w:rPr>
                <w:rFonts w:ascii="Times New Roman" w:hAnsi="Times New Roman" w:cs="Times New Roman"/>
                <w:color w:val="000000"/>
                <w:sz w:val="24"/>
                <w:szCs w:val="24"/>
                <w:lang w:val="lv-LV"/>
              </w:rPr>
            </w:pPr>
            <w:r w:rsidRPr="000E7354">
              <w:rPr>
                <w:rFonts w:ascii="Times New Roman" w:eastAsia="Times New Roman" w:hAnsi="Times New Roman" w:cs="Times New Roman"/>
                <w:color w:val="000000"/>
                <w:sz w:val="24"/>
                <w:szCs w:val="24"/>
                <w:lang w:bidi="en-GB"/>
              </w:rPr>
              <w:t>Ministry of Environmental Protection and Regional Development</w:t>
            </w:r>
          </w:p>
        </w:tc>
      </w:tr>
    </w:tbl>
    <w:p w14:paraId="3DE19EB4" w14:textId="6DB16EBD" w:rsidR="003F5071" w:rsidRDefault="003F5071">
      <w:pPr>
        <w:spacing w:before="0" w:after="0"/>
        <w:jc w:val="left"/>
        <w:rPr>
          <w:rFonts w:ascii="Times New Roman" w:eastAsiaTheme="majorEastAsia" w:hAnsi="Times New Roman" w:cs="Times New Roman"/>
          <w:b/>
          <w:bCs/>
          <w:sz w:val="24"/>
          <w:szCs w:val="24"/>
          <w:shd w:val="clear" w:color="auto" w:fill="FFFFFF"/>
          <w:lang w:val="lv-LV"/>
        </w:rPr>
      </w:pPr>
      <w:r>
        <w:rPr>
          <w:lang w:bidi="en-GB"/>
        </w:rPr>
        <w:br w:type="page"/>
      </w:r>
    </w:p>
    <w:p w14:paraId="3B202032" w14:textId="1BC05DF7" w:rsidR="00CC4640" w:rsidRPr="00A41E47" w:rsidRDefault="00922C63" w:rsidP="003F5071">
      <w:pPr>
        <w:pStyle w:val="Heading2"/>
      </w:pPr>
      <w:r w:rsidRPr="00A41E47">
        <w:rPr>
          <w:lang w:val="en-GB" w:bidi="en-GB"/>
        </w:rPr>
        <w:lastRenderedPageBreak/>
        <w:t>Activity plan</w:t>
      </w:r>
    </w:p>
    <w:p w14:paraId="05F5EFC9" w14:textId="2F17DE1A" w:rsidR="00772BA1" w:rsidRPr="00A41E47" w:rsidRDefault="00FC4CF7" w:rsidP="00772BA1">
      <w:pPr>
        <w:rPr>
          <w:rFonts w:ascii="Times New Roman" w:hAnsi="Times New Roman" w:cs="Times New Roman"/>
          <w:sz w:val="24"/>
          <w:szCs w:val="24"/>
          <w:lang w:val="lv-LV"/>
        </w:rPr>
      </w:pPr>
      <w:r w:rsidRPr="00A41E47">
        <w:rPr>
          <w:rFonts w:ascii="Times New Roman" w:eastAsia="Times New Roman" w:hAnsi="Times New Roman" w:cs="Times New Roman"/>
          <w:sz w:val="24"/>
          <w:szCs w:val="24"/>
          <w:lang w:bidi="en-GB"/>
        </w:rPr>
        <w:t>Creating a supportive environment</w:t>
      </w:r>
    </w:p>
    <w:tbl>
      <w:tblPr>
        <w:tblW w:w="13267" w:type="dxa"/>
        <w:tblLook w:val="04A0" w:firstRow="1" w:lastRow="0" w:firstColumn="1" w:lastColumn="0" w:noHBand="0" w:noVBand="1"/>
      </w:tblPr>
      <w:tblGrid>
        <w:gridCol w:w="617"/>
        <w:gridCol w:w="4306"/>
        <w:gridCol w:w="3257"/>
        <w:gridCol w:w="1505"/>
        <w:gridCol w:w="1585"/>
        <w:gridCol w:w="1761"/>
        <w:gridCol w:w="236"/>
      </w:tblGrid>
      <w:tr w:rsidR="00F60E3F" w:rsidRPr="00B8757A" w14:paraId="427523DC" w14:textId="77777777" w:rsidTr="00A41E47">
        <w:trPr>
          <w:gridAfter w:val="1"/>
          <w:wAfter w:w="236" w:type="dxa"/>
          <w:cantSplit/>
          <w:trHeight w:val="520"/>
          <w:tblHeader/>
        </w:trPr>
        <w:tc>
          <w:tcPr>
            <w:tcW w:w="616" w:type="dxa"/>
            <w:tcBorders>
              <w:top w:val="single" w:sz="8" w:space="0" w:color="auto"/>
              <w:left w:val="single" w:sz="8" w:space="0" w:color="auto"/>
              <w:bottom w:val="nil"/>
              <w:right w:val="single" w:sz="8" w:space="0" w:color="auto"/>
            </w:tcBorders>
            <w:shd w:val="clear" w:color="000000" w:fill="E7E6E6"/>
            <w:vAlign w:val="center"/>
            <w:hideMark/>
          </w:tcPr>
          <w:p w14:paraId="36DBEDCE" w14:textId="2C4C730A" w:rsidR="000C3F80" w:rsidRPr="00A41E47" w:rsidRDefault="00B1165C" w:rsidP="00A41E47">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No.</w:t>
            </w:r>
          </w:p>
        </w:tc>
        <w:tc>
          <w:tcPr>
            <w:tcW w:w="4473" w:type="dxa"/>
            <w:tcBorders>
              <w:top w:val="single" w:sz="8" w:space="0" w:color="auto"/>
              <w:left w:val="nil"/>
              <w:bottom w:val="nil"/>
              <w:right w:val="single" w:sz="8" w:space="0" w:color="auto"/>
            </w:tcBorders>
            <w:shd w:val="clear" w:color="000000" w:fill="E7E6E6"/>
            <w:vAlign w:val="center"/>
            <w:hideMark/>
          </w:tcPr>
          <w:p w14:paraId="2E3ED520" w14:textId="5C6C476C" w:rsidR="000C3F80" w:rsidRPr="00A41E47" w:rsidRDefault="00E31D80" w:rsidP="00A41E47">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Task</w:t>
            </w:r>
          </w:p>
        </w:tc>
        <w:tc>
          <w:tcPr>
            <w:tcW w:w="3358" w:type="dxa"/>
            <w:tcBorders>
              <w:top w:val="single" w:sz="8" w:space="0" w:color="auto"/>
              <w:left w:val="nil"/>
              <w:bottom w:val="nil"/>
              <w:right w:val="single" w:sz="8" w:space="0" w:color="auto"/>
            </w:tcBorders>
            <w:shd w:val="clear" w:color="000000" w:fill="E7E6E6"/>
            <w:vAlign w:val="center"/>
            <w:hideMark/>
          </w:tcPr>
          <w:p w14:paraId="3B82E592" w14:textId="77777777" w:rsidR="000C3F80" w:rsidRPr="00A41E47" w:rsidRDefault="000C3F80" w:rsidP="00A41E47">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Outcome indicator</w:t>
            </w:r>
          </w:p>
        </w:tc>
        <w:tc>
          <w:tcPr>
            <w:tcW w:w="1498" w:type="dxa"/>
            <w:tcBorders>
              <w:top w:val="single" w:sz="8" w:space="0" w:color="auto"/>
              <w:left w:val="nil"/>
              <w:bottom w:val="nil"/>
              <w:right w:val="single" w:sz="8" w:space="0" w:color="auto"/>
            </w:tcBorders>
            <w:shd w:val="clear" w:color="000000" w:fill="E7E6E6"/>
            <w:vAlign w:val="center"/>
            <w:hideMark/>
          </w:tcPr>
          <w:p w14:paraId="27ADEDAE" w14:textId="77777777" w:rsidR="000C3F80" w:rsidRPr="00A41E47" w:rsidRDefault="000C3F80" w:rsidP="00A41E47">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Responsible institution</w:t>
            </w:r>
          </w:p>
        </w:tc>
        <w:tc>
          <w:tcPr>
            <w:tcW w:w="1590" w:type="dxa"/>
            <w:tcBorders>
              <w:top w:val="single" w:sz="8" w:space="0" w:color="auto"/>
              <w:left w:val="nil"/>
              <w:bottom w:val="nil"/>
              <w:right w:val="single" w:sz="8" w:space="0" w:color="auto"/>
            </w:tcBorders>
            <w:shd w:val="clear" w:color="000000" w:fill="E7E6E6"/>
            <w:vAlign w:val="center"/>
            <w:hideMark/>
          </w:tcPr>
          <w:p w14:paraId="5683E54E" w14:textId="77777777" w:rsidR="000C3F80" w:rsidRPr="00A41E47" w:rsidRDefault="000C3F80" w:rsidP="00A41E47">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Co-responsible institution</w:t>
            </w:r>
          </w:p>
        </w:tc>
        <w:tc>
          <w:tcPr>
            <w:tcW w:w="1496" w:type="dxa"/>
            <w:tcBorders>
              <w:top w:val="single" w:sz="8" w:space="0" w:color="auto"/>
              <w:left w:val="nil"/>
              <w:bottom w:val="nil"/>
              <w:right w:val="single" w:sz="8" w:space="0" w:color="auto"/>
            </w:tcBorders>
            <w:shd w:val="clear" w:color="000000" w:fill="E7E6E6"/>
            <w:vAlign w:val="center"/>
            <w:hideMark/>
          </w:tcPr>
          <w:p w14:paraId="1D00CAEA" w14:textId="77777777" w:rsidR="000C3F80" w:rsidRPr="00A41E47" w:rsidRDefault="000C3F80" w:rsidP="00A41E47">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Term</w:t>
            </w:r>
          </w:p>
        </w:tc>
      </w:tr>
      <w:tr w:rsidR="00276066" w:rsidRPr="00B8757A" w14:paraId="489C512B" w14:textId="77777777" w:rsidTr="00A41E47">
        <w:trPr>
          <w:gridAfter w:val="1"/>
          <w:wAfter w:w="236" w:type="dxa"/>
          <w:trHeight w:val="1315"/>
        </w:trPr>
        <w:tc>
          <w:tcPr>
            <w:tcW w:w="616" w:type="dxa"/>
            <w:vMerge w:val="restart"/>
            <w:tcBorders>
              <w:top w:val="single" w:sz="4" w:space="0" w:color="auto"/>
              <w:left w:val="single" w:sz="4" w:space="0" w:color="auto"/>
              <w:right w:val="single" w:sz="4" w:space="0" w:color="auto"/>
            </w:tcBorders>
            <w:shd w:val="clear" w:color="auto" w:fill="auto"/>
            <w:noWrap/>
            <w:vAlign w:val="center"/>
          </w:tcPr>
          <w:p w14:paraId="1529AC60" w14:textId="533D8576" w:rsidR="00276066" w:rsidRPr="00A41E47" w:rsidRDefault="00276066" w:rsidP="00A41E47">
            <w:pPr>
              <w:spacing w:before="0" w:after="0"/>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1</w:t>
            </w:r>
          </w:p>
        </w:tc>
        <w:tc>
          <w:tcPr>
            <w:tcW w:w="4473" w:type="dxa"/>
            <w:vMerge w:val="restart"/>
            <w:tcBorders>
              <w:top w:val="single" w:sz="4" w:space="0" w:color="auto"/>
              <w:left w:val="nil"/>
              <w:right w:val="single" w:sz="4" w:space="0" w:color="auto"/>
            </w:tcBorders>
            <w:shd w:val="clear" w:color="auto" w:fill="auto"/>
            <w:vAlign w:val="center"/>
          </w:tcPr>
          <w:p w14:paraId="7AC6A441" w14:textId="1C1EEE9F" w:rsidR="00276066" w:rsidRPr="00A41E47" w:rsidRDefault="00276066"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Promote the development of crypto-assets and DeFi services.</w:t>
            </w:r>
          </w:p>
        </w:tc>
        <w:tc>
          <w:tcPr>
            <w:tcW w:w="3358" w:type="dxa"/>
            <w:tcBorders>
              <w:top w:val="single" w:sz="4" w:space="0" w:color="auto"/>
              <w:left w:val="nil"/>
              <w:bottom w:val="single" w:sz="4" w:space="0" w:color="auto"/>
              <w:right w:val="single" w:sz="4" w:space="0" w:color="auto"/>
            </w:tcBorders>
            <w:shd w:val="clear" w:color="auto" w:fill="auto"/>
            <w:vAlign w:val="center"/>
          </w:tcPr>
          <w:p w14:paraId="31985976" w14:textId="05D1B0EB" w:rsidR="00276066" w:rsidRPr="00A41E47" w:rsidRDefault="00276066"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An assessment of the need for a nation-wide regulation of crypto-assets is carried out before it enters into force.</w:t>
            </w:r>
          </w:p>
        </w:tc>
        <w:tc>
          <w:tcPr>
            <w:tcW w:w="1498" w:type="dxa"/>
            <w:tcBorders>
              <w:top w:val="single" w:sz="4" w:space="0" w:color="auto"/>
              <w:left w:val="nil"/>
              <w:bottom w:val="single" w:sz="4" w:space="0" w:color="auto"/>
              <w:right w:val="single" w:sz="4" w:space="0" w:color="auto"/>
            </w:tcBorders>
            <w:shd w:val="clear" w:color="auto" w:fill="auto"/>
            <w:vAlign w:val="center"/>
          </w:tcPr>
          <w:p w14:paraId="3CACC37B" w14:textId="4A7E64F0" w:rsidR="00276066" w:rsidRPr="00A41E47" w:rsidRDefault="00276066" w:rsidP="00A41E47">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MoF</w:t>
            </w:r>
          </w:p>
        </w:tc>
        <w:tc>
          <w:tcPr>
            <w:tcW w:w="1590" w:type="dxa"/>
            <w:tcBorders>
              <w:top w:val="single" w:sz="4" w:space="0" w:color="auto"/>
              <w:left w:val="nil"/>
              <w:bottom w:val="single" w:sz="4" w:space="0" w:color="auto"/>
              <w:right w:val="single" w:sz="4" w:space="0" w:color="auto"/>
            </w:tcBorders>
            <w:shd w:val="clear" w:color="auto" w:fill="auto"/>
            <w:vAlign w:val="center"/>
          </w:tcPr>
          <w:p w14:paraId="4AD427B1" w14:textId="77777777" w:rsidR="00276066" w:rsidRPr="00A41E47" w:rsidRDefault="00276066" w:rsidP="00A41E47">
            <w:pPr>
              <w:jc w:val="center"/>
              <w:rPr>
                <w:rFonts w:ascii="Times New Roman" w:eastAsia="Times New Roman" w:hAnsi="Times New Roman" w:cs="Times New Roman"/>
                <w:color w:val="000000"/>
                <w:szCs w:val="20"/>
                <w:lang w:val="lv-LV" w:eastAsia="lv-LV"/>
              </w:rPr>
            </w:pPr>
          </w:p>
        </w:tc>
        <w:tc>
          <w:tcPr>
            <w:tcW w:w="1496" w:type="dxa"/>
            <w:tcBorders>
              <w:top w:val="single" w:sz="4" w:space="0" w:color="auto"/>
              <w:left w:val="nil"/>
              <w:bottom w:val="single" w:sz="4" w:space="0" w:color="auto"/>
              <w:right w:val="single" w:sz="4" w:space="0" w:color="auto"/>
            </w:tcBorders>
            <w:shd w:val="clear" w:color="auto" w:fill="auto"/>
            <w:vAlign w:val="center"/>
          </w:tcPr>
          <w:p w14:paraId="48037B41" w14:textId="41269402" w:rsidR="00276066" w:rsidRPr="00A41E47" w:rsidRDefault="00276066"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31 December 2022</w:t>
            </w:r>
          </w:p>
        </w:tc>
      </w:tr>
      <w:tr w:rsidR="00276066" w:rsidRPr="00B8757A" w14:paraId="2AA97995" w14:textId="77777777" w:rsidTr="00A41E47">
        <w:trPr>
          <w:gridAfter w:val="1"/>
          <w:wAfter w:w="236" w:type="dxa"/>
          <w:trHeight w:val="70"/>
        </w:trPr>
        <w:tc>
          <w:tcPr>
            <w:tcW w:w="616" w:type="dxa"/>
            <w:vMerge/>
            <w:tcBorders>
              <w:left w:val="single" w:sz="4" w:space="0" w:color="auto"/>
              <w:bottom w:val="single" w:sz="4" w:space="0" w:color="auto"/>
              <w:right w:val="single" w:sz="4" w:space="0" w:color="auto"/>
            </w:tcBorders>
            <w:shd w:val="clear" w:color="auto" w:fill="auto"/>
            <w:noWrap/>
            <w:vAlign w:val="center"/>
          </w:tcPr>
          <w:p w14:paraId="6C302AD6" w14:textId="77777777" w:rsidR="00276066" w:rsidRPr="00A41E47" w:rsidRDefault="00276066" w:rsidP="00A41E47">
            <w:pPr>
              <w:jc w:val="center"/>
              <w:rPr>
                <w:rFonts w:ascii="Times New Roman" w:eastAsia="Times New Roman" w:hAnsi="Times New Roman" w:cs="Times New Roman"/>
                <w:color w:val="000000"/>
                <w:szCs w:val="20"/>
                <w:lang w:val="lv-LV" w:eastAsia="lv-LV"/>
              </w:rPr>
            </w:pPr>
          </w:p>
        </w:tc>
        <w:tc>
          <w:tcPr>
            <w:tcW w:w="4473" w:type="dxa"/>
            <w:vMerge/>
            <w:tcBorders>
              <w:left w:val="nil"/>
              <w:bottom w:val="single" w:sz="4" w:space="0" w:color="auto"/>
              <w:right w:val="single" w:sz="4" w:space="0" w:color="auto"/>
            </w:tcBorders>
            <w:shd w:val="clear" w:color="auto" w:fill="auto"/>
            <w:vAlign w:val="center"/>
          </w:tcPr>
          <w:p w14:paraId="0EE85273" w14:textId="77777777" w:rsidR="00276066" w:rsidRPr="00A41E47" w:rsidRDefault="00276066" w:rsidP="00A41E47">
            <w:pPr>
              <w:jc w:val="center"/>
              <w:rPr>
                <w:rFonts w:ascii="Times New Roman" w:eastAsia="Times New Roman" w:hAnsi="Times New Roman" w:cs="Times New Roman"/>
                <w:color w:val="000000"/>
                <w:szCs w:val="20"/>
                <w:lang w:val="lv-LV" w:eastAsia="lv-LV"/>
              </w:rPr>
            </w:pPr>
          </w:p>
        </w:tc>
        <w:tc>
          <w:tcPr>
            <w:tcW w:w="3358" w:type="dxa"/>
            <w:tcBorders>
              <w:top w:val="single" w:sz="4" w:space="0" w:color="auto"/>
              <w:left w:val="nil"/>
              <w:bottom w:val="single" w:sz="4" w:space="0" w:color="auto"/>
              <w:right w:val="single" w:sz="4" w:space="0" w:color="auto"/>
            </w:tcBorders>
            <w:shd w:val="clear" w:color="auto" w:fill="auto"/>
            <w:vAlign w:val="center"/>
          </w:tcPr>
          <w:p w14:paraId="01AFBF40" w14:textId="1DAE06A0" w:rsidR="00276066" w:rsidRPr="00A41E47" w:rsidRDefault="00276066"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The EU's single framework for Markets in Crypto-assets (MiCA) is introduced.</w:t>
            </w:r>
          </w:p>
        </w:tc>
        <w:tc>
          <w:tcPr>
            <w:tcW w:w="1498" w:type="dxa"/>
            <w:tcBorders>
              <w:top w:val="single" w:sz="4" w:space="0" w:color="auto"/>
              <w:left w:val="nil"/>
              <w:bottom w:val="single" w:sz="4" w:space="0" w:color="auto"/>
              <w:right w:val="single" w:sz="4" w:space="0" w:color="auto"/>
            </w:tcBorders>
            <w:shd w:val="clear" w:color="auto" w:fill="auto"/>
            <w:vAlign w:val="center"/>
          </w:tcPr>
          <w:p w14:paraId="4E48B9F0" w14:textId="54B3F499" w:rsidR="00276066" w:rsidRPr="00A41E47" w:rsidRDefault="00673ECF"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MoF</w:t>
            </w:r>
          </w:p>
        </w:tc>
        <w:tc>
          <w:tcPr>
            <w:tcW w:w="1590" w:type="dxa"/>
            <w:tcBorders>
              <w:top w:val="single" w:sz="4" w:space="0" w:color="auto"/>
              <w:left w:val="nil"/>
              <w:bottom w:val="single" w:sz="4" w:space="0" w:color="auto"/>
              <w:right w:val="single" w:sz="4" w:space="0" w:color="auto"/>
            </w:tcBorders>
            <w:shd w:val="clear" w:color="auto" w:fill="auto"/>
            <w:vAlign w:val="center"/>
          </w:tcPr>
          <w:p w14:paraId="5712152A" w14:textId="77777777" w:rsidR="00276066" w:rsidRPr="00A41E47" w:rsidRDefault="00276066" w:rsidP="00A41E47">
            <w:pPr>
              <w:jc w:val="center"/>
              <w:rPr>
                <w:rFonts w:ascii="Times New Roman" w:eastAsia="Times New Roman" w:hAnsi="Times New Roman" w:cs="Times New Roman"/>
                <w:color w:val="000000"/>
                <w:szCs w:val="20"/>
                <w:lang w:val="lv-LV" w:eastAsia="lv-LV"/>
              </w:rPr>
            </w:pPr>
          </w:p>
        </w:tc>
        <w:tc>
          <w:tcPr>
            <w:tcW w:w="1496" w:type="dxa"/>
            <w:tcBorders>
              <w:top w:val="single" w:sz="4" w:space="0" w:color="auto"/>
              <w:left w:val="nil"/>
              <w:bottom w:val="single" w:sz="4" w:space="0" w:color="auto"/>
              <w:right w:val="single" w:sz="4" w:space="0" w:color="auto"/>
            </w:tcBorders>
            <w:shd w:val="clear" w:color="auto" w:fill="auto"/>
            <w:vAlign w:val="center"/>
          </w:tcPr>
          <w:p w14:paraId="6BC2C917" w14:textId="0FB376BD" w:rsidR="00276066" w:rsidRPr="00A41E47" w:rsidRDefault="00276066"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31 December 2023</w:t>
            </w:r>
          </w:p>
        </w:tc>
      </w:tr>
      <w:tr w:rsidR="007A26D3" w:rsidRPr="00B8757A" w14:paraId="79E2C54F" w14:textId="77777777" w:rsidTr="00A41E47">
        <w:trPr>
          <w:gridAfter w:val="1"/>
          <w:wAfter w:w="236" w:type="dxa"/>
          <w:trHeight w:val="78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32AE4" w14:textId="589874DF" w:rsidR="007A26D3"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2</w:t>
            </w:r>
          </w:p>
        </w:tc>
        <w:tc>
          <w:tcPr>
            <w:tcW w:w="4473" w:type="dxa"/>
            <w:tcBorders>
              <w:top w:val="single" w:sz="4" w:space="0" w:color="auto"/>
              <w:left w:val="nil"/>
              <w:bottom w:val="single" w:sz="4" w:space="0" w:color="auto"/>
              <w:right w:val="single" w:sz="4" w:space="0" w:color="auto"/>
            </w:tcBorders>
            <w:shd w:val="clear" w:color="auto" w:fill="auto"/>
            <w:vAlign w:val="center"/>
          </w:tcPr>
          <w:p w14:paraId="49415F51" w14:textId="510EAF91" w:rsidR="007A26D3" w:rsidRPr="00A41E47" w:rsidRDefault="002D4608"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Strengthen the digital resilience of the financial sector.</w:t>
            </w:r>
          </w:p>
        </w:tc>
        <w:tc>
          <w:tcPr>
            <w:tcW w:w="3358" w:type="dxa"/>
            <w:tcBorders>
              <w:top w:val="single" w:sz="4" w:space="0" w:color="auto"/>
              <w:left w:val="nil"/>
              <w:bottom w:val="single" w:sz="4" w:space="0" w:color="auto"/>
              <w:right w:val="single" w:sz="4" w:space="0" w:color="auto"/>
            </w:tcBorders>
            <w:shd w:val="clear" w:color="auto" w:fill="auto"/>
            <w:vAlign w:val="center"/>
          </w:tcPr>
          <w:p w14:paraId="6BF2953E" w14:textId="380A121F" w:rsidR="007A26D3" w:rsidRPr="00A41E47" w:rsidRDefault="007904A3"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The EU's single framework for financial sector digital resilience - Digital Operational Resilience Act (DORA) - is introduced.</w:t>
            </w:r>
          </w:p>
        </w:tc>
        <w:tc>
          <w:tcPr>
            <w:tcW w:w="1498" w:type="dxa"/>
            <w:tcBorders>
              <w:top w:val="single" w:sz="4" w:space="0" w:color="auto"/>
              <w:left w:val="nil"/>
              <w:bottom w:val="single" w:sz="4" w:space="0" w:color="auto"/>
              <w:right w:val="single" w:sz="4" w:space="0" w:color="auto"/>
            </w:tcBorders>
            <w:shd w:val="clear" w:color="auto" w:fill="auto"/>
            <w:vAlign w:val="center"/>
          </w:tcPr>
          <w:p w14:paraId="54545E2A" w14:textId="0E6B782F" w:rsidR="007A26D3" w:rsidRPr="00A41E47" w:rsidRDefault="007904A3"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MoF</w:t>
            </w:r>
          </w:p>
        </w:tc>
        <w:tc>
          <w:tcPr>
            <w:tcW w:w="1590" w:type="dxa"/>
            <w:tcBorders>
              <w:top w:val="single" w:sz="4" w:space="0" w:color="auto"/>
              <w:left w:val="nil"/>
              <w:bottom w:val="single" w:sz="4" w:space="0" w:color="auto"/>
              <w:right w:val="single" w:sz="4" w:space="0" w:color="auto"/>
            </w:tcBorders>
            <w:shd w:val="clear" w:color="auto" w:fill="auto"/>
            <w:vAlign w:val="center"/>
          </w:tcPr>
          <w:p w14:paraId="43AD47CD" w14:textId="6B5794E4" w:rsidR="007A26D3" w:rsidRPr="00A41E47" w:rsidRDefault="007A26D3" w:rsidP="00A41E47">
            <w:pPr>
              <w:jc w:val="center"/>
              <w:rPr>
                <w:rFonts w:ascii="Times New Roman" w:eastAsia="Times New Roman" w:hAnsi="Times New Roman" w:cs="Times New Roman"/>
                <w:color w:val="000000"/>
                <w:szCs w:val="20"/>
                <w:lang w:val="lv-LV" w:eastAsia="lv-LV"/>
              </w:rPr>
            </w:pPr>
          </w:p>
        </w:tc>
        <w:tc>
          <w:tcPr>
            <w:tcW w:w="1496" w:type="dxa"/>
            <w:tcBorders>
              <w:top w:val="single" w:sz="4" w:space="0" w:color="auto"/>
              <w:left w:val="nil"/>
              <w:bottom w:val="single" w:sz="4" w:space="0" w:color="auto"/>
              <w:right w:val="single" w:sz="4" w:space="0" w:color="auto"/>
            </w:tcBorders>
            <w:shd w:val="clear" w:color="auto" w:fill="auto"/>
            <w:vAlign w:val="center"/>
          </w:tcPr>
          <w:p w14:paraId="69A85571" w14:textId="18626A64" w:rsidR="007A26D3" w:rsidRPr="00A41E47" w:rsidRDefault="000702FA"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31 December 2023</w:t>
            </w:r>
          </w:p>
        </w:tc>
      </w:tr>
      <w:tr w:rsidR="00D80E6C" w:rsidRPr="00B8757A" w14:paraId="4B47F545" w14:textId="77777777" w:rsidTr="00A41E47">
        <w:trPr>
          <w:gridAfter w:val="1"/>
          <w:wAfter w:w="236" w:type="dxa"/>
          <w:trHeight w:val="86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D993F" w14:textId="026E24BE"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w:t>
            </w:r>
          </w:p>
        </w:tc>
        <w:tc>
          <w:tcPr>
            <w:tcW w:w="4473" w:type="dxa"/>
            <w:tcBorders>
              <w:top w:val="single" w:sz="4" w:space="0" w:color="auto"/>
              <w:left w:val="nil"/>
              <w:bottom w:val="single" w:sz="4" w:space="0" w:color="auto"/>
              <w:right w:val="single" w:sz="4" w:space="0" w:color="auto"/>
            </w:tcBorders>
            <w:shd w:val="clear" w:color="auto" w:fill="auto"/>
            <w:vAlign w:val="center"/>
            <w:hideMark/>
          </w:tcPr>
          <w:p w14:paraId="101CD610" w14:textId="20C65F37"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Ensure data availability, including for FinTech companies (open data) in the public sector and public enterprises.</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14:paraId="3D4CE4ED" w14:textId="608EB01C"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Number of public authorities with open data, number of datasets.</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49F72C04"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MEPRD</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2A608014" w14:textId="4967E2F2" w:rsidR="000C3F80" w:rsidRPr="00A41E47" w:rsidRDefault="000C3F80" w:rsidP="00A41E47">
            <w:pPr>
              <w:jc w:val="center"/>
              <w:rPr>
                <w:rFonts w:ascii="Times New Roman" w:eastAsia="Times New Roman" w:hAnsi="Times New Roman" w:cs="Times New Roman"/>
                <w:color w:val="000000"/>
                <w:szCs w:val="20"/>
                <w:lang w:val="lv-LV" w:eastAsia="lv-LV"/>
              </w:rPr>
            </w:pP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531E44F3" w14:textId="317A41A5"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31 December 2023</w:t>
            </w:r>
          </w:p>
        </w:tc>
      </w:tr>
      <w:tr w:rsidR="00D80E6C" w:rsidRPr="00B8757A" w14:paraId="635E68A0" w14:textId="77777777" w:rsidTr="00A41E47">
        <w:trPr>
          <w:gridAfter w:val="1"/>
          <w:wAfter w:w="236" w:type="dxa"/>
          <w:trHeight w:val="1431"/>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992D7D" w14:textId="29FEC7EF"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4</w:t>
            </w:r>
          </w:p>
        </w:tc>
        <w:tc>
          <w:tcPr>
            <w:tcW w:w="4473" w:type="dxa"/>
            <w:tcBorders>
              <w:top w:val="nil"/>
              <w:left w:val="nil"/>
              <w:bottom w:val="single" w:sz="4" w:space="0" w:color="auto"/>
              <w:right w:val="single" w:sz="4" w:space="0" w:color="auto"/>
            </w:tcBorders>
            <w:shd w:val="clear" w:color="auto" w:fill="auto"/>
            <w:vAlign w:val="center"/>
            <w:hideMark/>
          </w:tcPr>
          <w:p w14:paraId="6972CA95" w14:textId="6D90F524"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Improve access to banking services for FinTech companies (PI/EMI, etc.) by promoting dialogue between banks and FinTech companies, as well as awareness of the requirements in the field of AML/CTPF.</w:t>
            </w:r>
          </w:p>
        </w:tc>
        <w:tc>
          <w:tcPr>
            <w:tcW w:w="3358" w:type="dxa"/>
            <w:tcBorders>
              <w:top w:val="nil"/>
              <w:left w:val="nil"/>
              <w:bottom w:val="single" w:sz="4" w:space="0" w:color="auto"/>
              <w:right w:val="single" w:sz="4" w:space="0" w:color="auto"/>
            </w:tcBorders>
            <w:shd w:val="clear" w:color="auto" w:fill="auto"/>
            <w:vAlign w:val="center"/>
            <w:hideMark/>
          </w:tcPr>
          <w:p w14:paraId="73D29C7A" w14:textId="5E77754B" w:rsidR="000C3F80" w:rsidRPr="00A41E47" w:rsidRDefault="00D80E6C"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Improved access to services through supervisory and control authority’s dialogue with payment and electronic money institutions and credit institutions.</w:t>
            </w:r>
          </w:p>
        </w:tc>
        <w:tc>
          <w:tcPr>
            <w:tcW w:w="1498" w:type="dxa"/>
            <w:tcBorders>
              <w:top w:val="nil"/>
              <w:left w:val="nil"/>
              <w:bottom w:val="single" w:sz="4" w:space="0" w:color="auto"/>
              <w:right w:val="single" w:sz="4" w:space="0" w:color="auto"/>
            </w:tcBorders>
            <w:shd w:val="clear" w:color="auto" w:fill="auto"/>
            <w:vAlign w:val="center"/>
            <w:hideMark/>
          </w:tcPr>
          <w:p w14:paraId="71C9F92A" w14:textId="6462830B" w:rsidR="000C3F80" w:rsidRPr="00A41E47" w:rsidRDefault="00262582" w:rsidP="00283A9D">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FCMC</w:t>
            </w:r>
            <w:r w:rsidR="00E70C60" w:rsidRPr="00A41E47">
              <w:rPr>
                <w:rStyle w:val="FootnoteReference"/>
                <w:rFonts w:ascii="Times New Roman" w:eastAsia="Times New Roman" w:hAnsi="Times New Roman" w:cs="Times New Roman"/>
                <w:color w:val="000000"/>
                <w:szCs w:val="20"/>
                <w:lang w:bidi="en-GB"/>
              </w:rPr>
              <w:footnoteReference w:id="2"/>
            </w:r>
            <w:r w:rsidRPr="0012577A">
              <w:rPr>
                <w:rFonts w:ascii="Times New Roman" w:eastAsia="Times New Roman" w:hAnsi="Times New Roman" w:cs="Times New Roman"/>
                <w:color w:val="000000"/>
                <w:szCs w:val="20"/>
                <w:lang w:bidi="en-GB"/>
              </w:rPr>
              <w:t>, LB (from 1 January 2023)</w:t>
            </w:r>
          </w:p>
        </w:tc>
        <w:tc>
          <w:tcPr>
            <w:tcW w:w="1590" w:type="dxa"/>
            <w:tcBorders>
              <w:top w:val="nil"/>
              <w:left w:val="nil"/>
              <w:bottom w:val="single" w:sz="4" w:space="0" w:color="auto"/>
              <w:right w:val="single" w:sz="4" w:space="0" w:color="auto"/>
            </w:tcBorders>
            <w:shd w:val="clear" w:color="auto" w:fill="auto"/>
            <w:vAlign w:val="center"/>
            <w:hideMark/>
          </w:tcPr>
          <w:p w14:paraId="6C68C268" w14:textId="5401C86E" w:rsidR="000C3F80" w:rsidRPr="0012577A" w:rsidRDefault="001A5309" w:rsidP="00A41E47">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LFTA, FLA, LMENA, Startin.LV</w:t>
            </w:r>
          </w:p>
        </w:tc>
        <w:tc>
          <w:tcPr>
            <w:tcW w:w="1496" w:type="dxa"/>
            <w:tcBorders>
              <w:top w:val="nil"/>
              <w:left w:val="nil"/>
              <w:bottom w:val="single" w:sz="4" w:space="0" w:color="auto"/>
              <w:right w:val="single" w:sz="4" w:space="0" w:color="auto"/>
            </w:tcBorders>
            <w:shd w:val="clear" w:color="auto" w:fill="auto"/>
            <w:vAlign w:val="center"/>
            <w:hideMark/>
          </w:tcPr>
          <w:p w14:paraId="09F6FD41" w14:textId="384E6D13"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31 December 2023</w:t>
            </w:r>
          </w:p>
        </w:tc>
      </w:tr>
      <w:tr w:rsidR="00D80E6C" w:rsidRPr="00B8757A" w14:paraId="3ADBB560" w14:textId="77777777" w:rsidTr="00A41E47">
        <w:trPr>
          <w:gridAfter w:val="1"/>
          <w:wAfter w:w="236" w:type="dxa"/>
          <w:trHeight w:val="1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E09CF0" w14:textId="40362A3B"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lastRenderedPageBreak/>
              <w:t>5</w:t>
            </w:r>
          </w:p>
        </w:tc>
        <w:tc>
          <w:tcPr>
            <w:tcW w:w="4473" w:type="dxa"/>
            <w:tcBorders>
              <w:top w:val="nil"/>
              <w:left w:val="nil"/>
              <w:bottom w:val="single" w:sz="4" w:space="0" w:color="auto"/>
              <w:right w:val="single" w:sz="4" w:space="0" w:color="auto"/>
            </w:tcBorders>
            <w:shd w:val="clear" w:color="auto" w:fill="auto"/>
            <w:vAlign w:val="center"/>
            <w:hideMark/>
          </w:tcPr>
          <w:p w14:paraId="3EF182B9" w14:textId="4DAF8F5E" w:rsidR="000C3F80" w:rsidRPr="00A41E47" w:rsidRDefault="000C3F80" w:rsidP="00A41E47">
            <w:pPr>
              <w:jc w:val="center"/>
              <w:rPr>
                <w:rFonts w:ascii="Times New Roman" w:eastAsia="Times New Roman" w:hAnsi="Times New Roman" w:cs="Times New Roman"/>
                <w:color w:val="000000"/>
                <w:szCs w:val="20"/>
                <w:lang w:val="lv-LV" w:eastAsia="lv-LV"/>
              </w:rPr>
            </w:pPr>
            <w:r w:rsidRPr="00283A9D">
              <w:rPr>
                <w:rFonts w:ascii="Times New Roman" w:eastAsia="Times New Roman" w:hAnsi="Times New Roman" w:cs="Times New Roman"/>
                <w:color w:val="000000"/>
                <w:szCs w:val="20"/>
                <w:lang w:bidi="en-GB"/>
              </w:rPr>
              <w:t>Stimulate the development of RegTech</w:t>
            </w:r>
            <w:r w:rsidR="000171C2" w:rsidRPr="00283A9D">
              <w:rPr>
                <w:rStyle w:val="FootnoteReference"/>
                <w:rFonts w:ascii="Times New Roman" w:eastAsia="Times New Roman" w:hAnsi="Times New Roman" w:cs="Times New Roman"/>
                <w:color w:val="000000"/>
                <w:szCs w:val="20"/>
                <w:lang w:bidi="en-GB"/>
              </w:rPr>
              <w:footnoteReference w:id="3"/>
            </w:r>
            <w:r w:rsidRPr="00283A9D">
              <w:rPr>
                <w:rFonts w:ascii="Times New Roman" w:eastAsia="Times New Roman" w:hAnsi="Times New Roman" w:cs="Times New Roman"/>
                <w:color w:val="000000"/>
                <w:szCs w:val="20"/>
                <w:lang w:bidi="en-GB"/>
              </w:rPr>
              <w:t xml:space="preserve"> companies (ML/TPF prevention, fraud prevention) by providing advice on the compliance of the solutions to the regulation. Identify opportunities for cooperation between the financial sector and FinTech companies.</w:t>
            </w:r>
          </w:p>
        </w:tc>
        <w:tc>
          <w:tcPr>
            <w:tcW w:w="3358" w:type="dxa"/>
            <w:tcBorders>
              <w:top w:val="nil"/>
              <w:left w:val="nil"/>
              <w:bottom w:val="single" w:sz="4" w:space="0" w:color="auto"/>
              <w:right w:val="single" w:sz="4" w:space="0" w:color="auto"/>
            </w:tcBorders>
            <w:shd w:val="clear" w:color="auto" w:fill="auto"/>
            <w:vAlign w:val="center"/>
            <w:hideMark/>
          </w:tcPr>
          <w:p w14:paraId="5230BD63" w14:textId="1FFEDDC4" w:rsidR="000C3F80" w:rsidRPr="00A41E47" w:rsidRDefault="00EB5B15"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An assessment of the development of RegTech companies and the application of solutions in the financial sector has been prepared.</w:t>
            </w:r>
          </w:p>
        </w:tc>
        <w:tc>
          <w:tcPr>
            <w:tcW w:w="1498" w:type="dxa"/>
            <w:tcBorders>
              <w:top w:val="nil"/>
              <w:left w:val="nil"/>
              <w:bottom w:val="single" w:sz="4" w:space="0" w:color="auto"/>
              <w:right w:val="single" w:sz="4" w:space="0" w:color="auto"/>
            </w:tcBorders>
            <w:shd w:val="clear" w:color="auto" w:fill="auto"/>
            <w:vAlign w:val="center"/>
            <w:hideMark/>
          </w:tcPr>
          <w:p w14:paraId="32DE5210" w14:textId="1652DB94"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FCMC, LB (from 1 January 2023)</w:t>
            </w:r>
          </w:p>
        </w:tc>
        <w:tc>
          <w:tcPr>
            <w:tcW w:w="1590" w:type="dxa"/>
            <w:tcBorders>
              <w:top w:val="nil"/>
              <w:left w:val="nil"/>
              <w:bottom w:val="single" w:sz="4" w:space="0" w:color="auto"/>
              <w:right w:val="single" w:sz="4" w:space="0" w:color="auto"/>
            </w:tcBorders>
            <w:shd w:val="clear" w:color="auto" w:fill="auto"/>
            <w:vAlign w:val="center"/>
            <w:hideMark/>
          </w:tcPr>
          <w:p w14:paraId="15FEF426" w14:textId="631BE89C" w:rsidR="000C3F80" w:rsidRPr="00A41E47" w:rsidRDefault="000C3F80" w:rsidP="00A41E47">
            <w:pPr>
              <w:jc w:val="center"/>
              <w:rPr>
                <w:rFonts w:ascii="Times New Roman" w:eastAsia="Times New Roman" w:hAnsi="Times New Roman" w:cs="Times New Roman"/>
                <w:color w:val="000000"/>
                <w:szCs w:val="20"/>
                <w:lang w:val="lv-LV" w:eastAsia="lv-LV"/>
              </w:rPr>
            </w:pPr>
          </w:p>
        </w:tc>
        <w:tc>
          <w:tcPr>
            <w:tcW w:w="1496" w:type="dxa"/>
            <w:tcBorders>
              <w:top w:val="nil"/>
              <w:left w:val="nil"/>
              <w:bottom w:val="single" w:sz="4" w:space="0" w:color="auto"/>
              <w:right w:val="single" w:sz="4" w:space="0" w:color="auto"/>
            </w:tcBorders>
            <w:shd w:val="clear" w:color="auto" w:fill="auto"/>
            <w:vAlign w:val="center"/>
            <w:hideMark/>
          </w:tcPr>
          <w:p w14:paraId="70E92274" w14:textId="40B782E3"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31 December 2023</w:t>
            </w:r>
          </w:p>
        </w:tc>
      </w:tr>
      <w:tr w:rsidR="00D80E6C" w:rsidRPr="00B8757A" w14:paraId="6342CE2C" w14:textId="77777777" w:rsidTr="00A41E47">
        <w:trPr>
          <w:gridAfter w:val="1"/>
          <w:wAfter w:w="236" w:type="dxa"/>
          <w:trHeight w:val="509"/>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3F4709" w14:textId="68B62B5E"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6</w:t>
            </w:r>
          </w:p>
        </w:tc>
        <w:tc>
          <w:tcPr>
            <w:tcW w:w="4473" w:type="dxa"/>
            <w:vMerge w:val="restart"/>
            <w:tcBorders>
              <w:top w:val="nil"/>
              <w:left w:val="single" w:sz="4" w:space="0" w:color="auto"/>
              <w:bottom w:val="single" w:sz="4" w:space="0" w:color="000000"/>
              <w:right w:val="single" w:sz="4" w:space="0" w:color="auto"/>
            </w:tcBorders>
            <w:shd w:val="clear" w:color="auto" w:fill="auto"/>
            <w:vAlign w:val="center"/>
            <w:hideMark/>
          </w:tcPr>
          <w:p w14:paraId="00952261"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Establishment of an inter-institutional cooperation framework to support and develop financial innovation.</w:t>
            </w:r>
          </w:p>
        </w:tc>
        <w:tc>
          <w:tcPr>
            <w:tcW w:w="3358" w:type="dxa"/>
            <w:vMerge w:val="restart"/>
            <w:tcBorders>
              <w:top w:val="nil"/>
              <w:left w:val="single" w:sz="4" w:space="0" w:color="auto"/>
              <w:bottom w:val="single" w:sz="4" w:space="0" w:color="000000"/>
              <w:right w:val="single" w:sz="4" w:space="0" w:color="auto"/>
            </w:tcBorders>
            <w:shd w:val="clear" w:color="auto" w:fill="auto"/>
            <w:vAlign w:val="center"/>
            <w:hideMark/>
          </w:tcPr>
          <w:p w14:paraId="74548B52" w14:textId="0FDAD606" w:rsidR="000C3F80" w:rsidRPr="00A41E47" w:rsidRDefault="00E40122" w:rsidP="00A41E47">
            <w:pPr>
              <w:jc w:val="center"/>
              <w:rPr>
                <w:rFonts w:ascii="Times New Roman" w:eastAsia="Times New Roman" w:hAnsi="Times New Roman" w:cs="Times New Roman"/>
                <w:color w:val="000000"/>
                <w:szCs w:val="20"/>
                <w:lang w:val="lv-LV" w:eastAsia="lv-LV"/>
              </w:rPr>
            </w:pPr>
            <w:r>
              <w:rPr>
                <w:rFonts w:ascii="Times New Roman" w:eastAsia="Times New Roman" w:hAnsi="Times New Roman" w:cs="Times New Roman"/>
                <w:color w:val="000000"/>
                <w:szCs w:val="20"/>
                <w:lang w:bidi="en-GB"/>
              </w:rPr>
              <w:t>The FinTech Working Group acts as a forum for the implementation of the strategy. Coordination between involved parties has been ensured.</w:t>
            </w:r>
          </w:p>
        </w:tc>
        <w:tc>
          <w:tcPr>
            <w:tcW w:w="1498" w:type="dxa"/>
            <w:vMerge w:val="restart"/>
            <w:tcBorders>
              <w:top w:val="nil"/>
              <w:left w:val="single" w:sz="4" w:space="0" w:color="auto"/>
              <w:bottom w:val="single" w:sz="4" w:space="0" w:color="000000"/>
              <w:right w:val="single" w:sz="4" w:space="0" w:color="auto"/>
            </w:tcBorders>
            <w:shd w:val="clear" w:color="auto" w:fill="auto"/>
            <w:vAlign w:val="center"/>
            <w:hideMark/>
          </w:tcPr>
          <w:p w14:paraId="6A71CFCF" w14:textId="4CF26915"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MoF</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2B3E29B8" w14:textId="49E6E00A" w:rsidR="000C3F80" w:rsidRPr="00A41E47" w:rsidRDefault="000C3F80" w:rsidP="00A41E47">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CRPC, FCMC, LB</w:t>
            </w:r>
          </w:p>
        </w:tc>
        <w:tc>
          <w:tcPr>
            <w:tcW w:w="1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D33271" w14:textId="4269F765" w:rsidR="000C3F80" w:rsidRPr="00A41E47" w:rsidRDefault="00283A9D" w:rsidP="00A41E47">
            <w:pPr>
              <w:jc w:val="center"/>
              <w:rPr>
                <w:rFonts w:ascii="Times New Roman" w:eastAsia="Times New Roman" w:hAnsi="Times New Roman" w:cs="Times New Roman"/>
                <w:color w:val="000000"/>
                <w:szCs w:val="20"/>
                <w:lang w:val="lv-LV" w:eastAsia="lv-LV"/>
              </w:rPr>
            </w:pPr>
            <w:r w:rsidRPr="00283A9D">
              <w:rPr>
                <w:rFonts w:ascii="Times New Roman" w:eastAsia="Times New Roman" w:hAnsi="Times New Roman" w:cs="Times New Roman"/>
                <w:szCs w:val="20"/>
                <w:lang w:bidi="en-GB"/>
              </w:rPr>
              <w:t>1 February 2023</w:t>
            </w:r>
          </w:p>
        </w:tc>
      </w:tr>
      <w:tr w:rsidR="00D80E6C" w:rsidRPr="00B8757A" w14:paraId="438A0CE1" w14:textId="77777777" w:rsidTr="00A41E47">
        <w:trPr>
          <w:trHeight w:val="500"/>
        </w:trPr>
        <w:tc>
          <w:tcPr>
            <w:tcW w:w="616" w:type="dxa"/>
            <w:vMerge/>
            <w:tcBorders>
              <w:top w:val="nil"/>
              <w:left w:val="single" w:sz="4" w:space="0" w:color="auto"/>
              <w:bottom w:val="single" w:sz="4" w:space="0" w:color="000000"/>
              <w:right w:val="single" w:sz="4" w:space="0" w:color="auto"/>
            </w:tcBorders>
            <w:vAlign w:val="center"/>
            <w:hideMark/>
          </w:tcPr>
          <w:p w14:paraId="14EC65DF"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p>
        </w:tc>
        <w:tc>
          <w:tcPr>
            <w:tcW w:w="4473" w:type="dxa"/>
            <w:vMerge/>
            <w:tcBorders>
              <w:top w:val="nil"/>
              <w:left w:val="single" w:sz="4" w:space="0" w:color="auto"/>
              <w:bottom w:val="single" w:sz="4" w:space="0" w:color="000000"/>
              <w:right w:val="single" w:sz="4" w:space="0" w:color="auto"/>
            </w:tcBorders>
            <w:vAlign w:val="center"/>
            <w:hideMark/>
          </w:tcPr>
          <w:p w14:paraId="4C0CE777" w14:textId="77777777" w:rsidR="000C3F80" w:rsidRPr="00A41E47" w:rsidRDefault="000C3F80" w:rsidP="00A41E47">
            <w:pPr>
              <w:jc w:val="center"/>
              <w:rPr>
                <w:rFonts w:ascii="Times New Roman" w:eastAsia="Times New Roman" w:hAnsi="Times New Roman" w:cs="Times New Roman"/>
                <w:color w:val="000000"/>
                <w:sz w:val="24"/>
                <w:szCs w:val="24"/>
                <w:lang w:val="lv-LV" w:eastAsia="lv-LV"/>
              </w:rPr>
            </w:pPr>
          </w:p>
        </w:tc>
        <w:tc>
          <w:tcPr>
            <w:tcW w:w="3358" w:type="dxa"/>
            <w:vMerge/>
            <w:tcBorders>
              <w:top w:val="nil"/>
              <w:left w:val="single" w:sz="4" w:space="0" w:color="auto"/>
              <w:bottom w:val="single" w:sz="4" w:space="0" w:color="000000"/>
              <w:right w:val="single" w:sz="4" w:space="0" w:color="auto"/>
            </w:tcBorders>
            <w:vAlign w:val="center"/>
            <w:hideMark/>
          </w:tcPr>
          <w:p w14:paraId="261896B3" w14:textId="77777777" w:rsidR="000C3F80" w:rsidRPr="00A41E47" w:rsidRDefault="000C3F80" w:rsidP="00A41E47">
            <w:pPr>
              <w:jc w:val="center"/>
              <w:rPr>
                <w:rFonts w:ascii="Times New Roman" w:eastAsia="Times New Roman" w:hAnsi="Times New Roman" w:cs="Times New Roman"/>
                <w:color w:val="000000"/>
                <w:sz w:val="24"/>
                <w:szCs w:val="24"/>
                <w:lang w:val="lv-LV" w:eastAsia="lv-LV"/>
              </w:rPr>
            </w:pPr>
          </w:p>
        </w:tc>
        <w:tc>
          <w:tcPr>
            <w:tcW w:w="1498" w:type="dxa"/>
            <w:vMerge/>
            <w:tcBorders>
              <w:top w:val="nil"/>
              <w:left w:val="single" w:sz="4" w:space="0" w:color="auto"/>
              <w:bottom w:val="single" w:sz="4" w:space="0" w:color="000000"/>
              <w:right w:val="single" w:sz="4" w:space="0" w:color="auto"/>
            </w:tcBorders>
            <w:vAlign w:val="center"/>
            <w:hideMark/>
          </w:tcPr>
          <w:p w14:paraId="185A1C09" w14:textId="77777777" w:rsidR="000C3F80" w:rsidRPr="00A41E47" w:rsidRDefault="000C3F80" w:rsidP="00A41E47">
            <w:pPr>
              <w:jc w:val="center"/>
              <w:rPr>
                <w:rFonts w:ascii="Times New Roman" w:eastAsia="Times New Roman" w:hAnsi="Times New Roman" w:cs="Times New Roman"/>
                <w:color w:val="000000"/>
                <w:sz w:val="24"/>
                <w:szCs w:val="24"/>
                <w:lang w:val="lv-LV" w:eastAsia="lv-LV"/>
              </w:rPr>
            </w:pPr>
          </w:p>
        </w:tc>
        <w:tc>
          <w:tcPr>
            <w:tcW w:w="1590" w:type="dxa"/>
            <w:vMerge/>
            <w:tcBorders>
              <w:top w:val="nil"/>
              <w:left w:val="single" w:sz="4" w:space="0" w:color="auto"/>
              <w:bottom w:val="single" w:sz="4" w:space="0" w:color="000000"/>
              <w:right w:val="single" w:sz="4" w:space="0" w:color="auto"/>
            </w:tcBorders>
            <w:vAlign w:val="center"/>
            <w:hideMark/>
          </w:tcPr>
          <w:p w14:paraId="53F231ED" w14:textId="77777777" w:rsidR="000C3F80" w:rsidRPr="00A41E47" w:rsidRDefault="000C3F80" w:rsidP="00A41E47">
            <w:pPr>
              <w:jc w:val="center"/>
              <w:rPr>
                <w:rFonts w:ascii="Times New Roman" w:eastAsia="Times New Roman" w:hAnsi="Times New Roman" w:cs="Times New Roman"/>
                <w:color w:val="000000"/>
                <w:sz w:val="24"/>
                <w:szCs w:val="24"/>
                <w:lang w:val="lv-LV" w:eastAsia="lv-LV"/>
              </w:rPr>
            </w:pPr>
          </w:p>
        </w:tc>
        <w:tc>
          <w:tcPr>
            <w:tcW w:w="1496" w:type="dxa"/>
            <w:vMerge/>
            <w:tcBorders>
              <w:top w:val="nil"/>
              <w:left w:val="single" w:sz="4" w:space="0" w:color="auto"/>
              <w:bottom w:val="single" w:sz="4" w:space="0" w:color="000000"/>
              <w:right w:val="single" w:sz="4" w:space="0" w:color="auto"/>
            </w:tcBorders>
            <w:vAlign w:val="center"/>
            <w:hideMark/>
          </w:tcPr>
          <w:p w14:paraId="0D7234D5" w14:textId="77777777" w:rsidR="000C3F80" w:rsidRPr="00A41E47" w:rsidRDefault="000C3F80" w:rsidP="00A41E47">
            <w:pPr>
              <w:jc w:val="center"/>
              <w:rPr>
                <w:rFonts w:ascii="Times New Roman" w:eastAsia="Times New Roman" w:hAnsi="Times New Roman" w:cs="Times New Roman"/>
                <w:color w:val="000000"/>
                <w:sz w:val="24"/>
                <w:szCs w:val="24"/>
                <w:lang w:val="lv-LV" w:eastAsia="lv-LV"/>
              </w:rPr>
            </w:pPr>
          </w:p>
        </w:tc>
        <w:tc>
          <w:tcPr>
            <w:tcW w:w="236" w:type="dxa"/>
            <w:tcBorders>
              <w:top w:val="nil"/>
              <w:left w:val="nil"/>
              <w:bottom w:val="nil"/>
              <w:right w:val="nil"/>
            </w:tcBorders>
            <w:shd w:val="clear" w:color="auto" w:fill="auto"/>
            <w:noWrap/>
            <w:vAlign w:val="center"/>
            <w:hideMark/>
          </w:tcPr>
          <w:p w14:paraId="716179C9" w14:textId="77777777" w:rsidR="000C3F80" w:rsidRPr="00A41E47" w:rsidRDefault="000C3F80" w:rsidP="00A41E47">
            <w:pPr>
              <w:jc w:val="center"/>
              <w:rPr>
                <w:rFonts w:ascii="Times New Roman" w:eastAsia="Times New Roman" w:hAnsi="Times New Roman" w:cs="Times New Roman"/>
                <w:color w:val="000000"/>
                <w:sz w:val="24"/>
                <w:szCs w:val="24"/>
                <w:lang w:val="lv-LV" w:eastAsia="lv-LV"/>
              </w:rPr>
            </w:pPr>
          </w:p>
        </w:tc>
      </w:tr>
      <w:tr w:rsidR="00D80E6C" w:rsidRPr="00B8757A" w14:paraId="4F424902" w14:textId="77777777" w:rsidTr="00A41E47">
        <w:trPr>
          <w:trHeight w:val="1752"/>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21CED21" w14:textId="3DA98CAB"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7</w:t>
            </w:r>
          </w:p>
        </w:tc>
        <w:tc>
          <w:tcPr>
            <w:tcW w:w="4473" w:type="dxa"/>
            <w:tcBorders>
              <w:top w:val="nil"/>
              <w:left w:val="nil"/>
              <w:bottom w:val="single" w:sz="4" w:space="0" w:color="auto"/>
              <w:right w:val="single" w:sz="4" w:space="0" w:color="auto"/>
            </w:tcBorders>
            <w:shd w:val="clear" w:color="auto" w:fill="auto"/>
            <w:vAlign w:val="center"/>
            <w:hideMark/>
          </w:tcPr>
          <w:p w14:paraId="4AC1D937" w14:textId="3E18A8AF"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Raise awareness of the sector of the AML/CTPF requirements. FCMC guidelines on drafting the AML/CTPF procedures. Assess the adequacy of the AML/CTPF requirements and the suitability of their application to ensure a risk-based approach, including in relation to supervision.</w:t>
            </w:r>
          </w:p>
        </w:tc>
        <w:tc>
          <w:tcPr>
            <w:tcW w:w="3358" w:type="dxa"/>
            <w:tcBorders>
              <w:top w:val="nil"/>
              <w:left w:val="nil"/>
              <w:bottom w:val="single" w:sz="4" w:space="0" w:color="auto"/>
              <w:right w:val="single" w:sz="4" w:space="0" w:color="auto"/>
            </w:tcBorders>
            <w:shd w:val="clear" w:color="auto" w:fill="auto"/>
            <w:vAlign w:val="center"/>
            <w:hideMark/>
          </w:tcPr>
          <w:p w14:paraId="09B6DEBD" w14:textId="6B694AEE" w:rsidR="000C3F80" w:rsidRPr="00A41E47" w:rsidRDefault="00B61C45"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Guidelines and training on the AML/CTPF procedures have been prepared as part of the licensing process improvement programme.</w:t>
            </w:r>
          </w:p>
        </w:tc>
        <w:tc>
          <w:tcPr>
            <w:tcW w:w="1498" w:type="dxa"/>
            <w:tcBorders>
              <w:top w:val="nil"/>
              <w:left w:val="nil"/>
              <w:bottom w:val="single" w:sz="4" w:space="0" w:color="auto"/>
              <w:right w:val="single" w:sz="4" w:space="0" w:color="auto"/>
            </w:tcBorders>
            <w:shd w:val="clear" w:color="auto" w:fill="auto"/>
            <w:vAlign w:val="center"/>
            <w:hideMark/>
          </w:tcPr>
          <w:p w14:paraId="478B9E46" w14:textId="07280644"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FCMC, LB (from 1 January 2023)</w:t>
            </w:r>
          </w:p>
        </w:tc>
        <w:tc>
          <w:tcPr>
            <w:tcW w:w="1590" w:type="dxa"/>
            <w:tcBorders>
              <w:top w:val="nil"/>
              <w:left w:val="nil"/>
              <w:bottom w:val="single" w:sz="4" w:space="0" w:color="auto"/>
              <w:right w:val="single" w:sz="4" w:space="0" w:color="auto"/>
            </w:tcBorders>
            <w:shd w:val="clear" w:color="auto" w:fill="auto"/>
            <w:vAlign w:val="center"/>
            <w:hideMark/>
          </w:tcPr>
          <w:p w14:paraId="5243C450" w14:textId="4861EC3E" w:rsidR="000C3F80" w:rsidRPr="00A41E47" w:rsidRDefault="000C3F80" w:rsidP="00A41E47">
            <w:pPr>
              <w:jc w:val="center"/>
              <w:rPr>
                <w:rFonts w:ascii="Times New Roman" w:eastAsia="Times New Roman" w:hAnsi="Times New Roman" w:cs="Times New Roman"/>
                <w:color w:val="000000"/>
                <w:szCs w:val="20"/>
                <w:lang w:val="lv-LV" w:eastAsia="lv-LV"/>
              </w:rPr>
            </w:pPr>
          </w:p>
        </w:tc>
        <w:tc>
          <w:tcPr>
            <w:tcW w:w="1496" w:type="dxa"/>
            <w:tcBorders>
              <w:top w:val="nil"/>
              <w:left w:val="nil"/>
              <w:bottom w:val="single" w:sz="4" w:space="0" w:color="auto"/>
              <w:right w:val="single" w:sz="4" w:space="0" w:color="auto"/>
            </w:tcBorders>
            <w:shd w:val="clear" w:color="auto" w:fill="auto"/>
            <w:vAlign w:val="center"/>
            <w:hideMark/>
          </w:tcPr>
          <w:p w14:paraId="0CCF0596" w14:textId="6FB0CFBA"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30 December 2023</w:t>
            </w:r>
          </w:p>
        </w:tc>
        <w:tc>
          <w:tcPr>
            <w:tcW w:w="236" w:type="dxa"/>
            <w:vAlign w:val="center"/>
            <w:hideMark/>
          </w:tcPr>
          <w:p w14:paraId="7D15FAC5" w14:textId="77777777" w:rsidR="000C3F80" w:rsidRPr="00A41E47" w:rsidRDefault="000C3F80" w:rsidP="00A41E47">
            <w:pPr>
              <w:jc w:val="center"/>
              <w:rPr>
                <w:rFonts w:ascii="Times New Roman" w:eastAsia="Times New Roman" w:hAnsi="Times New Roman" w:cs="Times New Roman"/>
                <w:sz w:val="24"/>
                <w:szCs w:val="24"/>
                <w:lang w:val="lv-LV" w:eastAsia="lv-LV"/>
              </w:rPr>
            </w:pPr>
          </w:p>
        </w:tc>
      </w:tr>
      <w:tr w:rsidR="00D80E6C" w:rsidRPr="00B8757A" w14:paraId="75F772BB" w14:textId="77777777" w:rsidTr="00A41E47">
        <w:trPr>
          <w:trHeight w:val="5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F7ABDE" w14:textId="3812963F"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8</w:t>
            </w:r>
          </w:p>
        </w:tc>
        <w:tc>
          <w:tcPr>
            <w:tcW w:w="4473" w:type="dxa"/>
            <w:tcBorders>
              <w:top w:val="nil"/>
              <w:left w:val="nil"/>
              <w:bottom w:val="single" w:sz="4" w:space="0" w:color="auto"/>
              <w:right w:val="single" w:sz="4" w:space="0" w:color="auto"/>
            </w:tcBorders>
            <w:shd w:val="clear" w:color="auto" w:fill="auto"/>
            <w:vAlign w:val="center"/>
            <w:hideMark/>
          </w:tcPr>
          <w:p w14:paraId="04892AD6"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Review the licensing process, make it more efficient.</w:t>
            </w:r>
          </w:p>
        </w:tc>
        <w:tc>
          <w:tcPr>
            <w:tcW w:w="3358" w:type="dxa"/>
            <w:tcBorders>
              <w:top w:val="nil"/>
              <w:left w:val="nil"/>
              <w:bottom w:val="single" w:sz="4" w:space="0" w:color="auto"/>
              <w:right w:val="single" w:sz="4" w:space="0" w:color="auto"/>
            </w:tcBorders>
            <w:shd w:val="clear" w:color="auto" w:fill="auto"/>
            <w:vAlign w:val="center"/>
            <w:hideMark/>
          </w:tcPr>
          <w:p w14:paraId="7F386875"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An assessment has been prepared of the changes made to the licensing process.</w:t>
            </w:r>
          </w:p>
          <w:p w14:paraId="1D3CF649" w14:textId="74F422BB" w:rsidR="002A3267" w:rsidRPr="00A41E47" w:rsidRDefault="00040199"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Informative events carried out on enhancement of the licensing processes.</w:t>
            </w:r>
          </w:p>
        </w:tc>
        <w:tc>
          <w:tcPr>
            <w:tcW w:w="1498" w:type="dxa"/>
            <w:tcBorders>
              <w:top w:val="nil"/>
              <w:left w:val="nil"/>
              <w:bottom w:val="single" w:sz="4" w:space="0" w:color="auto"/>
              <w:right w:val="single" w:sz="4" w:space="0" w:color="auto"/>
            </w:tcBorders>
            <w:shd w:val="clear" w:color="auto" w:fill="auto"/>
            <w:vAlign w:val="center"/>
            <w:hideMark/>
          </w:tcPr>
          <w:p w14:paraId="46C11E3E" w14:textId="1C3B813A"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FCMC, LB (from 1 January 2023)</w:t>
            </w:r>
          </w:p>
        </w:tc>
        <w:tc>
          <w:tcPr>
            <w:tcW w:w="1590" w:type="dxa"/>
            <w:tcBorders>
              <w:top w:val="nil"/>
              <w:left w:val="nil"/>
              <w:bottom w:val="single" w:sz="4" w:space="0" w:color="auto"/>
              <w:right w:val="single" w:sz="4" w:space="0" w:color="auto"/>
            </w:tcBorders>
            <w:shd w:val="clear" w:color="auto" w:fill="auto"/>
            <w:vAlign w:val="center"/>
            <w:hideMark/>
          </w:tcPr>
          <w:p w14:paraId="79B2148D" w14:textId="54E54D8E" w:rsidR="000C3F80" w:rsidRPr="00A41E47" w:rsidRDefault="000C3F80" w:rsidP="00A41E47">
            <w:pPr>
              <w:jc w:val="center"/>
              <w:rPr>
                <w:rFonts w:ascii="Times New Roman" w:eastAsia="Times New Roman" w:hAnsi="Times New Roman" w:cs="Times New Roman"/>
                <w:color w:val="000000"/>
                <w:szCs w:val="20"/>
                <w:lang w:val="lv-LV" w:eastAsia="lv-LV"/>
              </w:rPr>
            </w:pPr>
          </w:p>
        </w:tc>
        <w:tc>
          <w:tcPr>
            <w:tcW w:w="1496" w:type="dxa"/>
            <w:tcBorders>
              <w:top w:val="nil"/>
              <w:left w:val="nil"/>
              <w:bottom w:val="single" w:sz="4" w:space="0" w:color="auto"/>
              <w:right w:val="single" w:sz="4" w:space="0" w:color="auto"/>
            </w:tcBorders>
            <w:shd w:val="clear" w:color="auto" w:fill="auto"/>
            <w:vAlign w:val="center"/>
            <w:hideMark/>
          </w:tcPr>
          <w:p w14:paraId="3C34F49D" w14:textId="77777777" w:rsidR="0088527F" w:rsidRPr="00A41E47" w:rsidRDefault="0088527F"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31 January 2023</w:t>
            </w:r>
          </w:p>
          <w:p w14:paraId="522AE00B" w14:textId="77777777" w:rsidR="0088527F" w:rsidRPr="00A41E47" w:rsidRDefault="0088527F" w:rsidP="00A41E47">
            <w:pPr>
              <w:jc w:val="center"/>
              <w:rPr>
                <w:rFonts w:ascii="Times New Roman" w:eastAsia="Times New Roman" w:hAnsi="Times New Roman" w:cs="Times New Roman"/>
                <w:color w:val="000000"/>
                <w:szCs w:val="20"/>
                <w:lang w:val="lv-LV" w:eastAsia="lv-LV"/>
              </w:rPr>
            </w:pPr>
          </w:p>
          <w:p w14:paraId="3FCB51DE" w14:textId="6B60E755" w:rsidR="000C3F80" w:rsidRPr="00A41E47" w:rsidRDefault="00283A9D" w:rsidP="00A41E47">
            <w:pPr>
              <w:jc w:val="center"/>
              <w:rPr>
                <w:rFonts w:ascii="Times New Roman" w:eastAsia="Times New Roman" w:hAnsi="Times New Roman" w:cs="Times New Roman"/>
                <w:color w:val="000000"/>
                <w:szCs w:val="20"/>
                <w:lang w:val="lv-LV" w:eastAsia="lv-LV"/>
              </w:rPr>
            </w:pPr>
            <w:r>
              <w:rPr>
                <w:rFonts w:ascii="Times New Roman" w:eastAsia="Times New Roman" w:hAnsi="Times New Roman" w:cs="Times New Roman"/>
                <w:color w:val="000000"/>
                <w:szCs w:val="20"/>
                <w:lang w:bidi="en-GB"/>
              </w:rPr>
              <w:t>Constantly</w:t>
            </w:r>
          </w:p>
        </w:tc>
        <w:tc>
          <w:tcPr>
            <w:tcW w:w="236" w:type="dxa"/>
            <w:vAlign w:val="center"/>
            <w:hideMark/>
          </w:tcPr>
          <w:p w14:paraId="76109A2C" w14:textId="77777777" w:rsidR="000C3F80" w:rsidRPr="00A41E47" w:rsidRDefault="000C3F80" w:rsidP="00A41E47">
            <w:pPr>
              <w:jc w:val="center"/>
              <w:rPr>
                <w:rFonts w:ascii="Times New Roman" w:eastAsia="Times New Roman" w:hAnsi="Times New Roman" w:cs="Times New Roman"/>
                <w:sz w:val="24"/>
                <w:szCs w:val="24"/>
                <w:lang w:val="lv-LV" w:eastAsia="lv-LV"/>
              </w:rPr>
            </w:pPr>
          </w:p>
        </w:tc>
      </w:tr>
      <w:tr w:rsidR="00D80E6C" w:rsidRPr="00B8757A" w14:paraId="6952FB10" w14:textId="77777777" w:rsidTr="00A41E47">
        <w:trPr>
          <w:trHeight w:val="13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0F96DBD" w14:textId="6B680FAB"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lastRenderedPageBreak/>
              <w:t>9</w:t>
            </w:r>
          </w:p>
        </w:tc>
        <w:tc>
          <w:tcPr>
            <w:tcW w:w="4473" w:type="dxa"/>
            <w:tcBorders>
              <w:top w:val="nil"/>
              <w:left w:val="nil"/>
              <w:bottom w:val="single" w:sz="4" w:space="0" w:color="auto"/>
              <w:right w:val="single" w:sz="4" w:space="0" w:color="auto"/>
            </w:tcBorders>
            <w:shd w:val="clear" w:color="auto" w:fill="auto"/>
            <w:vAlign w:val="center"/>
            <w:hideMark/>
          </w:tcPr>
          <w:p w14:paraId="6BF3C499" w14:textId="462BC8B0"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Introduce relevant amendments to the regulatory framework to facilitate access of EMI/PI to central bank infrastructure following the adoption of the relevant amendments to the Settlement Finality Directive</w:t>
            </w:r>
            <w:r w:rsidR="00B43CF9" w:rsidRPr="00A41E47">
              <w:rPr>
                <w:rStyle w:val="FootnoteReference"/>
                <w:rFonts w:ascii="Times New Roman" w:eastAsia="Times New Roman" w:hAnsi="Times New Roman" w:cs="Times New Roman"/>
                <w:color w:val="000000"/>
                <w:szCs w:val="20"/>
                <w:lang w:bidi="en-GB"/>
              </w:rPr>
              <w:footnoteReference w:id="4"/>
            </w:r>
            <w:r w:rsidRPr="00A41E47">
              <w:rPr>
                <w:rFonts w:ascii="Times New Roman" w:eastAsia="Times New Roman" w:hAnsi="Times New Roman" w:cs="Times New Roman"/>
                <w:color w:val="000000"/>
                <w:szCs w:val="20"/>
                <w:lang w:bidi="en-GB"/>
              </w:rPr>
              <w:t xml:space="preserve"> (SFD).</w:t>
            </w:r>
          </w:p>
        </w:tc>
        <w:tc>
          <w:tcPr>
            <w:tcW w:w="3358" w:type="dxa"/>
            <w:tcBorders>
              <w:top w:val="nil"/>
              <w:left w:val="nil"/>
              <w:bottom w:val="single" w:sz="4" w:space="0" w:color="auto"/>
              <w:right w:val="single" w:sz="4" w:space="0" w:color="auto"/>
            </w:tcBorders>
            <w:shd w:val="clear" w:color="auto" w:fill="auto"/>
            <w:vAlign w:val="center"/>
            <w:hideMark/>
          </w:tcPr>
          <w:p w14:paraId="01CA12BA" w14:textId="6E7E1823"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Work in line with the progress of the SFD revision project.</w:t>
            </w:r>
          </w:p>
        </w:tc>
        <w:tc>
          <w:tcPr>
            <w:tcW w:w="1498" w:type="dxa"/>
            <w:tcBorders>
              <w:top w:val="nil"/>
              <w:left w:val="nil"/>
              <w:bottom w:val="single" w:sz="4" w:space="0" w:color="auto"/>
              <w:right w:val="single" w:sz="4" w:space="0" w:color="auto"/>
            </w:tcBorders>
            <w:shd w:val="clear" w:color="auto" w:fill="auto"/>
            <w:vAlign w:val="center"/>
            <w:hideMark/>
          </w:tcPr>
          <w:p w14:paraId="403D27D6" w14:textId="7BDD1088"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MoF</w:t>
            </w:r>
          </w:p>
        </w:tc>
        <w:tc>
          <w:tcPr>
            <w:tcW w:w="1590" w:type="dxa"/>
            <w:tcBorders>
              <w:top w:val="nil"/>
              <w:left w:val="nil"/>
              <w:bottom w:val="single" w:sz="4" w:space="0" w:color="auto"/>
              <w:right w:val="single" w:sz="4" w:space="0" w:color="auto"/>
            </w:tcBorders>
            <w:shd w:val="clear" w:color="auto" w:fill="auto"/>
            <w:vAlign w:val="center"/>
            <w:hideMark/>
          </w:tcPr>
          <w:p w14:paraId="052E146A" w14:textId="6AD02A57" w:rsidR="000C3F80" w:rsidRPr="00A41E47" w:rsidRDefault="00F615F7"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FCMC, LB (from 1 January 2023)</w:t>
            </w:r>
          </w:p>
        </w:tc>
        <w:tc>
          <w:tcPr>
            <w:tcW w:w="1496" w:type="dxa"/>
            <w:tcBorders>
              <w:top w:val="nil"/>
              <w:left w:val="nil"/>
              <w:bottom w:val="single" w:sz="4" w:space="0" w:color="auto"/>
              <w:right w:val="single" w:sz="4" w:space="0" w:color="auto"/>
            </w:tcBorders>
            <w:shd w:val="clear" w:color="auto" w:fill="auto"/>
            <w:vAlign w:val="center"/>
            <w:hideMark/>
          </w:tcPr>
          <w:p w14:paraId="53D1DE8E" w14:textId="43348445"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Depends on the outcome of the Directive revision process</w:t>
            </w:r>
          </w:p>
        </w:tc>
        <w:tc>
          <w:tcPr>
            <w:tcW w:w="236" w:type="dxa"/>
            <w:vAlign w:val="center"/>
            <w:hideMark/>
          </w:tcPr>
          <w:p w14:paraId="3553C255" w14:textId="77777777" w:rsidR="000C3F80" w:rsidRPr="00A41E47" w:rsidRDefault="000C3F80" w:rsidP="00A41E47">
            <w:pPr>
              <w:jc w:val="center"/>
              <w:rPr>
                <w:rFonts w:ascii="Times New Roman" w:eastAsia="Times New Roman" w:hAnsi="Times New Roman" w:cs="Times New Roman"/>
                <w:sz w:val="24"/>
                <w:szCs w:val="24"/>
                <w:lang w:val="lv-LV" w:eastAsia="lv-LV"/>
              </w:rPr>
            </w:pPr>
          </w:p>
        </w:tc>
      </w:tr>
      <w:tr w:rsidR="00D80E6C" w:rsidRPr="00B8757A" w14:paraId="62694424" w14:textId="77777777" w:rsidTr="00A41E47">
        <w:trPr>
          <w:trHeight w:val="18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7679E4" w14:textId="65759E0A"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10</w:t>
            </w:r>
          </w:p>
        </w:tc>
        <w:tc>
          <w:tcPr>
            <w:tcW w:w="4473" w:type="dxa"/>
            <w:tcBorders>
              <w:top w:val="nil"/>
              <w:left w:val="nil"/>
              <w:bottom w:val="single" w:sz="4" w:space="0" w:color="auto"/>
              <w:right w:val="single" w:sz="4" w:space="0" w:color="auto"/>
            </w:tcBorders>
            <w:shd w:val="clear" w:color="auto" w:fill="auto"/>
            <w:vAlign w:val="center"/>
            <w:hideMark/>
          </w:tcPr>
          <w:p w14:paraId="6F2EFAF0"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Assess possible solutions to reduce administrative burden, including streamlining data exchange between financial market participants and the State Revenue Service on the income earned and taxes paid by all investors.</w:t>
            </w:r>
          </w:p>
        </w:tc>
        <w:tc>
          <w:tcPr>
            <w:tcW w:w="3358" w:type="dxa"/>
            <w:tcBorders>
              <w:top w:val="nil"/>
              <w:left w:val="nil"/>
              <w:bottom w:val="single" w:sz="4" w:space="0" w:color="auto"/>
              <w:right w:val="single" w:sz="4" w:space="0" w:color="auto"/>
            </w:tcBorders>
            <w:shd w:val="clear" w:color="auto" w:fill="auto"/>
            <w:vAlign w:val="center"/>
            <w:hideMark/>
          </w:tcPr>
          <w:p w14:paraId="785DC497" w14:textId="660DF443"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Assessment has been prepared.</w:t>
            </w:r>
          </w:p>
        </w:tc>
        <w:tc>
          <w:tcPr>
            <w:tcW w:w="1498" w:type="dxa"/>
            <w:tcBorders>
              <w:top w:val="nil"/>
              <w:left w:val="nil"/>
              <w:bottom w:val="single" w:sz="4" w:space="0" w:color="auto"/>
              <w:right w:val="single" w:sz="4" w:space="0" w:color="auto"/>
            </w:tcBorders>
            <w:shd w:val="clear" w:color="auto" w:fill="auto"/>
            <w:vAlign w:val="center"/>
            <w:hideMark/>
          </w:tcPr>
          <w:p w14:paraId="404BDB5A"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MoF</w:t>
            </w:r>
          </w:p>
        </w:tc>
        <w:tc>
          <w:tcPr>
            <w:tcW w:w="1590" w:type="dxa"/>
            <w:tcBorders>
              <w:top w:val="nil"/>
              <w:left w:val="nil"/>
              <w:bottom w:val="single" w:sz="4" w:space="0" w:color="auto"/>
              <w:right w:val="single" w:sz="4" w:space="0" w:color="auto"/>
            </w:tcBorders>
            <w:shd w:val="clear" w:color="auto" w:fill="auto"/>
            <w:vAlign w:val="center"/>
            <w:hideMark/>
          </w:tcPr>
          <w:p w14:paraId="392AE755" w14:textId="2FF74D17" w:rsidR="000C3F80" w:rsidRPr="00A41E47" w:rsidRDefault="000C3F80" w:rsidP="00A41E47">
            <w:pPr>
              <w:jc w:val="center"/>
              <w:rPr>
                <w:rFonts w:ascii="Times New Roman" w:eastAsia="Times New Roman" w:hAnsi="Times New Roman" w:cs="Times New Roman"/>
                <w:color w:val="000000"/>
                <w:szCs w:val="20"/>
                <w:lang w:val="lv-LV" w:eastAsia="lv-LV"/>
              </w:rPr>
            </w:pPr>
          </w:p>
        </w:tc>
        <w:tc>
          <w:tcPr>
            <w:tcW w:w="1496" w:type="dxa"/>
            <w:tcBorders>
              <w:top w:val="nil"/>
              <w:left w:val="nil"/>
              <w:bottom w:val="single" w:sz="4" w:space="0" w:color="auto"/>
              <w:right w:val="single" w:sz="4" w:space="0" w:color="auto"/>
            </w:tcBorders>
            <w:shd w:val="clear" w:color="auto" w:fill="auto"/>
            <w:vAlign w:val="center"/>
            <w:hideMark/>
          </w:tcPr>
          <w:p w14:paraId="3DF98757" w14:textId="10D6FDA1"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szCs w:val="20"/>
                <w:lang w:bidi="en-GB"/>
              </w:rPr>
              <w:t>30 November 2022</w:t>
            </w:r>
          </w:p>
        </w:tc>
        <w:tc>
          <w:tcPr>
            <w:tcW w:w="236" w:type="dxa"/>
            <w:vAlign w:val="center"/>
            <w:hideMark/>
          </w:tcPr>
          <w:p w14:paraId="28C9D7D1" w14:textId="77777777" w:rsidR="000C3F80" w:rsidRPr="00A41E47" w:rsidRDefault="000C3F80" w:rsidP="00A41E47">
            <w:pPr>
              <w:jc w:val="center"/>
              <w:rPr>
                <w:rFonts w:ascii="Times New Roman" w:eastAsia="Times New Roman" w:hAnsi="Times New Roman" w:cs="Times New Roman"/>
                <w:sz w:val="24"/>
                <w:szCs w:val="24"/>
                <w:lang w:val="lv-LV" w:eastAsia="lv-LV"/>
              </w:rPr>
            </w:pPr>
          </w:p>
        </w:tc>
      </w:tr>
      <w:tr w:rsidR="00D80E6C" w:rsidRPr="00B8757A" w14:paraId="3832C0A8" w14:textId="77777777" w:rsidTr="00A41E47">
        <w:trPr>
          <w:trHeight w:val="78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680366" w14:textId="252449B7" w:rsidR="000C3F80" w:rsidRPr="00A41E47" w:rsidRDefault="00B717EB"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11</w:t>
            </w:r>
          </w:p>
        </w:tc>
        <w:tc>
          <w:tcPr>
            <w:tcW w:w="4473" w:type="dxa"/>
            <w:tcBorders>
              <w:top w:val="nil"/>
              <w:left w:val="nil"/>
              <w:bottom w:val="single" w:sz="4" w:space="0" w:color="auto"/>
              <w:right w:val="single" w:sz="4" w:space="0" w:color="auto"/>
            </w:tcBorders>
            <w:shd w:val="clear" w:color="auto" w:fill="auto"/>
            <w:vAlign w:val="center"/>
            <w:hideMark/>
          </w:tcPr>
          <w:p w14:paraId="60575697" w14:textId="4FB23C72"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Increase visibility of the state aid programmes, within the scope whereof the FinTech companies can obtain support.</w:t>
            </w:r>
          </w:p>
        </w:tc>
        <w:tc>
          <w:tcPr>
            <w:tcW w:w="3358" w:type="dxa"/>
            <w:tcBorders>
              <w:top w:val="nil"/>
              <w:left w:val="nil"/>
              <w:bottom w:val="single" w:sz="4" w:space="0" w:color="auto"/>
              <w:right w:val="single" w:sz="4" w:space="0" w:color="auto"/>
            </w:tcBorders>
            <w:shd w:val="clear" w:color="auto" w:fill="auto"/>
            <w:vAlign w:val="center"/>
            <w:hideMark/>
          </w:tcPr>
          <w:p w14:paraId="11A1C67C" w14:textId="3CD11C35" w:rsidR="000C3F80" w:rsidRPr="00A41E47" w:rsidRDefault="00BE3FA2"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Informative events have been held.</w:t>
            </w:r>
          </w:p>
        </w:tc>
        <w:tc>
          <w:tcPr>
            <w:tcW w:w="1498" w:type="dxa"/>
            <w:tcBorders>
              <w:top w:val="nil"/>
              <w:left w:val="nil"/>
              <w:bottom w:val="single" w:sz="4" w:space="0" w:color="auto"/>
              <w:right w:val="single" w:sz="4" w:space="0" w:color="auto"/>
            </w:tcBorders>
            <w:shd w:val="clear" w:color="auto" w:fill="auto"/>
            <w:vAlign w:val="center"/>
            <w:hideMark/>
          </w:tcPr>
          <w:p w14:paraId="06483E8B"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LIAA</w:t>
            </w:r>
          </w:p>
        </w:tc>
        <w:tc>
          <w:tcPr>
            <w:tcW w:w="1590" w:type="dxa"/>
            <w:tcBorders>
              <w:top w:val="nil"/>
              <w:left w:val="nil"/>
              <w:bottom w:val="single" w:sz="4" w:space="0" w:color="auto"/>
              <w:right w:val="single" w:sz="4" w:space="0" w:color="auto"/>
            </w:tcBorders>
            <w:shd w:val="clear" w:color="auto" w:fill="auto"/>
            <w:vAlign w:val="center"/>
            <w:hideMark/>
          </w:tcPr>
          <w:p w14:paraId="1C941684" w14:textId="33F22058"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FCMC, LB (from 1 January 2023)</w:t>
            </w:r>
          </w:p>
        </w:tc>
        <w:tc>
          <w:tcPr>
            <w:tcW w:w="1496" w:type="dxa"/>
            <w:tcBorders>
              <w:top w:val="nil"/>
              <w:left w:val="nil"/>
              <w:bottom w:val="single" w:sz="4" w:space="0" w:color="auto"/>
              <w:right w:val="single" w:sz="4" w:space="0" w:color="auto"/>
            </w:tcBorders>
            <w:shd w:val="clear" w:color="auto" w:fill="auto"/>
            <w:vAlign w:val="center"/>
            <w:hideMark/>
          </w:tcPr>
          <w:p w14:paraId="78308C62" w14:textId="77777777" w:rsidR="000C3F80" w:rsidRPr="00A41E47" w:rsidRDefault="000C3F80" w:rsidP="00A41E47">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Constantly</w:t>
            </w:r>
          </w:p>
        </w:tc>
        <w:tc>
          <w:tcPr>
            <w:tcW w:w="236" w:type="dxa"/>
            <w:vAlign w:val="center"/>
            <w:hideMark/>
          </w:tcPr>
          <w:p w14:paraId="798681E9" w14:textId="77777777" w:rsidR="000C3F80" w:rsidRPr="00A41E47" w:rsidRDefault="000C3F80" w:rsidP="00A41E47">
            <w:pPr>
              <w:jc w:val="center"/>
              <w:rPr>
                <w:rFonts w:ascii="Times New Roman" w:eastAsia="Times New Roman" w:hAnsi="Times New Roman" w:cs="Times New Roman"/>
                <w:sz w:val="24"/>
                <w:szCs w:val="24"/>
                <w:lang w:val="lv-LV" w:eastAsia="lv-LV"/>
              </w:rPr>
            </w:pPr>
          </w:p>
        </w:tc>
      </w:tr>
      <w:bookmarkEnd w:id="0"/>
    </w:tbl>
    <w:p w14:paraId="09C7CF5C" w14:textId="77777777" w:rsidR="00E93BDC" w:rsidRPr="00A41E47" w:rsidRDefault="00E93BDC">
      <w:pPr>
        <w:spacing w:before="0" w:after="0"/>
        <w:rPr>
          <w:rFonts w:ascii="Times New Roman" w:hAnsi="Times New Roman" w:cs="Times New Roman"/>
          <w:color w:val="000000" w:themeColor="text1"/>
          <w:sz w:val="24"/>
          <w:szCs w:val="24"/>
          <w:lang w:val="lv-LV"/>
        </w:rPr>
      </w:pPr>
    </w:p>
    <w:p w14:paraId="057202D0" w14:textId="77777777" w:rsidR="003B156E" w:rsidRPr="00A41E47" w:rsidRDefault="003B156E">
      <w:pPr>
        <w:spacing w:before="0" w:after="0"/>
        <w:jc w:val="left"/>
        <w:rPr>
          <w:rFonts w:ascii="Times New Roman" w:hAnsi="Times New Roman" w:cs="Times New Roman"/>
          <w:color w:val="000000" w:themeColor="text1"/>
          <w:sz w:val="24"/>
          <w:szCs w:val="24"/>
          <w:lang w:val="lv-LV"/>
        </w:rPr>
      </w:pPr>
      <w:r w:rsidRPr="00A41E47">
        <w:rPr>
          <w:rFonts w:ascii="Times New Roman" w:eastAsia="Times New Roman" w:hAnsi="Times New Roman" w:cs="Times New Roman"/>
          <w:color w:val="000000" w:themeColor="text1"/>
          <w:sz w:val="24"/>
          <w:szCs w:val="24"/>
          <w:lang w:bidi="en-GB"/>
        </w:rPr>
        <w:br w:type="page"/>
      </w:r>
    </w:p>
    <w:p w14:paraId="723AB746" w14:textId="6A58F3B7" w:rsidR="00BB7D45" w:rsidRPr="00A41E47" w:rsidRDefault="00772BA1">
      <w:pPr>
        <w:spacing w:before="0" w:after="0"/>
        <w:rPr>
          <w:rFonts w:ascii="Times New Roman" w:hAnsi="Times New Roman" w:cs="Times New Roman"/>
          <w:color w:val="000000" w:themeColor="text1"/>
          <w:sz w:val="24"/>
          <w:szCs w:val="24"/>
          <w:lang w:val="lv-LV"/>
        </w:rPr>
      </w:pPr>
      <w:r w:rsidRPr="00A41E47">
        <w:rPr>
          <w:rFonts w:ascii="Times New Roman" w:eastAsia="Times New Roman" w:hAnsi="Times New Roman" w:cs="Times New Roman"/>
          <w:color w:val="000000" w:themeColor="text1"/>
          <w:sz w:val="24"/>
          <w:szCs w:val="24"/>
          <w:lang w:bidi="en-GB"/>
        </w:rPr>
        <w:lastRenderedPageBreak/>
        <w:t>Strengthening the FinTech ecosystem</w:t>
      </w:r>
    </w:p>
    <w:p w14:paraId="01D7ABF2" w14:textId="77777777" w:rsidR="00BB7D45" w:rsidRPr="00A41E47" w:rsidRDefault="00BB7D45">
      <w:pPr>
        <w:spacing w:before="0" w:after="0"/>
        <w:rPr>
          <w:rFonts w:ascii="Times New Roman" w:hAnsi="Times New Roman" w:cs="Times New Roman"/>
          <w:color w:val="000000" w:themeColor="text1"/>
          <w:sz w:val="24"/>
          <w:szCs w:val="24"/>
          <w:lang w:val="lv-LV"/>
        </w:rPr>
      </w:pPr>
    </w:p>
    <w:tbl>
      <w:tblPr>
        <w:tblW w:w="13267" w:type="dxa"/>
        <w:tblLook w:val="04A0" w:firstRow="1" w:lastRow="0" w:firstColumn="1" w:lastColumn="0" w:noHBand="0" w:noVBand="1"/>
      </w:tblPr>
      <w:tblGrid>
        <w:gridCol w:w="709"/>
        <w:gridCol w:w="3892"/>
        <w:gridCol w:w="3181"/>
        <w:gridCol w:w="1505"/>
        <w:gridCol w:w="2010"/>
        <w:gridCol w:w="1738"/>
        <w:gridCol w:w="232"/>
      </w:tblGrid>
      <w:tr w:rsidR="00BB7D45" w:rsidRPr="00B8757A" w14:paraId="503111AD" w14:textId="77777777" w:rsidTr="003F5071">
        <w:trPr>
          <w:gridAfter w:val="1"/>
          <w:wAfter w:w="235" w:type="dxa"/>
          <w:cantSplit/>
          <w:trHeight w:val="520"/>
          <w:tblHeader/>
        </w:trPr>
        <w:tc>
          <w:tcPr>
            <w:tcW w:w="709" w:type="dxa"/>
            <w:tcBorders>
              <w:top w:val="single" w:sz="8" w:space="0" w:color="auto"/>
              <w:left w:val="single" w:sz="8" w:space="0" w:color="auto"/>
              <w:bottom w:val="nil"/>
              <w:right w:val="single" w:sz="8" w:space="0" w:color="auto"/>
            </w:tcBorders>
            <w:shd w:val="clear" w:color="000000" w:fill="E7E6E6"/>
            <w:vAlign w:val="center"/>
            <w:hideMark/>
          </w:tcPr>
          <w:p w14:paraId="19F82973" w14:textId="2C3AB4E8" w:rsidR="00BB7D45" w:rsidRPr="00A41E47" w:rsidRDefault="00A628A7" w:rsidP="003F5071">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No.</w:t>
            </w:r>
          </w:p>
        </w:tc>
        <w:tc>
          <w:tcPr>
            <w:tcW w:w="4810" w:type="dxa"/>
            <w:tcBorders>
              <w:top w:val="single" w:sz="8" w:space="0" w:color="auto"/>
              <w:left w:val="nil"/>
              <w:bottom w:val="nil"/>
              <w:right w:val="single" w:sz="8" w:space="0" w:color="auto"/>
            </w:tcBorders>
            <w:shd w:val="clear" w:color="000000" w:fill="E7E6E6"/>
            <w:vAlign w:val="center"/>
            <w:hideMark/>
          </w:tcPr>
          <w:p w14:paraId="605AD348" w14:textId="5C88A309" w:rsidR="00BB7D45" w:rsidRPr="00A41E47" w:rsidRDefault="00A44292" w:rsidP="003F5071">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Task</w:t>
            </w:r>
          </w:p>
        </w:tc>
        <w:tc>
          <w:tcPr>
            <w:tcW w:w="3827" w:type="dxa"/>
            <w:tcBorders>
              <w:top w:val="single" w:sz="8" w:space="0" w:color="auto"/>
              <w:left w:val="nil"/>
              <w:bottom w:val="nil"/>
              <w:right w:val="single" w:sz="8" w:space="0" w:color="auto"/>
            </w:tcBorders>
            <w:shd w:val="clear" w:color="000000" w:fill="E7E6E6"/>
            <w:vAlign w:val="center"/>
            <w:hideMark/>
          </w:tcPr>
          <w:p w14:paraId="17684BF9" w14:textId="77777777" w:rsidR="00BB7D45" w:rsidRPr="00A41E47" w:rsidRDefault="00BB7D45" w:rsidP="003F5071">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Outcome indicator</w:t>
            </w:r>
          </w:p>
        </w:tc>
        <w:tc>
          <w:tcPr>
            <w:tcW w:w="1195" w:type="dxa"/>
            <w:tcBorders>
              <w:top w:val="single" w:sz="8" w:space="0" w:color="auto"/>
              <w:left w:val="nil"/>
              <w:bottom w:val="nil"/>
              <w:right w:val="single" w:sz="8" w:space="0" w:color="auto"/>
            </w:tcBorders>
            <w:shd w:val="clear" w:color="000000" w:fill="E7E6E6"/>
            <w:vAlign w:val="center"/>
            <w:hideMark/>
          </w:tcPr>
          <w:p w14:paraId="173748A1" w14:textId="77777777" w:rsidR="00BB7D45" w:rsidRPr="00A41E47" w:rsidRDefault="00BB7D45" w:rsidP="003F5071">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Responsible institution</w:t>
            </w:r>
          </w:p>
        </w:tc>
        <w:tc>
          <w:tcPr>
            <w:tcW w:w="1216" w:type="dxa"/>
            <w:tcBorders>
              <w:top w:val="single" w:sz="8" w:space="0" w:color="auto"/>
              <w:left w:val="nil"/>
              <w:bottom w:val="nil"/>
              <w:right w:val="single" w:sz="8" w:space="0" w:color="auto"/>
            </w:tcBorders>
            <w:shd w:val="clear" w:color="000000" w:fill="E7E6E6"/>
            <w:vAlign w:val="center"/>
            <w:hideMark/>
          </w:tcPr>
          <w:p w14:paraId="3EEA12AB" w14:textId="77777777" w:rsidR="00BB7D45" w:rsidRPr="00A41E47" w:rsidRDefault="00BB7D45" w:rsidP="003F5071">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Co-responsible institution</w:t>
            </w:r>
          </w:p>
        </w:tc>
        <w:tc>
          <w:tcPr>
            <w:tcW w:w="1275" w:type="dxa"/>
            <w:tcBorders>
              <w:top w:val="single" w:sz="8" w:space="0" w:color="auto"/>
              <w:left w:val="nil"/>
              <w:bottom w:val="nil"/>
              <w:right w:val="single" w:sz="8" w:space="0" w:color="auto"/>
            </w:tcBorders>
            <w:shd w:val="clear" w:color="000000" w:fill="E7E6E6"/>
            <w:vAlign w:val="center"/>
            <w:hideMark/>
          </w:tcPr>
          <w:p w14:paraId="34DAFD38" w14:textId="77777777" w:rsidR="00BB7D45" w:rsidRPr="00A41E47" w:rsidRDefault="00BB7D45" w:rsidP="003F5071">
            <w:pPr>
              <w:jc w:val="center"/>
              <w:rPr>
                <w:rFonts w:ascii="Times New Roman" w:eastAsia="Times New Roman" w:hAnsi="Times New Roman" w:cs="Times New Roman"/>
                <w:b/>
                <w:bCs/>
                <w:color w:val="000000"/>
                <w:sz w:val="24"/>
                <w:szCs w:val="24"/>
                <w:lang w:val="lv-LV" w:eastAsia="lv-LV"/>
              </w:rPr>
            </w:pPr>
            <w:r w:rsidRPr="00A41E47">
              <w:rPr>
                <w:rFonts w:ascii="Times New Roman" w:eastAsia="Times New Roman" w:hAnsi="Times New Roman" w:cs="Times New Roman"/>
                <w:b/>
                <w:color w:val="000000"/>
                <w:sz w:val="24"/>
                <w:szCs w:val="24"/>
                <w:lang w:bidi="en-GB"/>
              </w:rPr>
              <w:t>Term</w:t>
            </w:r>
          </w:p>
        </w:tc>
      </w:tr>
      <w:tr w:rsidR="004334ED" w:rsidRPr="00B8757A" w14:paraId="44C6B288" w14:textId="77777777" w:rsidTr="003F5071">
        <w:trPr>
          <w:gridAfter w:val="1"/>
          <w:wAfter w:w="235" w:type="dxa"/>
          <w:trHeight w:val="15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D908983" w14:textId="789F5865" w:rsidR="004334ED" w:rsidRPr="00A41E47" w:rsidRDefault="00B717EB"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13</w:t>
            </w:r>
          </w:p>
        </w:tc>
        <w:tc>
          <w:tcPr>
            <w:tcW w:w="4810" w:type="dxa"/>
            <w:tcBorders>
              <w:top w:val="nil"/>
              <w:left w:val="nil"/>
              <w:bottom w:val="single" w:sz="4" w:space="0" w:color="auto"/>
              <w:right w:val="single" w:sz="4" w:space="0" w:color="auto"/>
            </w:tcBorders>
            <w:shd w:val="clear" w:color="auto" w:fill="auto"/>
            <w:vAlign w:val="center"/>
          </w:tcPr>
          <w:p w14:paraId="1CF83D49" w14:textId="55E5A23B" w:rsidR="004334ED" w:rsidRPr="00A41E47" w:rsidRDefault="004334ED"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Develop a guide on a national level regarding FinTech opportunities and available support (according to the competence of each authority)</w:t>
            </w:r>
          </w:p>
        </w:tc>
        <w:tc>
          <w:tcPr>
            <w:tcW w:w="3827" w:type="dxa"/>
            <w:tcBorders>
              <w:top w:val="nil"/>
              <w:left w:val="nil"/>
              <w:bottom w:val="single" w:sz="4" w:space="0" w:color="auto"/>
              <w:right w:val="single" w:sz="4" w:space="0" w:color="auto"/>
            </w:tcBorders>
            <w:shd w:val="clear" w:color="auto" w:fill="auto"/>
            <w:vAlign w:val="center"/>
          </w:tcPr>
          <w:p w14:paraId="7A53D310" w14:textId="26D9C397" w:rsidR="004334ED" w:rsidRPr="00A41E47" w:rsidRDefault="00582D90"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An informative summary has been developed.</w:t>
            </w:r>
          </w:p>
        </w:tc>
        <w:tc>
          <w:tcPr>
            <w:tcW w:w="1195" w:type="dxa"/>
            <w:tcBorders>
              <w:top w:val="nil"/>
              <w:left w:val="nil"/>
              <w:bottom w:val="single" w:sz="4" w:space="0" w:color="auto"/>
              <w:right w:val="single" w:sz="4" w:space="0" w:color="auto"/>
            </w:tcBorders>
            <w:shd w:val="clear" w:color="auto" w:fill="auto"/>
            <w:vAlign w:val="center"/>
          </w:tcPr>
          <w:p w14:paraId="7CD4F9D4" w14:textId="4CF7E75A" w:rsidR="004334ED" w:rsidRPr="00A41E47" w:rsidRDefault="00524275"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LIAA</w:t>
            </w:r>
          </w:p>
        </w:tc>
        <w:tc>
          <w:tcPr>
            <w:tcW w:w="1216" w:type="dxa"/>
            <w:tcBorders>
              <w:top w:val="nil"/>
              <w:left w:val="nil"/>
              <w:bottom w:val="single" w:sz="4" w:space="0" w:color="auto"/>
              <w:right w:val="single" w:sz="4" w:space="0" w:color="auto"/>
            </w:tcBorders>
            <w:shd w:val="clear" w:color="auto" w:fill="auto"/>
            <w:vAlign w:val="center"/>
          </w:tcPr>
          <w:p w14:paraId="1181454F" w14:textId="7E4AEC75" w:rsidR="004334ED" w:rsidRPr="00A41E47" w:rsidRDefault="004334ED"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MoE, MoF, FCMC, LB (from 1 January 2023)</w:t>
            </w:r>
          </w:p>
        </w:tc>
        <w:tc>
          <w:tcPr>
            <w:tcW w:w="1275" w:type="dxa"/>
            <w:tcBorders>
              <w:top w:val="nil"/>
              <w:left w:val="nil"/>
              <w:bottom w:val="single" w:sz="4" w:space="0" w:color="auto"/>
              <w:right w:val="single" w:sz="4" w:space="0" w:color="auto"/>
            </w:tcBorders>
            <w:shd w:val="clear" w:color="auto" w:fill="auto"/>
            <w:vAlign w:val="center"/>
          </w:tcPr>
          <w:p w14:paraId="274CB4F4" w14:textId="60D7135F" w:rsidR="004334ED" w:rsidRPr="00A41E47" w:rsidRDefault="00D329ED"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30 June 2023</w:t>
            </w:r>
          </w:p>
        </w:tc>
      </w:tr>
      <w:tr w:rsidR="004334ED" w:rsidRPr="00B8757A" w14:paraId="506D3A88" w14:textId="77777777" w:rsidTr="003F5071">
        <w:trPr>
          <w:gridAfter w:val="1"/>
          <w:wAfter w:w="235" w:type="dxa"/>
          <w:trHeight w:val="15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5B748E" w14:textId="75738262" w:rsidR="004334ED" w:rsidRPr="00A41E47" w:rsidRDefault="00B717EB"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14</w:t>
            </w:r>
          </w:p>
        </w:tc>
        <w:tc>
          <w:tcPr>
            <w:tcW w:w="4810" w:type="dxa"/>
            <w:tcBorders>
              <w:top w:val="nil"/>
              <w:left w:val="nil"/>
              <w:bottom w:val="single" w:sz="4" w:space="0" w:color="auto"/>
              <w:right w:val="single" w:sz="4" w:space="0" w:color="auto"/>
            </w:tcBorders>
            <w:shd w:val="clear" w:color="auto" w:fill="auto"/>
            <w:vAlign w:val="center"/>
            <w:hideMark/>
          </w:tcPr>
          <w:p w14:paraId="15935D41" w14:textId="01356792" w:rsidR="004334ED" w:rsidRPr="00A41E47" w:rsidRDefault="004334ED"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Strengthen Latvia’s FinTech community. Provide advisory support on the viability of the business model/service. Provide support on various business operations issues and organise experience exchange.</w:t>
            </w:r>
          </w:p>
        </w:tc>
        <w:tc>
          <w:tcPr>
            <w:tcW w:w="3827" w:type="dxa"/>
            <w:tcBorders>
              <w:top w:val="nil"/>
              <w:left w:val="nil"/>
              <w:bottom w:val="single" w:sz="4" w:space="0" w:color="auto"/>
              <w:right w:val="single" w:sz="4" w:space="0" w:color="auto"/>
            </w:tcBorders>
            <w:shd w:val="clear" w:color="auto" w:fill="auto"/>
            <w:vAlign w:val="center"/>
            <w:hideMark/>
          </w:tcPr>
          <w:p w14:paraId="516D4F38" w14:textId="0B313FA4" w:rsidR="004334ED" w:rsidRPr="00A41E47" w:rsidRDefault="004334ED"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Support tools, action plan within the organisation have been created.</w:t>
            </w:r>
          </w:p>
        </w:tc>
        <w:tc>
          <w:tcPr>
            <w:tcW w:w="1195" w:type="dxa"/>
            <w:tcBorders>
              <w:top w:val="nil"/>
              <w:left w:val="nil"/>
              <w:bottom w:val="single" w:sz="4" w:space="0" w:color="auto"/>
              <w:right w:val="single" w:sz="4" w:space="0" w:color="auto"/>
            </w:tcBorders>
            <w:shd w:val="clear" w:color="auto" w:fill="auto"/>
            <w:vAlign w:val="center"/>
            <w:hideMark/>
          </w:tcPr>
          <w:p w14:paraId="6984F18E" w14:textId="213161F9" w:rsidR="004334ED" w:rsidRPr="00A41E47" w:rsidRDefault="00BF4EBC"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LIAA</w:t>
            </w:r>
          </w:p>
        </w:tc>
        <w:tc>
          <w:tcPr>
            <w:tcW w:w="1216" w:type="dxa"/>
            <w:tcBorders>
              <w:top w:val="nil"/>
              <w:left w:val="nil"/>
              <w:bottom w:val="single" w:sz="4" w:space="0" w:color="auto"/>
              <w:right w:val="single" w:sz="4" w:space="0" w:color="auto"/>
            </w:tcBorders>
            <w:shd w:val="clear" w:color="auto" w:fill="auto"/>
            <w:vAlign w:val="center"/>
            <w:hideMark/>
          </w:tcPr>
          <w:p w14:paraId="2C33C91A" w14:textId="7E883F35" w:rsidR="004334ED" w:rsidRPr="00A41E47" w:rsidRDefault="00B94C7D" w:rsidP="003F5071">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LFTA, FLA, LMENA, Startin.LV</w:t>
            </w:r>
          </w:p>
        </w:tc>
        <w:tc>
          <w:tcPr>
            <w:tcW w:w="1275" w:type="dxa"/>
            <w:tcBorders>
              <w:top w:val="nil"/>
              <w:left w:val="nil"/>
              <w:bottom w:val="single" w:sz="4" w:space="0" w:color="auto"/>
              <w:right w:val="single" w:sz="4" w:space="0" w:color="auto"/>
            </w:tcBorders>
            <w:shd w:val="clear" w:color="auto" w:fill="auto"/>
            <w:vAlign w:val="center"/>
            <w:hideMark/>
          </w:tcPr>
          <w:p w14:paraId="59B6AF3A" w14:textId="4BEDC578" w:rsidR="004334ED" w:rsidRPr="00A41E47" w:rsidRDefault="00CC1A01"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Constantly</w:t>
            </w:r>
          </w:p>
        </w:tc>
      </w:tr>
      <w:tr w:rsidR="004334ED" w:rsidRPr="00B8757A" w14:paraId="7D6CC3E5" w14:textId="77777777" w:rsidTr="003F5071">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411034F" w14:textId="2B6199A9" w:rsidR="004334ED" w:rsidRPr="00A41E47" w:rsidRDefault="00B717EB"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15</w:t>
            </w:r>
          </w:p>
        </w:tc>
        <w:tc>
          <w:tcPr>
            <w:tcW w:w="4810" w:type="dxa"/>
            <w:tcBorders>
              <w:top w:val="nil"/>
              <w:left w:val="nil"/>
              <w:bottom w:val="single" w:sz="4" w:space="0" w:color="auto"/>
              <w:right w:val="single" w:sz="4" w:space="0" w:color="auto"/>
            </w:tcBorders>
            <w:shd w:val="clear" w:color="auto" w:fill="auto"/>
            <w:vAlign w:val="center"/>
          </w:tcPr>
          <w:p w14:paraId="5BB8B794" w14:textId="6B07D6FE" w:rsidR="004334ED" w:rsidRPr="003F5071" w:rsidRDefault="00453C0C"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Promote the establishment of international relations of industry branch associations with the EU/Global FinTech Hubs to help market participants scale up their business models.</w:t>
            </w:r>
          </w:p>
        </w:tc>
        <w:tc>
          <w:tcPr>
            <w:tcW w:w="3827" w:type="dxa"/>
            <w:tcBorders>
              <w:top w:val="nil"/>
              <w:left w:val="nil"/>
              <w:bottom w:val="single" w:sz="4" w:space="0" w:color="auto"/>
              <w:right w:val="single" w:sz="4" w:space="0" w:color="auto"/>
            </w:tcBorders>
            <w:shd w:val="clear" w:color="auto" w:fill="auto"/>
            <w:vAlign w:val="center"/>
          </w:tcPr>
          <w:p w14:paraId="5867865A" w14:textId="6EC61FF1" w:rsidR="004334ED" w:rsidRPr="003F5071" w:rsidRDefault="008033B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International cooperation has made an important contribution to scaling up business models.</w:t>
            </w:r>
          </w:p>
        </w:tc>
        <w:tc>
          <w:tcPr>
            <w:tcW w:w="1195" w:type="dxa"/>
            <w:tcBorders>
              <w:top w:val="nil"/>
              <w:left w:val="nil"/>
              <w:bottom w:val="single" w:sz="4" w:space="0" w:color="auto"/>
              <w:right w:val="single" w:sz="4" w:space="0" w:color="auto"/>
            </w:tcBorders>
            <w:shd w:val="clear" w:color="auto" w:fill="auto"/>
            <w:vAlign w:val="center"/>
          </w:tcPr>
          <w:p w14:paraId="1699FF84" w14:textId="05BF0554" w:rsidR="004334ED" w:rsidRPr="003F5071" w:rsidRDefault="001136CF" w:rsidP="003F5071">
            <w:pPr>
              <w:jc w:val="center"/>
              <w:rPr>
                <w:rFonts w:ascii="Times New Roman" w:eastAsia="Times New Roman" w:hAnsi="Times New Roman" w:cs="Times New Roman"/>
                <w:b/>
                <w:bCs/>
                <w:color w:val="000000"/>
                <w:szCs w:val="20"/>
                <w:lang w:val="lv-LV" w:eastAsia="lv-LV"/>
              </w:rPr>
            </w:pPr>
            <w:r w:rsidRPr="003F5071">
              <w:rPr>
                <w:rFonts w:ascii="Times New Roman" w:eastAsia="Times New Roman" w:hAnsi="Times New Roman" w:cs="Times New Roman"/>
                <w:color w:val="000000"/>
                <w:szCs w:val="20"/>
                <w:lang w:bidi="en-GB"/>
              </w:rPr>
              <w:t>LIAA</w:t>
            </w:r>
          </w:p>
        </w:tc>
        <w:tc>
          <w:tcPr>
            <w:tcW w:w="1216" w:type="dxa"/>
            <w:tcBorders>
              <w:top w:val="nil"/>
              <w:left w:val="nil"/>
              <w:bottom w:val="single" w:sz="4" w:space="0" w:color="auto"/>
              <w:right w:val="single" w:sz="4" w:space="0" w:color="auto"/>
            </w:tcBorders>
            <w:shd w:val="clear" w:color="auto" w:fill="auto"/>
            <w:vAlign w:val="center"/>
          </w:tcPr>
          <w:p w14:paraId="2CEC361C" w14:textId="2F0C2022" w:rsidR="004334ED" w:rsidRPr="003F5071" w:rsidRDefault="00B94C7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LFTA, FLA, LMENA, Startin.LV</w:t>
            </w:r>
          </w:p>
        </w:tc>
        <w:tc>
          <w:tcPr>
            <w:tcW w:w="1275" w:type="dxa"/>
            <w:tcBorders>
              <w:top w:val="nil"/>
              <w:left w:val="nil"/>
              <w:bottom w:val="single" w:sz="4" w:space="0" w:color="auto"/>
              <w:right w:val="single" w:sz="4" w:space="0" w:color="auto"/>
            </w:tcBorders>
            <w:shd w:val="clear" w:color="auto" w:fill="auto"/>
            <w:vAlign w:val="center"/>
          </w:tcPr>
          <w:p w14:paraId="7CE48AC3" w14:textId="404AB2BB" w:rsidR="004334ED" w:rsidRPr="003F5071" w:rsidRDefault="00582D90"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Constantly</w:t>
            </w:r>
          </w:p>
        </w:tc>
        <w:tc>
          <w:tcPr>
            <w:tcW w:w="235" w:type="dxa"/>
            <w:vAlign w:val="center"/>
          </w:tcPr>
          <w:p w14:paraId="66AC5CB0" w14:textId="77777777" w:rsidR="004334ED" w:rsidRPr="00A41E47" w:rsidRDefault="004334ED" w:rsidP="003F5071">
            <w:pPr>
              <w:jc w:val="center"/>
              <w:rPr>
                <w:rFonts w:ascii="Times New Roman" w:eastAsia="Times New Roman" w:hAnsi="Times New Roman" w:cs="Times New Roman"/>
                <w:sz w:val="24"/>
                <w:szCs w:val="24"/>
                <w:lang w:val="lv-LV" w:eastAsia="lv-LV"/>
              </w:rPr>
            </w:pPr>
          </w:p>
        </w:tc>
      </w:tr>
      <w:tr w:rsidR="004334ED" w:rsidRPr="00B8757A" w14:paraId="784EC94D" w14:textId="77777777" w:rsidTr="003F5071">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0A420FA" w14:textId="66C3033F" w:rsidR="004334ED" w:rsidRPr="003F5071" w:rsidRDefault="00B717E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16</w:t>
            </w:r>
          </w:p>
        </w:tc>
        <w:tc>
          <w:tcPr>
            <w:tcW w:w="4810" w:type="dxa"/>
            <w:tcBorders>
              <w:top w:val="nil"/>
              <w:left w:val="nil"/>
              <w:bottom w:val="single" w:sz="4" w:space="0" w:color="auto"/>
              <w:right w:val="single" w:sz="4" w:space="0" w:color="auto"/>
            </w:tcBorders>
            <w:shd w:val="clear" w:color="auto" w:fill="auto"/>
            <w:vAlign w:val="center"/>
          </w:tcPr>
          <w:p w14:paraId="315D534F" w14:textId="1292CF75" w:rsidR="00B44F7C" w:rsidRPr="003F5071" w:rsidRDefault="00616993"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Develop the capacity, accessibility and functioning of Innovation Hubs (speed, cross-border operation advice).</w:t>
            </w:r>
          </w:p>
          <w:p w14:paraId="4391E92B" w14:textId="5D1E2027" w:rsidR="004334ED" w:rsidRPr="003F5071" w:rsidRDefault="00B44F7C"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Reduce the administrative burden for financial innovation, at the same time ensuring technology neutrality.</w:t>
            </w:r>
          </w:p>
        </w:tc>
        <w:tc>
          <w:tcPr>
            <w:tcW w:w="3827" w:type="dxa"/>
            <w:tcBorders>
              <w:top w:val="nil"/>
              <w:left w:val="nil"/>
              <w:bottom w:val="single" w:sz="4" w:space="0" w:color="auto"/>
              <w:right w:val="single" w:sz="4" w:space="0" w:color="auto"/>
            </w:tcBorders>
            <w:shd w:val="clear" w:color="auto" w:fill="auto"/>
            <w:vAlign w:val="center"/>
          </w:tcPr>
          <w:p w14:paraId="4FAAE200" w14:textId="24027E95" w:rsidR="004334ED" w:rsidRPr="00A41E47" w:rsidRDefault="00616993"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Access to innovation hub services for branch representatives has been facilitated, by shaping dialogues, providing consultations on licensing options, organising informative events on FinTech regulation and creating an interactive tool for promoting financial innovation.</w:t>
            </w:r>
          </w:p>
        </w:tc>
        <w:tc>
          <w:tcPr>
            <w:tcW w:w="1195" w:type="dxa"/>
            <w:tcBorders>
              <w:top w:val="nil"/>
              <w:left w:val="nil"/>
              <w:bottom w:val="single" w:sz="4" w:space="0" w:color="auto"/>
              <w:right w:val="single" w:sz="4" w:space="0" w:color="auto"/>
            </w:tcBorders>
            <w:shd w:val="clear" w:color="auto" w:fill="auto"/>
            <w:vAlign w:val="center"/>
          </w:tcPr>
          <w:p w14:paraId="55A03E09" w14:textId="2209F47F" w:rsidR="00726BEE" w:rsidRPr="00A41E47" w:rsidRDefault="0088527F" w:rsidP="003F5071">
            <w:pPr>
              <w:jc w:val="center"/>
              <w:rPr>
                <w:rFonts w:ascii="Times New Roman" w:eastAsia="Times New Roman" w:hAnsi="Times New Roman" w:cs="Times New Roman"/>
                <w:color w:val="000000"/>
                <w:szCs w:val="20"/>
                <w:lang w:val="lv-LV" w:eastAsia="lv-LV"/>
              </w:rPr>
            </w:pPr>
            <w:r w:rsidRPr="00A41E47">
              <w:rPr>
                <w:rFonts w:ascii="Times New Roman" w:eastAsia="Times New Roman" w:hAnsi="Times New Roman" w:cs="Times New Roman"/>
                <w:color w:val="000000"/>
                <w:szCs w:val="20"/>
                <w:lang w:bidi="en-GB"/>
              </w:rPr>
              <w:t>FCMC, LB (from 1 January 2023)</w:t>
            </w:r>
          </w:p>
          <w:p w14:paraId="69ACE97F" w14:textId="35C0C17C" w:rsidR="00726BEE" w:rsidRPr="00A41E47" w:rsidRDefault="00726BEE" w:rsidP="003F5071">
            <w:pPr>
              <w:jc w:val="center"/>
              <w:rPr>
                <w:rFonts w:ascii="Times New Roman" w:eastAsia="Times New Roman" w:hAnsi="Times New Roman" w:cs="Times New Roman"/>
                <w:color w:val="000000"/>
                <w:szCs w:val="20"/>
                <w:lang w:val="lv-LV" w:eastAsia="lv-LV"/>
              </w:rPr>
            </w:pPr>
          </w:p>
        </w:tc>
        <w:tc>
          <w:tcPr>
            <w:tcW w:w="1216" w:type="dxa"/>
            <w:tcBorders>
              <w:top w:val="nil"/>
              <w:left w:val="nil"/>
              <w:bottom w:val="single" w:sz="4" w:space="0" w:color="auto"/>
              <w:right w:val="single" w:sz="4" w:space="0" w:color="auto"/>
            </w:tcBorders>
            <w:shd w:val="clear" w:color="auto" w:fill="auto"/>
            <w:vAlign w:val="center"/>
          </w:tcPr>
          <w:p w14:paraId="2986A2A0" w14:textId="77777777" w:rsidR="004334ED" w:rsidRPr="00A41E47" w:rsidRDefault="004334ED" w:rsidP="003F5071">
            <w:pPr>
              <w:jc w:val="center"/>
              <w:rPr>
                <w:rFonts w:ascii="Times New Roman" w:eastAsia="Times New Roman" w:hAnsi="Times New Roman" w:cs="Times New Roman"/>
                <w:color w:val="000000"/>
                <w:szCs w:val="20"/>
                <w:lang w:val="lv-LV" w:eastAsia="lv-LV"/>
              </w:rPr>
            </w:pPr>
          </w:p>
        </w:tc>
        <w:tc>
          <w:tcPr>
            <w:tcW w:w="1275" w:type="dxa"/>
            <w:tcBorders>
              <w:top w:val="nil"/>
              <w:left w:val="nil"/>
              <w:bottom w:val="single" w:sz="4" w:space="0" w:color="auto"/>
              <w:right w:val="single" w:sz="4" w:space="0" w:color="auto"/>
            </w:tcBorders>
            <w:shd w:val="clear" w:color="auto" w:fill="auto"/>
            <w:vAlign w:val="center"/>
          </w:tcPr>
          <w:p w14:paraId="2D19A6C6" w14:textId="777E5293" w:rsidR="00616993" w:rsidRPr="00A41E47" w:rsidRDefault="00283A9D" w:rsidP="003F5071">
            <w:pPr>
              <w:jc w:val="center"/>
              <w:rPr>
                <w:rFonts w:ascii="Times New Roman" w:eastAsia="Times New Roman" w:hAnsi="Times New Roman" w:cs="Times New Roman"/>
                <w:color w:val="000000"/>
                <w:szCs w:val="20"/>
                <w:lang w:val="lv-LV" w:eastAsia="lv-LV"/>
              </w:rPr>
            </w:pPr>
            <w:r>
              <w:rPr>
                <w:rFonts w:ascii="Times New Roman" w:eastAsia="Times New Roman" w:hAnsi="Times New Roman" w:cs="Times New Roman"/>
                <w:color w:val="000000"/>
                <w:szCs w:val="20"/>
                <w:lang w:bidi="en-GB"/>
              </w:rPr>
              <w:t>1 January 2023</w:t>
            </w:r>
            <w:r>
              <w:rPr>
                <w:rFonts w:ascii="Times New Roman" w:eastAsia="Times New Roman" w:hAnsi="Times New Roman" w:cs="Times New Roman"/>
                <w:color w:val="000000"/>
                <w:szCs w:val="20"/>
                <w:lang w:bidi="en-GB"/>
              </w:rPr>
              <w:br/>
            </w:r>
            <w:r>
              <w:rPr>
                <w:rFonts w:ascii="Times New Roman" w:eastAsia="Times New Roman" w:hAnsi="Times New Roman" w:cs="Times New Roman"/>
                <w:color w:val="000000"/>
                <w:szCs w:val="20"/>
                <w:lang w:bidi="en-GB"/>
              </w:rPr>
              <w:br/>
            </w:r>
            <w:r>
              <w:rPr>
                <w:rFonts w:ascii="Times New Roman" w:eastAsia="Times New Roman" w:hAnsi="Times New Roman" w:cs="Times New Roman"/>
                <w:color w:val="000000"/>
                <w:szCs w:val="20"/>
                <w:lang w:bidi="en-GB"/>
              </w:rPr>
              <w:br/>
              <w:t>Constantly</w:t>
            </w:r>
          </w:p>
        </w:tc>
        <w:tc>
          <w:tcPr>
            <w:tcW w:w="235" w:type="dxa"/>
            <w:vAlign w:val="center"/>
          </w:tcPr>
          <w:p w14:paraId="4C1FBAD1" w14:textId="77777777" w:rsidR="004334ED" w:rsidRPr="003F5071" w:rsidRDefault="004334ED" w:rsidP="003F5071">
            <w:pPr>
              <w:jc w:val="center"/>
              <w:rPr>
                <w:rFonts w:ascii="Times New Roman" w:eastAsia="Times New Roman" w:hAnsi="Times New Roman" w:cs="Times New Roman"/>
                <w:sz w:val="24"/>
                <w:szCs w:val="24"/>
                <w:lang w:val="lv-LV" w:eastAsia="lv-LV"/>
              </w:rPr>
            </w:pPr>
          </w:p>
        </w:tc>
      </w:tr>
      <w:tr w:rsidR="004334ED" w:rsidRPr="00B8757A" w14:paraId="1CE80A43" w14:textId="77777777" w:rsidTr="003F5071">
        <w:trPr>
          <w:trHeight w:val="2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7A15C7" w14:textId="277BAF94" w:rsidR="004334ED" w:rsidRPr="003F5071" w:rsidRDefault="004334E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lastRenderedPageBreak/>
              <w:t>17</w:t>
            </w:r>
          </w:p>
        </w:tc>
        <w:tc>
          <w:tcPr>
            <w:tcW w:w="4810" w:type="dxa"/>
            <w:tcBorders>
              <w:top w:val="nil"/>
              <w:left w:val="nil"/>
              <w:bottom w:val="single" w:sz="4" w:space="0" w:color="auto"/>
              <w:right w:val="single" w:sz="4" w:space="0" w:color="auto"/>
            </w:tcBorders>
            <w:shd w:val="clear" w:color="auto" w:fill="auto"/>
            <w:vAlign w:val="center"/>
            <w:hideMark/>
          </w:tcPr>
          <w:p w14:paraId="34A23A8D" w14:textId="35CEE374" w:rsidR="004334ED" w:rsidRPr="003F5071" w:rsidRDefault="004334E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Promote cooperation with universities on financial innovation issues. Carry out regular analysis of the offer of programmes of Latvian higher education institutions and secondary schools, expanding the range of programmes and improving existing programmes by attracting world-class academic staff and expert level attraction in the field of financial innovation.</w:t>
            </w:r>
          </w:p>
        </w:tc>
        <w:tc>
          <w:tcPr>
            <w:tcW w:w="3827" w:type="dxa"/>
            <w:tcBorders>
              <w:top w:val="nil"/>
              <w:left w:val="nil"/>
              <w:bottom w:val="single" w:sz="4" w:space="0" w:color="auto"/>
              <w:right w:val="single" w:sz="4" w:space="0" w:color="auto"/>
            </w:tcBorders>
            <w:shd w:val="clear" w:color="auto" w:fill="auto"/>
            <w:vAlign w:val="center"/>
            <w:hideMark/>
          </w:tcPr>
          <w:p w14:paraId="4EAD0318" w14:textId="19596AA0" w:rsidR="004334ED" w:rsidRPr="003F5071" w:rsidRDefault="00EA10EA"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An assessment of the availability of talents needed to develop the FinTech sector has been carried out and possible improvements in the study programmes have been identified.</w:t>
            </w:r>
          </w:p>
        </w:tc>
        <w:tc>
          <w:tcPr>
            <w:tcW w:w="1195" w:type="dxa"/>
            <w:tcBorders>
              <w:top w:val="nil"/>
              <w:left w:val="nil"/>
              <w:bottom w:val="single" w:sz="4" w:space="0" w:color="auto"/>
              <w:right w:val="single" w:sz="4" w:space="0" w:color="auto"/>
            </w:tcBorders>
            <w:shd w:val="clear" w:color="auto" w:fill="auto"/>
            <w:vAlign w:val="center"/>
            <w:hideMark/>
          </w:tcPr>
          <w:p w14:paraId="5E5CA1AF" w14:textId="4A2E4EF9" w:rsidR="004334ED" w:rsidRPr="003F5071" w:rsidRDefault="004A06DA"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MoF</w:t>
            </w:r>
          </w:p>
        </w:tc>
        <w:tc>
          <w:tcPr>
            <w:tcW w:w="1216" w:type="dxa"/>
            <w:tcBorders>
              <w:top w:val="nil"/>
              <w:left w:val="nil"/>
              <w:bottom w:val="single" w:sz="4" w:space="0" w:color="auto"/>
              <w:right w:val="single" w:sz="4" w:space="0" w:color="auto"/>
            </w:tcBorders>
            <w:shd w:val="clear" w:color="auto" w:fill="auto"/>
            <w:vAlign w:val="center"/>
            <w:hideMark/>
          </w:tcPr>
          <w:p w14:paraId="22B39AFB" w14:textId="0545D8C9" w:rsidR="004334ED" w:rsidRPr="003F5071" w:rsidRDefault="004A06DA" w:rsidP="003F5071">
            <w:pPr>
              <w:jc w:val="center"/>
              <w:rPr>
                <w:rFonts w:ascii="Times New Roman" w:eastAsia="Times New Roman" w:hAnsi="Times New Roman" w:cs="Times New Roman"/>
                <w:color w:val="000000"/>
                <w:szCs w:val="20"/>
                <w:lang w:val="lv-LV" w:eastAsia="lv-LV"/>
              </w:rPr>
            </w:pPr>
            <w:r w:rsidRPr="0012577A">
              <w:rPr>
                <w:rFonts w:ascii="Times New Roman" w:eastAsia="Times New Roman" w:hAnsi="Times New Roman" w:cs="Times New Roman"/>
                <w:color w:val="000000"/>
                <w:szCs w:val="20"/>
                <w:lang w:bidi="en-GB"/>
              </w:rPr>
              <w:t>MoES, AIP, LFTA, FLA, LMENA, Startin.LV</w:t>
            </w:r>
          </w:p>
        </w:tc>
        <w:tc>
          <w:tcPr>
            <w:tcW w:w="1275" w:type="dxa"/>
            <w:tcBorders>
              <w:top w:val="nil"/>
              <w:left w:val="nil"/>
              <w:bottom w:val="single" w:sz="4" w:space="0" w:color="auto"/>
              <w:right w:val="single" w:sz="4" w:space="0" w:color="auto"/>
            </w:tcBorders>
            <w:shd w:val="clear" w:color="auto" w:fill="auto"/>
            <w:vAlign w:val="center"/>
            <w:hideMark/>
          </w:tcPr>
          <w:p w14:paraId="5F4D51F1" w14:textId="0D0D2262" w:rsidR="004334ED" w:rsidRPr="003F5071" w:rsidRDefault="004334E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30 December 2022</w:t>
            </w:r>
          </w:p>
        </w:tc>
        <w:tc>
          <w:tcPr>
            <w:tcW w:w="235" w:type="dxa"/>
            <w:vAlign w:val="center"/>
            <w:hideMark/>
          </w:tcPr>
          <w:p w14:paraId="344D84AF" w14:textId="77777777" w:rsidR="004334ED" w:rsidRPr="003F5071" w:rsidRDefault="004334ED" w:rsidP="003F5071">
            <w:pPr>
              <w:jc w:val="center"/>
              <w:rPr>
                <w:rFonts w:ascii="Times New Roman" w:eastAsia="Times New Roman" w:hAnsi="Times New Roman" w:cs="Times New Roman"/>
                <w:sz w:val="24"/>
                <w:szCs w:val="24"/>
                <w:lang w:val="lv-LV" w:eastAsia="lv-LV"/>
              </w:rPr>
            </w:pPr>
          </w:p>
        </w:tc>
      </w:tr>
      <w:tr w:rsidR="004334ED" w:rsidRPr="00B8757A" w14:paraId="7E04286A" w14:textId="77777777" w:rsidTr="003F5071">
        <w:trPr>
          <w:trHeight w:val="5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3D7F" w14:textId="1C6EB9BC" w:rsidR="004334ED" w:rsidRPr="003F5071" w:rsidRDefault="00CC0F49"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18</w:t>
            </w:r>
          </w:p>
        </w:tc>
        <w:tc>
          <w:tcPr>
            <w:tcW w:w="4810" w:type="dxa"/>
            <w:tcBorders>
              <w:top w:val="single" w:sz="4" w:space="0" w:color="auto"/>
              <w:left w:val="nil"/>
              <w:bottom w:val="single" w:sz="4" w:space="0" w:color="auto"/>
              <w:right w:val="single" w:sz="4" w:space="0" w:color="auto"/>
            </w:tcBorders>
            <w:shd w:val="clear" w:color="auto" w:fill="auto"/>
            <w:vAlign w:val="center"/>
            <w:hideMark/>
          </w:tcPr>
          <w:p w14:paraId="7567298B" w14:textId="0E953FC5" w:rsidR="004334ED" w:rsidRPr="003F5071" w:rsidRDefault="004334E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Increase the involvement of higher education institutions in working with innovation in the financial sector.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1B1B5BB" w14:textId="6D221A9C" w:rsidR="004334ED" w:rsidRPr="003F5071" w:rsidRDefault="00FC3A71"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Involvement of education institutions, number of projects implemented.</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699580B3" w14:textId="5AA2A1CC" w:rsidR="004334ED" w:rsidRPr="003F5071" w:rsidRDefault="004334E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MoES</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277754F4" w14:textId="639A48D8" w:rsidR="004334ED" w:rsidRPr="003F5071" w:rsidRDefault="004334E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MoF, FCMC, LB (from1 January 2023), LFTA, FLA, LMENA, Startin.LV</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02ED22" w14:textId="1404D5E4" w:rsidR="004334ED" w:rsidRPr="003F5071" w:rsidRDefault="004334ED"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31 December 2023</w:t>
            </w:r>
          </w:p>
        </w:tc>
        <w:tc>
          <w:tcPr>
            <w:tcW w:w="235" w:type="dxa"/>
            <w:vAlign w:val="center"/>
            <w:hideMark/>
          </w:tcPr>
          <w:p w14:paraId="134FF8B0" w14:textId="77777777" w:rsidR="004334ED" w:rsidRPr="003F5071" w:rsidRDefault="004334ED" w:rsidP="003F5071">
            <w:pPr>
              <w:jc w:val="center"/>
              <w:rPr>
                <w:rFonts w:ascii="Times New Roman" w:eastAsia="Times New Roman" w:hAnsi="Times New Roman" w:cs="Times New Roman"/>
                <w:sz w:val="24"/>
                <w:szCs w:val="24"/>
                <w:lang w:val="lv-LV" w:eastAsia="lv-LV"/>
              </w:rPr>
            </w:pPr>
          </w:p>
        </w:tc>
      </w:tr>
    </w:tbl>
    <w:p w14:paraId="6E71F735" w14:textId="77777777" w:rsidR="00921AC6" w:rsidRPr="003F5071" w:rsidRDefault="00921AC6">
      <w:pPr>
        <w:spacing w:before="0" w:after="0"/>
        <w:jc w:val="left"/>
        <w:rPr>
          <w:rFonts w:ascii="Times New Roman" w:hAnsi="Times New Roman" w:cs="Times New Roman"/>
          <w:color w:val="000000" w:themeColor="text1"/>
          <w:sz w:val="24"/>
          <w:szCs w:val="24"/>
          <w:lang w:val="lv-LV"/>
        </w:rPr>
      </w:pPr>
    </w:p>
    <w:p w14:paraId="030857C9" w14:textId="77777777" w:rsidR="003B156E" w:rsidRPr="003F5071" w:rsidRDefault="003B156E">
      <w:pPr>
        <w:spacing w:before="0" w:after="0"/>
        <w:jc w:val="left"/>
        <w:rPr>
          <w:rFonts w:ascii="Times New Roman" w:hAnsi="Times New Roman" w:cs="Times New Roman"/>
          <w:color w:val="000000" w:themeColor="text1"/>
          <w:sz w:val="24"/>
          <w:szCs w:val="24"/>
          <w:lang w:val="lv-LV"/>
        </w:rPr>
      </w:pPr>
      <w:r w:rsidRPr="003F5071">
        <w:rPr>
          <w:rFonts w:ascii="Times New Roman" w:eastAsia="Times New Roman" w:hAnsi="Times New Roman" w:cs="Times New Roman"/>
          <w:color w:val="000000" w:themeColor="text1"/>
          <w:sz w:val="24"/>
          <w:szCs w:val="24"/>
          <w:lang w:bidi="en-GB"/>
        </w:rPr>
        <w:br w:type="page"/>
      </w:r>
    </w:p>
    <w:p w14:paraId="04FB8688" w14:textId="6006858C" w:rsidR="00893440" w:rsidRPr="003F5071" w:rsidRDefault="000C477C">
      <w:pPr>
        <w:spacing w:before="0" w:after="0"/>
        <w:jc w:val="left"/>
        <w:rPr>
          <w:rFonts w:ascii="Times New Roman" w:hAnsi="Times New Roman" w:cs="Times New Roman"/>
          <w:color w:val="000000" w:themeColor="text1"/>
          <w:sz w:val="24"/>
          <w:szCs w:val="24"/>
          <w:lang w:val="lv-LV"/>
        </w:rPr>
      </w:pPr>
      <w:r w:rsidRPr="003F5071">
        <w:rPr>
          <w:rFonts w:ascii="Times New Roman" w:eastAsia="Times New Roman" w:hAnsi="Times New Roman" w:cs="Times New Roman"/>
          <w:color w:val="000000" w:themeColor="text1"/>
          <w:sz w:val="24"/>
          <w:szCs w:val="24"/>
          <w:lang w:bidi="en-GB"/>
        </w:rPr>
        <w:lastRenderedPageBreak/>
        <w:t>Ensuring access to information in Latvia and promoting Latvia as a centre for FinTech development outside Latvia</w:t>
      </w:r>
    </w:p>
    <w:tbl>
      <w:tblPr>
        <w:tblW w:w="13267" w:type="dxa"/>
        <w:tblLook w:val="04A0" w:firstRow="1" w:lastRow="0" w:firstColumn="1" w:lastColumn="0" w:noHBand="0" w:noVBand="1"/>
      </w:tblPr>
      <w:tblGrid>
        <w:gridCol w:w="570"/>
        <w:gridCol w:w="4799"/>
        <w:gridCol w:w="3568"/>
        <w:gridCol w:w="1443"/>
        <w:gridCol w:w="1377"/>
        <w:gridCol w:w="1275"/>
        <w:gridCol w:w="235"/>
      </w:tblGrid>
      <w:tr w:rsidR="00D8701B" w:rsidRPr="00B8757A" w14:paraId="0741DDA2" w14:textId="77777777" w:rsidTr="003F5071">
        <w:trPr>
          <w:gridAfter w:val="1"/>
          <w:wAfter w:w="236" w:type="dxa"/>
          <w:cantSplit/>
          <w:trHeight w:val="520"/>
          <w:tblHeader/>
        </w:trPr>
        <w:tc>
          <w:tcPr>
            <w:tcW w:w="441" w:type="dxa"/>
            <w:tcBorders>
              <w:top w:val="single" w:sz="8" w:space="0" w:color="auto"/>
              <w:left w:val="single" w:sz="8" w:space="0" w:color="auto"/>
              <w:bottom w:val="nil"/>
              <w:right w:val="single" w:sz="8" w:space="0" w:color="auto"/>
            </w:tcBorders>
            <w:shd w:val="clear" w:color="000000" w:fill="E7E6E6"/>
            <w:vAlign w:val="center"/>
            <w:hideMark/>
          </w:tcPr>
          <w:p w14:paraId="35F948E8" w14:textId="1F6BE89C" w:rsidR="00D8701B" w:rsidRPr="003F5071" w:rsidRDefault="00A628A7" w:rsidP="003F5071">
            <w:pPr>
              <w:jc w:val="center"/>
              <w:rPr>
                <w:rFonts w:ascii="Times New Roman" w:eastAsia="Times New Roman" w:hAnsi="Times New Roman" w:cs="Times New Roman"/>
                <w:b/>
                <w:bCs/>
                <w:color w:val="000000"/>
                <w:sz w:val="24"/>
                <w:szCs w:val="24"/>
                <w:lang w:val="lv-LV" w:eastAsia="lv-LV"/>
              </w:rPr>
            </w:pPr>
            <w:r w:rsidRPr="003F5071">
              <w:rPr>
                <w:rFonts w:ascii="Times New Roman" w:eastAsia="Times New Roman" w:hAnsi="Times New Roman" w:cs="Times New Roman"/>
                <w:b/>
                <w:color w:val="000000"/>
                <w:sz w:val="24"/>
                <w:szCs w:val="24"/>
                <w:lang w:bidi="en-GB"/>
              </w:rPr>
              <w:t>No.</w:t>
            </w:r>
          </w:p>
        </w:tc>
        <w:tc>
          <w:tcPr>
            <w:tcW w:w="5078" w:type="dxa"/>
            <w:tcBorders>
              <w:top w:val="single" w:sz="8" w:space="0" w:color="auto"/>
              <w:left w:val="nil"/>
              <w:bottom w:val="nil"/>
              <w:right w:val="single" w:sz="8" w:space="0" w:color="auto"/>
            </w:tcBorders>
            <w:shd w:val="clear" w:color="000000" w:fill="E7E6E6"/>
            <w:vAlign w:val="center"/>
            <w:hideMark/>
          </w:tcPr>
          <w:p w14:paraId="376EC8E5" w14:textId="41CDFF11" w:rsidR="00D8701B" w:rsidRPr="003F5071" w:rsidRDefault="00A44292" w:rsidP="003F5071">
            <w:pPr>
              <w:jc w:val="center"/>
              <w:rPr>
                <w:rFonts w:ascii="Times New Roman" w:eastAsia="Times New Roman" w:hAnsi="Times New Roman" w:cs="Times New Roman"/>
                <w:b/>
                <w:bCs/>
                <w:color w:val="000000"/>
                <w:sz w:val="24"/>
                <w:szCs w:val="24"/>
                <w:lang w:val="lv-LV" w:eastAsia="lv-LV"/>
              </w:rPr>
            </w:pPr>
            <w:r w:rsidRPr="003F5071">
              <w:rPr>
                <w:rFonts w:ascii="Times New Roman" w:eastAsia="Times New Roman" w:hAnsi="Times New Roman" w:cs="Times New Roman"/>
                <w:b/>
                <w:color w:val="000000"/>
                <w:sz w:val="24"/>
                <w:szCs w:val="24"/>
                <w:lang w:bidi="en-GB"/>
              </w:rPr>
              <w:t>Task</w:t>
            </w:r>
          </w:p>
        </w:tc>
        <w:tc>
          <w:tcPr>
            <w:tcW w:w="3749" w:type="dxa"/>
            <w:tcBorders>
              <w:top w:val="single" w:sz="8" w:space="0" w:color="auto"/>
              <w:left w:val="nil"/>
              <w:bottom w:val="nil"/>
              <w:right w:val="single" w:sz="8" w:space="0" w:color="auto"/>
            </w:tcBorders>
            <w:shd w:val="clear" w:color="000000" w:fill="E7E6E6"/>
            <w:vAlign w:val="center"/>
            <w:hideMark/>
          </w:tcPr>
          <w:p w14:paraId="301DC026" w14:textId="77777777" w:rsidR="00D8701B" w:rsidRPr="003F5071" w:rsidRDefault="00D8701B" w:rsidP="003F5071">
            <w:pPr>
              <w:jc w:val="center"/>
              <w:rPr>
                <w:rFonts w:ascii="Times New Roman" w:eastAsia="Times New Roman" w:hAnsi="Times New Roman" w:cs="Times New Roman"/>
                <w:b/>
                <w:bCs/>
                <w:color w:val="000000"/>
                <w:sz w:val="24"/>
                <w:szCs w:val="24"/>
                <w:lang w:val="lv-LV" w:eastAsia="lv-LV"/>
              </w:rPr>
            </w:pPr>
            <w:r w:rsidRPr="003F5071">
              <w:rPr>
                <w:rFonts w:ascii="Times New Roman" w:eastAsia="Times New Roman" w:hAnsi="Times New Roman" w:cs="Times New Roman"/>
                <w:b/>
                <w:color w:val="000000"/>
                <w:sz w:val="24"/>
                <w:szCs w:val="24"/>
                <w:lang w:bidi="en-GB"/>
              </w:rPr>
              <w:t>Outcome indicator</w:t>
            </w:r>
          </w:p>
        </w:tc>
        <w:tc>
          <w:tcPr>
            <w:tcW w:w="1272" w:type="dxa"/>
            <w:tcBorders>
              <w:top w:val="single" w:sz="8" w:space="0" w:color="auto"/>
              <w:left w:val="nil"/>
              <w:bottom w:val="nil"/>
              <w:right w:val="single" w:sz="8" w:space="0" w:color="auto"/>
            </w:tcBorders>
            <w:shd w:val="clear" w:color="000000" w:fill="E7E6E6"/>
            <w:vAlign w:val="center"/>
            <w:hideMark/>
          </w:tcPr>
          <w:p w14:paraId="00614C2C" w14:textId="77777777" w:rsidR="00D8701B" w:rsidRPr="003F5071" w:rsidRDefault="00D8701B" w:rsidP="003F5071">
            <w:pPr>
              <w:jc w:val="center"/>
              <w:rPr>
                <w:rFonts w:ascii="Times New Roman" w:eastAsia="Times New Roman" w:hAnsi="Times New Roman" w:cs="Times New Roman"/>
                <w:b/>
                <w:bCs/>
                <w:color w:val="000000"/>
                <w:sz w:val="24"/>
                <w:szCs w:val="24"/>
                <w:lang w:val="lv-LV" w:eastAsia="lv-LV"/>
              </w:rPr>
            </w:pPr>
            <w:r w:rsidRPr="003F5071">
              <w:rPr>
                <w:rFonts w:ascii="Times New Roman" w:eastAsia="Times New Roman" w:hAnsi="Times New Roman" w:cs="Times New Roman"/>
                <w:b/>
                <w:color w:val="000000"/>
                <w:sz w:val="24"/>
                <w:szCs w:val="24"/>
                <w:lang w:bidi="en-GB"/>
              </w:rPr>
              <w:t>Responsible institution</w:t>
            </w:r>
          </w:p>
        </w:tc>
        <w:tc>
          <w:tcPr>
            <w:tcW w:w="1216" w:type="dxa"/>
            <w:tcBorders>
              <w:top w:val="single" w:sz="8" w:space="0" w:color="auto"/>
              <w:left w:val="nil"/>
              <w:bottom w:val="nil"/>
              <w:right w:val="single" w:sz="8" w:space="0" w:color="auto"/>
            </w:tcBorders>
            <w:shd w:val="clear" w:color="000000" w:fill="E7E6E6"/>
            <w:vAlign w:val="center"/>
            <w:hideMark/>
          </w:tcPr>
          <w:p w14:paraId="2FB3E9B6" w14:textId="77777777" w:rsidR="00D8701B" w:rsidRPr="003F5071" w:rsidRDefault="00D8701B" w:rsidP="003F5071">
            <w:pPr>
              <w:jc w:val="center"/>
              <w:rPr>
                <w:rFonts w:ascii="Times New Roman" w:eastAsia="Times New Roman" w:hAnsi="Times New Roman" w:cs="Times New Roman"/>
                <w:b/>
                <w:bCs/>
                <w:color w:val="000000"/>
                <w:sz w:val="24"/>
                <w:szCs w:val="24"/>
                <w:lang w:val="lv-LV" w:eastAsia="lv-LV"/>
              </w:rPr>
            </w:pPr>
            <w:r w:rsidRPr="003F5071">
              <w:rPr>
                <w:rFonts w:ascii="Times New Roman" w:eastAsia="Times New Roman" w:hAnsi="Times New Roman" w:cs="Times New Roman"/>
                <w:b/>
                <w:color w:val="000000"/>
                <w:sz w:val="24"/>
                <w:szCs w:val="24"/>
                <w:lang w:bidi="en-GB"/>
              </w:rPr>
              <w:t>Co-responsible institution</w:t>
            </w:r>
          </w:p>
        </w:tc>
        <w:tc>
          <w:tcPr>
            <w:tcW w:w="1275" w:type="dxa"/>
            <w:tcBorders>
              <w:top w:val="single" w:sz="8" w:space="0" w:color="auto"/>
              <w:left w:val="nil"/>
              <w:bottom w:val="nil"/>
              <w:right w:val="single" w:sz="8" w:space="0" w:color="auto"/>
            </w:tcBorders>
            <w:shd w:val="clear" w:color="000000" w:fill="E7E6E6"/>
            <w:vAlign w:val="center"/>
            <w:hideMark/>
          </w:tcPr>
          <w:p w14:paraId="2419A7AA" w14:textId="77777777" w:rsidR="00D8701B" w:rsidRPr="003F5071" w:rsidRDefault="00D8701B" w:rsidP="003F5071">
            <w:pPr>
              <w:jc w:val="center"/>
              <w:rPr>
                <w:rFonts w:ascii="Times New Roman" w:eastAsia="Times New Roman" w:hAnsi="Times New Roman" w:cs="Times New Roman"/>
                <w:b/>
                <w:bCs/>
                <w:color w:val="000000"/>
                <w:sz w:val="24"/>
                <w:szCs w:val="24"/>
                <w:lang w:val="lv-LV" w:eastAsia="lv-LV"/>
              </w:rPr>
            </w:pPr>
            <w:r w:rsidRPr="003F5071">
              <w:rPr>
                <w:rFonts w:ascii="Times New Roman" w:eastAsia="Times New Roman" w:hAnsi="Times New Roman" w:cs="Times New Roman"/>
                <w:b/>
                <w:color w:val="000000"/>
                <w:sz w:val="24"/>
                <w:szCs w:val="24"/>
                <w:lang w:bidi="en-GB"/>
              </w:rPr>
              <w:t>Term</w:t>
            </w:r>
          </w:p>
        </w:tc>
      </w:tr>
      <w:tr w:rsidR="00D8701B" w:rsidRPr="00B8757A" w14:paraId="50E661CC" w14:textId="77777777" w:rsidTr="003F5071">
        <w:trPr>
          <w:gridAfter w:val="1"/>
          <w:wAfter w:w="236" w:type="dxa"/>
          <w:trHeight w:val="5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2D90EA4" w14:textId="5271911C" w:rsidR="00D8701B" w:rsidRPr="003F5071" w:rsidRDefault="00CC0F49"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19</w:t>
            </w:r>
          </w:p>
        </w:tc>
        <w:tc>
          <w:tcPr>
            <w:tcW w:w="5078" w:type="dxa"/>
            <w:tcBorders>
              <w:top w:val="nil"/>
              <w:left w:val="nil"/>
              <w:bottom w:val="single" w:sz="4" w:space="0" w:color="auto"/>
              <w:right w:val="single" w:sz="4" w:space="0" w:color="auto"/>
            </w:tcBorders>
            <w:shd w:val="clear" w:color="auto" w:fill="auto"/>
            <w:vAlign w:val="center"/>
            <w:hideMark/>
          </w:tcPr>
          <w:p w14:paraId="1C137E06" w14:textId="6BD74874" w:rsidR="00D8701B" w:rsidRPr="003F5071" w:rsidRDefault="00D8701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Increase the interest of foreign and local investors in the FinTech sector, by organising publicity and international competitiveness facilitation events.</w:t>
            </w:r>
          </w:p>
        </w:tc>
        <w:tc>
          <w:tcPr>
            <w:tcW w:w="3749" w:type="dxa"/>
            <w:tcBorders>
              <w:top w:val="nil"/>
              <w:left w:val="nil"/>
              <w:bottom w:val="single" w:sz="4" w:space="0" w:color="auto"/>
              <w:right w:val="single" w:sz="4" w:space="0" w:color="auto"/>
            </w:tcBorders>
            <w:shd w:val="clear" w:color="auto" w:fill="auto"/>
            <w:vAlign w:val="center"/>
            <w:hideMark/>
          </w:tcPr>
          <w:p w14:paraId="32D67ADB" w14:textId="2C6F093A" w:rsidR="00D8701B" w:rsidRPr="003F5071" w:rsidRDefault="00D8701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Volume of investment transactions, publicity events.</w:t>
            </w:r>
          </w:p>
        </w:tc>
        <w:tc>
          <w:tcPr>
            <w:tcW w:w="1272" w:type="dxa"/>
            <w:tcBorders>
              <w:top w:val="nil"/>
              <w:left w:val="nil"/>
              <w:bottom w:val="single" w:sz="4" w:space="0" w:color="auto"/>
              <w:right w:val="single" w:sz="4" w:space="0" w:color="auto"/>
            </w:tcBorders>
            <w:shd w:val="clear" w:color="auto" w:fill="auto"/>
            <w:vAlign w:val="center"/>
            <w:hideMark/>
          </w:tcPr>
          <w:p w14:paraId="6933F2C1" w14:textId="77777777" w:rsidR="00D8701B" w:rsidRPr="003F5071" w:rsidRDefault="00D8701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LIAA</w:t>
            </w:r>
          </w:p>
        </w:tc>
        <w:tc>
          <w:tcPr>
            <w:tcW w:w="1216" w:type="dxa"/>
            <w:tcBorders>
              <w:top w:val="nil"/>
              <w:left w:val="nil"/>
              <w:bottom w:val="single" w:sz="4" w:space="0" w:color="auto"/>
              <w:right w:val="single" w:sz="4" w:space="0" w:color="auto"/>
            </w:tcBorders>
            <w:shd w:val="clear" w:color="auto" w:fill="auto"/>
            <w:vAlign w:val="center"/>
            <w:hideMark/>
          </w:tcPr>
          <w:p w14:paraId="08F4D618" w14:textId="0437ABBD" w:rsidR="00D8701B" w:rsidRPr="003F5071" w:rsidRDefault="00D8701B" w:rsidP="003F5071">
            <w:pPr>
              <w:jc w:val="center"/>
              <w:rPr>
                <w:rFonts w:ascii="Times New Roman" w:eastAsia="Times New Roman" w:hAnsi="Times New Roman" w:cs="Times New Roman"/>
                <w:color w:val="000000"/>
                <w:szCs w:val="20"/>
                <w:lang w:val="lv-LV" w:eastAsia="lv-LV"/>
              </w:rPr>
            </w:pPr>
          </w:p>
        </w:tc>
        <w:tc>
          <w:tcPr>
            <w:tcW w:w="1275" w:type="dxa"/>
            <w:tcBorders>
              <w:top w:val="nil"/>
              <w:left w:val="nil"/>
              <w:bottom w:val="single" w:sz="4" w:space="0" w:color="auto"/>
              <w:right w:val="single" w:sz="4" w:space="0" w:color="auto"/>
            </w:tcBorders>
            <w:shd w:val="clear" w:color="auto" w:fill="auto"/>
            <w:noWrap/>
            <w:vAlign w:val="center"/>
            <w:hideMark/>
          </w:tcPr>
          <w:p w14:paraId="33C6137D" w14:textId="66C42941" w:rsidR="00D8701B" w:rsidRPr="003F5071" w:rsidRDefault="00D8701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Constantly</w:t>
            </w:r>
          </w:p>
        </w:tc>
      </w:tr>
      <w:tr w:rsidR="00D8701B" w:rsidRPr="00B8757A" w14:paraId="7D551073" w14:textId="77777777" w:rsidTr="003F5071">
        <w:trPr>
          <w:trHeight w:val="18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0AB3C4B" w14:textId="0BB05446" w:rsidR="00D8701B" w:rsidRPr="003F5071" w:rsidRDefault="00CC0F49"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20</w:t>
            </w:r>
          </w:p>
        </w:tc>
        <w:tc>
          <w:tcPr>
            <w:tcW w:w="5078" w:type="dxa"/>
            <w:tcBorders>
              <w:top w:val="nil"/>
              <w:left w:val="nil"/>
              <w:bottom w:val="single" w:sz="4" w:space="0" w:color="auto"/>
              <w:right w:val="single" w:sz="4" w:space="0" w:color="auto"/>
            </w:tcBorders>
            <w:shd w:val="clear" w:color="auto" w:fill="auto"/>
            <w:vAlign w:val="center"/>
            <w:hideMark/>
          </w:tcPr>
          <w:p w14:paraId="5434E0B0" w14:textId="3D038420" w:rsidR="00D8701B" w:rsidRPr="003F5071" w:rsidRDefault="00D8701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Ensure the regular inter-institutional exchange of information on current developments and their inclusion in the communication activities of relevant authorities and associations (in particular when communicating internationally) to build relationships with FinTech industry leaders and media in Europe and elsewhere.</w:t>
            </w:r>
          </w:p>
        </w:tc>
        <w:tc>
          <w:tcPr>
            <w:tcW w:w="3749" w:type="dxa"/>
            <w:tcBorders>
              <w:top w:val="nil"/>
              <w:left w:val="nil"/>
              <w:bottom w:val="single" w:sz="4" w:space="0" w:color="auto"/>
              <w:right w:val="single" w:sz="4" w:space="0" w:color="auto"/>
            </w:tcBorders>
            <w:shd w:val="clear" w:color="auto" w:fill="auto"/>
            <w:vAlign w:val="center"/>
            <w:hideMark/>
          </w:tcPr>
          <w:p w14:paraId="36FCFD3B" w14:textId="0E6F9A47" w:rsidR="00D8701B" w:rsidRPr="003F5071" w:rsidRDefault="00D8701B" w:rsidP="003F5071">
            <w:pPr>
              <w:jc w:val="center"/>
              <w:rPr>
                <w:rFonts w:ascii="Times New Roman" w:eastAsia="Times New Roman" w:hAnsi="Times New Roman" w:cs="Times New Roman"/>
                <w:color w:val="000000"/>
                <w:szCs w:val="20"/>
                <w:lang w:val="lv-LV" w:eastAsia="lv-LV"/>
              </w:rPr>
            </w:pPr>
          </w:p>
          <w:p w14:paraId="0B9C98CE" w14:textId="7478C8E9" w:rsidR="00616993" w:rsidRPr="003F5071" w:rsidRDefault="00616993"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Informative events organised, including internationally.</w:t>
            </w:r>
          </w:p>
        </w:tc>
        <w:tc>
          <w:tcPr>
            <w:tcW w:w="1272" w:type="dxa"/>
            <w:tcBorders>
              <w:top w:val="nil"/>
              <w:left w:val="nil"/>
              <w:bottom w:val="single" w:sz="4" w:space="0" w:color="auto"/>
              <w:right w:val="single" w:sz="4" w:space="0" w:color="auto"/>
            </w:tcBorders>
            <w:shd w:val="clear" w:color="auto" w:fill="auto"/>
            <w:vAlign w:val="center"/>
            <w:hideMark/>
          </w:tcPr>
          <w:p w14:paraId="119EDAA6" w14:textId="27BDFC87" w:rsidR="00D8701B" w:rsidRPr="003F5071" w:rsidRDefault="004A339C"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MoF</w:t>
            </w:r>
          </w:p>
        </w:tc>
        <w:tc>
          <w:tcPr>
            <w:tcW w:w="1216" w:type="dxa"/>
            <w:tcBorders>
              <w:top w:val="nil"/>
              <w:left w:val="nil"/>
              <w:bottom w:val="single" w:sz="4" w:space="0" w:color="auto"/>
              <w:right w:val="single" w:sz="4" w:space="0" w:color="auto"/>
            </w:tcBorders>
            <w:shd w:val="clear" w:color="auto" w:fill="auto"/>
            <w:vAlign w:val="center"/>
            <w:hideMark/>
          </w:tcPr>
          <w:p w14:paraId="1636D48B" w14:textId="6A7E4C57" w:rsidR="00D8701B" w:rsidRPr="003F5071" w:rsidRDefault="004A339C"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FCMC, MoE, LIAA, LB, LFTA, FLA, LMENA, Startin.LV</w:t>
            </w:r>
          </w:p>
        </w:tc>
        <w:tc>
          <w:tcPr>
            <w:tcW w:w="1275" w:type="dxa"/>
            <w:tcBorders>
              <w:top w:val="nil"/>
              <w:left w:val="nil"/>
              <w:bottom w:val="single" w:sz="4" w:space="0" w:color="auto"/>
              <w:right w:val="single" w:sz="4" w:space="0" w:color="auto"/>
            </w:tcBorders>
            <w:shd w:val="clear" w:color="auto" w:fill="auto"/>
            <w:vAlign w:val="center"/>
            <w:hideMark/>
          </w:tcPr>
          <w:p w14:paraId="5084A1DA" w14:textId="77777777" w:rsidR="00D8701B" w:rsidRPr="003F5071" w:rsidRDefault="00D8701B"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Constantly</w:t>
            </w:r>
          </w:p>
        </w:tc>
        <w:tc>
          <w:tcPr>
            <w:tcW w:w="236" w:type="dxa"/>
            <w:vAlign w:val="center"/>
            <w:hideMark/>
          </w:tcPr>
          <w:p w14:paraId="0B41FB5F" w14:textId="77777777" w:rsidR="00D8701B" w:rsidRPr="003F5071" w:rsidRDefault="00D8701B" w:rsidP="003F5071">
            <w:pPr>
              <w:jc w:val="center"/>
              <w:rPr>
                <w:rFonts w:ascii="Times New Roman" w:eastAsia="Times New Roman" w:hAnsi="Times New Roman" w:cs="Times New Roman"/>
                <w:sz w:val="24"/>
                <w:szCs w:val="24"/>
                <w:lang w:val="lv-LV" w:eastAsia="lv-LV"/>
              </w:rPr>
            </w:pPr>
          </w:p>
        </w:tc>
      </w:tr>
      <w:tr w:rsidR="00D1354A" w:rsidRPr="00B8757A" w14:paraId="61D49AC5" w14:textId="77777777" w:rsidTr="003F5071">
        <w:trPr>
          <w:trHeight w:val="52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A43EB" w14:textId="2CF0FBB0" w:rsidR="00D1354A" w:rsidRPr="003F5071" w:rsidRDefault="00CC0F49"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21</w:t>
            </w:r>
          </w:p>
        </w:tc>
        <w:tc>
          <w:tcPr>
            <w:tcW w:w="5078" w:type="dxa"/>
            <w:tcBorders>
              <w:top w:val="single" w:sz="4" w:space="0" w:color="auto"/>
              <w:left w:val="nil"/>
              <w:bottom w:val="single" w:sz="4" w:space="0" w:color="auto"/>
              <w:right w:val="single" w:sz="4" w:space="0" w:color="auto"/>
            </w:tcBorders>
            <w:shd w:val="clear" w:color="auto" w:fill="auto"/>
            <w:vAlign w:val="center"/>
          </w:tcPr>
          <w:p w14:paraId="1FDC6AC3" w14:textId="0992CF0C" w:rsidR="00D1354A" w:rsidRPr="003F5071" w:rsidRDefault="00D1354A"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Stimulate the interest of foreign FinTech service providers in Latvia as an important centre for financial technologies.</w:t>
            </w:r>
          </w:p>
        </w:tc>
        <w:tc>
          <w:tcPr>
            <w:tcW w:w="3749" w:type="dxa"/>
            <w:tcBorders>
              <w:top w:val="single" w:sz="4" w:space="0" w:color="auto"/>
              <w:left w:val="nil"/>
              <w:bottom w:val="single" w:sz="4" w:space="0" w:color="auto"/>
              <w:right w:val="single" w:sz="4" w:space="0" w:color="auto"/>
            </w:tcBorders>
            <w:shd w:val="clear" w:color="auto" w:fill="auto"/>
            <w:vAlign w:val="center"/>
          </w:tcPr>
          <w:p w14:paraId="65F86CE4" w14:textId="1928308C" w:rsidR="00D1354A" w:rsidRPr="003F5071" w:rsidRDefault="001D431A"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Volume of investment transactions. Number of new FinTech companies</w:t>
            </w:r>
          </w:p>
        </w:tc>
        <w:tc>
          <w:tcPr>
            <w:tcW w:w="1272" w:type="dxa"/>
            <w:tcBorders>
              <w:top w:val="single" w:sz="4" w:space="0" w:color="auto"/>
              <w:left w:val="nil"/>
              <w:bottom w:val="single" w:sz="4" w:space="0" w:color="auto"/>
              <w:right w:val="single" w:sz="4" w:space="0" w:color="auto"/>
            </w:tcBorders>
            <w:shd w:val="clear" w:color="auto" w:fill="auto"/>
            <w:vAlign w:val="center"/>
          </w:tcPr>
          <w:p w14:paraId="06764D8F" w14:textId="6F7F036A" w:rsidR="00D1354A" w:rsidRPr="003F5071" w:rsidRDefault="00050816"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LIAA</w:t>
            </w:r>
          </w:p>
        </w:tc>
        <w:tc>
          <w:tcPr>
            <w:tcW w:w="1216" w:type="dxa"/>
            <w:tcBorders>
              <w:top w:val="single" w:sz="4" w:space="0" w:color="auto"/>
              <w:left w:val="nil"/>
              <w:bottom w:val="single" w:sz="4" w:space="0" w:color="auto"/>
              <w:right w:val="single" w:sz="4" w:space="0" w:color="auto"/>
            </w:tcBorders>
            <w:shd w:val="clear" w:color="auto" w:fill="auto"/>
            <w:vAlign w:val="center"/>
          </w:tcPr>
          <w:p w14:paraId="038A1B8E" w14:textId="77777777" w:rsidR="00D1354A" w:rsidRPr="003F5071" w:rsidRDefault="00D1354A" w:rsidP="003F5071">
            <w:pPr>
              <w:jc w:val="center"/>
              <w:rPr>
                <w:rFonts w:ascii="Times New Roman" w:eastAsia="Times New Roman" w:hAnsi="Times New Roman" w:cs="Times New Roman"/>
                <w:color w:val="000000"/>
                <w:szCs w:val="20"/>
                <w:lang w:val="lv-LV"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44FB754" w14:textId="43D7CC02" w:rsidR="00D1354A" w:rsidRPr="003F5071" w:rsidRDefault="007420AC" w:rsidP="003F5071">
            <w:pPr>
              <w:jc w:val="center"/>
              <w:rPr>
                <w:rFonts w:ascii="Times New Roman" w:eastAsia="Times New Roman" w:hAnsi="Times New Roman" w:cs="Times New Roman"/>
                <w:color w:val="000000"/>
                <w:szCs w:val="20"/>
                <w:lang w:val="lv-LV" w:eastAsia="lv-LV"/>
              </w:rPr>
            </w:pPr>
            <w:r w:rsidRPr="003F5071">
              <w:rPr>
                <w:rFonts w:ascii="Times New Roman" w:eastAsia="Times New Roman" w:hAnsi="Times New Roman" w:cs="Times New Roman"/>
                <w:color w:val="000000"/>
                <w:szCs w:val="20"/>
                <w:lang w:bidi="en-GB"/>
              </w:rPr>
              <w:t>Constantly</w:t>
            </w:r>
          </w:p>
        </w:tc>
        <w:tc>
          <w:tcPr>
            <w:tcW w:w="236" w:type="dxa"/>
            <w:vAlign w:val="center"/>
          </w:tcPr>
          <w:p w14:paraId="6138F9D0" w14:textId="77777777" w:rsidR="00D1354A" w:rsidRPr="003F5071" w:rsidRDefault="00D1354A" w:rsidP="003F5071">
            <w:pPr>
              <w:jc w:val="center"/>
              <w:rPr>
                <w:rFonts w:ascii="Times New Roman" w:eastAsia="Times New Roman" w:hAnsi="Times New Roman" w:cs="Times New Roman"/>
                <w:sz w:val="24"/>
                <w:szCs w:val="24"/>
                <w:lang w:val="lv-LV" w:eastAsia="lv-LV"/>
              </w:rPr>
            </w:pPr>
          </w:p>
        </w:tc>
      </w:tr>
    </w:tbl>
    <w:p w14:paraId="0F046091" w14:textId="77777777" w:rsidR="00D8701B" w:rsidRPr="003F5071" w:rsidRDefault="00D8701B">
      <w:pPr>
        <w:spacing w:before="0" w:after="0"/>
        <w:rPr>
          <w:rFonts w:ascii="Times New Roman" w:hAnsi="Times New Roman" w:cs="Times New Roman"/>
          <w:color w:val="000000" w:themeColor="text1"/>
          <w:sz w:val="24"/>
          <w:szCs w:val="24"/>
          <w:lang w:val="lv-LV"/>
        </w:rPr>
      </w:pPr>
    </w:p>
    <w:p w14:paraId="0D366F8E" w14:textId="79CED81A" w:rsidR="00F044B6" w:rsidRPr="003F5071" w:rsidRDefault="00F044B6" w:rsidP="000B21F9">
      <w:pPr>
        <w:spacing w:before="0" w:after="0"/>
        <w:rPr>
          <w:rFonts w:ascii="Times New Roman" w:hAnsi="Times New Roman" w:cs="Times New Roman"/>
          <w:color w:val="000000" w:themeColor="text1"/>
          <w:sz w:val="24"/>
          <w:szCs w:val="24"/>
          <w:lang w:val="lv-LV"/>
        </w:rPr>
      </w:pPr>
    </w:p>
    <w:p w14:paraId="572BF875" w14:textId="77777777" w:rsidR="00D41381" w:rsidRPr="003F5071" w:rsidRDefault="00D41381" w:rsidP="000B21F9">
      <w:pPr>
        <w:spacing w:before="0" w:after="0"/>
        <w:rPr>
          <w:rFonts w:ascii="Times New Roman" w:hAnsi="Times New Roman" w:cs="Times New Roman"/>
          <w:color w:val="000000" w:themeColor="text1"/>
          <w:sz w:val="24"/>
          <w:szCs w:val="24"/>
          <w:lang w:val="lv-LV"/>
        </w:rPr>
      </w:pPr>
    </w:p>
    <w:p w14:paraId="237F7B86" w14:textId="77777777" w:rsidR="00D41381" w:rsidRPr="003F5071" w:rsidRDefault="00D41381" w:rsidP="000B21F9">
      <w:pPr>
        <w:spacing w:before="0" w:after="0"/>
        <w:rPr>
          <w:rFonts w:ascii="Times New Roman" w:hAnsi="Times New Roman" w:cs="Times New Roman"/>
          <w:color w:val="000000" w:themeColor="text1"/>
          <w:sz w:val="24"/>
          <w:szCs w:val="24"/>
          <w:lang w:val="lv-LV"/>
        </w:rPr>
      </w:pPr>
    </w:p>
    <w:p w14:paraId="28990502" w14:textId="77777777" w:rsidR="00D41381" w:rsidRPr="003F5071" w:rsidRDefault="00D41381" w:rsidP="000B21F9">
      <w:pPr>
        <w:spacing w:before="0" w:after="0"/>
        <w:rPr>
          <w:rFonts w:ascii="Times New Roman" w:hAnsi="Times New Roman" w:cs="Times New Roman"/>
          <w:color w:val="000000" w:themeColor="text1"/>
          <w:sz w:val="24"/>
          <w:szCs w:val="24"/>
          <w:lang w:val="lv-LV"/>
        </w:rPr>
      </w:pPr>
    </w:p>
    <w:p w14:paraId="5BEB946E" w14:textId="77777777" w:rsidR="00D41381" w:rsidRPr="003F5071" w:rsidRDefault="00D41381" w:rsidP="000B21F9">
      <w:pPr>
        <w:spacing w:before="0" w:after="0"/>
        <w:rPr>
          <w:rFonts w:ascii="Times New Roman" w:hAnsi="Times New Roman" w:cs="Times New Roman"/>
          <w:color w:val="000000" w:themeColor="text1"/>
          <w:sz w:val="24"/>
          <w:szCs w:val="24"/>
          <w:lang w:val="lv-LV"/>
        </w:rPr>
      </w:pPr>
    </w:p>
    <w:p w14:paraId="47FD5554" w14:textId="77777777" w:rsidR="00D41381" w:rsidRPr="003F5071" w:rsidRDefault="00D41381" w:rsidP="000B21F9">
      <w:pPr>
        <w:spacing w:before="0" w:after="0"/>
        <w:rPr>
          <w:rFonts w:ascii="Times New Roman" w:hAnsi="Times New Roman" w:cs="Times New Roman"/>
          <w:color w:val="000000" w:themeColor="text1"/>
          <w:sz w:val="24"/>
          <w:szCs w:val="24"/>
          <w:lang w:val="lv-LV"/>
        </w:rPr>
      </w:pPr>
    </w:p>
    <w:p w14:paraId="02D949DC" w14:textId="47A5017F" w:rsidR="00D41381" w:rsidRPr="003F5071" w:rsidRDefault="006D1A00" w:rsidP="003F5071">
      <w:pPr>
        <w:spacing w:before="0" w:after="0"/>
        <w:ind w:firstLine="720"/>
        <w:rPr>
          <w:rFonts w:ascii="Times New Roman" w:hAnsi="Times New Roman" w:cs="Times New Roman"/>
          <w:color w:val="000000" w:themeColor="text1"/>
          <w:sz w:val="24"/>
          <w:szCs w:val="24"/>
          <w:lang w:val="lv-LV"/>
        </w:rPr>
      </w:pPr>
      <w:r w:rsidRPr="003F5071">
        <w:rPr>
          <w:rFonts w:ascii="Times New Roman" w:eastAsia="Times New Roman" w:hAnsi="Times New Roman" w:cs="Times New Roman"/>
          <w:color w:val="000000" w:themeColor="text1"/>
          <w:sz w:val="24"/>
          <w:szCs w:val="24"/>
          <w:lang w:bidi="en-GB"/>
        </w:rPr>
        <w:t>Minister of Finance</w:t>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r>
      <w:r w:rsidRPr="003F5071">
        <w:rPr>
          <w:rFonts w:ascii="Times New Roman" w:eastAsia="Times New Roman" w:hAnsi="Times New Roman" w:cs="Times New Roman"/>
          <w:color w:val="000000" w:themeColor="text1"/>
          <w:sz w:val="24"/>
          <w:szCs w:val="24"/>
          <w:lang w:bidi="en-GB"/>
        </w:rPr>
        <w:tab/>
        <w:t>J. Reirs</w:t>
      </w:r>
    </w:p>
    <w:sectPr w:rsidR="00D41381" w:rsidRPr="003F5071" w:rsidSect="00283A9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40" w:header="567" w:footer="3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BB83" w14:textId="77777777" w:rsidR="0092371F" w:rsidRDefault="0092371F" w:rsidP="003E0AC0">
      <w:r>
        <w:separator/>
      </w:r>
    </w:p>
  </w:endnote>
  <w:endnote w:type="continuationSeparator" w:id="0">
    <w:p w14:paraId="04F1B5B7" w14:textId="77777777" w:rsidR="0092371F" w:rsidRDefault="0092371F" w:rsidP="003E0AC0">
      <w:r>
        <w:continuationSeparator/>
      </w:r>
    </w:p>
  </w:endnote>
  <w:endnote w:type="continuationNotice" w:id="1">
    <w:p w14:paraId="4CFD8638" w14:textId="77777777" w:rsidR="0092371F" w:rsidRDefault="009237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78A7" w14:textId="77777777" w:rsidR="00B077C8" w:rsidRDefault="00B07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38188570"/>
      <w:docPartObj>
        <w:docPartGallery w:val="Page Numbers (Bottom of Page)"/>
        <w:docPartUnique/>
      </w:docPartObj>
    </w:sdtPr>
    <w:sdtEndPr>
      <w:rPr>
        <w:noProof/>
      </w:rPr>
    </w:sdtEndPr>
    <w:sdtContent>
      <w:p w14:paraId="0E904273" w14:textId="0CF779FB" w:rsidR="00283A9D" w:rsidRPr="004E1CE8" w:rsidRDefault="00283A9D">
        <w:pPr>
          <w:pStyle w:val="Footer"/>
          <w:jc w:val="center"/>
          <w:rPr>
            <w:rFonts w:ascii="Times New Roman" w:hAnsi="Times New Roman" w:cs="Times New Roman"/>
          </w:rPr>
        </w:pPr>
        <w:r w:rsidRPr="004E1CE8">
          <w:rPr>
            <w:rFonts w:ascii="Times New Roman" w:eastAsia="Times New Roman" w:hAnsi="Times New Roman" w:cs="Times New Roman"/>
            <w:lang w:bidi="en-GB"/>
          </w:rPr>
          <w:fldChar w:fldCharType="begin"/>
        </w:r>
        <w:r w:rsidRPr="004E1CE8">
          <w:rPr>
            <w:rFonts w:ascii="Times New Roman" w:eastAsia="Times New Roman" w:hAnsi="Times New Roman" w:cs="Times New Roman"/>
            <w:lang w:bidi="en-GB"/>
          </w:rPr>
          <w:instrText xml:space="preserve"> PAGE   \* MERGEFORMAT </w:instrText>
        </w:r>
        <w:r w:rsidRPr="004E1CE8">
          <w:rPr>
            <w:rFonts w:ascii="Times New Roman" w:eastAsia="Times New Roman" w:hAnsi="Times New Roman" w:cs="Times New Roman"/>
            <w:lang w:bidi="en-GB"/>
          </w:rPr>
          <w:fldChar w:fldCharType="separate"/>
        </w:r>
        <w:r w:rsidRPr="004E1CE8">
          <w:rPr>
            <w:rFonts w:ascii="Times New Roman" w:eastAsia="Times New Roman" w:hAnsi="Times New Roman" w:cs="Times New Roman"/>
            <w:noProof/>
            <w:lang w:bidi="en-GB"/>
          </w:rPr>
          <w:t>2</w:t>
        </w:r>
        <w:r w:rsidRPr="004E1CE8">
          <w:rPr>
            <w:rFonts w:ascii="Times New Roman" w:eastAsia="Times New Roman" w:hAnsi="Times New Roman" w:cs="Times New Roman"/>
            <w:noProof/>
            <w:lang w:bidi="en-GB"/>
          </w:rPr>
          <w:fldChar w:fldCharType="end"/>
        </w:r>
      </w:p>
    </w:sdtContent>
  </w:sdt>
  <w:p w14:paraId="49238491" w14:textId="01C8E92A" w:rsidR="00E022C7" w:rsidRPr="004E1CE8" w:rsidRDefault="004E1CE8" w:rsidP="00283A9D">
    <w:pPr>
      <w:pStyle w:val="Footer"/>
      <w:rPr>
        <w:rFonts w:ascii="Times New Roman" w:hAnsi="Times New Roman" w:cs="Times New Roman"/>
      </w:rPr>
    </w:pPr>
    <w:r w:rsidRPr="004E1CE8">
      <w:rPr>
        <w:rFonts w:ascii="Times New Roman" w:eastAsia="Times New Roman" w:hAnsi="Times New Roman" w:cs="Times New Roman"/>
        <w:lang w:bidi="en-GB"/>
      </w:rPr>
      <w:t>FMzin_fintech_21102022_pielikums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ADF4" w14:textId="77777777" w:rsidR="00B077C8" w:rsidRDefault="00B0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AB86" w14:textId="77777777" w:rsidR="0092371F" w:rsidRDefault="0092371F" w:rsidP="003E0AC0">
      <w:r>
        <w:separator/>
      </w:r>
    </w:p>
  </w:footnote>
  <w:footnote w:type="continuationSeparator" w:id="0">
    <w:p w14:paraId="468788B2" w14:textId="77777777" w:rsidR="0092371F" w:rsidRDefault="0092371F" w:rsidP="003E0AC0">
      <w:r>
        <w:continuationSeparator/>
      </w:r>
    </w:p>
  </w:footnote>
  <w:footnote w:type="continuationNotice" w:id="1">
    <w:p w14:paraId="3E28FCEC" w14:textId="77777777" w:rsidR="0092371F" w:rsidRDefault="0092371F">
      <w:pPr>
        <w:spacing w:before="0" w:after="0"/>
      </w:pPr>
    </w:p>
  </w:footnote>
  <w:footnote w:id="2">
    <w:p w14:paraId="0F5A5C6B" w14:textId="4E977F79" w:rsidR="00E70C60" w:rsidRPr="00A41E47" w:rsidRDefault="00E70C60">
      <w:pPr>
        <w:pStyle w:val="FootnoteText"/>
        <w:rPr>
          <w:rFonts w:ascii="Times New Roman" w:hAnsi="Times New Roman" w:cs="Times New Roman"/>
          <w:highlight w:val="cyan"/>
          <w:lang w:val="lv-LV"/>
        </w:rPr>
      </w:pPr>
      <w:r w:rsidRPr="00A41E47">
        <w:rPr>
          <w:rStyle w:val="FootnoteReference"/>
          <w:rFonts w:ascii="Times New Roman" w:eastAsia="Times New Roman" w:hAnsi="Times New Roman" w:cs="Times New Roman"/>
          <w:lang w:bidi="en-GB"/>
        </w:rPr>
        <w:footnoteRef/>
      </w:r>
      <w:r w:rsidRPr="00A41E47">
        <w:rPr>
          <w:rFonts w:ascii="Times New Roman" w:eastAsia="Times New Roman" w:hAnsi="Times New Roman" w:cs="Times New Roman"/>
          <w:lang w:bidi="en-GB"/>
        </w:rPr>
        <w:t xml:space="preserve"> On 1 January 2023, the Law on Latvijas Banka (available at: https://likumi.lv/ta/id/326575-latvijas-bankas-likums) will enter into force, by which the Financial and Capital Market Commission will be merged into Latvijas Banka.</w:t>
      </w:r>
    </w:p>
  </w:footnote>
  <w:footnote w:id="3">
    <w:p w14:paraId="7A1D7224" w14:textId="44CB15DF" w:rsidR="000171C2" w:rsidRPr="00E40122" w:rsidRDefault="000171C2">
      <w:pPr>
        <w:pStyle w:val="FootnoteText"/>
        <w:rPr>
          <w:lang w:val="lv-LV"/>
        </w:rPr>
      </w:pPr>
      <w:r w:rsidRPr="0012577A">
        <w:rPr>
          <w:rStyle w:val="FootnoteReference"/>
          <w:rFonts w:ascii="Times New Roman" w:eastAsia="Times New Roman" w:hAnsi="Times New Roman" w:cs="Times New Roman"/>
          <w:lang w:bidi="en-GB"/>
        </w:rPr>
        <w:footnoteRef/>
      </w:r>
      <w:r w:rsidRPr="0012577A">
        <w:rPr>
          <w:rFonts w:ascii="Times New Roman" w:eastAsia="Times New Roman" w:hAnsi="Times New Roman" w:cs="Times New Roman"/>
          <w:lang w:bidi="en-GB"/>
        </w:rPr>
        <w:t xml:space="preserve"> RegTech - innovative technologies that help financial market participants meet regulatory and compliance requirements and use resources more efficiently.</w:t>
      </w:r>
    </w:p>
  </w:footnote>
  <w:footnote w:id="4">
    <w:p w14:paraId="68118444" w14:textId="33E4827B" w:rsidR="00B43CF9" w:rsidRPr="00B43CF9" w:rsidRDefault="00B43CF9">
      <w:pPr>
        <w:pStyle w:val="FootnoteText"/>
        <w:rPr>
          <w:lang w:val="lv-LV"/>
        </w:rPr>
      </w:pPr>
      <w:r>
        <w:rPr>
          <w:rStyle w:val="FootnoteReference"/>
          <w:lang w:bidi="en-GB"/>
        </w:rPr>
        <w:footnoteRef/>
      </w:r>
      <w:r w:rsidR="0019236A" w:rsidRPr="003F5071">
        <w:rPr>
          <w:rFonts w:ascii="Times New Roman" w:eastAsia="Times New Roman" w:hAnsi="Times New Roman" w:cs="Times New Roman"/>
          <w:lang w:bidi="en-GB"/>
        </w:rPr>
        <w:t xml:space="preserve"> Directive 98/26/EC of the European Parliament and of the Council on settlement finality in payment and securities settlement systems, https://eur-lex.europa.eu/legal-content/LV/TXT/?uri=CELEX%3A31998L0026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DD52" w14:textId="77777777" w:rsidR="00B077C8" w:rsidRDefault="00B07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3C41" w14:textId="20F93E87" w:rsidR="00E022C7" w:rsidRDefault="00E022C7" w:rsidP="008443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C948" w14:textId="010A5780" w:rsidR="00863EF0" w:rsidRPr="00A41E47" w:rsidRDefault="00B077C8" w:rsidP="0092371F">
    <w:pPr>
      <w:pStyle w:val="Header"/>
      <w:numPr>
        <w:ilvl w:val="0"/>
        <w:numId w:val="2"/>
      </w:numPr>
      <w:jc w:val="right"/>
      <w:rPr>
        <w:rFonts w:ascii="Times New Roman" w:hAnsi="Times New Roman" w:cs="Times New Roman"/>
        <w:lang w:val="lv-LV"/>
      </w:rPr>
    </w:pPr>
    <w:r>
      <w:rPr>
        <w:rFonts w:ascii="Times New Roman" w:eastAsia="Times New Roman" w:hAnsi="Times New Roman" w:cs="Times New Roman"/>
        <w:lang w:bidi="en-GB"/>
      </w:rPr>
      <w:t xml:space="preserve">Annex to the Informative Report </w:t>
    </w:r>
    <w:r>
      <w:rPr>
        <w:rFonts w:ascii="Times New Roman" w:eastAsia="Times New Roman" w:hAnsi="Times New Roman" w:cs="Times New Roman"/>
        <w:lang w:bidi="en-GB"/>
      </w:rPr>
      <w:br/>
      <w:t>On Latvia’s FinTech Sector Development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DA3"/>
    <w:multiLevelType w:val="hybridMultilevel"/>
    <w:tmpl w:val="A9B8976E"/>
    <w:lvl w:ilvl="0" w:tplc="D11C97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BE45F7"/>
    <w:multiLevelType w:val="multilevel"/>
    <w:tmpl w:val="BA3619EE"/>
    <w:lvl w:ilvl="0">
      <w:start w:val="1"/>
      <w:numFmt w:val="decimal"/>
      <w:pStyle w:val="Heading1"/>
      <w:lvlText w:val="%1"/>
      <w:lvlJc w:val="left"/>
      <w:pPr>
        <w:ind w:left="432" w:hanging="432"/>
      </w:pPr>
    </w:lvl>
    <w:lvl w:ilvl="1">
      <w:start w:val="1"/>
      <w:numFmt w:val="decimal"/>
      <w:lvlText w:val="%1.%2"/>
      <w:lvlJc w:val="left"/>
      <w:pPr>
        <w:ind w:left="327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7687810">
    <w:abstractNumId w:val="1"/>
  </w:num>
  <w:num w:numId="2" w16cid:durableId="170023046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C2"/>
    <w:rsid w:val="00001F51"/>
    <w:rsid w:val="00002224"/>
    <w:rsid w:val="00002471"/>
    <w:rsid w:val="00002EBB"/>
    <w:rsid w:val="00003210"/>
    <w:rsid w:val="00003A68"/>
    <w:rsid w:val="000047F5"/>
    <w:rsid w:val="00004848"/>
    <w:rsid w:val="000053DB"/>
    <w:rsid w:val="00006366"/>
    <w:rsid w:val="00006EE1"/>
    <w:rsid w:val="0001066D"/>
    <w:rsid w:val="00011570"/>
    <w:rsid w:val="000115F1"/>
    <w:rsid w:val="00016524"/>
    <w:rsid w:val="000171C2"/>
    <w:rsid w:val="0001797D"/>
    <w:rsid w:val="00017B38"/>
    <w:rsid w:val="0002070D"/>
    <w:rsid w:val="000221C2"/>
    <w:rsid w:val="0002274B"/>
    <w:rsid w:val="00023004"/>
    <w:rsid w:val="00023BBD"/>
    <w:rsid w:val="00023FBC"/>
    <w:rsid w:val="000262A6"/>
    <w:rsid w:val="00027328"/>
    <w:rsid w:val="00027774"/>
    <w:rsid w:val="000277D1"/>
    <w:rsid w:val="00027F89"/>
    <w:rsid w:val="00032FC1"/>
    <w:rsid w:val="00036738"/>
    <w:rsid w:val="00036FBB"/>
    <w:rsid w:val="00037A4A"/>
    <w:rsid w:val="00037F7C"/>
    <w:rsid w:val="00040199"/>
    <w:rsid w:val="00040C6E"/>
    <w:rsid w:val="000411A4"/>
    <w:rsid w:val="0004381F"/>
    <w:rsid w:val="00044135"/>
    <w:rsid w:val="000443D7"/>
    <w:rsid w:val="00044C39"/>
    <w:rsid w:val="00045BC5"/>
    <w:rsid w:val="00045ED1"/>
    <w:rsid w:val="000468B0"/>
    <w:rsid w:val="00047D48"/>
    <w:rsid w:val="000500EC"/>
    <w:rsid w:val="00050816"/>
    <w:rsid w:val="00050C33"/>
    <w:rsid w:val="000511B6"/>
    <w:rsid w:val="00051687"/>
    <w:rsid w:val="0005195A"/>
    <w:rsid w:val="00052839"/>
    <w:rsid w:val="000529A4"/>
    <w:rsid w:val="000529B3"/>
    <w:rsid w:val="00052F25"/>
    <w:rsid w:val="00054198"/>
    <w:rsid w:val="00054797"/>
    <w:rsid w:val="000547E7"/>
    <w:rsid w:val="0005507B"/>
    <w:rsid w:val="000556C9"/>
    <w:rsid w:val="00056818"/>
    <w:rsid w:val="000577A1"/>
    <w:rsid w:val="00060AE9"/>
    <w:rsid w:val="00060D48"/>
    <w:rsid w:val="000639E8"/>
    <w:rsid w:val="00063F56"/>
    <w:rsid w:val="000666D1"/>
    <w:rsid w:val="000702FA"/>
    <w:rsid w:val="00070384"/>
    <w:rsid w:val="00071449"/>
    <w:rsid w:val="00072C38"/>
    <w:rsid w:val="00073158"/>
    <w:rsid w:val="00074252"/>
    <w:rsid w:val="000743FF"/>
    <w:rsid w:val="000748A6"/>
    <w:rsid w:val="000748ED"/>
    <w:rsid w:val="00075529"/>
    <w:rsid w:val="00075648"/>
    <w:rsid w:val="00075F58"/>
    <w:rsid w:val="00077250"/>
    <w:rsid w:val="00077C22"/>
    <w:rsid w:val="00077DCE"/>
    <w:rsid w:val="00077E10"/>
    <w:rsid w:val="000808AF"/>
    <w:rsid w:val="00080DA2"/>
    <w:rsid w:val="00081EE1"/>
    <w:rsid w:val="0008218D"/>
    <w:rsid w:val="0008231D"/>
    <w:rsid w:val="000828C7"/>
    <w:rsid w:val="0008688C"/>
    <w:rsid w:val="00086C96"/>
    <w:rsid w:val="00086FBA"/>
    <w:rsid w:val="00087981"/>
    <w:rsid w:val="00087E85"/>
    <w:rsid w:val="000905CE"/>
    <w:rsid w:val="00090769"/>
    <w:rsid w:val="000915A2"/>
    <w:rsid w:val="00092353"/>
    <w:rsid w:val="000926C6"/>
    <w:rsid w:val="000933B9"/>
    <w:rsid w:val="0009430E"/>
    <w:rsid w:val="00094DD7"/>
    <w:rsid w:val="000955CB"/>
    <w:rsid w:val="00096350"/>
    <w:rsid w:val="000A003A"/>
    <w:rsid w:val="000A0436"/>
    <w:rsid w:val="000A0631"/>
    <w:rsid w:val="000A2A94"/>
    <w:rsid w:val="000A2BED"/>
    <w:rsid w:val="000A3D02"/>
    <w:rsid w:val="000A4074"/>
    <w:rsid w:val="000A44B3"/>
    <w:rsid w:val="000A509B"/>
    <w:rsid w:val="000A5A06"/>
    <w:rsid w:val="000A5EEE"/>
    <w:rsid w:val="000A7104"/>
    <w:rsid w:val="000B154C"/>
    <w:rsid w:val="000B189E"/>
    <w:rsid w:val="000B21F9"/>
    <w:rsid w:val="000B24E5"/>
    <w:rsid w:val="000B4488"/>
    <w:rsid w:val="000B5F5E"/>
    <w:rsid w:val="000B7C53"/>
    <w:rsid w:val="000C24CF"/>
    <w:rsid w:val="000C30C5"/>
    <w:rsid w:val="000C3853"/>
    <w:rsid w:val="000C3F80"/>
    <w:rsid w:val="000C477C"/>
    <w:rsid w:val="000C501E"/>
    <w:rsid w:val="000C634A"/>
    <w:rsid w:val="000C64F2"/>
    <w:rsid w:val="000D080E"/>
    <w:rsid w:val="000D1BC1"/>
    <w:rsid w:val="000D3E52"/>
    <w:rsid w:val="000D3EFD"/>
    <w:rsid w:val="000D4825"/>
    <w:rsid w:val="000D5759"/>
    <w:rsid w:val="000E04F7"/>
    <w:rsid w:val="000E28B3"/>
    <w:rsid w:val="000E2AD0"/>
    <w:rsid w:val="000E4EBA"/>
    <w:rsid w:val="000E6196"/>
    <w:rsid w:val="000E6227"/>
    <w:rsid w:val="000E666A"/>
    <w:rsid w:val="000E7263"/>
    <w:rsid w:val="000F113C"/>
    <w:rsid w:val="000F1158"/>
    <w:rsid w:val="000F22D7"/>
    <w:rsid w:val="000F3018"/>
    <w:rsid w:val="000F4834"/>
    <w:rsid w:val="000F5020"/>
    <w:rsid w:val="000F5EFF"/>
    <w:rsid w:val="000F6C47"/>
    <w:rsid w:val="000F73ED"/>
    <w:rsid w:val="000F76E0"/>
    <w:rsid w:val="0010042F"/>
    <w:rsid w:val="0010134F"/>
    <w:rsid w:val="001028D9"/>
    <w:rsid w:val="00102F0D"/>
    <w:rsid w:val="001037F4"/>
    <w:rsid w:val="00105D94"/>
    <w:rsid w:val="001060D3"/>
    <w:rsid w:val="001060DE"/>
    <w:rsid w:val="00106F04"/>
    <w:rsid w:val="001128E6"/>
    <w:rsid w:val="001136CF"/>
    <w:rsid w:val="00114157"/>
    <w:rsid w:val="001148A1"/>
    <w:rsid w:val="0011572B"/>
    <w:rsid w:val="001167FF"/>
    <w:rsid w:val="0012007B"/>
    <w:rsid w:val="00121DC4"/>
    <w:rsid w:val="00122495"/>
    <w:rsid w:val="0012408F"/>
    <w:rsid w:val="0012577A"/>
    <w:rsid w:val="0012609F"/>
    <w:rsid w:val="001265B8"/>
    <w:rsid w:val="00126BE5"/>
    <w:rsid w:val="00126F6D"/>
    <w:rsid w:val="00130E3D"/>
    <w:rsid w:val="00131973"/>
    <w:rsid w:val="001327E1"/>
    <w:rsid w:val="00132B28"/>
    <w:rsid w:val="0013329D"/>
    <w:rsid w:val="00136AE0"/>
    <w:rsid w:val="00140D16"/>
    <w:rsid w:val="00141637"/>
    <w:rsid w:val="00142DB4"/>
    <w:rsid w:val="001433C2"/>
    <w:rsid w:val="001453B1"/>
    <w:rsid w:val="001462F5"/>
    <w:rsid w:val="00146847"/>
    <w:rsid w:val="00147A69"/>
    <w:rsid w:val="00147DCF"/>
    <w:rsid w:val="00150B4D"/>
    <w:rsid w:val="00151AE1"/>
    <w:rsid w:val="00152A82"/>
    <w:rsid w:val="00152D2A"/>
    <w:rsid w:val="00152DD5"/>
    <w:rsid w:val="0015335E"/>
    <w:rsid w:val="00153B62"/>
    <w:rsid w:val="00153CF5"/>
    <w:rsid w:val="00154757"/>
    <w:rsid w:val="00154878"/>
    <w:rsid w:val="00156107"/>
    <w:rsid w:val="0015645C"/>
    <w:rsid w:val="00157212"/>
    <w:rsid w:val="00157C02"/>
    <w:rsid w:val="001601CA"/>
    <w:rsid w:val="001605A6"/>
    <w:rsid w:val="00160990"/>
    <w:rsid w:val="00160C6E"/>
    <w:rsid w:val="00161BD0"/>
    <w:rsid w:val="001635C5"/>
    <w:rsid w:val="00164548"/>
    <w:rsid w:val="00167EF3"/>
    <w:rsid w:val="00170C19"/>
    <w:rsid w:val="00171DB2"/>
    <w:rsid w:val="00173A4C"/>
    <w:rsid w:val="0017481A"/>
    <w:rsid w:val="001753BE"/>
    <w:rsid w:val="001761D8"/>
    <w:rsid w:val="0017663E"/>
    <w:rsid w:val="00176EFE"/>
    <w:rsid w:val="00177C61"/>
    <w:rsid w:val="00177C85"/>
    <w:rsid w:val="001805C9"/>
    <w:rsid w:val="00180FBE"/>
    <w:rsid w:val="00181F6C"/>
    <w:rsid w:val="00182807"/>
    <w:rsid w:val="00182D60"/>
    <w:rsid w:val="0018438A"/>
    <w:rsid w:val="001844CB"/>
    <w:rsid w:val="00184913"/>
    <w:rsid w:val="001849B2"/>
    <w:rsid w:val="00184C6D"/>
    <w:rsid w:val="0018675D"/>
    <w:rsid w:val="00186FC9"/>
    <w:rsid w:val="00190D03"/>
    <w:rsid w:val="001910B7"/>
    <w:rsid w:val="0019236A"/>
    <w:rsid w:val="00192445"/>
    <w:rsid w:val="00193549"/>
    <w:rsid w:val="0019395F"/>
    <w:rsid w:val="00193F0A"/>
    <w:rsid w:val="001940B9"/>
    <w:rsid w:val="00197075"/>
    <w:rsid w:val="00197083"/>
    <w:rsid w:val="00197B78"/>
    <w:rsid w:val="001A1B58"/>
    <w:rsid w:val="001A20FD"/>
    <w:rsid w:val="001A2892"/>
    <w:rsid w:val="001A28EA"/>
    <w:rsid w:val="001A292B"/>
    <w:rsid w:val="001A3409"/>
    <w:rsid w:val="001A34C2"/>
    <w:rsid w:val="001A3CCE"/>
    <w:rsid w:val="001A5309"/>
    <w:rsid w:val="001A54F3"/>
    <w:rsid w:val="001A7F8B"/>
    <w:rsid w:val="001B1793"/>
    <w:rsid w:val="001B2292"/>
    <w:rsid w:val="001B2315"/>
    <w:rsid w:val="001B5699"/>
    <w:rsid w:val="001B6456"/>
    <w:rsid w:val="001B7273"/>
    <w:rsid w:val="001C0B2E"/>
    <w:rsid w:val="001C0FD4"/>
    <w:rsid w:val="001C2AA8"/>
    <w:rsid w:val="001C2B83"/>
    <w:rsid w:val="001C3F43"/>
    <w:rsid w:val="001C4111"/>
    <w:rsid w:val="001C4A92"/>
    <w:rsid w:val="001C4AC5"/>
    <w:rsid w:val="001C5330"/>
    <w:rsid w:val="001C5BB8"/>
    <w:rsid w:val="001C63C3"/>
    <w:rsid w:val="001C6E14"/>
    <w:rsid w:val="001D1043"/>
    <w:rsid w:val="001D17A3"/>
    <w:rsid w:val="001D1B84"/>
    <w:rsid w:val="001D1DBF"/>
    <w:rsid w:val="001D20FC"/>
    <w:rsid w:val="001D431A"/>
    <w:rsid w:val="001D5930"/>
    <w:rsid w:val="001D710F"/>
    <w:rsid w:val="001D7635"/>
    <w:rsid w:val="001E1499"/>
    <w:rsid w:val="001E1C9A"/>
    <w:rsid w:val="001E4BE1"/>
    <w:rsid w:val="001E5412"/>
    <w:rsid w:val="001E582D"/>
    <w:rsid w:val="001E66EE"/>
    <w:rsid w:val="001E77E6"/>
    <w:rsid w:val="001F0009"/>
    <w:rsid w:val="001F0316"/>
    <w:rsid w:val="001F0A0D"/>
    <w:rsid w:val="001F1BF5"/>
    <w:rsid w:val="001F288F"/>
    <w:rsid w:val="001F2D54"/>
    <w:rsid w:val="001F350B"/>
    <w:rsid w:val="001F38EE"/>
    <w:rsid w:val="001F47CD"/>
    <w:rsid w:val="001F578B"/>
    <w:rsid w:val="001F605E"/>
    <w:rsid w:val="001F6CA6"/>
    <w:rsid w:val="001F6EE6"/>
    <w:rsid w:val="001F7096"/>
    <w:rsid w:val="001F70A4"/>
    <w:rsid w:val="001F73C2"/>
    <w:rsid w:val="001F7EEE"/>
    <w:rsid w:val="00200283"/>
    <w:rsid w:val="00201610"/>
    <w:rsid w:val="00202D32"/>
    <w:rsid w:val="00203CBD"/>
    <w:rsid w:val="00204E57"/>
    <w:rsid w:val="00204E6D"/>
    <w:rsid w:val="002056D3"/>
    <w:rsid w:val="00205842"/>
    <w:rsid w:val="00206CE1"/>
    <w:rsid w:val="002101F2"/>
    <w:rsid w:val="002105A1"/>
    <w:rsid w:val="00210EDD"/>
    <w:rsid w:val="00211057"/>
    <w:rsid w:val="002110E2"/>
    <w:rsid w:val="00211494"/>
    <w:rsid w:val="00211D52"/>
    <w:rsid w:val="00212DF9"/>
    <w:rsid w:val="00212E89"/>
    <w:rsid w:val="002134CE"/>
    <w:rsid w:val="002139D6"/>
    <w:rsid w:val="00216700"/>
    <w:rsid w:val="00216FAA"/>
    <w:rsid w:val="00217241"/>
    <w:rsid w:val="00220CE0"/>
    <w:rsid w:val="002226C9"/>
    <w:rsid w:val="00222D7E"/>
    <w:rsid w:val="00223402"/>
    <w:rsid w:val="002235E1"/>
    <w:rsid w:val="002242E9"/>
    <w:rsid w:val="0022644C"/>
    <w:rsid w:val="00226E9A"/>
    <w:rsid w:val="002277B1"/>
    <w:rsid w:val="002303D7"/>
    <w:rsid w:val="0023133E"/>
    <w:rsid w:val="002314F2"/>
    <w:rsid w:val="0023284B"/>
    <w:rsid w:val="00232B28"/>
    <w:rsid w:val="00232B84"/>
    <w:rsid w:val="00232D45"/>
    <w:rsid w:val="00232F46"/>
    <w:rsid w:val="00233602"/>
    <w:rsid w:val="00233734"/>
    <w:rsid w:val="00235378"/>
    <w:rsid w:val="00235C83"/>
    <w:rsid w:val="002361FF"/>
    <w:rsid w:val="00236E80"/>
    <w:rsid w:val="002372AF"/>
    <w:rsid w:val="00237694"/>
    <w:rsid w:val="0023776A"/>
    <w:rsid w:val="00237951"/>
    <w:rsid w:val="00237A92"/>
    <w:rsid w:val="002402E2"/>
    <w:rsid w:val="0024033E"/>
    <w:rsid w:val="00240E72"/>
    <w:rsid w:val="002415A9"/>
    <w:rsid w:val="00241B6D"/>
    <w:rsid w:val="002429EC"/>
    <w:rsid w:val="002430B8"/>
    <w:rsid w:val="00243534"/>
    <w:rsid w:val="00243B7A"/>
    <w:rsid w:val="002452C8"/>
    <w:rsid w:val="00245862"/>
    <w:rsid w:val="00246931"/>
    <w:rsid w:val="00247948"/>
    <w:rsid w:val="002501B1"/>
    <w:rsid w:val="00250655"/>
    <w:rsid w:val="00253905"/>
    <w:rsid w:val="00253C1B"/>
    <w:rsid w:val="00254FBB"/>
    <w:rsid w:val="00255052"/>
    <w:rsid w:val="00257387"/>
    <w:rsid w:val="002579CA"/>
    <w:rsid w:val="00257C84"/>
    <w:rsid w:val="00260D17"/>
    <w:rsid w:val="0026216C"/>
    <w:rsid w:val="00262582"/>
    <w:rsid w:val="00262E65"/>
    <w:rsid w:val="00265CF6"/>
    <w:rsid w:val="00267AF9"/>
    <w:rsid w:val="00267DBF"/>
    <w:rsid w:val="00267E1B"/>
    <w:rsid w:val="002705D2"/>
    <w:rsid w:val="002707D4"/>
    <w:rsid w:val="002715F7"/>
    <w:rsid w:val="002716AC"/>
    <w:rsid w:val="00272543"/>
    <w:rsid w:val="00272E73"/>
    <w:rsid w:val="0027367D"/>
    <w:rsid w:val="00273FB5"/>
    <w:rsid w:val="00274313"/>
    <w:rsid w:val="00274385"/>
    <w:rsid w:val="00274E18"/>
    <w:rsid w:val="00275150"/>
    <w:rsid w:val="00276066"/>
    <w:rsid w:val="0027647C"/>
    <w:rsid w:val="002766A5"/>
    <w:rsid w:val="00277755"/>
    <w:rsid w:val="002777B9"/>
    <w:rsid w:val="00277DDE"/>
    <w:rsid w:val="0028042E"/>
    <w:rsid w:val="00280EEA"/>
    <w:rsid w:val="00280FDA"/>
    <w:rsid w:val="00282BBD"/>
    <w:rsid w:val="00282FE1"/>
    <w:rsid w:val="00283A9D"/>
    <w:rsid w:val="0028676A"/>
    <w:rsid w:val="00286F82"/>
    <w:rsid w:val="00287037"/>
    <w:rsid w:val="00287907"/>
    <w:rsid w:val="00287A7E"/>
    <w:rsid w:val="00287DE2"/>
    <w:rsid w:val="002900D2"/>
    <w:rsid w:val="00290681"/>
    <w:rsid w:val="00291400"/>
    <w:rsid w:val="00291ED1"/>
    <w:rsid w:val="00292114"/>
    <w:rsid w:val="002925F8"/>
    <w:rsid w:val="00292805"/>
    <w:rsid w:val="00292E0F"/>
    <w:rsid w:val="00293386"/>
    <w:rsid w:val="00293D6D"/>
    <w:rsid w:val="00293DE2"/>
    <w:rsid w:val="00294498"/>
    <w:rsid w:val="00295275"/>
    <w:rsid w:val="00295504"/>
    <w:rsid w:val="00296D9C"/>
    <w:rsid w:val="002A1446"/>
    <w:rsid w:val="002A2C51"/>
    <w:rsid w:val="002A2FC8"/>
    <w:rsid w:val="002A3267"/>
    <w:rsid w:val="002A40D1"/>
    <w:rsid w:val="002A527A"/>
    <w:rsid w:val="002A5997"/>
    <w:rsid w:val="002A5AB8"/>
    <w:rsid w:val="002A669D"/>
    <w:rsid w:val="002A6FE1"/>
    <w:rsid w:val="002A7831"/>
    <w:rsid w:val="002B05E8"/>
    <w:rsid w:val="002B06EC"/>
    <w:rsid w:val="002B1831"/>
    <w:rsid w:val="002B1995"/>
    <w:rsid w:val="002B1FDB"/>
    <w:rsid w:val="002B3296"/>
    <w:rsid w:val="002B4DA9"/>
    <w:rsid w:val="002B5A7D"/>
    <w:rsid w:val="002C099F"/>
    <w:rsid w:val="002C2016"/>
    <w:rsid w:val="002C2E36"/>
    <w:rsid w:val="002C2FC4"/>
    <w:rsid w:val="002C3B17"/>
    <w:rsid w:val="002C5026"/>
    <w:rsid w:val="002C5050"/>
    <w:rsid w:val="002C7392"/>
    <w:rsid w:val="002C75A0"/>
    <w:rsid w:val="002D10FF"/>
    <w:rsid w:val="002D1217"/>
    <w:rsid w:val="002D1592"/>
    <w:rsid w:val="002D1700"/>
    <w:rsid w:val="002D1BFD"/>
    <w:rsid w:val="002D26EF"/>
    <w:rsid w:val="002D285F"/>
    <w:rsid w:val="002D2FBE"/>
    <w:rsid w:val="002D30AC"/>
    <w:rsid w:val="002D33B0"/>
    <w:rsid w:val="002D4608"/>
    <w:rsid w:val="002D55B0"/>
    <w:rsid w:val="002D708A"/>
    <w:rsid w:val="002D71BD"/>
    <w:rsid w:val="002E0B9A"/>
    <w:rsid w:val="002E109E"/>
    <w:rsid w:val="002E193D"/>
    <w:rsid w:val="002E2076"/>
    <w:rsid w:val="002E2197"/>
    <w:rsid w:val="002E2597"/>
    <w:rsid w:val="002E55CF"/>
    <w:rsid w:val="002E58B1"/>
    <w:rsid w:val="002E6108"/>
    <w:rsid w:val="002E6DD3"/>
    <w:rsid w:val="002E7514"/>
    <w:rsid w:val="002E789A"/>
    <w:rsid w:val="002E799B"/>
    <w:rsid w:val="002F0FAD"/>
    <w:rsid w:val="002F2CE8"/>
    <w:rsid w:val="002F2E3A"/>
    <w:rsid w:val="002F697D"/>
    <w:rsid w:val="002F6D19"/>
    <w:rsid w:val="002F6E35"/>
    <w:rsid w:val="002F70E2"/>
    <w:rsid w:val="002F7CE3"/>
    <w:rsid w:val="0030196D"/>
    <w:rsid w:val="00301DC8"/>
    <w:rsid w:val="00302107"/>
    <w:rsid w:val="003023BB"/>
    <w:rsid w:val="00302441"/>
    <w:rsid w:val="0030265D"/>
    <w:rsid w:val="00302A55"/>
    <w:rsid w:val="00304581"/>
    <w:rsid w:val="00306311"/>
    <w:rsid w:val="003066FC"/>
    <w:rsid w:val="00307160"/>
    <w:rsid w:val="0031174A"/>
    <w:rsid w:val="0031226D"/>
    <w:rsid w:val="00313065"/>
    <w:rsid w:val="003151D0"/>
    <w:rsid w:val="00316172"/>
    <w:rsid w:val="003168BC"/>
    <w:rsid w:val="003168F1"/>
    <w:rsid w:val="00316B02"/>
    <w:rsid w:val="0032017A"/>
    <w:rsid w:val="0032078A"/>
    <w:rsid w:val="00320C64"/>
    <w:rsid w:val="00320E9C"/>
    <w:rsid w:val="00320FFB"/>
    <w:rsid w:val="00321034"/>
    <w:rsid w:val="00321436"/>
    <w:rsid w:val="00321B09"/>
    <w:rsid w:val="003224F2"/>
    <w:rsid w:val="00322ABD"/>
    <w:rsid w:val="00323038"/>
    <w:rsid w:val="00323DB9"/>
    <w:rsid w:val="003256CE"/>
    <w:rsid w:val="0032655C"/>
    <w:rsid w:val="0032671F"/>
    <w:rsid w:val="00327ECE"/>
    <w:rsid w:val="00330240"/>
    <w:rsid w:val="00331DE5"/>
    <w:rsid w:val="003321B3"/>
    <w:rsid w:val="003328AC"/>
    <w:rsid w:val="00333769"/>
    <w:rsid w:val="00333DCB"/>
    <w:rsid w:val="003344D0"/>
    <w:rsid w:val="00335A2D"/>
    <w:rsid w:val="00337508"/>
    <w:rsid w:val="0034098C"/>
    <w:rsid w:val="00341975"/>
    <w:rsid w:val="003426CC"/>
    <w:rsid w:val="00342BC5"/>
    <w:rsid w:val="00342C5A"/>
    <w:rsid w:val="00343FD8"/>
    <w:rsid w:val="00344EAE"/>
    <w:rsid w:val="0034583A"/>
    <w:rsid w:val="00345D6D"/>
    <w:rsid w:val="00346882"/>
    <w:rsid w:val="00347323"/>
    <w:rsid w:val="003505AA"/>
    <w:rsid w:val="003513CC"/>
    <w:rsid w:val="00351CC2"/>
    <w:rsid w:val="0035350A"/>
    <w:rsid w:val="00353C21"/>
    <w:rsid w:val="003546BE"/>
    <w:rsid w:val="00354950"/>
    <w:rsid w:val="00355807"/>
    <w:rsid w:val="003564EA"/>
    <w:rsid w:val="00357237"/>
    <w:rsid w:val="00357977"/>
    <w:rsid w:val="00360E22"/>
    <w:rsid w:val="00362ADC"/>
    <w:rsid w:val="00362C88"/>
    <w:rsid w:val="003643EE"/>
    <w:rsid w:val="00366C88"/>
    <w:rsid w:val="003673B3"/>
    <w:rsid w:val="00367851"/>
    <w:rsid w:val="00367BA3"/>
    <w:rsid w:val="00372101"/>
    <w:rsid w:val="0037519A"/>
    <w:rsid w:val="00375C65"/>
    <w:rsid w:val="00376FA2"/>
    <w:rsid w:val="00380271"/>
    <w:rsid w:val="00380A22"/>
    <w:rsid w:val="00381007"/>
    <w:rsid w:val="003815A7"/>
    <w:rsid w:val="00382707"/>
    <w:rsid w:val="003841E4"/>
    <w:rsid w:val="00384FB2"/>
    <w:rsid w:val="00384FC5"/>
    <w:rsid w:val="003858CC"/>
    <w:rsid w:val="00385F5D"/>
    <w:rsid w:val="00386912"/>
    <w:rsid w:val="00386A91"/>
    <w:rsid w:val="0039034F"/>
    <w:rsid w:val="00390579"/>
    <w:rsid w:val="0039073B"/>
    <w:rsid w:val="003915CD"/>
    <w:rsid w:val="00391D49"/>
    <w:rsid w:val="003922A8"/>
    <w:rsid w:val="00392708"/>
    <w:rsid w:val="003938A3"/>
    <w:rsid w:val="00394744"/>
    <w:rsid w:val="0039475D"/>
    <w:rsid w:val="00394964"/>
    <w:rsid w:val="00394B4B"/>
    <w:rsid w:val="0039512F"/>
    <w:rsid w:val="00396353"/>
    <w:rsid w:val="0039681D"/>
    <w:rsid w:val="00397275"/>
    <w:rsid w:val="003978FF"/>
    <w:rsid w:val="003A127C"/>
    <w:rsid w:val="003A13D9"/>
    <w:rsid w:val="003A197D"/>
    <w:rsid w:val="003A1A40"/>
    <w:rsid w:val="003A2A7A"/>
    <w:rsid w:val="003A621E"/>
    <w:rsid w:val="003A649D"/>
    <w:rsid w:val="003A6BDE"/>
    <w:rsid w:val="003B00C1"/>
    <w:rsid w:val="003B0B7E"/>
    <w:rsid w:val="003B156E"/>
    <w:rsid w:val="003B19D7"/>
    <w:rsid w:val="003B28BD"/>
    <w:rsid w:val="003B44B4"/>
    <w:rsid w:val="003B5DAD"/>
    <w:rsid w:val="003B61E7"/>
    <w:rsid w:val="003B669E"/>
    <w:rsid w:val="003B6CC0"/>
    <w:rsid w:val="003B78DB"/>
    <w:rsid w:val="003C0587"/>
    <w:rsid w:val="003C2D10"/>
    <w:rsid w:val="003C44A9"/>
    <w:rsid w:val="003C47DB"/>
    <w:rsid w:val="003C4D3C"/>
    <w:rsid w:val="003C70A8"/>
    <w:rsid w:val="003C711C"/>
    <w:rsid w:val="003D0BDA"/>
    <w:rsid w:val="003D0C46"/>
    <w:rsid w:val="003D1111"/>
    <w:rsid w:val="003D182F"/>
    <w:rsid w:val="003D331D"/>
    <w:rsid w:val="003D380B"/>
    <w:rsid w:val="003D4395"/>
    <w:rsid w:val="003D581D"/>
    <w:rsid w:val="003D611A"/>
    <w:rsid w:val="003D6467"/>
    <w:rsid w:val="003D6484"/>
    <w:rsid w:val="003D6C94"/>
    <w:rsid w:val="003D6D54"/>
    <w:rsid w:val="003E0AC0"/>
    <w:rsid w:val="003E106E"/>
    <w:rsid w:val="003E1297"/>
    <w:rsid w:val="003E13B5"/>
    <w:rsid w:val="003E39A9"/>
    <w:rsid w:val="003E7018"/>
    <w:rsid w:val="003E71B0"/>
    <w:rsid w:val="003E75E2"/>
    <w:rsid w:val="003E76BD"/>
    <w:rsid w:val="003F03FB"/>
    <w:rsid w:val="003F0867"/>
    <w:rsid w:val="003F202A"/>
    <w:rsid w:val="003F2689"/>
    <w:rsid w:val="003F5071"/>
    <w:rsid w:val="003F6AF0"/>
    <w:rsid w:val="003F7D65"/>
    <w:rsid w:val="0040076F"/>
    <w:rsid w:val="00403764"/>
    <w:rsid w:val="00403B4D"/>
    <w:rsid w:val="00404AE8"/>
    <w:rsid w:val="0040508F"/>
    <w:rsid w:val="0040619A"/>
    <w:rsid w:val="004067DD"/>
    <w:rsid w:val="00406997"/>
    <w:rsid w:val="004112AC"/>
    <w:rsid w:val="00411F79"/>
    <w:rsid w:val="00412663"/>
    <w:rsid w:val="00414073"/>
    <w:rsid w:val="00414B50"/>
    <w:rsid w:val="0041557E"/>
    <w:rsid w:val="004164A6"/>
    <w:rsid w:val="004165F6"/>
    <w:rsid w:val="00420B3B"/>
    <w:rsid w:val="00420E44"/>
    <w:rsid w:val="00422F13"/>
    <w:rsid w:val="004237B5"/>
    <w:rsid w:val="00424038"/>
    <w:rsid w:val="004242B4"/>
    <w:rsid w:val="00425027"/>
    <w:rsid w:val="0042523C"/>
    <w:rsid w:val="004252CA"/>
    <w:rsid w:val="004259E0"/>
    <w:rsid w:val="00426180"/>
    <w:rsid w:val="004264BC"/>
    <w:rsid w:val="004264FA"/>
    <w:rsid w:val="0042664B"/>
    <w:rsid w:val="00426FFA"/>
    <w:rsid w:val="004275A9"/>
    <w:rsid w:val="00427807"/>
    <w:rsid w:val="00427A5D"/>
    <w:rsid w:val="00427E8E"/>
    <w:rsid w:val="004301AB"/>
    <w:rsid w:val="004301C1"/>
    <w:rsid w:val="00430246"/>
    <w:rsid w:val="004306C4"/>
    <w:rsid w:val="0043153C"/>
    <w:rsid w:val="004317BB"/>
    <w:rsid w:val="00431AE2"/>
    <w:rsid w:val="00431F04"/>
    <w:rsid w:val="004329FA"/>
    <w:rsid w:val="00433121"/>
    <w:rsid w:val="004334ED"/>
    <w:rsid w:val="004338D0"/>
    <w:rsid w:val="00433C99"/>
    <w:rsid w:val="00436C76"/>
    <w:rsid w:val="00441642"/>
    <w:rsid w:val="00441988"/>
    <w:rsid w:val="00443FBB"/>
    <w:rsid w:val="00444C1D"/>
    <w:rsid w:val="00445F0A"/>
    <w:rsid w:val="00447787"/>
    <w:rsid w:val="00450DD1"/>
    <w:rsid w:val="004528A7"/>
    <w:rsid w:val="0045303D"/>
    <w:rsid w:val="00453869"/>
    <w:rsid w:val="00453C0C"/>
    <w:rsid w:val="00453D0E"/>
    <w:rsid w:val="00454CBC"/>
    <w:rsid w:val="0045700C"/>
    <w:rsid w:val="004574FE"/>
    <w:rsid w:val="004576D9"/>
    <w:rsid w:val="004578DD"/>
    <w:rsid w:val="0046014A"/>
    <w:rsid w:val="0046083C"/>
    <w:rsid w:val="00460BC8"/>
    <w:rsid w:val="00463925"/>
    <w:rsid w:val="00464A44"/>
    <w:rsid w:val="00464FEF"/>
    <w:rsid w:val="00466AAA"/>
    <w:rsid w:val="00466E6B"/>
    <w:rsid w:val="004705CB"/>
    <w:rsid w:val="00470933"/>
    <w:rsid w:val="00470A9D"/>
    <w:rsid w:val="00471298"/>
    <w:rsid w:val="00471DBA"/>
    <w:rsid w:val="0047484B"/>
    <w:rsid w:val="0047543C"/>
    <w:rsid w:val="00475640"/>
    <w:rsid w:val="00475A05"/>
    <w:rsid w:val="00475E3E"/>
    <w:rsid w:val="00475E84"/>
    <w:rsid w:val="004769E5"/>
    <w:rsid w:val="00476A8F"/>
    <w:rsid w:val="00477177"/>
    <w:rsid w:val="00477589"/>
    <w:rsid w:val="0048032C"/>
    <w:rsid w:val="00480695"/>
    <w:rsid w:val="00481D8F"/>
    <w:rsid w:val="004828BD"/>
    <w:rsid w:val="004831B6"/>
    <w:rsid w:val="00483EDD"/>
    <w:rsid w:val="0048401A"/>
    <w:rsid w:val="00484549"/>
    <w:rsid w:val="00484BF4"/>
    <w:rsid w:val="0048512C"/>
    <w:rsid w:val="0048684A"/>
    <w:rsid w:val="00486B2F"/>
    <w:rsid w:val="00486D07"/>
    <w:rsid w:val="00487B33"/>
    <w:rsid w:val="0049010E"/>
    <w:rsid w:val="004936C8"/>
    <w:rsid w:val="00495013"/>
    <w:rsid w:val="004962C5"/>
    <w:rsid w:val="00496FCD"/>
    <w:rsid w:val="00497CA2"/>
    <w:rsid w:val="004A029C"/>
    <w:rsid w:val="004A0323"/>
    <w:rsid w:val="004A06DA"/>
    <w:rsid w:val="004A092F"/>
    <w:rsid w:val="004A168A"/>
    <w:rsid w:val="004A1797"/>
    <w:rsid w:val="004A22CC"/>
    <w:rsid w:val="004A2799"/>
    <w:rsid w:val="004A339C"/>
    <w:rsid w:val="004A4879"/>
    <w:rsid w:val="004A6998"/>
    <w:rsid w:val="004A6A9D"/>
    <w:rsid w:val="004A7000"/>
    <w:rsid w:val="004A7545"/>
    <w:rsid w:val="004B12B6"/>
    <w:rsid w:val="004B12EE"/>
    <w:rsid w:val="004B183F"/>
    <w:rsid w:val="004B37FF"/>
    <w:rsid w:val="004B407F"/>
    <w:rsid w:val="004B4503"/>
    <w:rsid w:val="004B4818"/>
    <w:rsid w:val="004B700A"/>
    <w:rsid w:val="004B7375"/>
    <w:rsid w:val="004B7D28"/>
    <w:rsid w:val="004C00BD"/>
    <w:rsid w:val="004C089A"/>
    <w:rsid w:val="004C1D81"/>
    <w:rsid w:val="004C2981"/>
    <w:rsid w:val="004C3B99"/>
    <w:rsid w:val="004C3CFD"/>
    <w:rsid w:val="004C4580"/>
    <w:rsid w:val="004C4C14"/>
    <w:rsid w:val="004C565A"/>
    <w:rsid w:val="004C578D"/>
    <w:rsid w:val="004C57D3"/>
    <w:rsid w:val="004C6497"/>
    <w:rsid w:val="004C6648"/>
    <w:rsid w:val="004C6A18"/>
    <w:rsid w:val="004C70FE"/>
    <w:rsid w:val="004C759E"/>
    <w:rsid w:val="004D128E"/>
    <w:rsid w:val="004D162C"/>
    <w:rsid w:val="004D1AC0"/>
    <w:rsid w:val="004D1CBB"/>
    <w:rsid w:val="004D2C58"/>
    <w:rsid w:val="004D37F4"/>
    <w:rsid w:val="004D4831"/>
    <w:rsid w:val="004D4D7D"/>
    <w:rsid w:val="004D6F5C"/>
    <w:rsid w:val="004D764F"/>
    <w:rsid w:val="004E03F2"/>
    <w:rsid w:val="004E0410"/>
    <w:rsid w:val="004E07BB"/>
    <w:rsid w:val="004E0C89"/>
    <w:rsid w:val="004E1CE8"/>
    <w:rsid w:val="004E2A79"/>
    <w:rsid w:val="004E2BC0"/>
    <w:rsid w:val="004E3C65"/>
    <w:rsid w:val="004E3CA5"/>
    <w:rsid w:val="004E4F3F"/>
    <w:rsid w:val="004E5183"/>
    <w:rsid w:val="004E5314"/>
    <w:rsid w:val="004E5BB9"/>
    <w:rsid w:val="004E641C"/>
    <w:rsid w:val="004E7105"/>
    <w:rsid w:val="004E77DA"/>
    <w:rsid w:val="004E7886"/>
    <w:rsid w:val="004F0BE4"/>
    <w:rsid w:val="004F11F0"/>
    <w:rsid w:val="004F12F1"/>
    <w:rsid w:val="004F20BA"/>
    <w:rsid w:val="004F3B25"/>
    <w:rsid w:val="004F5B44"/>
    <w:rsid w:val="004F75F4"/>
    <w:rsid w:val="005000B2"/>
    <w:rsid w:val="00500DF6"/>
    <w:rsid w:val="0050159C"/>
    <w:rsid w:val="00501E73"/>
    <w:rsid w:val="0050262F"/>
    <w:rsid w:val="00503195"/>
    <w:rsid w:val="00503FF1"/>
    <w:rsid w:val="0050412C"/>
    <w:rsid w:val="0050434C"/>
    <w:rsid w:val="00504D6C"/>
    <w:rsid w:val="00505704"/>
    <w:rsid w:val="00507963"/>
    <w:rsid w:val="00507C5C"/>
    <w:rsid w:val="005117AF"/>
    <w:rsid w:val="005136F5"/>
    <w:rsid w:val="005139D9"/>
    <w:rsid w:val="00514C4E"/>
    <w:rsid w:val="00516B08"/>
    <w:rsid w:val="00517611"/>
    <w:rsid w:val="00520BEB"/>
    <w:rsid w:val="00520CC7"/>
    <w:rsid w:val="005217C0"/>
    <w:rsid w:val="005217C7"/>
    <w:rsid w:val="005223F1"/>
    <w:rsid w:val="005227AE"/>
    <w:rsid w:val="00523176"/>
    <w:rsid w:val="005237EC"/>
    <w:rsid w:val="00523E3C"/>
    <w:rsid w:val="00524275"/>
    <w:rsid w:val="00524A72"/>
    <w:rsid w:val="00524AF9"/>
    <w:rsid w:val="00524D8D"/>
    <w:rsid w:val="00525916"/>
    <w:rsid w:val="0052773D"/>
    <w:rsid w:val="00527C75"/>
    <w:rsid w:val="00530028"/>
    <w:rsid w:val="00530256"/>
    <w:rsid w:val="00531FCD"/>
    <w:rsid w:val="00531FEE"/>
    <w:rsid w:val="005320DE"/>
    <w:rsid w:val="00533710"/>
    <w:rsid w:val="00535580"/>
    <w:rsid w:val="00535E3F"/>
    <w:rsid w:val="00536447"/>
    <w:rsid w:val="0053680B"/>
    <w:rsid w:val="005432A4"/>
    <w:rsid w:val="00543650"/>
    <w:rsid w:val="005452EF"/>
    <w:rsid w:val="00547416"/>
    <w:rsid w:val="005502DF"/>
    <w:rsid w:val="0055037B"/>
    <w:rsid w:val="00551C00"/>
    <w:rsid w:val="00553344"/>
    <w:rsid w:val="0055452A"/>
    <w:rsid w:val="00554667"/>
    <w:rsid w:val="00554868"/>
    <w:rsid w:val="00554A1B"/>
    <w:rsid w:val="00560099"/>
    <w:rsid w:val="00561592"/>
    <w:rsid w:val="00564A8B"/>
    <w:rsid w:val="00564E06"/>
    <w:rsid w:val="00565256"/>
    <w:rsid w:val="005652CC"/>
    <w:rsid w:val="00565C11"/>
    <w:rsid w:val="00566015"/>
    <w:rsid w:val="00566956"/>
    <w:rsid w:val="00567430"/>
    <w:rsid w:val="005676C3"/>
    <w:rsid w:val="00571170"/>
    <w:rsid w:val="00571C86"/>
    <w:rsid w:val="00571F2C"/>
    <w:rsid w:val="00572142"/>
    <w:rsid w:val="00572844"/>
    <w:rsid w:val="00572AEE"/>
    <w:rsid w:val="00573486"/>
    <w:rsid w:val="00573A3B"/>
    <w:rsid w:val="00574124"/>
    <w:rsid w:val="0057485C"/>
    <w:rsid w:val="00574FE6"/>
    <w:rsid w:val="005750CC"/>
    <w:rsid w:val="00575F59"/>
    <w:rsid w:val="005800FF"/>
    <w:rsid w:val="00580AE9"/>
    <w:rsid w:val="00581D69"/>
    <w:rsid w:val="0058251F"/>
    <w:rsid w:val="00582CF8"/>
    <w:rsid w:val="00582D90"/>
    <w:rsid w:val="0058461A"/>
    <w:rsid w:val="005851C9"/>
    <w:rsid w:val="005858E5"/>
    <w:rsid w:val="00590F53"/>
    <w:rsid w:val="00590FC3"/>
    <w:rsid w:val="00591932"/>
    <w:rsid w:val="00591C17"/>
    <w:rsid w:val="005928FA"/>
    <w:rsid w:val="00592D80"/>
    <w:rsid w:val="00593943"/>
    <w:rsid w:val="0059409B"/>
    <w:rsid w:val="0059472A"/>
    <w:rsid w:val="00594E51"/>
    <w:rsid w:val="00596A30"/>
    <w:rsid w:val="00596DA3"/>
    <w:rsid w:val="00597749"/>
    <w:rsid w:val="0059793D"/>
    <w:rsid w:val="005A1240"/>
    <w:rsid w:val="005A28CC"/>
    <w:rsid w:val="005A2B80"/>
    <w:rsid w:val="005A3369"/>
    <w:rsid w:val="005A35FC"/>
    <w:rsid w:val="005A38B9"/>
    <w:rsid w:val="005A3C26"/>
    <w:rsid w:val="005A3ED5"/>
    <w:rsid w:val="005A5290"/>
    <w:rsid w:val="005A5FC9"/>
    <w:rsid w:val="005A64F0"/>
    <w:rsid w:val="005A77F1"/>
    <w:rsid w:val="005B08AC"/>
    <w:rsid w:val="005B26A0"/>
    <w:rsid w:val="005B3BBB"/>
    <w:rsid w:val="005B416F"/>
    <w:rsid w:val="005B6603"/>
    <w:rsid w:val="005B6B94"/>
    <w:rsid w:val="005B74EB"/>
    <w:rsid w:val="005B755F"/>
    <w:rsid w:val="005C0E0C"/>
    <w:rsid w:val="005C130F"/>
    <w:rsid w:val="005C2721"/>
    <w:rsid w:val="005C3951"/>
    <w:rsid w:val="005C3D6B"/>
    <w:rsid w:val="005C4125"/>
    <w:rsid w:val="005C5A5F"/>
    <w:rsid w:val="005C5E5F"/>
    <w:rsid w:val="005C6114"/>
    <w:rsid w:val="005C6376"/>
    <w:rsid w:val="005C652A"/>
    <w:rsid w:val="005C6964"/>
    <w:rsid w:val="005C6D68"/>
    <w:rsid w:val="005D0E8F"/>
    <w:rsid w:val="005D1639"/>
    <w:rsid w:val="005D1BBB"/>
    <w:rsid w:val="005D1EF5"/>
    <w:rsid w:val="005D60B8"/>
    <w:rsid w:val="005D62E0"/>
    <w:rsid w:val="005D6846"/>
    <w:rsid w:val="005E000A"/>
    <w:rsid w:val="005E0699"/>
    <w:rsid w:val="005E0816"/>
    <w:rsid w:val="005E2668"/>
    <w:rsid w:val="005E26A0"/>
    <w:rsid w:val="005E32A0"/>
    <w:rsid w:val="005E43AC"/>
    <w:rsid w:val="005E548B"/>
    <w:rsid w:val="005F26CC"/>
    <w:rsid w:val="005F28E0"/>
    <w:rsid w:val="005F2D60"/>
    <w:rsid w:val="005F35AB"/>
    <w:rsid w:val="005F4B1E"/>
    <w:rsid w:val="005F739B"/>
    <w:rsid w:val="005F7E80"/>
    <w:rsid w:val="00600DD1"/>
    <w:rsid w:val="00600E3B"/>
    <w:rsid w:val="00601083"/>
    <w:rsid w:val="0060183A"/>
    <w:rsid w:val="00603325"/>
    <w:rsid w:val="00603C93"/>
    <w:rsid w:val="00604137"/>
    <w:rsid w:val="00604851"/>
    <w:rsid w:val="006056D7"/>
    <w:rsid w:val="006059F0"/>
    <w:rsid w:val="006073C2"/>
    <w:rsid w:val="006074ED"/>
    <w:rsid w:val="006075CA"/>
    <w:rsid w:val="006104EC"/>
    <w:rsid w:val="006129F7"/>
    <w:rsid w:val="00613684"/>
    <w:rsid w:val="00613E6F"/>
    <w:rsid w:val="00613F2B"/>
    <w:rsid w:val="00613FBD"/>
    <w:rsid w:val="00614B1D"/>
    <w:rsid w:val="00614B3A"/>
    <w:rsid w:val="00616993"/>
    <w:rsid w:val="00616E08"/>
    <w:rsid w:val="006173B0"/>
    <w:rsid w:val="0061788A"/>
    <w:rsid w:val="006208CC"/>
    <w:rsid w:val="00620E87"/>
    <w:rsid w:val="0062145E"/>
    <w:rsid w:val="00622F60"/>
    <w:rsid w:val="006235C9"/>
    <w:rsid w:val="00623620"/>
    <w:rsid w:val="00623D8B"/>
    <w:rsid w:val="00624256"/>
    <w:rsid w:val="00624AA0"/>
    <w:rsid w:val="006252EF"/>
    <w:rsid w:val="00625402"/>
    <w:rsid w:val="006279DC"/>
    <w:rsid w:val="00627F9B"/>
    <w:rsid w:val="006310D3"/>
    <w:rsid w:val="0063117B"/>
    <w:rsid w:val="006313CC"/>
    <w:rsid w:val="00631881"/>
    <w:rsid w:val="006326BF"/>
    <w:rsid w:val="00632DB7"/>
    <w:rsid w:val="00634937"/>
    <w:rsid w:val="00634A4C"/>
    <w:rsid w:val="00635D63"/>
    <w:rsid w:val="00635FC1"/>
    <w:rsid w:val="00636631"/>
    <w:rsid w:val="00637FCC"/>
    <w:rsid w:val="00640160"/>
    <w:rsid w:val="00640307"/>
    <w:rsid w:val="006407A2"/>
    <w:rsid w:val="00640DCC"/>
    <w:rsid w:val="00641225"/>
    <w:rsid w:val="006444FB"/>
    <w:rsid w:val="00644AF5"/>
    <w:rsid w:val="006457EA"/>
    <w:rsid w:val="00646DB8"/>
    <w:rsid w:val="00646FF7"/>
    <w:rsid w:val="0065290A"/>
    <w:rsid w:val="006532C6"/>
    <w:rsid w:val="00653F12"/>
    <w:rsid w:val="006546C3"/>
    <w:rsid w:val="0065514A"/>
    <w:rsid w:val="00655352"/>
    <w:rsid w:val="00655B69"/>
    <w:rsid w:val="00657361"/>
    <w:rsid w:val="00657492"/>
    <w:rsid w:val="006577DF"/>
    <w:rsid w:val="00657DBC"/>
    <w:rsid w:val="00660672"/>
    <w:rsid w:val="0066094C"/>
    <w:rsid w:val="006619A7"/>
    <w:rsid w:val="006619D6"/>
    <w:rsid w:val="00661E8F"/>
    <w:rsid w:val="006623E0"/>
    <w:rsid w:val="00662C32"/>
    <w:rsid w:val="00662E0B"/>
    <w:rsid w:val="00664217"/>
    <w:rsid w:val="00664219"/>
    <w:rsid w:val="00664F88"/>
    <w:rsid w:val="00665A44"/>
    <w:rsid w:val="00666013"/>
    <w:rsid w:val="00666DBD"/>
    <w:rsid w:val="0066720B"/>
    <w:rsid w:val="00667797"/>
    <w:rsid w:val="006677BE"/>
    <w:rsid w:val="0067029B"/>
    <w:rsid w:val="006709CD"/>
    <w:rsid w:val="00671AED"/>
    <w:rsid w:val="00671B80"/>
    <w:rsid w:val="0067231C"/>
    <w:rsid w:val="00673ECF"/>
    <w:rsid w:val="00674CAD"/>
    <w:rsid w:val="006757DD"/>
    <w:rsid w:val="00675DEC"/>
    <w:rsid w:val="00676CE1"/>
    <w:rsid w:val="00677FFE"/>
    <w:rsid w:val="00681308"/>
    <w:rsid w:val="00683079"/>
    <w:rsid w:val="00683D00"/>
    <w:rsid w:val="00684AA1"/>
    <w:rsid w:val="006856FE"/>
    <w:rsid w:val="00686F62"/>
    <w:rsid w:val="00690AB7"/>
    <w:rsid w:val="00691283"/>
    <w:rsid w:val="00691DDF"/>
    <w:rsid w:val="00692739"/>
    <w:rsid w:val="0069476C"/>
    <w:rsid w:val="00694EE5"/>
    <w:rsid w:val="00696C2A"/>
    <w:rsid w:val="00697D6F"/>
    <w:rsid w:val="006A077C"/>
    <w:rsid w:val="006A0E59"/>
    <w:rsid w:val="006A24E7"/>
    <w:rsid w:val="006A2E4E"/>
    <w:rsid w:val="006A3209"/>
    <w:rsid w:val="006A326D"/>
    <w:rsid w:val="006A35C1"/>
    <w:rsid w:val="006A35D8"/>
    <w:rsid w:val="006A7036"/>
    <w:rsid w:val="006A7D7E"/>
    <w:rsid w:val="006B11DD"/>
    <w:rsid w:val="006B1C8D"/>
    <w:rsid w:val="006B205C"/>
    <w:rsid w:val="006B2728"/>
    <w:rsid w:val="006B27B9"/>
    <w:rsid w:val="006B4933"/>
    <w:rsid w:val="006B4B4E"/>
    <w:rsid w:val="006B5015"/>
    <w:rsid w:val="006B509A"/>
    <w:rsid w:val="006B68D4"/>
    <w:rsid w:val="006B7C06"/>
    <w:rsid w:val="006C16A7"/>
    <w:rsid w:val="006C1F83"/>
    <w:rsid w:val="006C21FE"/>
    <w:rsid w:val="006C2387"/>
    <w:rsid w:val="006C2BB7"/>
    <w:rsid w:val="006C4175"/>
    <w:rsid w:val="006C431E"/>
    <w:rsid w:val="006C5DCB"/>
    <w:rsid w:val="006C6662"/>
    <w:rsid w:val="006D135F"/>
    <w:rsid w:val="006D1A00"/>
    <w:rsid w:val="006D222E"/>
    <w:rsid w:val="006D45A0"/>
    <w:rsid w:val="006D4B13"/>
    <w:rsid w:val="006D736E"/>
    <w:rsid w:val="006D7DC6"/>
    <w:rsid w:val="006E00D1"/>
    <w:rsid w:val="006E062D"/>
    <w:rsid w:val="006E07AC"/>
    <w:rsid w:val="006E2FB2"/>
    <w:rsid w:val="006E384D"/>
    <w:rsid w:val="006E41D7"/>
    <w:rsid w:val="006E4741"/>
    <w:rsid w:val="006E5765"/>
    <w:rsid w:val="006F042F"/>
    <w:rsid w:val="006F0718"/>
    <w:rsid w:val="006F1BB8"/>
    <w:rsid w:val="006F2D68"/>
    <w:rsid w:val="006F60BF"/>
    <w:rsid w:val="006F665E"/>
    <w:rsid w:val="006F6ACD"/>
    <w:rsid w:val="006F719F"/>
    <w:rsid w:val="006F7327"/>
    <w:rsid w:val="006F75EF"/>
    <w:rsid w:val="007004D9"/>
    <w:rsid w:val="00701119"/>
    <w:rsid w:val="0070186B"/>
    <w:rsid w:val="00703161"/>
    <w:rsid w:val="007050A7"/>
    <w:rsid w:val="00705D4A"/>
    <w:rsid w:val="00706AA4"/>
    <w:rsid w:val="00706C47"/>
    <w:rsid w:val="00707B71"/>
    <w:rsid w:val="0071071E"/>
    <w:rsid w:val="00710B65"/>
    <w:rsid w:val="00710C5B"/>
    <w:rsid w:val="00711CFF"/>
    <w:rsid w:val="0071225C"/>
    <w:rsid w:val="00713AD5"/>
    <w:rsid w:val="00714ED2"/>
    <w:rsid w:val="00715A09"/>
    <w:rsid w:val="00716238"/>
    <w:rsid w:val="00716F23"/>
    <w:rsid w:val="0072004F"/>
    <w:rsid w:val="007201D0"/>
    <w:rsid w:val="00720E18"/>
    <w:rsid w:val="00721164"/>
    <w:rsid w:val="00721393"/>
    <w:rsid w:val="007216A2"/>
    <w:rsid w:val="00721BEC"/>
    <w:rsid w:val="0072293A"/>
    <w:rsid w:val="00722E67"/>
    <w:rsid w:val="00723EB0"/>
    <w:rsid w:val="007254D6"/>
    <w:rsid w:val="00726030"/>
    <w:rsid w:val="007261A2"/>
    <w:rsid w:val="00726BEE"/>
    <w:rsid w:val="00727A23"/>
    <w:rsid w:val="00727A36"/>
    <w:rsid w:val="00727DCB"/>
    <w:rsid w:val="00730BBF"/>
    <w:rsid w:val="00733A6B"/>
    <w:rsid w:val="00734651"/>
    <w:rsid w:val="00736008"/>
    <w:rsid w:val="007364BD"/>
    <w:rsid w:val="007365D0"/>
    <w:rsid w:val="00736AB9"/>
    <w:rsid w:val="00740822"/>
    <w:rsid w:val="00741149"/>
    <w:rsid w:val="007411E7"/>
    <w:rsid w:val="007420AC"/>
    <w:rsid w:val="00744B72"/>
    <w:rsid w:val="0074573D"/>
    <w:rsid w:val="00745C7E"/>
    <w:rsid w:val="00746DC3"/>
    <w:rsid w:val="00747101"/>
    <w:rsid w:val="0075013D"/>
    <w:rsid w:val="00750DF8"/>
    <w:rsid w:val="007515A8"/>
    <w:rsid w:val="0075262D"/>
    <w:rsid w:val="00752E6E"/>
    <w:rsid w:val="007540BB"/>
    <w:rsid w:val="007544A9"/>
    <w:rsid w:val="00754E53"/>
    <w:rsid w:val="007564EB"/>
    <w:rsid w:val="00756767"/>
    <w:rsid w:val="00756E32"/>
    <w:rsid w:val="00757E1B"/>
    <w:rsid w:val="0076062C"/>
    <w:rsid w:val="007608E1"/>
    <w:rsid w:val="007610FF"/>
    <w:rsid w:val="00761341"/>
    <w:rsid w:val="007623F3"/>
    <w:rsid w:val="00762BD6"/>
    <w:rsid w:val="0076308F"/>
    <w:rsid w:val="007638F1"/>
    <w:rsid w:val="00764295"/>
    <w:rsid w:val="00764D6D"/>
    <w:rsid w:val="00764E72"/>
    <w:rsid w:val="00764F33"/>
    <w:rsid w:val="00767F19"/>
    <w:rsid w:val="00770063"/>
    <w:rsid w:val="00770B22"/>
    <w:rsid w:val="00770C30"/>
    <w:rsid w:val="00771CA4"/>
    <w:rsid w:val="007721EF"/>
    <w:rsid w:val="00772BA1"/>
    <w:rsid w:val="007734B6"/>
    <w:rsid w:val="007738A9"/>
    <w:rsid w:val="00773F15"/>
    <w:rsid w:val="0077403E"/>
    <w:rsid w:val="00774680"/>
    <w:rsid w:val="00775AB6"/>
    <w:rsid w:val="00775E8A"/>
    <w:rsid w:val="00776014"/>
    <w:rsid w:val="00776EA5"/>
    <w:rsid w:val="00777CBC"/>
    <w:rsid w:val="0078008F"/>
    <w:rsid w:val="00780272"/>
    <w:rsid w:val="0078152D"/>
    <w:rsid w:val="0078337F"/>
    <w:rsid w:val="007835C6"/>
    <w:rsid w:val="00783D2D"/>
    <w:rsid w:val="00784A4E"/>
    <w:rsid w:val="00785B1A"/>
    <w:rsid w:val="00785C19"/>
    <w:rsid w:val="007860DD"/>
    <w:rsid w:val="00790298"/>
    <w:rsid w:val="007904A3"/>
    <w:rsid w:val="007918E1"/>
    <w:rsid w:val="00792218"/>
    <w:rsid w:val="0079421E"/>
    <w:rsid w:val="00796889"/>
    <w:rsid w:val="00796AB4"/>
    <w:rsid w:val="00796C27"/>
    <w:rsid w:val="007A0355"/>
    <w:rsid w:val="007A1D16"/>
    <w:rsid w:val="007A1DC0"/>
    <w:rsid w:val="007A26BA"/>
    <w:rsid w:val="007A26D3"/>
    <w:rsid w:val="007A2923"/>
    <w:rsid w:val="007A2E91"/>
    <w:rsid w:val="007A3E31"/>
    <w:rsid w:val="007A4A50"/>
    <w:rsid w:val="007A4B19"/>
    <w:rsid w:val="007A5075"/>
    <w:rsid w:val="007A5764"/>
    <w:rsid w:val="007A6CB6"/>
    <w:rsid w:val="007B04E2"/>
    <w:rsid w:val="007B0B92"/>
    <w:rsid w:val="007B0D41"/>
    <w:rsid w:val="007B11B8"/>
    <w:rsid w:val="007B1DE2"/>
    <w:rsid w:val="007B252A"/>
    <w:rsid w:val="007B38FB"/>
    <w:rsid w:val="007B487E"/>
    <w:rsid w:val="007B4A59"/>
    <w:rsid w:val="007B4A80"/>
    <w:rsid w:val="007B4AC8"/>
    <w:rsid w:val="007B7A98"/>
    <w:rsid w:val="007C0520"/>
    <w:rsid w:val="007C3F87"/>
    <w:rsid w:val="007C4023"/>
    <w:rsid w:val="007C413C"/>
    <w:rsid w:val="007C781A"/>
    <w:rsid w:val="007C7C23"/>
    <w:rsid w:val="007D0E18"/>
    <w:rsid w:val="007D1543"/>
    <w:rsid w:val="007D1889"/>
    <w:rsid w:val="007D231F"/>
    <w:rsid w:val="007D302D"/>
    <w:rsid w:val="007D339D"/>
    <w:rsid w:val="007D4FB4"/>
    <w:rsid w:val="007D50A4"/>
    <w:rsid w:val="007D5309"/>
    <w:rsid w:val="007D57BE"/>
    <w:rsid w:val="007D7A9F"/>
    <w:rsid w:val="007E0669"/>
    <w:rsid w:val="007E180D"/>
    <w:rsid w:val="007E2164"/>
    <w:rsid w:val="007E22B7"/>
    <w:rsid w:val="007E2B01"/>
    <w:rsid w:val="007E3560"/>
    <w:rsid w:val="007E5521"/>
    <w:rsid w:val="007E565B"/>
    <w:rsid w:val="007E7230"/>
    <w:rsid w:val="007E738E"/>
    <w:rsid w:val="007F102C"/>
    <w:rsid w:val="007F15AD"/>
    <w:rsid w:val="007F2AC1"/>
    <w:rsid w:val="007F2D0A"/>
    <w:rsid w:val="007F2FCA"/>
    <w:rsid w:val="007F3555"/>
    <w:rsid w:val="007F3E66"/>
    <w:rsid w:val="007F41D3"/>
    <w:rsid w:val="007F5933"/>
    <w:rsid w:val="007F5B43"/>
    <w:rsid w:val="007F63CB"/>
    <w:rsid w:val="007F6469"/>
    <w:rsid w:val="007F680B"/>
    <w:rsid w:val="007F6BE6"/>
    <w:rsid w:val="007F7365"/>
    <w:rsid w:val="00800381"/>
    <w:rsid w:val="008012D9"/>
    <w:rsid w:val="00801708"/>
    <w:rsid w:val="00801E07"/>
    <w:rsid w:val="00802C30"/>
    <w:rsid w:val="008033BB"/>
    <w:rsid w:val="00803C77"/>
    <w:rsid w:val="00805B1F"/>
    <w:rsid w:val="00806B75"/>
    <w:rsid w:val="008107FF"/>
    <w:rsid w:val="00811336"/>
    <w:rsid w:val="00811830"/>
    <w:rsid w:val="00813DD2"/>
    <w:rsid w:val="00813E1C"/>
    <w:rsid w:val="00815A22"/>
    <w:rsid w:val="00816282"/>
    <w:rsid w:val="008169E7"/>
    <w:rsid w:val="008172AD"/>
    <w:rsid w:val="00817CC8"/>
    <w:rsid w:val="008206C2"/>
    <w:rsid w:val="00821380"/>
    <w:rsid w:val="008223A1"/>
    <w:rsid w:val="00822924"/>
    <w:rsid w:val="0082325D"/>
    <w:rsid w:val="00823382"/>
    <w:rsid w:val="00824BFF"/>
    <w:rsid w:val="008250A5"/>
    <w:rsid w:val="00825209"/>
    <w:rsid w:val="008268DB"/>
    <w:rsid w:val="008309FA"/>
    <w:rsid w:val="00831711"/>
    <w:rsid w:val="008320CB"/>
    <w:rsid w:val="00832D67"/>
    <w:rsid w:val="0083375C"/>
    <w:rsid w:val="008355B6"/>
    <w:rsid w:val="00835950"/>
    <w:rsid w:val="00836B21"/>
    <w:rsid w:val="00837053"/>
    <w:rsid w:val="008373FC"/>
    <w:rsid w:val="008377D2"/>
    <w:rsid w:val="008378C9"/>
    <w:rsid w:val="00840637"/>
    <w:rsid w:val="00841DEC"/>
    <w:rsid w:val="0084203A"/>
    <w:rsid w:val="00842828"/>
    <w:rsid w:val="00842BC7"/>
    <w:rsid w:val="00843B53"/>
    <w:rsid w:val="008443BB"/>
    <w:rsid w:val="00844DBD"/>
    <w:rsid w:val="00845A91"/>
    <w:rsid w:val="00850263"/>
    <w:rsid w:val="008502D9"/>
    <w:rsid w:val="008502FE"/>
    <w:rsid w:val="00850475"/>
    <w:rsid w:val="008506E9"/>
    <w:rsid w:val="0085092B"/>
    <w:rsid w:val="00852A00"/>
    <w:rsid w:val="00853160"/>
    <w:rsid w:val="00853521"/>
    <w:rsid w:val="008535C0"/>
    <w:rsid w:val="008556D5"/>
    <w:rsid w:val="00855FCC"/>
    <w:rsid w:val="00856DE2"/>
    <w:rsid w:val="00860B01"/>
    <w:rsid w:val="00860B92"/>
    <w:rsid w:val="00861010"/>
    <w:rsid w:val="008626A7"/>
    <w:rsid w:val="0086346F"/>
    <w:rsid w:val="00863EF0"/>
    <w:rsid w:val="00864F7B"/>
    <w:rsid w:val="008656CD"/>
    <w:rsid w:val="0086624C"/>
    <w:rsid w:val="008662B1"/>
    <w:rsid w:val="00866D64"/>
    <w:rsid w:val="00866FF5"/>
    <w:rsid w:val="00871454"/>
    <w:rsid w:val="00871C86"/>
    <w:rsid w:val="008722C2"/>
    <w:rsid w:val="00872E44"/>
    <w:rsid w:val="0087395B"/>
    <w:rsid w:val="00873CCA"/>
    <w:rsid w:val="008754D6"/>
    <w:rsid w:val="00875EE5"/>
    <w:rsid w:val="00876107"/>
    <w:rsid w:val="008762D0"/>
    <w:rsid w:val="00876BF9"/>
    <w:rsid w:val="00876FEC"/>
    <w:rsid w:val="00880B58"/>
    <w:rsid w:val="00880CCD"/>
    <w:rsid w:val="00880DD6"/>
    <w:rsid w:val="00881337"/>
    <w:rsid w:val="008844A6"/>
    <w:rsid w:val="0088527F"/>
    <w:rsid w:val="0088559D"/>
    <w:rsid w:val="0088596F"/>
    <w:rsid w:val="008862E0"/>
    <w:rsid w:val="0088668A"/>
    <w:rsid w:val="00886F01"/>
    <w:rsid w:val="008905D4"/>
    <w:rsid w:val="00890A93"/>
    <w:rsid w:val="00890F2C"/>
    <w:rsid w:val="008914CB"/>
    <w:rsid w:val="00891B9E"/>
    <w:rsid w:val="008925A7"/>
    <w:rsid w:val="00893440"/>
    <w:rsid w:val="00893A38"/>
    <w:rsid w:val="00894F72"/>
    <w:rsid w:val="0089541A"/>
    <w:rsid w:val="0089550A"/>
    <w:rsid w:val="00896585"/>
    <w:rsid w:val="00897202"/>
    <w:rsid w:val="00897418"/>
    <w:rsid w:val="00897819"/>
    <w:rsid w:val="00897EA4"/>
    <w:rsid w:val="008A0449"/>
    <w:rsid w:val="008A0627"/>
    <w:rsid w:val="008A0B62"/>
    <w:rsid w:val="008A1B09"/>
    <w:rsid w:val="008A1C79"/>
    <w:rsid w:val="008A3F8B"/>
    <w:rsid w:val="008A435D"/>
    <w:rsid w:val="008A5573"/>
    <w:rsid w:val="008A601B"/>
    <w:rsid w:val="008A68F8"/>
    <w:rsid w:val="008A7BFB"/>
    <w:rsid w:val="008B0930"/>
    <w:rsid w:val="008B133E"/>
    <w:rsid w:val="008B21E9"/>
    <w:rsid w:val="008B235C"/>
    <w:rsid w:val="008B26EB"/>
    <w:rsid w:val="008B3484"/>
    <w:rsid w:val="008B39E0"/>
    <w:rsid w:val="008B51E8"/>
    <w:rsid w:val="008B5699"/>
    <w:rsid w:val="008B63FF"/>
    <w:rsid w:val="008C178F"/>
    <w:rsid w:val="008C22E6"/>
    <w:rsid w:val="008C4DDC"/>
    <w:rsid w:val="008C4DE1"/>
    <w:rsid w:val="008C51F9"/>
    <w:rsid w:val="008C62A1"/>
    <w:rsid w:val="008C6D8C"/>
    <w:rsid w:val="008C78A8"/>
    <w:rsid w:val="008C7B9C"/>
    <w:rsid w:val="008D0122"/>
    <w:rsid w:val="008D21C4"/>
    <w:rsid w:val="008D2395"/>
    <w:rsid w:val="008D2985"/>
    <w:rsid w:val="008D3DBE"/>
    <w:rsid w:val="008D42D4"/>
    <w:rsid w:val="008D4C4B"/>
    <w:rsid w:val="008D6070"/>
    <w:rsid w:val="008D667B"/>
    <w:rsid w:val="008D68D6"/>
    <w:rsid w:val="008D6942"/>
    <w:rsid w:val="008E12B7"/>
    <w:rsid w:val="008E16CB"/>
    <w:rsid w:val="008E2CFE"/>
    <w:rsid w:val="008E33F2"/>
    <w:rsid w:val="008E3798"/>
    <w:rsid w:val="008E38C9"/>
    <w:rsid w:val="008E3F25"/>
    <w:rsid w:val="008E46A3"/>
    <w:rsid w:val="008E4E02"/>
    <w:rsid w:val="008E4F42"/>
    <w:rsid w:val="008E6250"/>
    <w:rsid w:val="008E6457"/>
    <w:rsid w:val="008E6570"/>
    <w:rsid w:val="008E6828"/>
    <w:rsid w:val="008F001F"/>
    <w:rsid w:val="008F04F2"/>
    <w:rsid w:val="008F06E4"/>
    <w:rsid w:val="008F0A4D"/>
    <w:rsid w:val="008F1C6E"/>
    <w:rsid w:val="008F1F4F"/>
    <w:rsid w:val="008F2FCC"/>
    <w:rsid w:val="008F3551"/>
    <w:rsid w:val="008F3B8D"/>
    <w:rsid w:val="008F3B97"/>
    <w:rsid w:val="008F4E16"/>
    <w:rsid w:val="008F5276"/>
    <w:rsid w:val="008F53DC"/>
    <w:rsid w:val="008F57FC"/>
    <w:rsid w:val="008F5FF4"/>
    <w:rsid w:val="008F60C2"/>
    <w:rsid w:val="009016BD"/>
    <w:rsid w:val="00902831"/>
    <w:rsid w:val="00902A95"/>
    <w:rsid w:val="0090384C"/>
    <w:rsid w:val="00903B68"/>
    <w:rsid w:val="00903E49"/>
    <w:rsid w:val="00904379"/>
    <w:rsid w:val="00904EFA"/>
    <w:rsid w:val="00906B42"/>
    <w:rsid w:val="00906E70"/>
    <w:rsid w:val="0091115B"/>
    <w:rsid w:val="00911BC8"/>
    <w:rsid w:val="009123E4"/>
    <w:rsid w:val="00913442"/>
    <w:rsid w:val="00913905"/>
    <w:rsid w:val="00914E53"/>
    <w:rsid w:val="0091562D"/>
    <w:rsid w:val="00915705"/>
    <w:rsid w:val="00916AA1"/>
    <w:rsid w:val="00916B0C"/>
    <w:rsid w:val="00916D77"/>
    <w:rsid w:val="00917BEC"/>
    <w:rsid w:val="00921A65"/>
    <w:rsid w:val="00921AC6"/>
    <w:rsid w:val="00921DB5"/>
    <w:rsid w:val="00922C63"/>
    <w:rsid w:val="0092371F"/>
    <w:rsid w:val="00925231"/>
    <w:rsid w:val="009253CF"/>
    <w:rsid w:val="00926203"/>
    <w:rsid w:val="0092674F"/>
    <w:rsid w:val="00927219"/>
    <w:rsid w:val="00927593"/>
    <w:rsid w:val="00927A2D"/>
    <w:rsid w:val="009317C3"/>
    <w:rsid w:val="009323F9"/>
    <w:rsid w:val="009329FB"/>
    <w:rsid w:val="00933889"/>
    <w:rsid w:val="009338EA"/>
    <w:rsid w:val="00933DA5"/>
    <w:rsid w:val="00933F19"/>
    <w:rsid w:val="00934CEC"/>
    <w:rsid w:val="00937EA2"/>
    <w:rsid w:val="0094147D"/>
    <w:rsid w:val="0094247E"/>
    <w:rsid w:val="00942742"/>
    <w:rsid w:val="00944B66"/>
    <w:rsid w:val="00944E6D"/>
    <w:rsid w:val="00945B90"/>
    <w:rsid w:val="00946292"/>
    <w:rsid w:val="00946381"/>
    <w:rsid w:val="00946414"/>
    <w:rsid w:val="009501CA"/>
    <w:rsid w:val="00950408"/>
    <w:rsid w:val="00950B12"/>
    <w:rsid w:val="00950D32"/>
    <w:rsid w:val="00951D37"/>
    <w:rsid w:val="0095239A"/>
    <w:rsid w:val="009531F8"/>
    <w:rsid w:val="00953348"/>
    <w:rsid w:val="0095348C"/>
    <w:rsid w:val="00954254"/>
    <w:rsid w:val="009550C5"/>
    <w:rsid w:val="00956BD3"/>
    <w:rsid w:val="0095701A"/>
    <w:rsid w:val="00957F08"/>
    <w:rsid w:val="009603C5"/>
    <w:rsid w:val="00960696"/>
    <w:rsid w:val="00960A8E"/>
    <w:rsid w:val="00960C69"/>
    <w:rsid w:val="00960CD8"/>
    <w:rsid w:val="00960E92"/>
    <w:rsid w:val="00961296"/>
    <w:rsid w:val="00962F17"/>
    <w:rsid w:val="00964539"/>
    <w:rsid w:val="00966DFF"/>
    <w:rsid w:val="00967293"/>
    <w:rsid w:val="009676A5"/>
    <w:rsid w:val="00970034"/>
    <w:rsid w:val="009701CC"/>
    <w:rsid w:val="00970BB8"/>
    <w:rsid w:val="00970E4E"/>
    <w:rsid w:val="0097108B"/>
    <w:rsid w:val="009717E7"/>
    <w:rsid w:val="00972E05"/>
    <w:rsid w:val="00973048"/>
    <w:rsid w:val="0097401F"/>
    <w:rsid w:val="00974BB9"/>
    <w:rsid w:val="00974BC2"/>
    <w:rsid w:val="00975FBB"/>
    <w:rsid w:val="009762AD"/>
    <w:rsid w:val="00976CEC"/>
    <w:rsid w:val="0097757C"/>
    <w:rsid w:val="009808F4"/>
    <w:rsid w:val="009809BF"/>
    <w:rsid w:val="009810B0"/>
    <w:rsid w:val="00983755"/>
    <w:rsid w:val="00983A26"/>
    <w:rsid w:val="0098436D"/>
    <w:rsid w:val="0098542A"/>
    <w:rsid w:val="009855A3"/>
    <w:rsid w:val="00985E97"/>
    <w:rsid w:val="009862F3"/>
    <w:rsid w:val="00986FFA"/>
    <w:rsid w:val="0098712C"/>
    <w:rsid w:val="00987748"/>
    <w:rsid w:val="00987AED"/>
    <w:rsid w:val="009908DC"/>
    <w:rsid w:val="00990BCF"/>
    <w:rsid w:val="0099142F"/>
    <w:rsid w:val="0099234C"/>
    <w:rsid w:val="009929F6"/>
    <w:rsid w:val="00993F7B"/>
    <w:rsid w:val="00994286"/>
    <w:rsid w:val="00996131"/>
    <w:rsid w:val="00996133"/>
    <w:rsid w:val="00996189"/>
    <w:rsid w:val="009A06AC"/>
    <w:rsid w:val="009A07DD"/>
    <w:rsid w:val="009A0C64"/>
    <w:rsid w:val="009A0CAA"/>
    <w:rsid w:val="009A1534"/>
    <w:rsid w:val="009A1D81"/>
    <w:rsid w:val="009A2D3C"/>
    <w:rsid w:val="009A3382"/>
    <w:rsid w:val="009B2068"/>
    <w:rsid w:val="009B2533"/>
    <w:rsid w:val="009B2C7F"/>
    <w:rsid w:val="009B3CC5"/>
    <w:rsid w:val="009B42BE"/>
    <w:rsid w:val="009B7356"/>
    <w:rsid w:val="009B7B3E"/>
    <w:rsid w:val="009B7E9E"/>
    <w:rsid w:val="009C05A0"/>
    <w:rsid w:val="009C0B5D"/>
    <w:rsid w:val="009C0CB2"/>
    <w:rsid w:val="009C15E7"/>
    <w:rsid w:val="009C197B"/>
    <w:rsid w:val="009C1F5C"/>
    <w:rsid w:val="009C3104"/>
    <w:rsid w:val="009C31B4"/>
    <w:rsid w:val="009C5E78"/>
    <w:rsid w:val="009C6DB8"/>
    <w:rsid w:val="009C6E25"/>
    <w:rsid w:val="009C72A0"/>
    <w:rsid w:val="009C78AC"/>
    <w:rsid w:val="009C7A08"/>
    <w:rsid w:val="009C7F06"/>
    <w:rsid w:val="009D2199"/>
    <w:rsid w:val="009D2FC4"/>
    <w:rsid w:val="009D3773"/>
    <w:rsid w:val="009D3F0E"/>
    <w:rsid w:val="009D429F"/>
    <w:rsid w:val="009D5B2F"/>
    <w:rsid w:val="009D6B4F"/>
    <w:rsid w:val="009D7860"/>
    <w:rsid w:val="009E01DF"/>
    <w:rsid w:val="009E20F4"/>
    <w:rsid w:val="009E45D8"/>
    <w:rsid w:val="009E5FAF"/>
    <w:rsid w:val="009E694B"/>
    <w:rsid w:val="009F0802"/>
    <w:rsid w:val="009F10BA"/>
    <w:rsid w:val="009F1C1E"/>
    <w:rsid w:val="009F2AFC"/>
    <w:rsid w:val="009F2B39"/>
    <w:rsid w:val="009F2C2C"/>
    <w:rsid w:val="009F2D84"/>
    <w:rsid w:val="009F3D67"/>
    <w:rsid w:val="009F6E9A"/>
    <w:rsid w:val="009F78B3"/>
    <w:rsid w:val="00A00C8D"/>
    <w:rsid w:val="00A012E0"/>
    <w:rsid w:val="00A01D09"/>
    <w:rsid w:val="00A02627"/>
    <w:rsid w:val="00A027F7"/>
    <w:rsid w:val="00A02913"/>
    <w:rsid w:val="00A046B9"/>
    <w:rsid w:val="00A04C6D"/>
    <w:rsid w:val="00A05AD5"/>
    <w:rsid w:val="00A06B77"/>
    <w:rsid w:val="00A06CCF"/>
    <w:rsid w:val="00A07004"/>
    <w:rsid w:val="00A10845"/>
    <w:rsid w:val="00A10D1C"/>
    <w:rsid w:val="00A111D1"/>
    <w:rsid w:val="00A11701"/>
    <w:rsid w:val="00A1184F"/>
    <w:rsid w:val="00A14B9F"/>
    <w:rsid w:val="00A14C14"/>
    <w:rsid w:val="00A14F3B"/>
    <w:rsid w:val="00A15A4E"/>
    <w:rsid w:val="00A1616E"/>
    <w:rsid w:val="00A168D7"/>
    <w:rsid w:val="00A2083C"/>
    <w:rsid w:val="00A20AE3"/>
    <w:rsid w:val="00A2106D"/>
    <w:rsid w:val="00A2158B"/>
    <w:rsid w:val="00A2186E"/>
    <w:rsid w:val="00A22671"/>
    <w:rsid w:val="00A23114"/>
    <w:rsid w:val="00A2375C"/>
    <w:rsid w:val="00A246B5"/>
    <w:rsid w:val="00A24F08"/>
    <w:rsid w:val="00A2537C"/>
    <w:rsid w:val="00A279CA"/>
    <w:rsid w:val="00A3132E"/>
    <w:rsid w:val="00A31B83"/>
    <w:rsid w:val="00A31CC9"/>
    <w:rsid w:val="00A3281E"/>
    <w:rsid w:val="00A32A98"/>
    <w:rsid w:val="00A3390A"/>
    <w:rsid w:val="00A341CA"/>
    <w:rsid w:val="00A34A7D"/>
    <w:rsid w:val="00A35BE2"/>
    <w:rsid w:val="00A3664B"/>
    <w:rsid w:val="00A36DCF"/>
    <w:rsid w:val="00A36E5F"/>
    <w:rsid w:val="00A3757F"/>
    <w:rsid w:val="00A4113D"/>
    <w:rsid w:val="00A41E47"/>
    <w:rsid w:val="00A41EA5"/>
    <w:rsid w:val="00A42142"/>
    <w:rsid w:val="00A427A1"/>
    <w:rsid w:val="00A44292"/>
    <w:rsid w:val="00A44403"/>
    <w:rsid w:val="00A444BA"/>
    <w:rsid w:val="00A44A96"/>
    <w:rsid w:val="00A458BD"/>
    <w:rsid w:val="00A459A2"/>
    <w:rsid w:val="00A45C52"/>
    <w:rsid w:val="00A468B2"/>
    <w:rsid w:val="00A46955"/>
    <w:rsid w:val="00A469BB"/>
    <w:rsid w:val="00A47AC2"/>
    <w:rsid w:val="00A47CD6"/>
    <w:rsid w:val="00A501FC"/>
    <w:rsid w:val="00A50CFD"/>
    <w:rsid w:val="00A50E78"/>
    <w:rsid w:val="00A512CF"/>
    <w:rsid w:val="00A51B1C"/>
    <w:rsid w:val="00A52549"/>
    <w:rsid w:val="00A52CF0"/>
    <w:rsid w:val="00A539EF"/>
    <w:rsid w:val="00A53F61"/>
    <w:rsid w:val="00A548EC"/>
    <w:rsid w:val="00A54D10"/>
    <w:rsid w:val="00A572E7"/>
    <w:rsid w:val="00A57430"/>
    <w:rsid w:val="00A61029"/>
    <w:rsid w:val="00A61318"/>
    <w:rsid w:val="00A61C96"/>
    <w:rsid w:val="00A628A7"/>
    <w:rsid w:val="00A62AB8"/>
    <w:rsid w:val="00A63742"/>
    <w:rsid w:val="00A64EAE"/>
    <w:rsid w:val="00A65935"/>
    <w:rsid w:val="00A67CA3"/>
    <w:rsid w:val="00A67D55"/>
    <w:rsid w:val="00A67EB6"/>
    <w:rsid w:val="00A70AF7"/>
    <w:rsid w:val="00A71044"/>
    <w:rsid w:val="00A71348"/>
    <w:rsid w:val="00A73365"/>
    <w:rsid w:val="00A73DCD"/>
    <w:rsid w:val="00A76E13"/>
    <w:rsid w:val="00A7770C"/>
    <w:rsid w:val="00A77E44"/>
    <w:rsid w:val="00A80685"/>
    <w:rsid w:val="00A80DCE"/>
    <w:rsid w:val="00A81345"/>
    <w:rsid w:val="00A829C5"/>
    <w:rsid w:val="00A83374"/>
    <w:rsid w:val="00A83607"/>
    <w:rsid w:val="00A83CD7"/>
    <w:rsid w:val="00A8401F"/>
    <w:rsid w:val="00A84053"/>
    <w:rsid w:val="00A85224"/>
    <w:rsid w:val="00A86BDA"/>
    <w:rsid w:val="00A86E23"/>
    <w:rsid w:val="00A87A3F"/>
    <w:rsid w:val="00A87F25"/>
    <w:rsid w:val="00A912BA"/>
    <w:rsid w:val="00A912F6"/>
    <w:rsid w:val="00A91486"/>
    <w:rsid w:val="00A9226E"/>
    <w:rsid w:val="00A93175"/>
    <w:rsid w:val="00A93801"/>
    <w:rsid w:val="00A94634"/>
    <w:rsid w:val="00A94A2E"/>
    <w:rsid w:val="00A94DC1"/>
    <w:rsid w:val="00A95007"/>
    <w:rsid w:val="00A95C77"/>
    <w:rsid w:val="00A97C15"/>
    <w:rsid w:val="00AA01DF"/>
    <w:rsid w:val="00AA0E21"/>
    <w:rsid w:val="00AA145E"/>
    <w:rsid w:val="00AA15B0"/>
    <w:rsid w:val="00AA2600"/>
    <w:rsid w:val="00AA2F3E"/>
    <w:rsid w:val="00AA36A2"/>
    <w:rsid w:val="00AA3D3D"/>
    <w:rsid w:val="00AA3DBE"/>
    <w:rsid w:val="00AA450F"/>
    <w:rsid w:val="00AA45EB"/>
    <w:rsid w:val="00AA497A"/>
    <w:rsid w:val="00AA54E6"/>
    <w:rsid w:val="00AA6524"/>
    <w:rsid w:val="00AA6BDF"/>
    <w:rsid w:val="00AA792A"/>
    <w:rsid w:val="00AA7969"/>
    <w:rsid w:val="00AA7C7C"/>
    <w:rsid w:val="00AB0450"/>
    <w:rsid w:val="00AB0501"/>
    <w:rsid w:val="00AB4A88"/>
    <w:rsid w:val="00AB53E7"/>
    <w:rsid w:val="00AB58C1"/>
    <w:rsid w:val="00AB5F26"/>
    <w:rsid w:val="00AB601A"/>
    <w:rsid w:val="00AB6D13"/>
    <w:rsid w:val="00AB74F0"/>
    <w:rsid w:val="00AB77CE"/>
    <w:rsid w:val="00AB7AAB"/>
    <w:rsid w:val="00AC15AA"/>
    <w:rsid w:val="00AC20D4"/>
    <w:rsid w:val="00AC4592"/>
    <w:rsid w:val="00AC5505"/>
    <w:rsid w:val="00AC6189"/>
    <w:rsid w:val="00AC6D2B"/>
    <w:rsid w:val="00AC7851"/>
    <w:rsid w:val="00AD1258"/>
    <w:rsid w:val="00AD1B77"/>
    <w:rsid w:val="00AD1F3A"/>
    <w:rsid w:val="00AD29A4"/>
    <w:rsid w:val="00AD3176"/>
    <w:rsid w:val="00AD3BAA"/>
    <w:rsid w:val="00AD3EE3"/>
    <w:rsid w:val="00AD49F4"/>
    <w:rsid w:val="00AD5EA2"/>
    <w:rsid w:val="00AD62D1"/>
    <w:rsid w:val="00AD6DC7"/>
    <w:rsid w:val="00AD7362"/>
    <w:rsid w:val="00AE198B"/>
    <w:rsid w:val="00AE1A2B"/>
    <w:rsid w:val="00AE2A16"/>
    <w:rsid w:val="00AE2E54"/>
    <w:rsid w:val="00AE3E15"/>
    <w:rsid w:val="00AE7609"/>
    <w:rsid w:val="00AE7AE0"/>
    <w:rsid w:val="00AE7B3A"/>
    <w:rsid w:val="00AF0BCE"/>
    <w:rsid w:val="00AF3562"/>
    <w:rsid w:val="00AF44CB"/>
    <w:rsid w:val="00AF4964"/>
    <w:rsid w:val="00AF4A59"/>
    <w:rsid w:val="00AF4BE8"/>
    <w:rsid w:val="00AF69BE"/>
    <w:rsid w:val="00AF723E"/>
    <w:rsid w:val="00AF7B89"/>
    <w:rsid w:val="00AF7F4F"/>
    <w:rsid w:val="00B00C30"/>
    <w:rsid w:val="00B01A72"/>
    <w:rsid w:val="00B04000"/>
    <w:rsid w:val="00B042DC"/>
    <w:rsid w:val="00B04BAC"/>
    <w:rsid w:val="00B04BBB"/>
    <w:rsid w:val="00B04FA0"/>
    <w:rsid w:val="00B05A09"/>
    <w:rsid w:val="00B05D35"/>
    <w:rsid w:val="00B060DD"/>
    <w:rsid w:val="00B06655"/>
    <w:rsid w:val="00B06D9E"/>
    <w:rsid w:val="00B07133"/>
    <w:rsid w:val="00B077C8"/>
    <w:rsid w:val="00B07F49"/>
    <w:rsid w:val="00B10D45"/>
    <w:rsid w:val="00B1165C"/>
    <w:rsid w:val="00B11AF8"/>
    <w:rsid w:val="00B12570"/>
    <w:rsid w:val="00B1296E"/>
    <w:rsid w:val="00B12DC5"/>
    <w:rsid w:val="00B13909"/>
    <w:rsid w:val="00B13EBC"/>
    <w:rsid w:val="00B1450D"/>
    <w:rsid w:val="00B152F5"/>
    <w:rsid w:val="00B159A5"/>
    <w:rsid w:val="00B161FA"/>
    <w:rsid w:val="00B172C8"/>
    <w:rsid w:val="00B178D8"/>
    <w:rsid w:val="00B202EE"/>
    <w:rsid w:val="00B20C88"/>
    <w:rsid w:val="00B20EFB"/>
    <w:rsid w:val="00B218B9"/>
    <w:rsid w:val="00B22447"/>
    <w:rsid w:val="00B231DE"/>
    <w:rsid w:val="00B243DF"/>
    <w:rsid w:val="00B301B4"/>
    <w:rsid w:val="00B302FB"/>
    <w:rsid w:val="00B30A40"/>
    <w:rsid w:val="00B335BE"/>
    <w:rsid w:val="00B34BB8"/>
    <w:rsid w:val="00B355D4"/>
    <w:rsid w:val="00B36C11"/>
    <w:rsid w:val="00B37E7D"/>
    <w:rsid w:val="00B40C2F"/>
    <w:rsid w:val="00B41B23"/>
    <w:rsid w:val="00B439F3"/>
    <w:rsid w:val="00B43A60"/>
    <w:rsid w:val="00B43C4F"/>
    <w:rsid w:val="00B43CF9"/>
    <w:rsid w:val="00B448D0"/>
    <w:rsid w:val="00B44F7C"/>
    <w:rsid w:val="00B453A2"/>
    <w:rsid w:val="00B45566"/>
    <w:rsid w:val="00B47570"/>
    <w:rsid w:val="00B475B0"/>
    <w:rsid w:val="00B50D1F"/>
    <w:rsid w:val="00B50E5D"/>
    <w:rsid w:val="00B50E82"/>
    <w:rsid w:val="00B5225F"/>
    <w:rsid w:val="00B5260E"/>
    <w:rsid w:val="00B5294A"/>
    <w:rsid w:val="00B52BCD"/>
    <w:rsid w:val="00B53402"/>
    <w:rsid w:val="00B539E6"/>
    <w:rsid w:val="00B5499D"/>
    <w:rsid w:val="00B551A8"/>
    <w:rsid w:val="00B55AEA"/>
    <w:rsid w:val="00B55D48"/>
    <w:rsid w:val="00B563CA"/>
    <w:rsid w:val="00B5735C"/>
    <w:rsid w:val="00B57D17"/>
    <w:rsid w:val="00B60D1D"/>
    <w:rsid w:val="00B61C45"/>
    <w:rsid w:val="00B622D4"/>
    <w:rsid w:val="00B630E6"/>
    <w:rsid w:val="00B64980"/>
    <w:rsid w:val="00B651D3"/>
    <w:rsid w:val="00B6652E"/>
    <w:rsid w:val="00B66720"/>
    <w:rsid w:val="00B668C2"/>
    <w:rsid w:val="00B67041"/>
    <w:rsid w:val="00B672AC"/>
    <w:rsid w:val="00B674BA"/>
    <w:rsid w:val="00B7039F"/>
    <w:rsid w:val="00B70B11"/>
    <w:rsid w:val="00B715F5"/>
    <w:rsid w:val="00B717EB"/>
    <w:rsid w:val="00B71E5E"/>
    <w:rsid w:val="00B733D0"/>
    <w:rsid w:val="00B73A23"/>
    <w:rsid w:val="00B74438"/>
    <w:rsid w:val="00B750FA"/>
    <w:rsid w:val="00B761AD"/>
    <w:rsid w:val="00B76AB5"/>
    <w:rsid w:val="00B800C0"/>
    <w:rsid w:val="00B8071B"/>
    <w:rsid w:val="00B81C40"/>
    <w:rsid w:val="00B81DCC"/>
    <w:rsid w:val="00B8271C"/>
    <w:rsid w:val="00B839DC"/>
    <w:rsid w:val="00B866DB"/>
    <w:rsid w:val="00B8757A"/>
    <w:rsid w:val="00B8787E"/>
    <w:rsid w:val="00B87E96"/>
    <w:rsid w:val="00B87F13"/>
    <w:rsid w:val="00B90D13"/>
    <w:rsid w:val="00B90D5D"/>
    <w:rsid w:val="00B92ED9"/>
    <w:rsid w:val="00B940E1"/>
    <w:rsid w:val="00B94C7D"/>
    <w:rsid w:val="00B94DE1"/>
    <w:rsid w:val="00B9684F"/>
    <w:rsid w:val="00B971C1"/>
    <w:rsid w:val="00BA05DC"/>
    <w:rsid w:val="00BA0776"/>
    <w:rsid w:val="00BA22C9"/>
    <w:rsid w:val="00BA2ADD"/>
    <w:rsid w:val="00BA2CA2"/>
    <w:rsid w:val="00BA4354"/>
    <w:rsid w:val="00BA46E0"/>
    <w:rsid w:val="00BA4A4B"/>
    <w:rsid w:val="00BA5F47"/>
    <w:rsid w:val="00BA61EB"/>
    <w:rsid w:val="00BA62BB"/>
    <w:rsid w:val="00BA6986"/>
    <w:rsid w:val="00BA75E8"/>
    <w:rsid w:val="00BB0615"/>
    <w:rsid w:val="00BB4F41"/>
    <w:rsid w:val="00BB52D7"/>
    <w:rsid w:val="00BB57AB"/>
    <w:rsid w:val="00BB61A0"/>
    <w:rsid w:val="00BB63B5"/>
    <w:rsid w:val="00BB7D45"/>
    <w:rsid w:val="00BC0B16"/>
    <w:rsid w:val="00BC0CC6"/>
    <w:rsid w:val="00BC21D4"/>
    <w:rsid w:val="00BC3958"/>
    <w:rsid w:val="00BC4965"/>
    <w:rsid w:val="00BC72EC"/>
    <w:rsid w:val="00BC763E"/>
    <w:rsid w:val="00BD0133"/>
    <w:rsid w:val="00BD0FE5"/>
    <w:rsid w:val="00BD1284"/>
    <w:rsid w:val="00BD2709"/>
    <w:rsid w:val="00BD286D"/>
    <w:rsid w:val="00BD2B14"/>
    <w:rsid w:val="00BD4030"/>
    <w:rsid w:val="00BD50FE"/>
    <w:rsid w:val="00BD5317"/>
    <w:rsid w:val="00BD6052"/>
    <w:rsid w:val="00BD6DF4"/>
    <w:rsid w:val="00BD710D"/>
    <w:rsid w:val="00BD7E23"/>
    <w:rsid w:val="00BE038B"/>
    <w:rsid w:val="00BE2398"/>
    <w:rsid w:val="00BE3045"/>
    <w:rsid w:val="00BE3483"/>
    <w:rsid w:val="00BE38C6"/>
    <w:rsid w:val="00BE3FA2"/>
    <w:rsid w:val="00BE4CD6"/>
    <w:rsid w:val="00BE5491"/>
    <w:rsid w:val="00BE6F0E"/>
    <w:rsid w:val="00BE7FFA"/>
    <w:rsid w:val="00BF01B2"/>
    <w:rsid w:val="00BF1333"/>
    <w:rsid w:val="00BF14DC"/>
    <w:rsid w:val="00BF17DF"/>
    <w:rsid w:val="00BF1895"/>
    <w:rsid w:val="00BF2B88"/>
    <w:rsid w:val="00BF3214"/>
    <w:rsid w:val="00BF3615"/>
    <w:rsid w:val="00BF3C08"/>
    <w:rsid w:val="00BF4EB3"/>
    <w:rsid w:val="00BF4EBC"/>
    <w:rsid w:val="00BF59C8"/>
    <w:rsid w:val="00BF5FB9"/>
    <w:rsid w:val="00BF61EB"/>
    <w:rsid w:val="00BF6A3C"/>
    <w:rsid w:val="00BF7670"/>
    <w:rsid w:val="00BF7A35"/>
    <w:rsid w:val="00C00462"/>
    <w:rsid w:val="00C00529"/>
    <w:rsid w:val="00C03A09"/>
    <w:rsid w:val="00C0524C"/>
    <w:rsid w:val="00C05FA5"/>
    <w:rsid w:val="00C07D88"/>
    <w:rsid w:val="00C12CD9"/>
    <w:rsid w:val="00C13998"/>
    <w:rsid w:val="00C14AAA"/>
    <w:rsid w:val="00C1676D"/>
    <w:rsid w:val="00C173A6"/>
    <w:rsid w:val="00C17A0D"/>
    <w:rsid w:val="00C225ED"/>
    <w:rsid w:val="00C2276E"/>
    <w:rsid w:val="00C23068"/>
    <w:rsid w:val="00C23A76"/>
    <w:rsid w:val="00C2435E"/>
    <w:rsid w:val="00C2445C"/>
    <w:rsid w:val="00C2490A"/>
    <w:rsid w:val="00C254E2"/>
    <w:rsid w:val="00C25FEF"/>
    <w:rsid w:val="00C266E4"/>
    <w:rsid w:val="00C30358"/>
    <w:rsid w:val="00C3078C"/>
    <w:rsid w:val="00C32082"/>
    <w:rsid w:val="00C336E0"/>
    <w:rsid w:val="00C338E3"/>
    <w:rsid w:val="00C3409A"/>
    <w:rsid w:val="00C349A6"/>
    <w:rsid w:val="00C3500C"/>
    <w:rsid w:val="00C35BE6"/>
    <w:rsid w:val="00C36013"/>
    <w:rsid w:val="00C360FB"/>
    <w:rsid w:val="00C3682D"/>
    <w:rsid w:val="00C43330"/>
    <w:rsid w:val="00C43669"/>
    <w:rsid w:val="00C43753"/>
    <w:rsid w:val="00C43C06"/>
    <w:rsid w:val="00C459CC"/>
    <w:rsid w:val="00C477A3"/>
    <w:rsid w:val="00C47809"/>
    <w:rsid w:val="00C51113"/>
    <w:rsid w:val="00C5176A"/>
    <w:rsid w:val="00C51841"/>
    <w:rsid w:val="00C51D3F"/>
    <w:rsid w:val="00C51D84"/>
    <w:rsid w:val="00C52FE6"/>
    <w:rsid w:val="00C532C4"/>
    <w:rsid w:val="00C53C05"/>
    <w:rsid w:val="00C54200"/>
    <w:rsid w:val="00C5528F"/>
    <w:rsid w:val="00C557C0"/>
    <w:rsid w:val="00C602A3"/>
    <w:rsid w:val="00C60CD2"/>
    <w:rsid w:val="00C61632"/>
    <w:rsid w:val="00C61FA4"/>
    <w:rsid w:val="00C64448"/>
    <w:rsid w:val="00C64712"/>
    <w:rsid w:val="00C65C4A"/>
    <w:rsid w:val="00C65CF5"/>
    <w:rsid w:val="00C65EC7"/>
    <w:rsid w:val="00C66751"/>
    <w:rsid w:val="00C66B43"/>
    <w:rsid w:val="00C66D32"/>
    <w:rsid w:val="00C700B3"/>
    <w:rsid w:val="00C7076C"/>
    <w:rsid w:val="00C70889"/>
    <w:rsid w:val="00C72F3B"/>
    <w:rsid w:val="00C73278"/>
    <w:rsid w:val="00C74B02"/>
    <w:rsid w:val="00C74F34"/>
    <w:rsid w:val="00C75173"/>
    <w:rsid w:val="00C757A0"/>
    <w:rsid w:val="00C76373"/>
    <w:rsid w:val="00C77073"/>
    <w:rsid w:val="00C77E32"/>
    <w:rsid w:val="00C77E96"/>
    <w:rsid w:val="00C8027D"/>
    <w:rsid w:val="00C844CF"/>
    <w:rsid w:val="00C84773"/>
    <w:rsid w:val="00C84C48"/>
    <w:rsid w:val="00C86AF7"/>
    <w:rsid w:val="00C922C8"/>
    <w:rsid w:val="00C92344"/>
    <w:rsid w:val="00C9403E"/>
    <w:rsid w:val="00C94FFB"/>
    <w:rsid w:val="00C950D8"/>
    <w:rsid w:val="00C959F4"/>
    <w:rsid w:val="00C9652F"/>
    <w:rsid w:val="00C96871"/>
    <w:rsid w:val="00C96972"/>
    <w:rsid w:val="00C96D67"/>
    <w:rsid w:val="00C97270"/>
    <w:rsid w:val="00C976CE"/>
    <w:rsid w:val="00CA273E"/>
    <w:rsid w:val="00CA3012"/>
    <w:rsid w:val="00CA311C"/>
    <w:rsid w:val="00CA3AB3"/>
    <w:rsid w:val="00CA482E"/>
    <w:rsid w:val="00CA4BFD"/>
    <w:rsid w:val="00CA58C0"/>
    <w:rsid w:val="00CA602A"/>
    <w:rsid w:val="00CA6FF3"/>
    <w:rsid w:val="00CA7275"/>
    <w:rsid w:val="00CA7A99"/>
    <w:rsid w:val="00CA7BF4"/>
    <w:rsid w:val="00CA7DB1"/>
    <w:rsid w:val="00CB03C7"/>
    <w:rsid w:val="00CB0CA4"/>
    <w:rsid w:val="00CB0D52"/>
    <w:rsid w:val="00CB0FA4"/>
    <w:rsid w:val="00CB12BC"/>
    <w:rsid w:val="00CB1E15"/>
    <w:rsid w:val="00CB3DBC"/>
    <w:rsid w:val="00CB4AE3"/>
    <w:rsid w:val="00CB4AF3"/>
    <w:rsid w:val="00CB5C86"/>
    <w:rsid w:val="00CB6A2C"/>
    <w:rsid w:val="00CB7662"/>
    <w:rsid w:val="00CB79D1"/>
    <w:rsid w:val="00CB7C9B"/>
    <w:rsid w:val="00CC0F49"/>
    <w:rsid w:val="00CC1A01"/>
    <w:rsid w:val="00CC29E2"/>
    <w:rsid w:val="00CC2F37"/>
    <w:rsid w:val="00CC3143"/>
    <w:rsid w:val="00CC4640"/>
    <w:rsid w:val="00CC59A9"/>
    <w:rsid w:val="00CC5F1C"/>
    <w:rsid w:val="00CC6161"/>
    <w:rsid w:val="00CC6D41"/>
    <w:rsid w:val="00CC6FCD"/>
    <w:rsid w:val="00CC70D5"/>
    <w:rsid w:val="00CC7732"/>
    <w:rsid w:val="00CD0148"/>
    <w:rsid w:val="00CD0FB9"/>
    <w:rsid w:val="00CD10B5"/>
    <w:rsid w:val="00CD23B3"/>
    <w:rsid w:val="00CD2DC4"/>
    <w:rsid w:val="00CD30C4"/>
    <w:rsid w:val="00CD44B6"/>
    <w:rsid w:val="00CD4C83"/>
    <w:rsid w:val="00CD6040"/>
    <w:rsid w:val="00CD683E"/>
    <w:rsid w:val="00CD6D30"/>
    <w:rsid w:val="00CE0560"/>
    <w:rsid w:val="00CE09FB"/>
    <w:rsid w:val="00CE0EE6"/>
    <w:rsid w:val="00CE13BB"/>
    <w:rsid w:val="00CE2FA7"/>
    <w:rsid w:val="00CE3BC0"/>
    <w:rsid w:val="00CE5EF1"/>
    <w:rsid w:val="00CE5F21"/>
    <w:rsid w:val="00CE7867"/>
    <w:rsid w:val="00CF05D6"/>
    <w:rsid w:val="00CF0745"/>
    <w:rsid w:val="00CF1317"/>
    <w:rsid w:val="00CF18BE"/>
    <w:rsid w:val="00CF1B18"/>
    <w:rsid w:val="00CF1B3A"/>
    <w:rsid w:val="00CF1CDA"/>
    <w:rsid w:val="00CF1DF8"/>
    <w:rsid w:val="00CF25F0"/>
    <w:rsid w:val="00CF27FC"/>
    <w:rsid w:val="00CF30CB"/>
    <w:rsid w:val="00CF349F"/>
    <w:rsid w:val="00CF4197"/>
    <w:rsid w:val="00D001D4"/>
    <w:rsid w:val="00D00EB7"/>
    <w:rsid w:val="00D00EFA"/>
    <w:rsid w:val="00D03062"/>
    <w:rsid w:val="00D05437"/>
    <w:rsid w:val="00D05FA6"/>
    <w:rsid w:val="00D06980"/>
    <w:rsid w:val="00D10428"/>
    <w:rsid w:val="00D10E96"/>
    <w:rsid w:val="00D1354A"/>
    <w:rsid w:val="00D1511B"/>
    <w:rsid w:val="00D157DE"/>
    <w:rsid w:val="00D160C1"/>
    <w:rsid w:val="00D20B2C"/>
    <w:rsid w:val="00D232F2"/>
    <w:rsid w:val="00D244A5"/>
    <w:rsid w:val="00D2451F"/>
    <w:rsid w:val="00D24FE6"/>
    <w:rsid w:val="00D25325"/>
    <w:rsid w:val="00D266B5"/>
    <w:rsid w:val="00D27ECF"/>
    <w:rsid w:val="00D32707"/>
    <w:rsid w:val="00D32713"/>
    <w:rsid w:val="00D32998"/>
    <w:rsid w:val="00D329ED"/>
    <w:rsid w:val="00D33C20"/>
    <w:rsid w:val="00D343DA"/>
    <w:rsid w:val="00D35247"/>
    <w:rsid w:val="00D3573E"/>
    <w:rsid w:val="00D364A6"/>
    <w:rsid w:val="00D3714F"/>
    <w:rsid w:val="00D376B6"/>
    <w:rsid w:val="00D37707"/>
    <w:rsid w:val="00D37915"/>
    <w:rsid w:val="00D37B63"/>
    <w:rsid w:val="00D405BA"/>
    <w:rsid w:val="00D41381"/>
    <w:rsid w:val="00D417B1"/>
    <w:rsid w:val="00D41D87"/>
    <w:rsid w:val="00D42063"/>
    <w:rsid w:val="00D42249"/>
    <w:rsid w:val="00D42B56"/>
    <w:rsid w:val="00D431C4"/>
    <w:rsid w:val="00D44199"/>
    <w:rsid w:val="00D44ADB"/>
    <w:rsid w:val="00D44B7C"/>
    <w:rsid w:val="00D44DA5"/>
    <w:rsid w:val="00D466E5"/>
    <w:rsid w:val="00D473C7"/>
    <w:rsid w:val="00D478F8"/>
    <w:rsid w:val="00D502DE"/>
    <w:rsid w:val="00D518BF"/>
    <w:rsid w:val="00D52E93"/>
    <w:rsid w:val="00D54FFA"/>
    <w:rsid w:val="00D553D2"/>
    <w:rsid w:val="00D55B20"/>
    <w:rsid w:val="00D56E2F"/>
    <w:rsid w:val="00D5755C"/>
    <w:rsid w:val="00D57FF1"/>
    <w:rsid w:val="00D609F0"/>
    <w:rsid w:val="00D63063"/>
    <w:rsid w:val="00D63648"/>
    <w:rsid w:val="00D63697"/>
    <w:rsid w:val="00D638B9"/>
    <w:rsid w:val="00D6478D"/>
    <w:rsid w:val="00D6479D"/>
    <w:rsid w:val="00D64C90"/>
    <w:rsid w:val="00D65A54"/>
    <w:rsid w:val="00D6689A"/>
    <w:rsid w:val="00D66A35"/>
    <w:rsid w:val="00D66CBF"/>
    <w:rsid w:val="00D66F72"/>
    <w:rsid w:val="00D66F8A"/>
    <w:rsid w:val="00D67FDA"/>
    <w:rsid w:val="00D73158"/>
    <w:rsid w:val="00D740BA"/>
    <w:rsid w:val="00D75579"/>
    <w:rsid w:val="00D75B5F"/>
    <w:rsid w:val="00D7603C"/>
    <w:rsid w:val="00D7651B"/>
    <w:rsid w:val="00D77F57"/>
    <w:rsid w:val="00D80144"/>
    <w:rsid w:val="00D809CC"/>
    <w:rsid w:val="00D80E6C"/>
    <w:rsid w:val="00D815E5"/>
    <w:rsid w:val="00D8218C"/>
    <w:rsid w:val="00D84EDB"/>
    <w:rsid w:val="00D85459"/>
    <w:rsid w:val="00D8701B"/>
    <w:rsid w:val="00D912E4"/>
    <w:rsid w:val="00D9193E"/>
    <w:rsid w:val="00D91AAA"/>
    <w:rsid w:val="00D92959"/>
    <w:rsid w:val="00D93480"/>
    <w:rsid w:val="00D93B49"/>
    <w:rsid w:val="00D9424B"/>
    <w:rsid w:val="00D94760"/>
    <w:rsid w:val="00D94DDA"/>
    <w:rsid w:val="00D94E2B"/>
    <w:rsid w:val="00D95729"/>
    <w:rsid w:val="00D957B3"/>
    <w:rsid w:val="00D96EDE"/>
    <w:rsid w:val="00D97026"/>
    <w:rsid w:val="00DA30D4"/>
    <w:rsid w:val="00DA3569"/>
    <w:rsid w:val="00DA3995"/>
    <w:rsid w:val="00DA3A90"/>
    <w:rsid w:val="00DA4668"/>
    <w:rsid w:val="00DA4B8B"/>
    <w:rsid w:val="00DA54A6"/>
    <w:rsid w:val="00DA56C2"/>
    <w:rsid w:val="00DA5FDD"/>
    <w:rsid w:val="00DA61AC"/>
    <w:rsid w:val="00DA666D"/>
    <w:rsid w:val="00DA6E34"/>
    <w:rsid w:val="00DB00EA"/>
    <w:rsid w:val="00DB043B"/>
    <w:rsid w:val="00DB142E"/>
    <w:rsid w:val="00DB1698"/>
    <w:rsid w:val="00DB184F"/>
    <w:rsid w:val="00DB490B"/>
    <w:rsid w:val="00DB5CDD"/>
    <w:rsid w:val="00DB5FB8"/>
    <w:rsid w:val="00DB67C1"/>
    <w:rsid w:val="00DB749C"/>
    <w:rsid w:val="00DC054C"/>
    <w:rsid w:val="00DC0695"/>
    <w:rsid w:val="00DC07BE"/>
    <w:rsid w:val="00DC0BCE"/>
    <w:rsid w:val="00DC14A1"/>
    <w:rsid w:val="00DC24A3"/>
    <w:rsid w:val="00DC2D51"/>
    <w:rsid w:val="00DC37F0"/>
    <w:rsid w:val="00DC382F"/>
    <w:rsid w:val="00DC3F7E"/>
    <w:rsid w:val="00DC4152"/>
    <w:rsid w:val="00DC5218"/>
    <w:rsid w:val="00DD013C"/>
    <w:rsid w:val="00DD0859"/>
    <w:rsid w:val="00DD0F18"/>
    <w:rsid w:val="00DD28EB"/>
    <w:rsid w:val="00DD29A5"/>
    <w:rsid w:val="00DD4147"/>
    <w:rsid w:val="00DD41F5"/>
    <w:rsid w:val="00DD6111"/>
    <w:rsid w:val="00DD6551"/>
    <w:rsid w:val="00DD686C"/>
    <w:rsid w:val="00DD6970"/>
    <w:rsid w:val="00DD6CC5"/>
    <w:rsid w:val="00DD773E"/>
    <w:rsid w:val="00DD7824"/>
    <w:rsid w:val="00DD7A3F"/>
    <w:rsid w:val="00DE1746"/>
    <w:rsid w:val="00DE1B1A"/>
    <w:rsid w:val="00DE2175"/>
    <w:rsid w:val="00DE21A2"/>
    <w:rsid w:val="00DE4BEA"/>
    <w:rsid w:val="00DE4E48"/>
    <w:rsid w:val="00DE5A4D"/>
    <w:rsid w:val="00DE6B1F"/>
    <w:rsid w:val="00DE7791"/>
    <w:rsid w:val="00DF05C4"/>
    <w:rsid w:val="00DF0AAE"/>
    <w:rsid w:val="00DF12B4"/>
    <w:rsid w:val="00DF14BD"/>
    <w:rsid w:val="00DF2252"/>
    <w:rsid w:val="00DF3932"/>
    <w:rsid w:val="00DF6B2A"/>
    <w:rsid w:val="00DF7DEB"/>
    <w:rsid w:val="00E0093D"/>
    <w:rsid w:val="00E01B90"/>
    <w:rsid w:val="00E01C1A"/>
    <w:rsid w:val="00E022C7"/>
    <w:rsid w:val="00E0339A"/>
    <w:rsid w:val="00E03709"/>
    <w:rsid w:val="00E03E73"/>
    <w:rsid w:val="00E04871"/>
    <w:rsid w:val="00E04A05"/>
    <w:rsid w:val="00E053DC"/>
    <w:rsid w:val="00E05CAB"/>
    <w:rsid w:val="00E05ECC"/>
    <w:rsid w:val="00E0760C"/>
    <w:rsid w:val="00E07C62"/>
    <w:rsid w:val="00E11789"/>
    <w:rsid w:val="00E11E8F"/>
    <w:rsid w:val="00E128E6"/>
    <w:rsid w:val="00E13E7C"/>
    <w:rsid w:val="00E13ECA"/>
    <w:rsid w:val="00E16530"/>
    <w:rsid w:val="00E179BD"/>
    <w:rsid w:val="00E21930"/>
    <w:rsid w:val="00E24296"/>
    <w:rsid w:val="00E24AD5"/>
    <w:rsid w:val="00E24B03"/>
    <w:rsid w:val="00E26053"/>
    <w:rsid w:val="00E2658F"/>
    <w:rsid w:val="00E279AE"/>
    <w:rsid w:val="00E27C81"/>
    <w:rsid w:val="00E30857"/>
    <w:rsid w:val="00E30ACC"/>
    <w:rsid w:val="00E319CA"/>
    <w:rsid w:val="00E31D80"/>
    <w:rsid w:val="00E31F20"/>
    <w:rsid w:val="00E32CAC"/>
    <w:rsid w:val="00E330D9"/>
    <w:rsid w:val="00E33B60"/>
    <w:rsid w:val="00E33E2E"/>
    <w:rsid w:val="00E33FBC"/>
    <w:rsid w:val="00E34F07"/>
    <w:rsid w:val="00E36395"/>
    <w:rsid w:val="00E36B41"/>
    <w:rsid w:val="00E40122"/>
    <w:rsid w:val="00E4073A"/>
    <w:rsid w:val="00E408BF"/>
    <w:rsid w:val="00E40A4A"/>
    <w:rsid w:val="00E40DA7"/>
    <w:rsid w:val="00E40DEA"/>
    <w:rsid w:val="00E40E32"/>
    <w:rsid w:val="00E41117"/>
    <w:rsid w:val="00E4248D"/>
    <w:rsid w:val="00E43BBE"/>
    <w:rsid w:val="00E44FA5"/>
    <w:rsid w:val="00E45D1C"/>
    <w:rsid w:val="00E47148"/>
    <w:rsid w:val="00E47ABB"/>
    <w:rsid w:val="00E47E66"/>
    <w:rsid w:val="00E50659"/>
    <w:rsid w:val="00E5066A"/>
    <w:rsid w:val="00E518FD"/>
    <w:rsid w:val="00E526E4"/>
    <w:rsid w:val="00E52E32"/>
    <w:rsid w:val="00E53937"/>
    <w:rsid w:val="00E54445"/>
    <w:rsid w:val="00E5450B"/>
    <w:rsid w:val="00E54AD7"/>
    <w:rsid w:val="00E56E03"/>
    <w:rsid w:val="00E57407"/>
    <w:rsid w:val="00E57D25"/>
    <w:rsid w:val="00E61E91"/>
    <w:rsid w:val="00E62881"/>
    <w:rsid w:val="00E62D94"/>
    <w:rsid w:val="00E631C6"/>
    <w:rsid w:val="00E650A3"/>
    <w:rsid w:val="00E67A4C"/>
    <w:rsid w:val="00E67E1E"/>
    <w:rsid w:val="00E70A2E"/>
    <w:rsid w:val="00E70BA6"/>
    <w:rsid w:val="00E70BB6"/>
    <w:rsid w:val="00E70C60"/>
    <w:rsid w:val="00E71709"/>
    <w:rsid w:val="00E71807"/>
    <w:rsid w:val="00E7243D"/>
    <w:rsid w:val="00E7320E"/>
    <w:rsid w:val="00E741B4"/>
    <w:rsid w:val="00E74A04"/>
    <w:rsid w:val="00E74AEB"/>
    <w:rsid w:val="00E74B71"/>
    <w:rsid w:val="00E74FFA"/>
    <w:rsid w:val="00E76AD2"/>
    <w:rsid w:val="00E7795B"/>
    <w:rsid w:val="00E77B18"/>
    <w:rsid w:val="00E800A0"/>
    <w:rsid w:val="00E8121B"/>
    <w:rsid w:val="00E83746"/>
    <w:rsid w:val="00E83AF9"/>
    <w:rsid w:val="00E851D6"/>
    <w:rsid w:val="00E85B29"/>
    <w:rsid w:val="00E85C06"/>
    <w:rsid w:val="00E86327"/>
    <w:rsid w:val="00E86E74"/>
    <w:rsid w:val="00E87296"/>
    <w:rsid w:val="00E91298"/>
    <w:rsid w:val="00E915D2"/>
    <w:rsid w:val="00E92817"/>
    <w:rsid w:val="00E929F4"/>
    <w:rsid w:val="00E93BDC"/>
    <w:rsid w:val="00E949EF"/>
    <w:rsid w:val="00E94D63"/>
    <w:rsid w:val="00E96BCA"/>
    <w:rsid w:val="00E96D1B"/>
    <w:rsid w:val="00E96F40"/>
    <w:rsid w:val="00E9738A"/>
    <w:rsid w:val="00E977EE"/>
    <w:rsid w:val="00E97AEB"/>
    <w:rsid w:val="00E97AEF"/>
    <w:rsid w:val="00E97C31"/>
    <w:rsid w:val="00EA0512"/>
    <w:rsid w:val="00EA08BB"/>
    <w:rsid w:val="00EA10EA"/>
    <w:rsid w:val="00EA1766"/>
    <w:rsid w:val="00EA1DCB"/>
    <w:rsid w:val="00EA232B"/>
    <w:rsid w:val="00EA251B"/>
    <w:rsid w:val="00EA3634"/>
    <w:rsid w:val="00EA395F"/>
    <w:rsid w:val="00EA427E"/>
    <w:rsid w:val="00EA4BA1"/>
    <w:rsid w:val="00EA65BE"/>
    <w:rsid w:val="00EA6983"/>
    <w:rsid w:val="00EA7EF7"/>
    <w:rsid w:val="00EB00E4"/>
    <w:rsid w:val="00EB0175"/>
    <w:rsid w:val="00EB03C5"/>
    <w:rsid w:val="00EB16A0"/>
    <w:rsid w:val="00EB2502"/>
    <w:rsid w:val="00EB287D"/>
    <w:rsid w:val="00EB33B1"/>
    <w:rsid w:val="00EB3D24"/>
    <w:rsid w:val="00EB49BE"/>
    <w:rsid w:val="00EB5808"/>
    <w:rsid w:val="00EB5B15"/>
    <w:rsid w:val="00EC0313"/>
    <w:rsid w:val="00EC1482"/>
    <w:rsid w:val="00EC1AF3"/>
    <w:rsid w:val="00EC2985"/>
    <w:rsid w:val="00EC2B64"/>
    <w:rsid w:val="00EC2B87"/>
    <w:rsid w:val="00EC3343"/>
    <w:rsid w:val="00EC5F88"/>
    <w:rsid w:val="00EC695B"/>
    <w:rsid w:val="00EC7868"/>
    <w:rsid w:val="00ED0439"/>
    <w:rsid w:val="00ED0F1D"/>
    <w:rsid w:val="00ED26D2"/>
    <w:rsid w:val="00ED4FC1"/>
    <w:rsid w:val="00ED6775"/>
    <w:rsid w:val="00EE2386"/>
    <w:rsid w:val="00EE267D"/>
    <w:rsid w:val="00EE346D"/>
    <w:rsid w:val="00EE5D68"/>
    <w:rsid w:val="00EF11BB"/>
    <w:rsid w:val="00EF28FB"/>
    <w:rsid w:val="00EF37AD"/>
    <w:rsid w:val="00EF3CE3"/>
    <w:rsid w:val="00EF5E55"/>
    <w:rsid w:val="00EF5EF1"/>
    <w:rsid w:val="00EF668E"/>
    <w:rsid w:val="00EF677C"/>
    <w:rsid w:val="00F0004D"/>
    <w:rsid w:val="00F00432"/>
    <w:rsid w:val="00F0172A"/>
    <w:rsid w:val="00F01C50"/>
    <w:rsid w:val="00F02384"/>
    <w:rsid w:val="00F02408"/>
    <w:rsid w:val="00F0277A"/>
    <w:rsid w:val="00F02C9C"/>
    <w:rsid w:val="00F03902"/>
    <w:rsid w:val="00F03C42"/>
    <w:rsid w:val="00F044B6"/>
    <w:rsid w:val="00F04A4F"/>
    <w:rsid w:val="00F05054"/>
    <w:rsid w:val="00F051E9"/>
    <w:rsid w:val="00F06ED9"/>
    <w:rsid w:val="00F079A3"/>
    <w:rsid w:val="00F07B9E"/>
    <w:rsid w:val="00F07EEA"/>
    <w:rsid w:val="00F11172"/>
    <w:rsid w:val="00F11229"/>
    <w:rsid w:val="00F114A8"/>
    <w:rsid w:val="00F12627"/>
    <w:rsid w:val="00F12F57"/>
    <w:rsid w:val="00F14DD3"/>
    <w:rsid w:val="00F15594"/>
    <w:rsid w:val="00F15AFC"/>
    <w:rsid w:val="00F165C8"/>
    <w:rsid w:val="00F17A1F"/>
    <w:rsid w:val="00F17DD5"/>
    <w:rsid w:val="00F20249"/>
    <w:rsid w:val="00F203A6"/>
    <w:rsid w:val="00F212B5"/>
    <w:rsid w:val="00F22D7F"/>
    <w:rsid w:val="00F233C2"/>
    <w:rsid w:val="00F235EF"/>
    <w:rsid w:val="00F242AA"/>
    <w:rsid w:val="00F2587D"/>
    <w:rsid w:val="00F259B6"/>
    <w:rsid w:val="00F26AF2"/>
    <w:rsid w:val="00F30E65"/>
    <w:rsid w:val="00F310B7"/>
    <w:rsid w:val="00F31ADF"/>
    <w:rsid w:val="00F320FD"/>
    <w:rsid w:val="00F37E54"/>
    <w:rsid w:val="00F40485"/>
    <w:rsid w:val="00F40732"/>
    <w:rsid w:val="00F40B81"/>
    <w:rsid w:val="00F40E29"/>
    <w:rsid w:val="00F40EAC"/>
    <w:rsid w:val="00F42290"/>
    <w:rsid w:val="00F42895"/>
    <w:rsid w:val="00F42F68"/>
    <w:rsid w:val="00F42FB0"/>
    <w:rsid w:val="00F43B52"/>
    <w:rsid w:val="00F4478D"/>
    <w:rsid w:val="00F457BF"/>
    <w:rsid w:val="00F459BD"/>
    <w:rsid w:val="00F46B8C"/>
    <w:rsid w:val="00F47208"/>
    <w:rsid w:val="00F5033D"/>
    <w:rsid w:val="00F50609"/>
    <w:rsid w:val="00F5087A"/>
    <w:rsid w:val="00F50B38"/>
    <w:rsid w:val="00F51B35"/>
    <w:rsid w:val="00F5215C"/>
    <w:rsid w:val="00F5284A"/>
    <w:rsid w:val="00F52B7D"/>
    <w:rsid w:val="00F54392"/>
    <w:rsid w:val="00F54BFA"/>
    <w:rsid w:val="00F55149"/>
    <w:rsid w:val="00F55B16"/>
    <w:rsid w:val="00F56AF3"/>
    <w:rsid w:val="00F5747C"/>
    <w:rsid w:val="00F577EB"/>
    <w:rsid w:val="00F60037"/>
    <w:rsid w:val="00F60AF3"/>
    <w:rsid w:val="00F60E3F"/>
    <w:rsid w:val="00F615F7"/>
    <w:rsid w:val="00F62A5B"/>
    <w:rsid w:val="00F645A3"/>
    <w:rsid w:val="00F6670E"/>
    <w:rsid w:val="00F670E6"/>
    <w:rsid w:val="00F67179"/>
    <w:rsid w:val="00F6770C"/>
    <w:rsid w:val="00F67BC1"/>
    <w:rsid w:val="00F71E22"/>
    <w:rsid w:val="00F73377"/>
    <w:rsid w:val="00F73959"/>
    <w:rsid w:val="00F74582"/>
    <w:rsid w:val="00F76D5B"/>
    <w:rsid w:val="00F773E3"/>
    <w:rsid w:val="00F77B47"/>
    <w:rsid w:val="00F8017F"/>
    <w:rsid w:val="00F80A98"/>
    <w:rsid w:val="00F80C10"/>
    <w:rsid w:val="00F81B13"/>
    <w:rsid w:val="00F82862"/>
    <w:rsid w:val="00F8305B"/>
    <w:rsid w:val="00F84862"/>
    <w:rsid w:val="00F8520B"/>
    <w:rsid w:val="00F86F1C"/>
    <w:rsid w:val="00F9063D"/>
    <w:rsid w:val="00F9080C"/>
    <w:rsid w:val="00F911FC"/>
    <w:rsid w:val="00F91BA1"/>
    <w:rsid w:val="00F91EA6"/>
    <w:rsid w:val="00F93788"/>
    <w:rsid w:val="00F94413"/>
    <w:rsid w:val="00F94AEA"/>
    <w:rsid w:val="00F94DAE"/>
    <w:rsid w:val="00F94FAE"/>
    <w:rsid w:val="00F95D6D"/>
    <w:rsid w:val="00F95F3C"/>
    <w:rsid w:val="00F96606"/>
    <w:rsid w:val="00F97599"/>
    <w:rsid w:val="00FA01D3"/>
    <w:rsid w:val="00FA05BC"/>
    <w:rsid w:val="00FA18C4"/>
    <w:rsid w:val="00FA23C2"/>
    <w:rsid w:val="00FA2CA6"/>
    <w:rsid w:val="00FA3052"/>
    <w:rsid w:val="00FA30E3"/>
    <w:rsid w:val="00FA34E9"/>
    <w:rsid w:val="00FA3C3B"/>
    <w:rsid w:val="00FA3CD8"/>
    <w:rsid w:val="00FA4BAA"/>
    <w:rsid w:val="00FA5155"/>
    <w:rsid w:val="00FA53D0"/>
    <w:rsid w:val="00FA7CCF"/>
    <w:rsid w:val="00FA7E51"/>
    <w:rsid w:val="00FB201D"/>
    <w:rsid w:val="00FB2244"/>
    <w:rsid w:val="00FB22A6"/>
    <w:rsid w:val="00FB22ED"/>
    <w:rsid w:val="00FB2B12"/>
    <w:rsid w:val="00FB2B9C"/>
    <w:rsid w:val="00FB3233"/>
    <w:rsid w:val="00FB3FBE"/>
    <w:rsid w:val="00FB414C"/>
    <w:rsid w:val="00FB4450"/>
    <w:rsid w:val="00FB471D"/>
    <w:rsid w:val="00FB5B6D"/>
    <w:rsid w:val="00FB7BF8"/>
    <w:rsid w:val="00FC0122"/>
    <w:rsid w:val="00FC017E"/>
    <w:rsid w:val="00FC1F7C"/>
    <w:rsid w:val="00FC38A5"/>
    <w:rsid w:val="00FC3A71"/>
    <w:rsid w:val="00FC4CF7"/>
    <w:rsid w:val="00FC722A"/>
    <w:rsid w:val="00FD07AF"/>
    <w:rsid w:val="00FD0C8E"/>
    <w:rsid w:val="00FD101C"/>
    <w:rsid w:val="00FD10B8"/>
    <w:rsid w:val="00FD303F"/>
    <w:rsid w:val="00FD40CC"/>
    <w:rsid w:val="00FD4A20"/>
    <w:rsid w:val="00FD4CEA"/>
    <w:rsid w:val="00FD586B"/>
    <w:rsid w:val="00FD6B4D"/>
    <w:rsid w:val="00FD763D"/>
    <w:rsid w:val="00FE15DE"/>
    <w:rsid w:val="00FE20E6"/>
    <w:rsid w:val="00FE239B"/>
    <w:rsid w:val="00FE26D5"/>
    <w:rsid w:val="00FE2DEE"/>
    <w:rsid w:val="00FE30B6"/>
    <w:rsid w:val="00FE36E5"/>
    <w:rsid w:val="00FE3CDE"/>
    <w:rsid w:val="00FE419F"/>
    <w:rsid w:val="00FE4B0E"/>
    <w:rsid w:val="00FE5261"/>
    <w:rsid w:val="00FE5943"/>
    <w:rsid w:val="00FE5D62"/>
    <w:rsid w:val="00FF1F41"/>
    <w:rsid w:val="00FF2D1A"/>
    <w:rsid w:val="00FF48C6"/>
    <w:rsid w:val="00FF50CE"/>
    <w:rsid w:val="00FF5588"/>
    <w:rsid w:val="00FF571D"/>
    <w:rsid w:val="00FF5D01"/>
    <w:rsid w:val="00FF7BD0"/>
    <w:rsid w:val="015EA606"/>
    <w:rsid w:val="01AA0D04"/>
    <w:rsid w:val="01D994E7"/>
    <w:rsid w:val="020385B4"/>
    <w:rsid w:val="033C3A7C"/>
    <w:rsid w:val="0342D820"/>
    <w:rsid w:val="035A229C"/>
    <w:rsid w:val="03B706F4"/>
    <w:rsid w:val="03D05C6B"/>
    <w:rsid w:val="04146D66"/>
    <w:rsid w:val="04190776"/>
    <w:rsid w:val="04520987"/>
    <w:rsid w:val="0456810B"/>
    <w:rsid w:val="04612DCF"/>
    <w:rsid w:val="065AF4B1"/>
    <w:rsid w:val="065FC168"/>
    <w:rsid w:val="06851795"/>
    <w:rsid w:val="068ED995"/>
    <w:rsid w:val="0710BA1D"/>
    <w:rsid w:val="0742BD08"/>
    <w:rsid w:val="074C0E28"/>
    <w:rsid w:val="074FC5F7"/>
    <w:rsid w:val="077707CE"/>
    <w:rsid w:val="09098412"/>
    <w:rsid w:val="0B2051B5"/>
    <w:rsid w:val="0B87EA01"/>
    <w:rsid w:val="0C42F118"/>
    <w:rsid w:val="0C94BB63"/>
    <w:rsid w:val="0D1341F9"/>
    <w:rsid w:val="0DD6BD10"/>
    <w:rsid w:val="0EAB6933"/>
    <w:rsid w:val="0EFDE780"/>
    <w:rsid w:val="0F6E9732"/>
    <w:rsid w:val="1077B6A3"/>
    <w:rsid w:val="10CFD7B5"/>
    <w:rsid w:val="10E688D1"/>
    <w:rsid w:val="10F06148"/>
    <w:rsid w:val="11816054"/>
    <w:rsid w:val="11BC2380"/>
    <w:rsid w:val="126EDAD7"/>
    <w:rsid w:val="12F77336"/>
    <w:rsid w:val="13AA27FC"/>
    <w:rsid w:val="1403C744"/>
    <w:rsid w:val="14A4DDA4"/>
    <w:rsid w:val="164DFB81"/>
    <w:rsid w:val="16E51A39"/>
    <w:rsid w:val="16F4577D"/>
    <w:rsid w:val="177718D7"/>
    <w:rsid w:val="1802D2D0"/>
    <w:rsid w:val="180D33BD"/>
    <w:rsid w:val="19198144"/>
    <w:rsid w:val="19E7696C"/>
    <w:rsid w:val="1A6B69F8"/>
    <w:rsid w:val="1A9D485E"/>
    <w:rsid w:val="1AEA2B81"/>
    <w:rsid w:val="1BC93EF0"/>
    <w:rsid w:val="1CBCF131"/>
    <w:rsid w:val="1CDBD971"/>
    <w:rsid w:val="1D79F4D1"/>
    <w:rsid w:val="1DECE13B"/>
    <w:rsid w:val="1ED605C2"/>
    <w:rsid w:val="1F6FBD62"/>
    <w:rsid w:val="1F89E1DE"/>
    <w:rsid w:val="1FBC27C6"/>
    <w:rsid w:val="2026441B"/>
    <w:rsid w:val="20700067"/>
    <w:rsid w:val="207754C4"/>
    <w:rsid w:val="207DA4D1"/>
    <w:rsid w:val="20F18535"/>
    <w:rsid w:val="21538282"/>
    <w:rsid w:val="21E7669D"/>
    <w:rsid w:val="21FC578D"/>
    <w:rsid w:val="226E200A"/>
    <w:rsid w:val="22D4D678"/>
    <w:rsid w:val="22D8F45D"/>
    <w:rsid w:val="239A8083"/>
    <w:rsid w:val="239FDFF9"/>
    <w:rsid w:val="244F7D31"/>
    <w:rsid w:val="25CA2CA7"/>
    <w:rsid w:val="262674A0"/>
    <w:rsid w:val="28182DA3"/>
    <w:rsid w:val="285CA884"/>
    <w:rsid w:val="28E99011"/>
    <w:rsid w:val="290BD1A8"/>
    <w:rsid w:val="2A1DFB52"/>
    <w:rsid w:val="2A4ADEBE"/>
    <w:rsid w:val="2AEA7629"/>
    <w:rsid w:val="2B7B278E"/>
    <w:rsid w:val="2BACBEC1"/>
    <w:rsid w:val="2C2D5269"/>
    <w:rsid w:val="2C572A0F"/>
    <w:rsid w:val="2C59693E"/>
    <w:rsid w:val="2CD0E889"/>
    <w:rsid w:val="2D01F78B"/>
    <w:rsid w:val="2D36B288"/>
    <w:rsid w:val="2D831691"/>
    <w:rsid w:val="2E59D60E"/>
    <w:rsid w:val="2FD8FB9E"/>
    <w:rsid w:val="2FED088D"/>
    <w:rsid w:val="30968F3F"/>
    <w:rsid w:val="30976E5C"/>
    <w:rsid w:val="3122ADAC"/>
    <w:rsid w:val="33C3288D"/>
    <w:rsid w:val="33E1587E"/>
    <w:rsid w:val="342B0BFB"/>
    <w:rsid w:val="3467CB9A"/>
    <w:rsid w:val="347BDC81"/>
    <w:rsid w:val="34F8F25B"/>
    <w:rsid w:val="363BD6EB"/>
    <w:rsid w:val="36773DE6"/>
    <w:rsid w:val="3767CE21"/>
    <w:rsid w:val="37B8D127"/>
    <w:rsid w:val="37D0004B"/>
    <w:rsid w:val="3814721E"/>
    <w:rsid w:val="3856C251"/>
    <w:rsid w:val="39191ED1"/>
    <w:rsid w:val="39F3A9A6"/>
    <w:rsid w:val="3A6177D6"/>
    <w:rsid w:val="3A9D2896"/>
    <w:rsid w:val="3AD17D78"/>
    <w:rsid w:val="3AFA8067"/>
    <w:rsid w:val="3B4BB208"/>
    <w:rsid w:val="3BD0836C"/>
    <w:rsid w:val="3C38A36E"/>
    <w:rsid w:val="3C54257C"/>
    <w:rsid w:val="3CE6FBAD"/>
    <w:rsid w:val="3D33051D"/>
    <w:rsid w:val="3D457EA5"/>
    <w:rsid w:val="3E30036E"/>
    <w:rsid w:val="3EB9434F"/>
    <w:rsid w:val="3FA8945C"/>
    <w:rsid w:val="3FB289C1"/>
    <w:rsid w:val="4164516E"/>
    <w:rsid w:val="41EEE6E0"/>
    <w:rsid w:val="42F6B300"/>
    <w:rsid w:val="42F6EEB8"/>
    <w:rsid w:val="4324F8B9"/>
    <w:rsid w:val="438313CC"/>
    <w:rsid w:val="4414C9AB"/>
    <w:rsid w:val="4458CBAC"/>
    <w:rsid w:val="44934E2E"/>
    <w:rsid w:val="44B524BE"/>
    <w:rsid w:val="44B59BF8"/>
    <w:rsid w:val="456F28C0"/>
    <w:rsid w:val="45C7AFFA"/>
    <w:rsid w:val="45F2147D"/>
    <w:rsid w:val="461F84E9"/>
    <w:rsid w:val="46676B3B"/>
    <w:rsid w:val="46B90451"/>
    <w:rsid w:val="46D77EEB"/>
    <w:rsid w:val="46EECAB5"/>
    <w:rsid w:val="46FD0FDD"/>
    <w:rsid w:val="477D1949"/>
    <w:rsid w:val="4801EC02"/>
    <w:rsid w:val="487E4B56"/>
    <w:rsid w:val="49054880"/>
    <w:rsid w:val="492D1D05"/>
    <w:rsid w:val="4956F2C8"/>
    <w:rsid w:val="49A3D3A7"/>
    <w:rsid w:val="49CF921A"/>
    <w:rsid w:val="4A241B39"/>
    <w:rsid w:val="4AA444D3"/>
    <w:rsid w:val="4ABD7A65"/>
    <w:rsid w:val="4AD02930"/>
    <w:rsid w:val="4B1240E4"/>
    <w:rsid w:val="4B4ACC57"/>
    <w:rsid w:val="4C6A4946"/>
    <w:rsid w:val="4C6ED0E3"/>
    <w:rsid w:val="4C8FC779"/>
    <w:rsid w:val="4CFC1A50"/>
    <w:rsid w:val="4D638FF5"/>
    <w:rsid w:val="4E007A10"/>
    <w:rsid w:val="4F68BF6E"/>
    <w:rsid w:val="4F9EF2CF"/>
    <w:rsid w:val="5035162D"/>
    <w:rsid w:val="507EB5E5"/>
    <w:rsid w:val="50821444"/>
    <w:rsid w:val="5095ACFB"/>
    <w:rsid w:val="50F4D08A"/>
    <w:rsid w:val="51896FEE"/>
    <w:rsid w:val="518CFFE0"/>
    <w:rsid w:val="51EC851B"/>
    <w:rsid w:val="52036311"/>
    <w:rsid w:val="52614E35"/>
    <w:rsid w:val="527BF68F"/>
    <w:rsid w:val="52D3C9CD"/>
    <w:rsid w:val="53BB855F"/>
    <w:rsid w:val="542BC052"/>
    <w:rsid w:val="54C6966D"/>
    <w:rsid w:val="554BF6C2"/>
    <w:rsid w:val="55691E1E"/>
    <w:rsid w:val="56A0A910"/>
    <w:rsid w:val="56F97AC8"/>
    <w:rsid w:val="57184257"/>
    <w:rsid w:val="572B38CA"/>
    <w:rsid w:val="57AF6AEC"/>
    <w:rsid w:val="57B7C589"/>
    <w:rsid w:val="57D05DDB"/>
    <w:rsid w:val="5804FEB3"/>
    <w:rsid w:val="580CAB2D"/>
    <w:rsid w:val="586D2401"/>
    <w:rsid w:val="5A185A45"/>
    <w:rsid w:val="5B9336DC"/>
    <w:rsid w:val="5BD85FA2"/>
    <w:rsid w:val="5BD87251"/>
    <w:rsid w:val="5D743003"/>
    <w:rsid w:val="5EFD28DA"/>
    <w:rsid w:val="5F108C5F"/>
    <w:rsid w:val="5F13FB7D"/>
    <w:rsid w:val="5F657830"/>
    <w:rsid w:val="5FB256EE"/>
    <w:rsid w:val="5FEA1625"/>
    <w:rsid w:val="6049BCBF"/>
    <w:rsid w:val="60B325D8"/>
    <w:rsid w:val="6117E7E6"/>
    <w:rsid w:val="61CE006A"/>
    <w:rsid w:val="622E78C9"/>
    <w:rsid w:val="626D4843"/>
    <w:rsid w:val="62A8269D"/>
    <w:rsid w:val="63E6E211"/>
    <w:rsid w:val="647AF693"/>
    <w:rsid w:val="64981ECB"/>
    <w:rsid w:val="64B4AFB6"/>
    <w:rsid w:val="64F7B1EA"/>
    <w:rsid w:val="65DB7764"/>
    <w:rsid w:val="6659DC7E"/>
    <w:rsid w:val="6681285E"/>
    <w:rsid w:val="66EF9074"/>
    <w:rsid w:val="66FE4A38"/>
    <w:rsid w:val="6741F440"/>
    <w:rsid w:val="67BF020A"/>
    <w:rsid w:val="68231003"/>
    <w:rsid w:val="684843D7"/>
    <w:rsid w:val="6A71ACDE"/>
    <w:rsid w:val="6ADE3480"/>
    <w:rsid w:val="6B298DA9"/>
    <w:rsid w:val="6BD55B0F"/>
    <w:rsid w:val="6CDF0F1B"/>
    <w:rsid w:val="6CE2C7DF"/>
    <w:rsid w:val="6DD0703A"/>
    <w:rsid w:val="6E14EBFA"/>
    <w:rsid w:val="6E400EEB"/>
    <w:rsid w:val="6F14E957"/>
    <w:rsid w:val="6F84D882"/>
    <w:rsid w:val="6FE47C9D"/>
    <w:rsid w:val="700C3C3C"/>
    <w:rsid w:val="701F57FD"/>
    <w:rsid w:val="70367A34"/>
    <w:rsid w:val="707AF354"/>
    <w:rsid w:val="713A7AFD"/>
    <w:rsid w:val="71C3B9A9"/>
    <w:rsid w:val="72901DF5"/>
    <w:rsid w:val="72C59FB8"/>
    <w:rsid w:val="72D547AD"/>
    <w:rsid w:val="73746B09"/>
    <w:rsid w:val="73D4C1C3"/>
    <w:rsid w:val="746912C6"/>
    <w:rsid w:val="74E41099"/>
    <w:rsid w:val="757C7AA7"/>
    <w:rsid w:val="75922C76"/>
    <w:rsid w:val="7624D5BA"/>
    <w:rsid w:val="763B3240"/>
    <w:rsid w:val="764E1628"/>
    <w:rsid w:val="767A1F15"/>
    <w:rsid w:val="76A69869"/>
    <w:rsid w:val="77DDF7CB"/>
    <w:rsid w:val="782BE502"/>
    <w:rsid w:val="78615EEA"/>
    <w:rsid w:val="78E89C86"/>
    <w:rsid w:val="79194277"/>
    <w:rsid w:val="794A8E50"/>
    <w:rsid w:val="7A43F75D"/>
    <w:rsid w:val="7A6B6D37"/>
    <w:rsid w:val="7BDFC7BE"/>
    <w:rsid w:val="7DA4E827"/>
    <w:rsid w:val="7DE91F6D"/>
    <w:rsid w:val="7EA7D4BD"/>
    <w:rsid w:val="7F6255C6"/>
    <w:rsid w:val="7FF5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8C69E"/>
  <w15:chartTrackingRefBased/>
  <w15:docId w15:val="{3F24F0F3-0A23-4A7B-A028-C1438A3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7D"/>
    <w:pPr>
      <w:spacing w:before="120" w:after="120"/>
      <w:jc w:val="both"/>
    </w:pPr>
    <w:rPr>
      <w:sz w:val="20"/>
    </w:rPr>
  </w:style>
  <w:style w:type="paragraph" w:styleId="Heading1">
    <w:name w:val="heading 1"/>
    <w:basedOn w:val="Normal"/>
    <w:next w:val="Normal"/>
    <w:link w:val="Heading1Char"/>
    <w:uiPriority w:val="9"/>
    <w:qFormat/>
    <w:rsid w:val="001F0009"/>
    <w:pPr>
      <w:keepNext/>
      <w:keepLines/>
      <w:pageBreakBefore/>
      <w:numPr>
        <w:numId w:val="1"/>
      </w:numPr>
      <w:spacing w:before="320" w:after="80"/>
      <w:ind w:left="431" w:hanging="431"/>
      <w:jc w:val="center"/>
      <w:outlineLvl w:val="0"/>
    </w:pPr>
    <w:rPr>
      <w:rFonts w:asciiTheme="majorHAnsi" w:eastAsiaTheme="majorEastAsia" w:hAnsiTheme="majorHAnsi" w:cstheme="majorBidi"/>
      <w:sz w:val="40"/>
      <w:szCs w:val="40"/>
      <w:lang w:val="lv-LV"/>
    </w:rPr>
  </w:style>
  <w:style w:type="paragraph" w:styleId="Heading2">
    <w:name w:val="heading 2"/>
    <w:basedOn w:val="Heading1"/>
    <w:next w:val="Normal"/>
    <w:link w:val="Heading2Char"/>
    <w:autoRedefine/>
    <w:uiPriority w:val="9"/>
    <w:unhideWhenUsed/>
    <w:qFormat/>
    <w:rsid w:val="003F5071"/>
    <w:pPr>
      <w:pageBreakBefore w:val="0"/>
      <w:numPr>
        <w:numId w:val="0"/>
      </w:numPr>
      <w:outlineLvl w:val="1"/>
    </w:pPr>
    <w:rPr>
      <w:rFonts w:ascii="Times New Roman" w:hAnsi="Times New Roman" w:cs="Times New Roman"/>
      <w:b/>
      <w:bCs/>
      <w:sz w:val="24"/>
      <w:szCs w:val="24"/>
      <w:shd w:val="clear" w:color="auto" w:fill="FFFFFF"/>
    </w:rPr>
  </w:style>
  <w:style w:type="paragraph" w:styleId="Heading3">
    <w:name w:val="heading 3"/>
    <w:basedOn w:val="Normal"/>
    <w:next w:val="Normal"/>
    <w:link w:val="Heading3Char"/>
    <w:autoRedefine/>
    <w:uiPriority w:val="9"/>
    <w:unhideWhenUsed/>
    <w:qFormat/>
    <w:rsid w:val="001060D3"/>
    <w:pPr>
      <w:keepNext/>
      <w:keepLines/>
      <w:numPr>
        <w:ilvl w:val="2"/>
        <w:numId w:val="1"/>
      </w:numPr>
      <w:spacing w:before="160"/>
      <w:jc w:val="left"/>
      <w:outlineLvl w:val="2"/>
    </w:pPr>
    <w:rPr>
      <w:rFonts w:asciiTheme="majorHAnsi" w:eastAsiaTheme="majorEastAsia" w:hAnsiTheme="majorHAnsi" w:cstheme="majorBidi"/>
      <w:sz w:val="24"/>
      <w:szCs w:val="32"/>
      <w:lang w:val="lv-LV"/>
    </w:rPr>
  </w:style>
  <w:style w:type="paragraph" w:styleId="Heading4">
    <w:name w:val="heading 4"/>
    <w:basedOn w:val="Normal"/>
    <w:next w:val="Normal"/>
    <w:link w:val="Heading4Char"/>
    <w:uiPriority w:val="9"/>
    <w:unhideWhenUsed/>
    <w:qFormat/>
    <w:rsid w:val="000955CB"/>
    <w:pPr>
      <w:keepNext/>
      <w:keepLines/>
      <w:numPr>
        <w:ilvl w:val="3"/>
        <w:numId w:val="1"/>
      </w:numPr>
      <w:spacing w:before="80"/>
      <w:outlineLvl w:val="3"/>
    </w:pPr>
    <w:rPr>
      <w:rFonts w:asciiTheme="majorHAnsi" w:eastAsiaTheme="majorEastAsia" w:hAnsiTheme="majorHAnsi" w:cstheme="majorBidi"/>
      <w:i/>
      <w:iCs/>
      <w:szCs w:val="20"/>
    </w:rPr>
  </w:style>
  <w:style w:type="paragraph" w:styleId="Heading5">
    <w:name w:val="heading 5"/>
    <w:basedOn w:val="Normal"/>
    <w:next w:val="Normal"/>
    <w:link w:val="Heading5Char"/>
    <w:uiPriority w:val="9"/>
    <w:semiHidden/>
    <w:unhideWhenUsed/>
    <w:qFormat/>
    <w:rsid w:val="00FC0122"/>
    <w:pPr>
      <w:keepNext/>
      <w:keepLines/>
      <w:numPr>
        <w:ilvl w:val="4"/>
        <w:numId w:val="1"/>
      </w:numPr>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C0122"/>
    <w:pPr>
      <w:keepNext/>
      <w:keepLines/>
      <w:numPr>
        <w:ilvl w:val="5"/>
        <w:numId w:val="1"/>
      </w:numPr>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C0122"/>
    <w:pPr>
      <w:keepNext/>
      <w:keepLines/>
      <w:numPr>
        <w:ilvl w:val="6"/>
        <w:numId w:val="1"/>
      </w:numPr>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C0122"/>
    <w:pPr>
      <w:keepNext/>
      <w:keepLines/>
      <w:numPr>
        <w:ilvl w:val="7"/>
        <w:numId w:val="1"/>
      </w:numPr>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C0122"/>
    <w:pPr>
      <w:keepNext/>
      <w:keepLines/>
      <w:numPr>
        <w:ilvl w:val="8"/>
        <w:numId w:val="1"/>
      </w:numPr>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viiyi">
    <w:name w:val="viiyi"/>
    <w:basedOn w:val="DefaultParagraphFont"/>
    <w:rsid w:val="00F02C9C"/>
  </w:style>
  <w:style w:type="character" w:customStyle="1" w:styleId="jlqj4b">
    <w:name w:val="jlqj4b"/>
    <w:basedOn w:val="DefaultParagraphFont"/>
    <w:rsid w:val="00F02C9C"/>
  </w:style>
  <w:style w:type="paragraph" w:styleId="FootnoteText">
    <w:name w:val="footnote text"/>
    <w:basedOn w:val="Normal"/>
    <w:link w:val="FootnoteTextChar"/>
    <w:uiPriority w:val="99"/>
    <w:semiHidden/>
    <w:unhideWhenUsed/>
    <w:rsid w:val="003E0AC0"/>
  </w:style>
  <w:style w:type="character" w:customStyle="1" w:styleId="FootnoteTextChar">
    <w:name w:val="Footnote Text Char"/>
    <w:basedOn w:val="DefaultParagraphFont"/>
    <w:link w:val="FootnoteText"/>
    <w:uiPriority w:val="99"/>
    <w:semiHidden/>
    <w:rsid w:val="003E0AC0"/>
    <w:rPr>
      <w:lang w:val="lv-LV"/>
    </w:rPr>
  </w:style>
  <w:style w:type="character" w:styleId="FootnoteReference">
    <w:name w:val="footnote reference"/>
    <w:basedOn w:val="DefaultParagraphFont"/>
    <w:uiPriority w:val="99"/>
    <w:semiHidden/>
    <w:unhideWhenUsed/>
    <w:rsid w:val="003E0AC0"/>
    <w:rPr>
      <w:vertAlign w:val="superscript"/>
    </w:rPr>
  </w:style>
  <w:style w:type="character" w:styleId="Hyperlink">
    <w:name w:val="Hyperlink"/>
    <w:basedOn w:val="DefaultParagraphFont"/>
    <w:uiPriority w:val="99"/>
    <w:unhideWhenUsed/>
    <w:rsid w:val="003E0AC0"/>
    <w:rPr>
      <w:color w:val="0000FF"/>
      <w:u w:val="single"/>
    </w:rPr>
  </w:style>
  <w:style w:type="table" w:styleId="TableGrid">
    <w:name w:val="Table Grid"/>
    <w:basedOn w:val="TableNormal"/>
    <w:uiPriority w:val="39"/>
    <w:rsid w:val="0088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B07F49"/>
    <w:pPr>
      <w:ind w:left="720"/>
      <w:contextualSpacing/>
    </w:pPr>
  </w:style>
  <w:style w:type="character" w:styleId="UnresolvedMention">
    <w:name w:val="Unresolved Mention"/>
    <w:basedOn w:val="DefaultParagraphFont"/>
    <w:uiPriority w:val="99"/>
    <w:semiHidden/>
    <w:unhideWhenUsed/>
    <w:rsid w:val="00C96972"/>
    <w:rPr>
      <w:color w:val="605E5C"/>
      <w:shd w:val="clear" w:color="auto" w:fill="E1DFDD"/>
    </w:rPr>
  </w:style>
  <w:style w:type="character" w:styleId="CommentReference">
    <w:name w:val="annotation reference"/>
    <w:basedOn w:val="DefaultParagraphFont"/>
    <w:uiPriority w:val="99"/>
    <w:semiHidden/>
    <w:unhideWhenUsed/>
    <w:rsid w:val="003A2A7A"/>
    <w:rPr>
      <w:sz w:val="16"/>
      <w:szCs w:val="16"/>
    </w:rPr>
  </w:style>
  <w:style w:type="paragraph" w:styleId="CommentText">
    <w:name w:val="annotation text"/>
    <w:basedOn w:val="Normal"/>
    <w:link w:val="CommentTextChar"/>
    <w:uiPriority w:val="99"/>
    <w:unhideWhenUsed/>
    <w:rsid w:val="003A2A7A"/>
  </w:style>
  <w:style w:type="character" w:customStyle="1" w:styleId="CommentTextChar">
    <w:name w:val="Comment Text Char"/>
    <w:basedOn w:val="DefaultParagraphFont"/>
    <w:link w:val="CommentText"/>
    <w:uiPriority w:val="99"/>
    <w:rsid w:val="003A2A7A"/>
    <w:rPr>
      <w:lang w:val="lv-LV"/>
    </w:rPr>
  </w:style>
  <w:style w:type="paragraph" w:styleId="CommentSubject">
    <w:name w:val="annotation subject"/>
    <w:basedOn w:val="CommentText"/>
    <w:next w:val="CommentText"/>
    <w:link w:val="CommentSubjectChar"/>
    <w:uiPriority w:val="99"/>
    <w:semiHidden/>
    <w:unhideWhenUsed/>
    <w:rsid w:val="003A2A7A"/>
    <w:rPr>
      <w:b/>
      <w:bCs/>
    </w:rPr>
  </w:style>
  <w:style w:type="character" w:customStyle="1" w:styleId="CommentSubjectChar">
    <w:name w:val="Comment Subject Char"/>
    <w:basedOn w:val="CommentTextChar"/>
    <w:link w:val="CommentSubject"/>
    <w:uiPriority w:val="99"/>
    <w:semiHidden/>
    <w:rsid w:val="003A2A7A"/>
    <w:rPr>
      <w:b/>
      <w:bCs/>
      <w:lang w:val="lv-LV"/>
    </w:rPr>
  </w:style>
  <w:style w:type="paragraph" w:styleId="BalloonText">
    <w:name w:val="Balloon Text"/>
    <w:basedOn w:val="Normal"/>
    <w:link w:val="BalloonTextChar"/>
    <w:uiPriority w:val="99"/>
    <w:semiHidden/>
    <w:unhideWhenUsed/>
    <w:rsid w:val="003A2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A7A"/>
    <w:rPr>
      <w:rFonts w:ascii="Segoe UI" w:hAnsi="Segoe UI" w:cs="Segoe UI"/>
      <w:sz w:val="18"/>
      <w:szCs w:val="18"/>
      <w:lang w:val="lv-LV"/>
    </w:rPr>
  </w:style>
  <w:style w:type="paragraph" w:styleId="Header">
    <w:name w:val="header"/>
    <w:basedOn w:val="Normal"/>
    <w:link w:val="HeaderChar"/>
    <w:uiPriority w:val="99"/>
    <w:unhideWhenUsed/>
    <w:rsid w:val="00715A09"/>
    <w:pPr>
      <w:tabs>
        <w:tab w:val="center" w:pos="4680"/>
        <w:tab w:val="right" w:pos="9360"/>
      </w:tabs>
    </w:pPr>
  </w:style>
  <w:style w:type="character" w:customStyle="1" w:styleId="HeaderChar">
    <w:name w:val="Header Char"/>
    <w:basedOn w:val="DefaultParagraphFont"/>
    <w:link w:val="Header"/>
    <w:uiPriority w:val="99"/>
    <w:rsid w:val="00715A09"/>
    <w:rPr>
      <w:sz w:val="24"/>
      <w:lang w:val="lv-LV"/>
    </w:rPr>
  </w:style>
  <w:style w:type="paragraph" w:styleId="Footer">
    <w:name w:val="footer"/>
    <w:basedOn w:val="Normal"/>
    <w:link w:val="FooterChar"/>
    <w:uiPriority w:val="99"/>
    <w:unhideWhenUsed/>
    <w:rsid w:val="00715A09"/>
    <w:pPr>
      <w:tabs>
        <w:tab w:val="center" w:pos="4680"/>
        <w:tab w:val="right" w:pos="9360"/>
      </w:tabs>
    </w:pPr>
  </w:style>
  <w:style w:type="character" w:customStyle="1" w:styleId="FooterChar">
    <w:name w:val="Footer Char"/>
    <w:basedOn w:val="DefaultParagraphFont"/>
    <w:link w:val="Footer"/>
    <w:uiPriority w:val="99"/>
    <w:rsid w:val="00715A09"/>
    <w:rPr>
      <w:sz w:val="24"/>
      <w:lang w:val="lv-LV"/>
    </w:rPr>
  </w:style>
  <w:style w:type="paragraph" w:styleId="NormalWeb">
    <w:name w:val="Normal (Web)"/>
    <w:basedOn w:val="Normal"/>
    <w:uiPriority w:val="99"/>
    <w:semiHidden/>
    <w:unhideWhenUsed/>
    <w:rsid w:val="004E641C"/>
    <w:pPr>
      <w:spacing w:before="100" w:beforeAutospacing="1" w:after="100" w:afterAutospacing="1"/>
    </w:pPr>
    <w:rPr>
      <w:szCs w:val="24"/>
      <w:lang w:eastAsia="lv-LV"/>
    </w:rPr>
  </w:style>
  <w:style w:type="character" w:styleId="Strong">
    <w:name w:val="Strong"/>
    <w:basedOn w:val="DefaultParagraphFont"/>
    <w:uiPriority w:val="22"/>
    <w:qFormat/>
    <w:rsid w:val="00FC0122"/>
    <w:rPr>
      <w:b/>
      <w:bCs/>
    </w:rPr>
  </w:style>
  <w:style w:type="character" w:styleId="Emphasis">
    <w:name w:val="Emphasis"/>
    <w:basedOn w:val="DefaultParagraphFont"/>
    <w:uiPriority w:val="20"/>
    <w:qFormat/>
    <w:rsid w:val="00FC0122"/>
    <w:rPr>
      <w:i/>
      <w:iCs/>
      <w:color w:val="000000" w:themeColor="text1"/>
    </w:rPr>
  </w:style>
  <w:style w:type="character" w:customStyle="1" w:styleId="Heading3Char">
    <w:name w:val="Heading 3 Char"/>
    <w:basedOn w:val="DefaultParagraphFont"/>
    <w:link w:val="Heading3"/>
    <w:uiPriority w:val="9"/>
    <w:rsid w:val="001060D3"/>
    <w:rPr>
      <w:rFonts w:asciiTheme="majorHAnsi" w:eastAsiaTheme="majorEastAsia" w:hAnsiTheme="majorHAnsi" w:cstheme="majorBidi"/>
      <w:sz w:val="24"/>
      <w:szCs w:val="32"/>
      <w:lang w:val="lv-LV"/>
    </w:rPr>
  </w:style>
  <w:style w:type="character" w:customStyle="1" w:styleId="Heading1Char">
    <w:name w:val="Heading 1 Char"/>
    <w:basedOn w:val="DefaultParagraphFont"/>
    <w:link w:val="Heading1"/>
    <w:uiPriority w:val="9"/>
    <w:rsid w:val="001F0009"/>
    <w:rPr>
      <w:rFonts w:asciiTheme="majorHAnsi" w:eastAsiaTheme="majorEastAsia" w:hAnsiTheme="majorHAnsi" w:cstheme="majorBidi"/>
      <w:sz w:val="40"/>
      <w:szCs w:val="40"/>
      <w:lang w:val="lv-LV"/>
    </w:rPr>
  </w:style>
  <w:style w:type="character" w:customStyle="1" w:styleId="Heading2Char">
    <w:name w:val="Heading 2 Char"/>
    <w:basedOn w:val="DefaultParagraphFont"/>
    <w:link w:val="Heading2"/>
    <w:uiPriority w:val="9"/>
    <w:rsid w:val="003F5071"/>
    <w:rPr>
      <w:rFonts w:ascii="Times New Roman" w:eastAsiaTheme="majorEastAsia" w:hAnsi="Times New Roman" w:cs="Times New Roman"/>
      <w:b/>
      <w:bCs/>
      <w:sz w:val="24"/>
      <w:szCs w:val="24"/>
      <w:lang w:val="lv-LV"/>
    </w:rPr>
  </w:style>
  <w:style w:type="character" w:customStyle="1" w:styleId="Heading4Char">
    <w:name w:val="Heading 4 Char"/>
    <w:basedOn w:val="DefaultParagraphFont"/>
    <w:link w:val="Heading4"/>
    <w:uiPriority w:val="9"/>
    <w:rsid w:val="000955CB"/>
    <w:rPr>
      <w:rFonts w:asciiTheme="majorHAnsi" w:eastAsiaTheme="majorEastAsia" w:hAnsiTheme="majorHAnsi" w:cstheme="majorBidi"/>
      <w:i/>
      <w:iCs/>
      <w:sz w:val="20"/>
      <w:szCs w:val="20"/>
    </w:rPr>
  </w:style>
  <w:style w:type="character" w:customStyle="1" w:styleId="Heading5Char">
    <w:name w:val="Heading 5 Char"/>
    <w:basedOn w:val="DefaultParagraphFont"/>
    <w:link w:val="Heading5"/>
    <w:uiPriority w:val="9"/>
    <w:semiHidden/>
    <w:rsid w:val="00FC012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C012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C012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C012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C0122"/>
    <w:rPr>
      <w:b/>
      <w:bCs/>
      <w:i/>
      <w:iCs/>
      <w:sz w:val="20"/>
    </w:rPr>
  </w:style>
  <w:style w:type="paragraph" w:styleId="Caption">
    <w:name w:val="caption"/>
    <w:basedOn w:val="Normal"/>
    <w:next w:val="Normal"/>
    <w:uiPriority w:val="35"/>
    <w:unhideWhenUsed/>
    <w:qFormat/>
    <w:rsid w:val="00FC0122"/>
    <w:rPr>
      <w:b/>
      <w:bCs/>
      <w:color w:val="404040" w:themeColor="text1" w:themeTint="BF"/>
      <w:sz w:val="16"/>
      <w:szCs w:val="16"/>
    </w:rPr>
  </w:style>
  <w:style w:type="paragraph" w:styleId="Title">
    <w:name w:val="Title"/>
    <w:basedOn w:val="Normal"/>
    <w:next w:val="Normal"/>
    <w:link w:val="TitleChar"/>
    <w:uiPriority w:val="10"/>
    <w:qFormat/>
    <w:rsid w:val="00FC0122"/>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C012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C012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C0122"/>
    <w:rPr>
      <w:color w:val="44546A" w:themeColor="text2"/>
      <w:sz w:val="28"/>
      <w:szCs w:val="28"/>
    </w:rPr>
  </w:style>
  <w:style w:type="paragraph" w:styleId="NoSpacing">
    <w:name w:val="No Spacing"/>
    <w:link w:val="NoSpacingChar"/>
    <w:uiPriority w:val="1"/>
    <w:qFormat/>
    <w:rsid w:val="00FC0122"/>
  </w:style>
  <w:style w:type="paragraph" w:styleId="Quote">
    <w:name w:val="Quote"/>
    <w:basedOn w:val="Normal"/>
    <w:next w:val="Normal"/>
    <w:link w:val="QuoteChar"/>
    <w:uiPriority w:val="29"/>
    <w:qFormat/>
    <w:rsid w:val="00FC012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C0122"/>
    <w:rPr>
      <w:i/>
      <w:iCs/>
      <w:color w:val="7B7B7B" w:themeColor="accent3" w:themeShade="BF"/>
      <w:sz w:val="24"/>
      <w:szCs w:val="24"/>
    </w:rPr>
  </w:style>
  <w:style w:type="paragraph" w:styleId="IntenseQuote">
    <w:name w:val="Intense Quote"/>
    <w:basedOn w:val="Normal"/>
    <w:next w:val="Normal"/>
    <w:link w:val="IntenseQuoteChar"/>
    <w:uiPriority w:val="30"/>
    <w:qFormat/>
    <w:rsid w:val="00FC012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C012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C0122"/>
    <w:rPr>
      <w:i/>
      <w:iCs/>
      <w:color w:val="595959" w:themeColor="text1" w:themeTint="A6"/>
    </w:rPr>
  </w:style>
  <w:style w:type="character" w:styleId="IntenseEmphasis">
    <w:name w:val="Intense Emphasis"/>
    <w:basedOn w:val="DefaultParagraphFont"/>
    <w:uiPriority w:val="21"/>
    <w:qFormat/>
    <w:rsid w:val="00FC0122"/>
    <w:rPr>
      <w:b/>
      <w:bCs/>
      <w:i/>
      <w:iCs/>
      <w:color w:val="auto"/>
    </w:rPr>
  </w:style>
  <w:style w:type="character" w:styleId="SubtleReference">
    <w:name w:val="Subtle Reference"/>
    <w:basedOn w:val="DefaultParagraphFont"/>
    <w:uiPriority w:val="31"/>
    <w:qFormat/>
    <w:rsid w:val="00FC012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C0122"/>
    <w:rPr>
      <w:b/>
      <w:bCs/>
      <w:caps w:val="0"/>
      <w:smallCaps/>
      <w:color w:val="auto"/>
      <w:spacing w:val="0"/>
      <w:u w:val="single"/>
    </w:rPr>
  </w:style>
  <w:style w:type="character" w:styleId="BookTitle">
    <w:name w:val="Book Title"/>
    <w:basedOn w:val="DefaultParagraphFont"/>
    <w:uiPriority w:val="33"/>
    <w:qFormat/>
    <w:rsid w:val="00FC0122"/>
    <w:rPr>
      <w:b/>
      <w:bCs/>
      <w:caps w:val="0"/>
      <w:smallCaps/>
      <w:spacing w:val="0"/>
    </w:rPr>
  </w:style>
  <w:style w:type="paragraph" w:styleId="TOCHeading">
    <w:name w:val="TOC Heading"/>
    <w:basedOn w:val="Heading1"/>
    <w:next w:val="Normal"/>
    <w:uiPriority w:val="39"/>
    <w:unhideWhenUsed/>
    <w:qFormat/>
    <w:rsid w:val="00FC0122"/>
    <w:pPr>
      <w:outlineLvl w:val="9"/>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DD773E"/>
  </w:style>
  <w:style w:type="paragraph" w:styleId="TOC1">
    <w:name w:val="toc 1"/>
    <w:basedOn w:val="Normal"/>
    <w:next w:val="Normal"/>
    <w:autoRedefine/>
    <w:uiPriority w:val="39"/>
    <w:unhideWhenUsed/>
    <w:rsid w:val="000F6C47"/>
    <w:pPr>
      <w:tabs>
        <w:tab w:val="left" w:pos="420"/>
        <w:tab w:val="right" w:leader="dot" w:pos="9060"/>
      </w:tabs>
      <w:spacing w:after="100"/>
    </w:pPr>
  </w:style>
  <w:style w:type="paragraph" w:styleId="TOC2">
    <w:name w:val="toc 2"/>
    <w:basedOn w:val="Normal"/>
    <w:next w:val="Normal"/>
    <w:autoRedefine/>
    <w:uiPriority w:val="39"/>
    <w:unhideWhenUsed/>
    <w:rsid w:val="000F6C47"/>
    <w:pPr>
      <w:tabs>
        <w:tab w:val="left" w:pos="880"/>
        <w:tab w:val="right" w:leader="dot" w:pos="9060"/>
      </w:tabs>
      <w:spacing w:after="100"/>
      <w:ind w:left="210"/>
    </w:pPr>
  </w:style>
  <w:style w:type="paragraph" w:styleId="TOC3">
    <w:name w:val="toc 3"/>
    <w:basedOn w:val="Normal"/>
    <w:next w:val="Normal"/>
    <w:autoRedefine/>
    <w:uiPriority w:val="39"/>
    <w:unhideWhenUsed/>
    <w:rsid w:val="00164548"/>
    <w:pPr>
      <w:spacing w:after="100"/>
      <w:ind w:left="420"/>
    </w:pPr>
  </w:style>
  <w:style w:type="paragraph" w:customStyle="1" w:styleId="tv213">
    <w:name w:val="tv213"/>
    <w:basedOn w:val="Normal"/>
    <w:rsid w:val="007F15AD"/>
    <w:pPr>
      <w:spacing w:before="100" w:beforeAutospacing="1" w:after="100" w:afterAutospacing="1"/>
    </w:pPr>
    <w:rPr>
      <w:rFonts w:ascii="Times New Roman" w:eastAsia="Times New Roman" w:hAnsi="Times New Roman" w:cs="Times New Roman"/>
      <w:sz w:val="24"/>
      <w:szCs w:val="24"/>
      <w:lang w:val="lv-LV" w:eastAsia="lv-LV"/>
    </w:rPr>
  </w:style>
  <w:style w:type="paragraph" w:styleId="Revision">
    <w:name w:val="Revision"/>
    <w:hidden/>
    <w:uiPriority w:val="99"/>
    <w:semiHidden/>
    <w:rsid w:val="00A50CFD"/>
    <w:rPr>
      <w:sz w:val="20"/>
    </w:rPr>
  </w:style>
  <w:style w:type="character" w:styleId="FollowedHyperlink">
    <w:name w:val="FollowedHyperlink"/>
    <w:basedOn w:val="DefaultParagraphFont"/>
    <w:uiPriority w:val="99"/>
    <w:semiHidden/>
    <w:unhideWhenUsed/>
    <w:rsid w:val="00AA145E"/>
    <w:rPr>
      <w:color w:val="954F72" w:themeColor="followedHyperlink"/>
      <w:u w:val="single"/>
    </w:rPr>
  </w:style>
  <w:style w:type="character" w:customStyle="1" w:styleId="NoSpacingChar">
    <w:name w:val="No Spacing Char"/>
    <w:basedOn w:val="DefaultParagraphFont"/>
    <w:link w:val="NoSpacing"/>
    <w:uiPriority w:val="1"/>
    <w:rsid w:val="000F73ED"/>
  </w:style>
  <w:style w:type="character" w:customStyle="1" w:styleId="cf01">
    <w:name w:val="cf01"/>
    <w:basedOn w:val="DefaultParagraphFont"/>
    <w:rsid w:val="003505AA"/>
    <w:rPr>
      <w:rFonts w:ascii="Segoe UI" w:hAnsi="Segoe UI" w:cs="Segoe UI" w:hint="default"/>
      <w:color w:val="1F497D"/>
      <w:sz w:val="18"/>
      <w:szCs w:val="18"/>
    </w:rPr>
  </w:style>
  <w:style w:type="character" w:customStyle="1" w:styleId="cf11">
    <w:name w:val="cf11"/>
    <w:basedOn w:val="DefaultParagraphFont"/>
    <w:rsid w:val="003505AA"/>
    <w:rPr>
      <w:rFonts w:ascii="Segoe UI" w:hAnsi="Segoe UI" w:cs="Segoe UI" w:hint="default"/>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8013">
      <w:marLeft w:val="0"/>
      <w:marRight w:val="0"/>
      <w:marTop w:val="0"/>
      <w:marBottom w:val="0"/>
      <w:divBdr>
        <w:top w:val="none" w:sz="0" w:space="0" w:color="auto"/>
        <w:left w:val="none" w:sz="0" w:space="0" w:color="auto"/>
        <w:bottom w:val="none" w:sz="0" w:space="0" w:color="auto"/>
        <w:right w:val="none" w:sz="0" w:space="0" w:color="auto"/>
      </w:divBdr>
    </w:div>
    <w:div w:id="101460584">
      <w:marLeft w:val="0"/>
      <w:marRight w:val="0"/>
      <w:marTop w:val="0"/>
      <w:marBottom w:val="0"/>
      <w:divBdr>
        <w:top w:val="none" w:sz="0" w:space="0" w:color="auto"/>
        <w:left w:val="none" w:sz="0" w:space="0" w:color="auto"/>
        <w:bottom w:val="none" w:sz="0" w:space="0" w:color="auto"/>
        <w:right w:val="none" w:sz="0" w:space="0" w:color="auto"/>
      </w:divBdr>
    </w:div>
    <w:div w:id="103236076">
      <w:marLeft w:val="0"/>
      <w:marRight w:val="0"/>
      <w:marTop w:val="0"/>
      <w:marBottom w:val="0"/>
      <w:divBdr>
        <w:top w:val="none" w:sz="0" w:space="0" w:color="auto"/>
        <w:left w:val="none" w:sz="0" w:space="0" w:color="auto"/>
        <w:bottom w:val="none" w:sz="0" w:space="0" w:color="auto"/>
        <w:right w:val="none" w:sz="0" w:space="0" w:color="auto"/>
      </w:divBdr>
    </w:div>
    <w:div w:id="139661997">
      <w:marLeft w:val="0"/>
      <w:marRight w:val="0"/>
      <w:marTop w:val="0"/>
      <w:marBottom w:val="0"/>
      <w:divBdr>
        <w:top w:val="none" w:sz="0" w:space="0" w:color="auto"/>
        <w:left w:val="none" w:sz="0" w:space="0" w:color="auto"/>
        <w:bottom w:val="none" w:sz="0" w:space="0" w:color="auto"/>
        <w:right w:val="none" w:sz="0" w:space="0" w:color="auto"/>
      </w:divBdr>
    </w:div>
    <w:div w:id="156382986">
      <w:bodyDiv w:val="1"/>
      <w:marLeft w:val="0"/>
      <w:marRight w:val="0"/>
      <w:marTop w:val="0"/>
      <w:marBottom w:val="0"/>
      <w:divBdr>
        <w:top w:val="none" w:sz="0" w:space="0" w:color="auto"/>
        <w:left w:val="none" w:sz="0" w:space="0" w:color="auto"/>
        <w:bottom w:val="none" w:sz="0" w:space="0" w:color="auto"/>
        <w:right w:val="none" w:sz="0" w:space="0" w:color="auto"/>
      </w:divBdr>
    </w:div>
    <w:div w:id="184487666">
      <w:marLeft w:val="0"/>
      <w:marRight w:val="0"/>
      <w:marTop w:val="0"/>
      <w:marBottom w:val="0"/>
      <w:divBdr>
        <w:top w:val="none" w:sz="0" w:space="0" w:color="auto"/>
        <w:left w:val="none" w:sz="0" w:space="0" w:color="auto"/>
        <w:bottom w:val="none" w:sz="0" w:space="0" w:color="auto"/>
        <w:right w:val="none" w:sz="0" w:space="0" w:color="auto"/>
      </w:divBdr>
    </w:div>
    <w:div w:id="185296107">
      <w:marLeft w:val="0"/>
      <w:marRight w:val="0"/>
      <w:marTop w:val="0"/>
      <w:marBottom w:val="0"/>
      <w:divBdr>
        <w:top w:val="none" w:sz="0" w:space="0" w:color="auto"/>
        <w:left w:val="none" w:sz="0" w:space="0" w:color="auto"/>
        <w:bottom w:val="none" w:sz="0" w:space="0" w:color="auto"/>
        <w:right w:val="none" w:sz="0" w:space="0" w:color="auto"/>
      </w:divBdr>
      <w:divsChild>
        <w:div w:id="719130322">
          <w:marLeft w:val="0"/>
          <w:marRight w:val="0"/>
          <w:marTop w:val="0"/>
          <w:marBottom w:val="0"/>
          <w:divBdr>
            <w:top w:val="none" w:sz="0" w:space="0" w:color="auto"/>
            <w:left w:val="none" w:sz="0" w:space="0" w:color="auto"/>
            <w:bottom w:val="none" w:sz="0" w:space="0" w:color="auto"/>
            <w:right w:val="none" w:sz="0" w:space="0" w:color="auto"/>
          </w:divBdr>
        </w:div>
      </w:divsChild>
    </w:div>
    <w:div w:id="189295040">
      <w:marLeft w:val="0"/>
      <w:marRight w:val="0"/>
      <w:marTop w:val="0"/>
      <w:marBottom w:val="0"/>
      <w:divBdr>
        <w:top w:val="none" w:sz="0" w:space="0" w:color="auto"/>
        <w:left w:val="none" w:sz="0" w:space="0" w:color="auto"/>
        <w:bottom w:val="none" w:sz="0" w:space="0" w:color="auto"/>
        <w:right w:val="none" w:sz="0" w:space="0" w:color="auto"/>
      </w:divBdr>
    </w:div>
    <w:div w:id="243420100">
      <w:marLeft w:val="0"/>
      <w:marRight w:val="0"/>
      <w:marTop w:val="0"/>
      <w:marBottom w:val="0"/>
      <w:divBdr>
        <w:top w:val="none" w:sz="0" w:space="0" w:color="auto"/>
        <w:left w:val="none" w:sz="0" w:space="0" w:color="auto"/>
        <w:bottom w:val="none" w:sz="0" w:space="0" w:color="auto"/>
        <w:right w:val="none" w:sz="0" w:space="0" w:color="auto"/>
      </w:divBdr>
    </w:div>
    <w:div w:id="243806480">
      <w:marLeft w:val="0"/>
      <w:marRight w:val="0"/>
      <w:marTop w:val="0"/>
      <w:marBottom w:val="0"/>
      <w:divBdr>
        <w:top w:val="none" w:sz="0" w:space="0" w:color="auto"/>
        <w:left w:val="none" w:sz="0" w:space="0" w:color="auto"/>
        <w:bottom w:val="none" w:sz="0" w:space="0" w:color="auto"/>
        <w:right w:val="none" w:sz="0" w:space="0" w:color="auto"/>
      </w:divBdr>
      <w:divsChild>
        <w:div w:id="1341007281">
          <w:marLeft w:val="0"/>
          <w:marRight w:val="0"/>
          <w:marTop w:val="0"/>
          <w:marBottom w:val="0"/>
          <w:divBdr>
            <w:top w:val="none" w:sz="0" w:space="0" w:color="auto"/>
            <w:left w:val="none" w:sz="0" w:space="0" w:color="auto"/>
            <w:bottom w:val="none" w:sz="0" w:space="0" w:color="auto"/>
            <w:right w:val="none" w:sz="0" w:space="0" w:color="auto"/>
          </w:divBdr>
        </w:div>
      </w:divsChild>
    </w:div>
    <w:div w:id="249587160">
      <w:bodyDiv w:val="1"/>
      <w:marLeft w:val="0"/>
      <w:marRight w:val="0"/>
      <w:marTop w:val="0"/>
      <w:marBottom w:val="0"/>
      <w:divBdr>
        <w:top w:val="none" w:sz="0" w:space="0" w:color="auto"/>
        <w:left w:val="none" w:sz="0" w:space="0" w:color="auto"/>
        <w:bottom w:val="none" w:sz="0" w:space="0" w:color="auto"/>
        <w:right w:val="none" w:sz="0" w:space="0" w:color="auto"/>
      </w:divBdr>
    </w:div>
    <w:div w:id="255864895">
      <w:bodyDiv w:val="1"/>
      <w:marLeft w:val="0"/>
      <w:marRight w:val="0"/>
      <w:marTop w:val="0"/>
      <w:marBottom w:val="0"/>
      <w:divBdr>
        <w:top w:val="none" w:sz="0" w:space="0" w:color="auto"/>
        <w:left w:val="none" w:sz="0" w:space="0" w:color="auto"/>
        <w:bottom w:val="none" w:sz="0" w:space="0" w:color="auto"/>
        <w:right w:val="none" w:sz="0" w:space="0" w:color="auto"/>
      </w:divBdr>
    </w:div>
    <w:div w:id="272252643">
      <w:bodyDiv w:val="1"/>
      <w:marLeft w:val="0"/>
      <w:marRight w:val="0"/>
      <w:marTop w:val="0"/>
      <w:marBottom w:val="0"/>
      <w:divBdr>
        <w:top w:val="none" w:sz="0" w:space="0" w:color="auto"/>
        <w:left w:val="none" w:sz="0" w:space="0" w:color="auto"/>
        <w:bottom w:val="none" w:sz="0" w:space="0" w:color="auto"/>
        <w:right w:val="none" w:sz="0" w:space="0" w:color="auto"/>
      </w:divBdr>
    </w:div>
    <w:div w:id="298920114">
      <w:marLeft w:val="0"/>
      <w:marRight w:val="0"/>
      <w:marTop w:val="0"/>
      <w:marBottom w:val="0"/>
      <w:divBdr>
        <w:top w:val="none" w:sz="0" w:space="0" w:color="auto"/>
        <w:left w:val="none" w:sz="0" w:space="0" w:color="auto"/>
        <w:bottom w:val="none" w:sz="0" w:space="0" w:color="auto"/>
        <w:right w:val="none" w:sz="0" w:space="0" w:color="auto"/>
      </w:divBdr>
    </w:div>
    <w:div w:id="301083097">
      <w:marLeft w:val="0"/>
      <w:marRight w:val="0"/>
      <w:marTop w:val="0"/>
      <w:marBottom w:val="0"/>
      <w:divBdr>
        <w:top w:val="none" w:sz="0" w:space="0" w:color="auto"/>
        <w:left w:val="none" w:sz="0" w:space="0" w:color="auto"/>
        <w:bottom w:val="none" w:sz="0" w:space="0" w:color="auto"/>
        <w:right w:val="none" w:sz="0" w:space="0" w:color="auto"/>
      </w:divBdr>
      <w:divsChild>
        <w:div w:id="401411810">
          <w:marLeft w:val="0"/>
          <w:marRight w:val="0"/>
          <w:marTop w:val="0"/>
          <w:marBottom w:val="0"/>
          <w:divBdr>
            <w:top w:val="none" w:sz="0" w:space="0" w:color="auto"/>
            <w:left w:val="none" w:sz="0" w:space="0" w:color="auto"/>
            <w:bottom w:val="none" w:sz="0" w:space="0" w:color="auto"/>
            <w:right w:val="none" w:sz="0" w:space="0" w:color="auto"/>
          </w:divBdr>
        </w:div>
      </w:divsChild>
    </w:div>
    <w:div w:id="340741682">
      <w:marLeft w:val="0"/>
      <w:marRight w:val="0"/>
      <w:marTop w:val="0"/>
      <w:marBottom w:val="0"/>
      <w:divBdr>
        <w:top w:val="none" w:sz="0" w:space="0" w:color="auto"/>
        <w:left w:val="none" w:sz="0" w:space="0" w:color="auto"/>
        <w:bottom w:val="none" w:sz="0" w:space="0" w:color="auto"/>
        <w:right w:val="none" w:sz="0" w:space="0" w:color="auto"/>
      </w:divBdr>
    </w:div>
    <w:div w:id="358046893">
      <w:marLeft w:val="0"/>
      <w:marRight w:val="0"/>
      <w:marTop w:val="0"/>
      <w:marBottom w:val="0"/>
      <w:divBdr>
        <w:top w:val="none" w:sz="0" w:space="0" w:color="auto"/>
        <w:left w:val="none" w:sz="0" w:space="0" w:color="auto"/>
        <w:bottom w:val="none" w:sz="0" w:space="0" w:color="auto"/>
        <w:right w:val="none" w:sz="0" w:space="0" w:color="auto"/>
      </w:divBdr>
    </w:div>
    <w:div w:id="370033646">
      <w:bodyDiv w:val="1"/>
      <w:marLeft w:val="0"/>
      <w:marRight w:val="0"/>
      <w:marTop w:val="0"/>
      <w:marBottom w:val="0"/>
      <w:divBdr>
        <w:top w:val="none" w:sz="0" w:space="0" w:color="auto"/>
        <w:left w:val="none" w:sz="0" w:space="0" w:color="auto"/>
        <w:bottom w:val="none" w:sz="0" w:space="0" w:color="auto"/>
        <w:right w:val="none" w:sz="0" w:space="0" w:color="auto"/>
      </w:divBdr>
    </w:div>
    <w:div w:id="381491393">
      <w:marLeft w:val="0"/>
      <w:marRight w:val="0"/>
      <w:marTop w:val="0"/>
      <w:marBottom w:val="0"/>
      <w:divBdr>
        <w:top w:val="none" w:sz="0" w:space="0" w:color="auto"/>
        <w:left w:val="none" w:sz="0" w:space="0" w:color="auto"/>
        <w:bottom w:val="none" w:sz="0" w:space="0" w:color="auto"/>
        <w:right w:val="none" w:sz="0" w:space="0" w:color="auto"/>
      </w:divBdr>
    </w:div>
    <w:div w:id="400107397">
      <w:marLeft w:val="0"/>
      <w:marRight w:val="0"/>
      <w:marTop w:val="0"/>
      <w:marBottom w:val="0"/>
      <w:divBdr>
        <w:top w:val="none" w:sz="0" w:space="0" w:color="auto"/>
        <w:left w:val="none" w:sz="0" w:space="0" w:color="auto"/>
        <w:bottom w:val="none" w:sz="0" w:space="0" w:color="auto"/>
        <w:right w:val="none" w:sz="0" w:space="0" w:color="auto"/>
      </w:divBdr>
    </w:div>
    <w:div w:id="402221020">
      <w:marLeft w:val="0"/>
      <w:marRight w:val="0"/>
      <w:marTop w:val="0"/>
      <w:marBottom w:val="0"/>
      <w:divBdr>
        <w:top w:val="none" w:sz="0" w:space="0" w:color="auto"/>
        <w:left w:val="none" w:sz="0" w:space="0" w:color="auto"/>
        <w:bottom w:val="none" w:sz="0" w:space="0" w:color="auto"/>
        <w:right w:val="none" w:sz="0" w:space="0" w:color="auto"/>
      </w:divBdr>
    </w:div>
    <w:div w:id="417602256">
      <w:marLeft w:val="0"/>
      <w:marRight w:val="0"/>
      <w:marTop w:val="0"/>
      <w:marBottom w:val="0"/>
      <w:divBdr>
        <w:top w:val="none" w:sz="0" w:space="0" w:color="auto"/>
        <w:left w:val="none" w:sz="0" w:space="0" w:color="auto"/>
        <w:bottom w:val="none" w:sz="0" w:space="0" w:color="auto"/>
        <w:right w:val="none" w:sz="0" w:space="0" w:color="auto"/>
      </w:divBdr>
    </w:div>
    <w:div w:id="486408266">
      <w:marLeft w:val="0"/>
      <w:marRight w:val="0"/>
      <w:marTop w:val="0"/>
      <w:marBottom w:val="0"/>
      <w:divBdr>
        <w:top w:val="none" w:sz="0" w:space="0" w:color="auto"/>
        <w:left w:val="none" w:sz="0" w:space="0" w:color="auto"/>
        <w:bottom w:val="none" w:sz="0" w:space="0" w:color="auto"/>
        <w:right w:val="none" w:sz="0" w:space="0" w:color="auto"/>
      </w:divBdr>
    </w:div>
    <w:div w:id="487940995">
      <w:marLeft w:val="0"/>
      <w:marRight w:val="0"/>
      <w:marTop w:val="0"/>
      <w:marBottom w:val="0"/>
      <w:divBdr>
        <w:top w:val="none" w:sz="0" w:space="0" w:color="auto"/>
        <w:left w:val="none" w:sz="0" w:space="0" w:color="auto"/>
        <w:bottom w:val="none" w:sz="0" w:space="0" w:color="auto"/>
        <w:right w:val="none" w:sz="0" w:space="0" w:color="auto"/>
      </w:divBdr>
      <w:divsChild>
        <w:div w:id="1592276629">
          <w:marLeft w:val="0"/>
          <w:marRight w:val="0"/>
          <w:marTop w:val="0"/>
          <w:marBottom w:val="0"/>
          <w:divBdr>
            <w:top w:val="none" w:sz="0" w:space="0" w:color="auto"/>
            <w:left w:val="none" w:sz="0" w:space="0" w:color="auto"/>
            <w:bottom w:val="none" w:sz="0" w:space="0" w:color="auto"/>
            <w:right w:val="none" w:sz="0" w:space="0" w:color="auto"/>
          </w:divBdr>
        </w:div>
      </w:divsChild>
    </w:div>
    <w:div w:id="560873452">
      <w:marLeft w:val="0"/>
      <w:marRight w:val="0"/>
      <w:marTop w:val="0"/>
      <w:marBottom w:val="0"/>
      <w:divBdr>
        <w:top w:val="none" w:sz="0" w:space="0" w:color="auto"/>
        <w:left w:val="none" w:sz="0" w:space="0" w:color="auto"/>
        <w:bottom w:val="none" w:sz="0" w:space="0" w:color="auto"/>
        <w:right w:val="none" w:sz="0" w:space="0" w:color="auto"/>
      </w:divBdr>
    </w:div>
    <w:div w:id="611088526">
      <w:marLeft w:val="0"/>
      <w:marRight w:val="0"/>
      <w:marTop w:val="0"/>
      <w:marBottom w:val="0"/>
      <w:divBdr>
        <w:top w:val="none" w:sz="0" w:space="0" w:color="auto"/>
        <w:left w:val="none" w:sz="0" w:space="0" w:color="auto"/>
        <w:bottom w:val="none" w:sz="0" w:space="0" w:color="auto"/>
        <w:right w:val="none" w:sz="0" w:space="0" w:color="auto"/>
      </w:divBdr>
    </w:div>
    <w:div w:id="611282167">
      <w:marLeft w:val="0"/>
      <w:marRight w:val="0"/>
      <w:marTop w:val="0"/>
      <w:marBottom w:val="0"/>
      <w:divBdr>
        <w:top w:val="none" w:sz="0" w:space="0" w:color="auto"/>
        <w:left w:val="none" w:sz="0" w:space="0" w:color="auto"/>
        <w:bottom w:val="none" w:sz="0" w:space="0" w:color="auto"/>
        <w:right w:val="none" w:sz="0" w:space="0" w:color="auto"/>
      </w:divBdr>
    </w:div>
    <w:div w:id="613831193">
      <w:bodyDiv w:val="1"/>
      <w:marLeft w:val="0"/>
      <w:marRight w:val="0"/>
      <w:marTop w:val="0"/>
      <w:marBottom w:val="0"/>
      <w:divBdr>
        <w:top w:val="none" w:sz="0" w:space="0" w:color="auto"/>
        <w:left w:val="none" w:sz="0" w:space="0" w:color="auto"/>
        <w:bottom w:val="none" w:sz="0" w:space="0" w:color="auto"/>
        <w:right w:val="none" w:sz="0" w:space="0" w:color="auto"/>
      </w:divBdr>
    </w:div>
    <w:div w:id="675231681">
      <w:marLeft w:val="0"/>
      <w:marRight w:val="0"/>
      <w:marTop w:val="0"/>
      <w:marBottom w:val="0"/>
      <w:divBdr>
        <w:top w:val="none" w:sz="0" w:space="0" w:color="auto"/>
        <w:left w:val="none" w:sz="0" w:space="0" w:color="auto"/>
        <w:bottom w:val="none" w:sz="0" w:space="0" w:color="auto"/>
        <w:right w:val="none" w:sz="0" w:space="0" w:color="auto"/>
      </w:divBdr>
      <w:divsChild>
        <w:div w:id="283580358">
          <w:marLeft w:val="0"/>
          <w:marRight w:val="0"/>
          <w:marTop w:val="0"/>
          <w:marBottom w:val="0"/>
          <w:divBdr>
            <w:top w:val="none" w:sz="0" w:space="0" w:color="auto"/>
            <w:left w:val="none" w:sz="0" w:space="0" w:color="auto"/>
            <w:bottom w:val="none" w:sz="0" w:space="0" w:color="auto"/>
            <w:right w:val="none" w:sz="0" w:space="0" w:color="auto"/>
          </w:divBdr>
        </w:div>
      </w:divsChild>
    </w:div>
    <w:div w:id="681706441">
      <w:marLeft w:val="0"/>
      <w:marRight w:val="0"/>
      <w:marTop w:val="0"/>
      <w:marBottom w:val="0"/>
      <w:divBdr>
        <w:top w:val="none" w:sz="0" w:space="0" w:color="auto"/>
        <w:left w:val="none" w:sz="0" w:space="0" w:color="auto"/>
        <w:bottom w:val="none" w:sz="0" w:space="0" w:color="auto"/>
        <w:right w:val="none" w:sz="0" w:space="0" w:color="auto"/>
      </w:divBdr>
    </w:div>
    <w:div w:id="695350771">
      <w:bodyDiv w:val="1"/>
      <w:marLeft w:val="0"/>
      <w:marRight w:val="0"/>
      <w:marTop w:val="0"/>
      <w:marBottom w:val="0"/>
      <w:divBdr>
        <w:top w:val="none" w:sz="0" w:space="0" w:color="auto"/>
        <w:left w:val="none" w:sz="0" w:space="0" w:color="auto"/>
        <w:bottom w:val="none" w:sz="0" w:space="0" w:color="auto"/>
        <w:right w:val="none" w:sz="0" w:space="0" w:color="auto"/>
      </w:divBdr>
    </w:div>
    <w:div w:id="710157374">
      <w:marLeft w:val="0"/>
      <w:marRight w:val="0"/>
      <w:marTop w:val="0"/>
      <w:marBottom w:val="0"/>
      <w:divBdr>
        <w:top w:val="none" w:sz="0" w:space="0" w:color="auto"/>
        <w:left w:val="none" w:sz="0" w:space="0" w:color="auto"/>
        <w:bottom w:val="none" w:sz="0" w:space="0" w:color="auto"/>
        <w:right w:val="none" w:sz="0" w:space="0" w:color="auto"/>
      </w:divBdr>
    </w:div>
    <w:div w:id="714427850">
      <w:bodyDiv w:val="1"/>
      <w:marLeft w:val="0"/>
      <w:marRight w:val="0"/>
      <w:marTop w:val="0"/>
      <w:marBottom w:val="0"/>
      <w:divBdr>
        <w:top w:val="none" w:sz="0" w:space="0" w:color="auto"/>
        <w:left w:val="none" w:sz="0" w:space="0" w:color="auto"/>
        <w:bottom w:val="none" w:sz="0" w:space="0" w:color="auto"/>
        <w:right w:val="none" w:sz="0" w:space="0" w:color="auto"/>
      </w:divBdr>
      <w:divsChild>
        <w:div w:id="1274366468">
          <w:marLeft w:val="0"/>
          <w:marRight w:val="0"/>
          <w:marTop w:val="0"/>
          <w:marBottom w:val="0"/>
          <w:divBdr>
            <w:top w:val="none" w:sz="0" w:space="0" w:color="auto"/>
            <w:left w:val="none" w:sz="0" w:space="0" w:color="auto"/>
            <w:bottom w:val="none" w:sz="0" w:space="0" w:color="auto"/>
            <w:right w:val="none" w:sz="0" w:space="0" w:color="auto"/>
          </w:divBdr>
        </w:div>
      </w:divsChild>
    </w:div>
    <w:div w:id="791755186">
      <w:bodyDiv w:val="1"/>
      <w:marLeft w:val="0"/>
      <w:marRight w:val="0"/>
      <w:marTop w:val="0"/>
      <w:marBottom w:val="0"/>
      <w:divBdr>
        <w:top w:val="none" w:sz="0" w:space="0" w:color="auto"/>
        <w:left w:val="none" w:sz="0" w:space="0" w:color="auto"/>
        <w:bottom w:val="none" w:sz="0" w:space="0" w:color="auto"/>
        <w:right w:val="none" w:sz="0" w:space="0" w:color="auto"/>
      </w:divBdr>
    </w:div>
    <w:div w:id="834807967">
      <w:marLeft w:val="0"/>
      <w:marRight w:val="0"/>
      <w:marTop w:val="0"/>
      <w:marBottom w:val="0"/>
      <w:divBdr>
        <w:top w:val="none" w:sz="0" w:space="0" w:color="auto"/>
        <w:left w:val="none" w:sz="0" w:space="0" w:color="auto"/>
        <w:bottom w:val="none" w:sz="0" w:space="0" w:color="auto"/>
        <w:right w:val="none" w:sz="0" w:space="0" w:color="auto"/>
      </w:divBdr>
    </w:div>
    <w:div w:id="933900854">
      <w:marLeft w:val="0"/>
      <w:marRight w:val="0"/>
      <w:marTop w:val="0"/>
      <w:marBottom w:val="0"/>
      <w:divBdr>
        <w:top w:val="none" w:sz="0" w:space="0" w:color="auto"/>
        <w:left w:val="none" w:sz="0" w:space="0" w:color="auto"/>
        <w:bottom w:val="none" w:sz="0" w:space="0" w:color="auto"/>
        <w:right w:val="none" w:sz="0" w:space="0" w:color="auto"/>
      </w:divBdr>
    </w:div>
    <w:div w:id="1028141090">
      <w:marLeft w:val="0"/>
      <w:marRight w:val="0"/>
      <w:marTop w:val="0"/>
      <w:marBottom w:val="0"/>
      <w:divBdr>
        <w:top w:val="none" w:sz="0" w:space="0" w:color="auto"/>
        <w:left w:val="none" w:sz="0" w:space="0" w:color="auto"/>
        <w:bottom w:val="none" w:sz="0" w:space="0" w:color="auto"/>
        <w:right w:val="none" w:sz="0" w:space="0" w:color="auto"/>
      </w:divBdr>
      <w:divsChild>
        <w:div w:id="281377529">
          <w:marLeft w:val="0"/>
          <w:marRight w:val="0"/>
          <w:marTop w:val="0"/>
          <w:marBottom w:val="0"/>
          <w:divBdr>
            <w:top w:val="none" w:sz="0" w:space="0" w:color="auto"/>
            <w:left w:val="none" w:sz="0" w:space="0" w:color="auto"/>
            <w:bottom w:val="none" w:sz="0" w:space="0" w:color="auto"/>
            <w:right w:val="none" w:sz="0" w:space="0" w:color="auto"/>
          </w:divBdr>
        </w:div>
      </w:divsChild>
    </w:div>
    <w:div w:id="1029376652">
      <w:marLeft w:val="0"/>
      <w:marRight w:val="0"/>
      <w:marTop w:val="0"/>
      <w:marBottom w:val="0"/>
      <w:divBdr>
        <w:top w:val="none" w:sz="0" w:space="0" w:color="auto"/>
        <w:left w:val="none" w:sz="0" w:space="0" w:color="auto"/>
        <w:bottom w:val="none" w:sz="0" w:space="0" w:color="auto"/>
        <w:right w:val="none" w:sz="0" w:space="0" w:color="auto"/>
      </w:divBdr>
    </w:div>
    <w:div w:id="1062021023">
      <w:marLeft w:val="0"/>
      <w:marRight w:val="0"/>
      <w:marTop w:val="0"/>
      <w:marBottom w:val="0"/>
      <w:divBdr>
        <w:top w:val="none" w:sz="0" w:space="0" w:color="auto"/>
        <w:left w:val="none" w:sz="0" w:space="0" w:color="auto"/>
        <w:bottom w:val="none" w:sz="0" w:space="0" w:color="auto"/>
        <w:right w:val="none" w:sz="0" w:space="0" w:color="auto"/>
      </w:divBdr>
    </w:div>
    <w:div w:id="1078289393">
      <w:marLeft w:val="0"/>
      <w:marRight w:val="0"/>
      <w:marTop w:val="0"/>
      <w:marBottom w:val="0"/>
      <w:divBdr>
        <w:top w:val="none" w:sz="0" w:space="0" w:color="auto"/>
        <w:left w:val="none" w:sz="0" w:space="0" w:color="auto"/>
        <w:bottom w:val="none" w:sz="0" w:space="0" w:color="auto"/>
        <w:right w:val="none" w:sz="0" w:space="0" w:color="auto"/>
      </w:divBdr>
    </w:div>
    <w:div w:id="1084687051">
      <w:marLeft w:val="0"/>
      <w:marRight w:val="0"/>
      <w:marTop w:val="0"/>
      <w:marBottom w:val="0"/>
      <w:divBdr>
        <w:top w:val="none" w:sz="0" w:space="0" w:color="auto"/>
        <w:left w:val="none" w:sz="0" w:space="0" w:color="auto"/>
        <w:bottom w:val="none" w:sz="0" w:space="0" w:color="auto"/>
        <w:right w:val="none" w:sz="0" w:space="0" w:color="auto"/>
      </w:divBdr>
    </w:div>
    <w:div w:id="1119690306">
      <w:bodyDiv w:val="1"/>
      <w:marLeft w:val="0"/>
      <w:marRight w:val="0"/>
      <w:marTop w:val="0"/>
      <w:marBottom w:val="0"/>
      <w:divBdr>
        <w:top w:val="none" w:sz="0" w:space="0" w:color="auto"/>
        <w:left w:val="none" w:sz="0" w:space="0" w:color="auto"/>
        <w:bottom w:val="none" w:sz="0" w:space="0" w:color="auto"/>
        <w:right w:val="none" w:sz="0" w:space="0" w:color="auto"/>
      </w:divBdr>
    </w:div>
    <w:div w:id="1130783410">
      <w:marLeft w:val="0"/>
      <w:marRight w:val="0"/>
      <w:marTop w:val="0"/>
      <w:marBottom w:val="0"/>
      <w:divBdr>
        <w:top w:val="none" w:sz="0" w:space="0" w:color="auto"/>
        <w:left w:val="none" w:sz="0" w:space="0" w:color="auto"/>
        <w:bottom w:val="none" w:sz="0" w:space="0" w:color="auto"/>
        <w:right w:val="none" w:sz="0" w:space="0" w:color="auto"/>
      </w:divBdr>
      <w:divsChild>
        <w:div w:id="695959549">
          <w:marLeft w:val="0"/>
          <w:marRight w:val="0"/>
          <w:marTop w:val="0"/>
          <w:marBottom w:val="0"/>
          <w:divBdr>
            <w:top w:val="none" w:sz="0" w:space="0" w:color="auto"/>
            <w:left w:val="none" w:sz="0" w:space="0" w:color="auto"/>
            <w:bottom w:val="none" w:sz="0" w:space="0" w:color="auto"/>
            <w:right w:val="none" w:sz="0" w:space="0" w:color="auto"/>
          </w:divBdr>
        </w:div>
      </w:divsChild>
    </w:div>
    <w:div w:id="1151945780">
      <w:marLeft w:val="0"/>
      <w:marRight w:val="0"/>
      <w:marTop w:val="0"/>
      <w:marBottom w:val="0"/>
      <w:divBdr>
        <w:top w:val="none" w:sz="0" w:space="0" w:color="auto"/>
        <w:left w:val="none" w:sz="0" w:space="0" w:color="auto"/>
        <w:bottom w:val="none" w:sz="0" w:space="0" w:color="auto"/>
        <w:right w:val="none" w:sz="0" w:space="0" w:color="auto"/>
      </w:divBdr>
      <w:divsChild>
        <w:div w:id="497814667">
          <w:marLeft w:val="0"/>
          <w:marRight w:val="0"/>
          <w:marTop w:val="0"/>
          <w:marBottom w:val="0"/>
          <w:divBdr>
            <w:top w:val="none" w:sz="0" w:space="0" w:color="auto"/>
            <w:left w:val="none" w:sz="0" w:space="0" w:color="auto"/>
            <w:bottom w:val="none" w:sz="0" w:space="0" w:color="auto"/>
            <w:right w:val="none" w:sz="0" w:space="0" w:color="auto"/>
          </w:divBdr>
        </w:div>
      </w:divsChild>
    </w:div>
    <w:div w:id="1157188937">
      <w:marLeft w:val="0"/>
      <w:marRight w:val="0"/>
      <w:marTop w:val="0"/>
      <w:marBottom w:val="0"/>
      <w:divBdr>
        <w:top w:val="none" w:sz="0" w:space="0" w:color="auto"/>
        <w:left w:val="none" w:sz="0" w:space="0" w:color="auto"/>
        <w:bottom w:val="none" w:sz="0" w:space="0" w:color="auto"/>
        <w:right w:val="none" w:sz="0" w:space="0" w:color="auto"/>
      </w:divBdr>
    </w:div>
    <w:div w:id="1183085525">
      <w:bodyDiv w:val="1"/>
      <w:marLeft w:val="0"/>
      <w:marRight w:val="0"/>
      <w:marTop w:val="0"/>
      <w:marBottom w:val="0"/>
      <w:divBdr>
        <w:top w:val="none" w:sz="0" w:space="0" w:color="auto"/>
        <w:left w:val="none" w:sz="0" w:space="0" w:color="auto"/>
        <w:bottom w:val="none" w:sz="0" w:space="0" w:color="auto"/>
        <w:right w:val="none" w:sz="0" w:space="0" w:color="auto"/>
      </w:divBdr>
    </w:div>
    <w:div w:id="1261451391">
      <w:marLeft w:val="0"/>
      <w:marRight w:val="0"/>
      <w:marTop w:val="0"/>
      <w:marBottom w:val="0"/>
      <w:divBdr>
        <w:top w:val="none" w:sz="0" w:space="0" w:color="auto"/>
        <w:left w:val="none" w:sz="0" w:space="0" w:color="auto"/>
        <w:bottom w:val="none" w:sz="0" w:space="0" w:color="auto"/>
        <w:right w:val="none" w:sz="0" w:space="0" w:color="auto"/>
      </w:divBdr>
      <w:divsChild>
        <w:div w:id="1490973859">
          <w:marLeft w:val="0"/>
          <w:marRight w:val="0"/>
          <w:marTop w:val="0"/>
          <w:marBottom w:val="0"/>
          <w:divBdr>
            <w:top w:val="none" w:sz="0" w:space="0" w:color="auto"/>
            <w:left w:val="none" w:sz="0" w:space="0" w:color="auto"/>
            <w:bottom w:val="none" w:sz="0" w:space="0" w:color="auto"/>
            <w:right w:val="none" w:sz="0" w:space="0" w:color="auto"/>
          </w:divBdr>
        </w:div>
      </w:divsChild>
    </w:div>
    <w:div w:id="1288119010">
      <w:marLeft w:val="0"/>
      <w:marRight w:val="0"/>
      <w:marTop w:val="0"/>
      <w:marBottom w:val="0"/>
      <w:divBdr>
        <w:top w:val="none" w:sz="0" w:space="0" w:color="auto"/>
        <w:left w:val="none" w:sz="0" w:space="0" w:color="auto"/>
        <w:bottom w:val="none" w:sz="0" w:space="0" w:color="auto"/>
        <w:right w:val="none" w:sz="0" w:space="0" w:color="auto"/>
      </w:divBdr>
    </w:div>
    <w:div w:id="1312759006">
      <w:marLeft w:val="0"/>
      <w:marRight w:val="0"/>
      <w:marTop w:val="0"/>
      <w:marBottom w:val="0"/>
      <w:divBdr>
        <w:top w:val="none" w:sz="0" w:space="0" w:color="auto"/>
        <w:left w:val="none" w:sz="0" w:space="0" w:color="auto"/>
        <w:bottom w:val="none" w:sz="0" w:space="0" w:color="auto"/>
        <w:right w:val="none" w:sz="0" w:space="0" w:color="auto"/>
      </w:divBdr>
      <w:divsChild>
        <w:div w:id="954755718">
          <w:marLeft w:val="0"/>
          <w:marRight w:val="0"/>
          <w:marTop w:val="0"/>
          <w:marBottom w:val="0"/>
          <w:divBdr>
            <w:top w:val="none" w:sz="0" w:space="0" w:color="auto"/>
            <w:left w:val="none" w:sz="0" w:space="0" w:color="auto"/>
            <w:bottom w:val="none" w:sz="0" w:space="0" w:color="auto"/>
            <w:right w:val="none" w:sz="0" w:space="0" w:color="auto"/>
          </w:divBdr>
        </w:div>
      </w:divsChild>
    </w:div>
    <w:div w:id="1313146335">
      <w:marLeft w:val="0"/>
      <w:marRight w:val="0"/>
      <w:marTop w:val="0"/>
      <w:marBottom w:val="0"/>
      <w:divBdr>
        <w:top w:val="none" w:sz="0" w:space="0" w:color="auto"/>
        <w:left w:val="none" w:sz="0" w:space="0" w:color="auto"/>
        <w:bottom w:val="none" w:sz="0" w:space="0" w:color="auto"/>
        <w:right w:val="none" w:sz="0" w:space="0" w:color="auto"/>
      </w:divBdr>
      <w:divsChild>
        <w:div w:id="1092243514">
          <w:marLeft w:val="0"/>
          <w:marRight w:val="0"/>
          <w:marTop w:val="0"/>
          <w:marBottom w:val="0"/>
          <w:divBdr>
            <w:top w:val="none" w:sz="0" w:space="0" w:color="auto"/>
            <w:left w:val="none" w:sz="0" w:space="0" w:color="auto"/>
            <w:bottom w:val="none" w:sz="0" w:space="0" w:color="auto"/>
            <w:right w:val="none" w:sz="0" w:space="0" w:color="auto"/>
          </w:divBdr>
        </w:div>
      </w:divsChild>
    </w:div>
    <w:div w:id="1313214443">
      <w:marLeft w:val="0"/>
      <w:marRight w:val="0"/>
      <w:marTop w:val="0"/>
      <w:marBottom w:val="0"/>
      <w:divBdr>
        <w:top w:val="none" w:sz="0" w:space="0" w:color="auto"/>
        <w:left w:val="none" w:sz="0" w:space="0" w:color="auto"/>
        <w:bottom w:val="none" w:sz="0" w:space="0" w:color="auto"/>
        <w:right w:val="none" w:sz="0" w:space="0" w:color="auto"/>
      </w:divBdr>
    </w:div>
    <w:div w:id="1336569925">
      <w:bodyDiv w:val="1"/>
      <w:marLeft w:val="0"/>
      <w:marRight w:val="0"/>
      <w:marTop w:val="0"/>
      <w:marBottom w:val="0"/>
      <w:divBdr>
        <w:top w:val="none" w:sz="0" w:space="0" w:color="auto"/>
        <w:left w:val="none" w:sz="0" w:space="0" w:color="auto"/>
        <w:bottom w:val="none" w:sz="0" w:space="0" w:color="auto"/>
        <w:right w:val="none" w:sz="0" w:space="0" w:color="auto"/>
      </w:divBdr>
    </w:div>
    <w:div w:id="1345404424">
      <w:marLeft w:val="0"/>
      <w:marRight w:val="0"/>
      <w:marTop w:val="0"/>
      <w:marBottom w:val="0"/>
      <w:divBdr>
        <w:top w:val="none" w:sz="0" w:space="0" w:color="auto"/>
        <w:left w:val="none" w:sz="0" w:space="0" w:color="auto"/>
        <w:bottom w:val="none" w:sz="0" w:space="0" w:color="auto"/>
        <w:right w:val="none" w:sz="0" w:space="0" w:color="auto"/>
      </w:divBdr>
      <w:divsChild>
        <w:div w:id="1648899251">
          <w:marLeft w:val="0"/>
          <w:marRight w:val="0"/>
          <w:marTop w:val="0"/>
          <w:marBottom w:val="0"/>
          <w:divBdr>
            <w:top w:val="none" w:sz="0" w:space="0" w:color="auto"/>
            <w:left w:val="none" w:sz="0" w:space="0" w:color="auto"/>
            <w:bottom w:val="none" w:sz="0" w:space="0" w:color="auto"/>
            <w:right w:val="none" w:sz="0" w:space="0" w:color="auto"/>
          </w:divBdr>
        </w:div>
      </w:divsChild>
    </w:div>
    <w:div w:id="1378550489">
      <w:bodyDiv w:val="1"/>
      <w:marLeft w:val="0"/>
      <w:marRight w:val="0"/>
      <w:marTop w:val="0"/>
      <w:marBottom w:val="0"/>
      <w:divBdr>
        <w:top w:val="none" w:sz="0" w:space="0" w:color="auto"/>
        <w:left w:val="none" w:sz="0" w:space="0" w:color="auto"/>
        <w:bottom w:val="none" w:sz="0" w:space="0" w:color="auto"/>
        <w:right w:val="none" w:sz="0" w:space="0" w:color="auto"/>
      </w:divBdr>
      <w:divsChild>
        <w:div w:id="817191191">
          <w:marLeft w:val="446"/>
          <w:marRight w:val="0"/>
          <w:marTop w:val="0"/>
          <w:marBottom w:val="120"/>
          <w:divBdr>
            <w:top w:val="none" w:sz="0" w:space="0" w:color="auto"/>
            <w:left w:val="none" w:sz="0" w:space="0" w:color="auto"/>
            <w:bottom w:val="none" w:sz="0" w:space="0" w:color="auto"/>
            <w:right w:val="none" w:sz="0" w:space="0" w:color="auto"/>
          </w:divBdr>
        </w:div>
        <w:div w:id="1926304111">
          <w:marLeft w:val="446"/>
          <w:marRight w:val="0"/>
          <w:marTop w:val="0"/>
          <w:marBottom w:val="120"/>
          <w:divBdr>
            <w:top w:val="none" w:sz="0" w:space="0" w:color="auto"/>
            <w:left w:val="none" w:sz="0" w:space="0" w:color="auto"/>
            <w:bottom w:val="none" w:sz="0" w:space="0" w:color="auto"/>
            <w:right w:val="none" w:sz="0" w:space="0" w:color="auto"/>
          </w:divBdr>
        </w:div>
        <w:div w:id="216286671">
          <w:marLeft w:val="446"/>
          <w:marRight w:val="0"/>
          <w:marTop w:val="0"/>
          <w:marBottom w:val="120"/>
          <w:divBdr>
            <w:top w:val="none" w:sz="0" w:space="0" w:color="auto"/>
            <w:left w:val="none" w:sz="0" w:space="0" w:color="auto"/>
            <w:bottom w:val="none" w:sz="0" w:space="0" w:color="auto"/>
            <w:right w:val="none" w:sz="0" w:space="0" w:color="auto"/>
          </w:divBdr>
        </w:div>
        <w:div w:id="1528786287">
          <w:marLeft w:val="446"/>
          <w:marRight w:val="0"/>
          <w:marTop w:val="0"/>
          <w:marBottom w:val="120"/>
          <w:divBdr>
            <w:top w:val="none" w:sz="0" w:space="0" w:color="auto"/>
            <w:left w:val="none" w:sz="0" w:space="0" w:color="auto"/>
            <w:bottom w:val="none" w:sz="0" w:space="0" w:color="auto"/>
            <w:right w:val="none" w:sz="0" w:space="0" w:color="auto"/>
          </w:divBdr>
        </w:div>
        <w:div w:id="86772740">
          <w:marLeft w:val="446"/>
          <w:marRight w:val="0"/>
          <w:marTop w:val="0"/>
          <w:marBottom w:val="120"/>
          <w:divBdr>
            <w:top w:val="none" w:sz="0" w:space="0" w:color="auto"/>
            <w:left w:val="none" w:sz="0" w:space="0" w:color="auto"/>
            <w:bottom w:val="none" w:sz="0" w:space="0" w:color="auto"/>
            <w:right w:val="none" w:sz="0" w:space="0" w:color="auto"/>
          </w:divBdr>
        </w:div>
        <w:div w:id="2033409573">
          <w:marLeft w:val="446"/>
          <w:marRight w:val="0"/>
          <w:marTop w:val="0"/>
          <w:marBottom w:val="120"/>
          <w:divBdr>
            <w:top w:val="none" w:sz="0" w:space="0" w:color="auto"/>
            <w:left w:val="none" w:sz="0" w:space="0" w:color="auto"/>
            <w:bottom w:val="none" w:sz="0" w:space="0" w:color="auto"/>
            <w:right w:val="none" w:sz="0" w:space="0" w:color="auto"/>
          </w:divBdr>
        </w:div>
        <w:div w:id="492525611">
          <w:marLeft w:val="446"/>
          <w:marRight w:val="0"/>
          <w:marTop w:val="0"/>
          <w:marBottom w:val="120"/>
          <w:divBdr>
            <w:top w:val="none" w:sz="0" w:space="0" w:color="auto"/>
            <w:left w:val="none" w:sz="0" w:space="0" w:color="auto"/>
            <w:bottom w:val="none" w:sz="0" w:space="0" w:color="auto"/>
            <w:right w:val="none" w:sz="0" w:space="0" w:color="auto"/>
          </w:divBdr>
        </w:div>
        <w:div w:id="450169643">
          <w:marLeft w:val="446"/>
          <w:marRight w:val="0"/>
          <w:marTop w:val="0"/>
          <w:marBottom w:val="120"/>
          <w:divBdr>
            <w:top w:val="none" w:sz="0" w:space="0" w:color="auto"/>
            <w:left w:val="none" w:sz="0" w:space="0" w:color="auto"/>
            <w:bottom w:val="none" w:sz="0" w:space="0" w:color="auto"/>
            <w:right w:val="none" w:sz="0" w:space="0" w:color="auto"/>
          </w:divBdr>
        </w:div>
        <w:div w:id="1887060011">
          <w:marLeft w:val="446"/>
          <w:marRight w:val="0"/>
          <w:marTop w:val="0"/>
          <w:marBottom w:val="120"/>
          <w:divBdr>
            <w:top w:val="none" w:sz="0" w:space="0" w:color="auto"/>
            <w:left w:val="none" w:sz="0" w:space="0" w:color="auto"/>
            <w:bottom w:val="none" w:sz="0" w:space="0" w:color="auto"/>
            <w:right w:val="none" w:sz="0" w:space="0" w:color="auto"/>
          </w:divBdr>
        </w:div>
      </w:divsChild>
    </w:div>
    <w:div w:id="1397822108">
      <w:bodyDiv w:val="1"/>
      <w:marLeft w:val="0"/>
      <w:marRight w:val="0"/>
      <w:marTop w:val="0"/>
      <w:marBottom w:val="0"/>
      <w:divBdr>
        <w:top w:val="none" w:sz="0" w:space="0" w:color="auto"/>
        <w:left w:val="none" w:sz="0" w:space="0" w:color="auto"/>
        <w:bottom w:val="none" w:sz="0" w:space="0" w:color="auto"/>
        <w:right w:val="none" w:sz="0" w:space="0" w:color="auto"/>
      </w:divBdr>
    </w:div>
    <w:div w:id="1464083391">
      <w:marLeft w:val="0"/>
      <w:marRight w:val="0"/>
      <w:marTop w:val="0"/>
      <w:marBottom w:val="0"/>
      <w:divBdr>
        <w:top w:val="none" w:sz="0" w:space="0" w:color="auto"/>
        <w:left w:val="none" w:sz="0" w:space="0" w:color="auto"/>
        <w:bottom w:val="none" w:sz="0" w:space="0" w:color="auto"/>
        <w:right w:val="none" w:sz="0" w:space="0" w:color="auto"/>
      </w:divBdr>
    </w:div>
    <w:div w:id="1478300726">
      <w:marLeft w:val="0"/>
      <w:marRight w:val="0"/>
      <w:marTop w:val="0"/>
      <w:marBottom w:val="0"/>
      <w:divBdr>
        <w:top w:val="none" w:sz="0" w:space="0" w:color="auto"/>
        <w:left w:val="none" w:sz="0" w:space="0" w:color="auto"/>
        <w:bottom w:val="none" w:sz="0" w:space="0" w:color="auto"/>
        <w:right w:val="none" w:sz="0" w:space="0" w:color="auto"/>
      </w:divBdr>
      <w:divsChild>
        <w:div w:id="215241706">
          <w:marLeft w:val="0"/>
          <w:marRight w:val="0"/>
          <w:marTop w:val="0"/>
          <w:marBottom w:val="0"/>
          <w:divBdr>
            <w:top w:val="none" w:sz="0" w:space="0" w:color="auto"/>
            <w:left w:val="none" w:sz="0" w:space="0" w:color="auto"/>
            <w:bottom w:val="none" w:sz="0" w:space="0" w:color="auto"/>
            <w:right w:val="none" w:sz="0" w:space="0" w:color="auto"/>
          </w:divBdr>
        </w:div>
      </w:divsChild>
    </w:div>
    <w:div w:id="1491825353">
      <w:bodyDiv w:val="1"/>
      <w:marLeft w:val="0"/>
      <w:marRight w:val="0"/>
      <w:marTop w:val="0"/>
      <w:marBottom w:val="0"/>
      <w:divBdr>
        <w:top w:val="none" w:sz="0" w:space="0" w:color="auto"/>
        <w:left w:val="none" w:sz="0" w:space="0" w:color="auto"/>
        <w:bottom w:val="none" w:sz="0" w:space="0" w:color="auto"/>
        <w:right w:val="none" w:sz="0" w:space="0" w:color="auto"/>
      </w:divBdr>
    </w:div>
    <w:div w:id="1507668976">
      <w:marLeft w:val="0"/>
      <w:marRight w:val="0"/>
      <w:marTop w:val="0"/>
      <w:marBottom w:val="0"/>
      <w:divBdr>
        <w:top w:val="none" w:sz="0" w:space="0" w:color="auto"/>
        <w:left w:val="none" w:sz="0" w:space="0" w:color="auto"/>
        <w:bottom w:val="none" w:sz="0" w:space="0" w:color="auto"/>
        <w:right w:val="none" w:sz="0" w:space="0" w:color="auto"/>
      </w:divBdr>
      <w:divsChild>
        <w:div w:id="1498300683">
          <w:marLeft w:val="0"/>
          <w:marRight w:val="0"/>
          <w:marTop w:val="0"/>
          <w:marBottom w:val="0"/>
          <w:divBdr>
            <w:top w:val="none" w:sz="0" w:space="0" w:color="auto"/>
            <w:left w:val="none" w:sz="0" w:space="0" w:color="auto"/>
            <w:bottom w:val="none" w:sz="0" w:space="0" w:color="auto"/>
            <w:right w:val="none" w:sz="0" w:space="0" w:color="auto"/>
          </w:divBdr>
        </w:div>
      </w:divsChild>
    </w:div>
    <w:div w:id="1512185010">
      <w:marLeft w:val="0"/>
      <w:marRight w:val="0"/>
      <w:marTop w:val="0"/>
      <w:marBottom w:val="0"/>
      <w:divBdr>
        <w:top w:val="none" w:sz="0" w:space="0" w:color="auto"/>
        <w:left w:val="none" w:sz="0" w:space="0" w:color="auto"/>
        <w:bottom w:val="none" w:sz="0" w:space="0" w:color="auto"/>
        <w:right w:val="none" w:sz="0" w:space="0" w:color="auto"/>
      </w:divBdr>
    </w:div>
    <w:div w:id="1570768139">
      <w:marLeft w:val="0"/>
      <w:marRight w:val="0"/>
      <w:marTop w:val="0"/>
      <w:marBottom w:val="0"/>
      <w:divBdr>
        <w:top w:val="none" w:sz="0" w:space="0" w:color="auto"/>
        <w:left w:val="none" w:sz="0" w:space="0" w:color="auto"/>
        <w:bottom w:val="none" w:sz="0" w:space="0" w:color="auto"/>
        <w:right w:val="none" w:sz="0" w:space="0" w:color="auto"/>
      </w:divBdr>
    </w:div>
    <w:div w:id="1580015465">
      <w:bodyDiv w:val="1"/>
      <w:marLeft w:val="0"/>
      <w:marRight w:val="0"/>
      <w:marTop w:val="0"/>
      <w:marBottom w:val="0"/>
      <w:divBdr>
        <w:top w:val="none" w:sz="0" w:space="0" w:color="auto"/>
        <w:left w:val="none" w:sz="0" w:space="0" w:color="auto"/>
        <w:bottom w:val="none" w:sz="0" w:space="0" w:color="auto"/>
        <w:right w:val="none" w:sz="0" w:space="0" w:color="auto"/>
      </w:divBdr>
    </w:div>
    <w:div w:id="1590578284">
      <w:bodyDiv w:val="1"/>
      <w:marLeft w:val="0"/>
      <w:marRight w:val="0"/>
      <w:marTop w:val="0"/>
      <w:marBottom w:val="0"/>
      <w:divBdr>
        <w:top w:val="none" w:sz="0" w:space="0" w:color="auto"/>
        <w:left w:val="none" w:sz="0" w:space="0" w:color="auto"/>
        <w:bottom w:val="none" w:sz="0" w:space="0" w:color="auto"/>
        <w:right w:val="none" w:sz="0" w:space="0" w:color="auto"/>
      </w:divBdr>
    </w:div>
    <w:div w:id="1611232873">
      <w:marLeft w:val="0"/>
      <w:marRight w:val="0"/>
      <w:marTop w:val="0"/>
      <w:marBottom w:val="0"/>
      <w:divBdr>
        <w:top w:val="none" w:sz="0" w:space="0" w:color="auto"/>
        <w:left w:val="none" w:sz="0" w:space="0" w:color="auto"/>
        <w:bottom w:val="none" w:sz="0" w:space="0" w:color="auto"/>
        <w:right w:val="none" w:sz="0" w:space="0" w:color="auto"/>
      </w:divBdr>
      <w:divsChild>
        <w:div w:id="596135320">
          <w:marLeft w:val="0"/>
          <w:marRight w:val="0"/>
          <w:marTop w:val="0"/>
          <w:marBottom w:val="0"/>
          <w:divBdr>
            <w:top w:val="none" w:sz="0" w:space="0" w:color="auto"/>
            <w:left w:val="none" w:sz="0" w:space="0" w:color="auto"/>
            <w:bottom w:val="none" w:sz="0" w:space="0" w:color="auto"/>
            <w:right w:val="none" w:sz="0" w:space="0" w:color="auto"/>
          </w:divBdr>
        </w:div>
      </w:divsChild>
    </w:div>
    <w:div w:id="1614090928">
      <w:marLeft w:val="0"/>
      <w:marRight w:val="0"/>
      <w:marTop w:val="0"/>
      <w:marBottom w:val="0"/>
      <w:divBdr>
        <w:top w:val="none" w:sz="0" w:space="0" w:color="auto"/>
        <w:left w:val="none" w:sz="0" w:space="0" w:color="auto"/>
        <w:bottom w:val="none" w:sz="0" w:space="0" w:color="auto"/>
        <w:right w:val="none" w:sz="0" w:space="0" w:color="auto"/>
      </w:divBdr>
    </w:div>
    <w:div w:id="1624071099">
      <w:marLeft w:val="0"/>
      <w:marRight w:val="0"/>
      <w:marTop w:val="0"/>
      <w:marBottom w:val="0"/>
      <w:divBdr>
        <w:top w:val="none" w:sz="0" w:space="0" w:color="auto"/>
        <w:left w:val="none" w:sz="0" w:space="0" w:color="auto"/>
        <w:bottom w:val="none" w:sz="0" w:space="0" w:color="auto"/>
        <w:right w:val="none" w:sz="0" w:space="0" w:color="auto"/>
      </w:divBdr>
    </w:div>
    <w:div w:id="1662153750">
      <w:marLeft w:val="0"/>
      <w:marRight w:val="0"/>
      <w:marTop w:val="0"/>
      <w:marBottom w:val="0"/>
      <w:divBdr>
        <w:top w:val="none" w:sz="0" w:space="0" w:color="auto"/>
        <w:left w:val="none" w:sz="0" w:space="0" w:color="auto"/>
        <w:bottom w:val="none" w:sz="0" w:space="0" w:color="auto"/>
        <w:right w:val="none" w:sz="0" w:space="0" w:color="auto"/>
      </w:divBdr>
      <w:divsChild>
        <w:div w:id="1891569641">
          <w:marLeft w:val="0"/>
          <w:marRight w:val="0"/>
          <w:marTop w:val="0"/>
          <w:marBottom w:val="0"/>
          <w:divBdr>
            <w:top w:val="none" w:sz="0" w:space="0" w:color="auto"/>
            <w:left w:val="none" w:sz="0" w:space="0" w:color="auto"/>
            <w:bottom w:val="none" w:sz="0" w:space="0" w:color="auto"/>
            <w:right w:val="none" w:sz="0" w:space="0" w:color="auto"/>
          </w:divBdr>
        </w:div>
      </w:divsChild>
    </w:div>
    <w:div w:id="1706178471">
      <w:marLeft w:val="0"/>
      <w:marRight w:val="0"/>
      <w:marTop w:val="0"/>
      <w:marBottom w:val="0"/>
      <w:divBdr>
        <w:top w:val="none" w:sz="0" w:space="0" w:color="auto"/>
        <w:left w:val="none" w:sz="0" w:space="0" w:color="auto"/>
        <w:bottom w:val="none" w:sz="0" w:space="0" w:color="auto"/>
        <w:right w:val="none" w:sz="0" w:space="0" w:color="auto"/>
      </w:divBdr>
    </w:div>
    <w:div w:id="1719931212">
      <w:marLeft w:val="0"/>
      <w:marRight w:val="0"/>
      <w:marTop w:val="0"/>
      <w:marBottom w:val="0"/>
      <w:divBdr>
        <w:top w:val="none" w:sz="0" w:space="0" w:color="auto"/>
        <w:left w:val="none" w:sz="0" w:space="0" w:color="auto"/>
        <w:bottom w:val="none" w:sz="0" w:space="0" w:color="auto"/>
        <w:right w:val="none" w:sz="0" w:space="0" w:color="auto"/>
      </w:divBdr>
    </w:div>
    <w:div w:id="1767846314">
      <w:marLeft w:val="0"/>
      <w:marRight w:val="0"/>
      <w:marTop w:val="0"/>
      <w:marBottom w:val="0"/>
      <w:divBdr>
        <w:top w:val="none" w:sz="0" w:space="0" w:color="auto"/>
        <w:left w:val="none" w:sz="0" w:space="0" w:color="auto"/>
        <w:bottom w:val="none" w:sz="0" w:space="0" w:color="auto"/>
        <w:right w:val="none" w:sz="0" w:space="0" w:color="auto"/>
      </w:divBdr>
    </w:div>
    <w:div w:id="1815829638">
      <w:marLeft w:val="0"/>
      <w:marRight w:val="0"/>
      <w:marTop w:val="0"/>
      <w:marBottom w:val="0"/>
      <w:divBdr>
        <w:top w:val="none" w:sz="0" w:space="0" w:color="auto"/>
        <w:left w:val="none" w:sz="0" w:space="0" w:color="auto"/>
        <w:bottom w:val="none" w:sz="0" w:space="0" w:color="auto"/>
        <w:right w:val="none" w:sz="0" w:space="0" w:color="auto"/>
      </w:divBdr>
      <w:divsChild>
        <w:div w:id="890656527">
          <w:marLeft w:val="0"/>
          <w:marRight w:val="0"/>
          <w:marTop w:val="0"/>
          <w:marBottom w:val="0"/>
          <w:divBdr>
            <w:top w:val="none" w:sz="0" w:space="0" w:color="auto"/>
            <w:left w:val="none" w:sz="0" w:space="0" w:color="auto"/>
            <w:bottom w:val="none" w:sz="0" w:space="0" w:color="auto"/>
            <w:right w:val="none" w:sz="0" w:space="0" w:color="auto"/>
          </w:divBdr>
        </w:div>
      </w:divsChild>
    </w:div>
    <w:div w:id="1849950512">
      <w:marLeft w:val="0"/>
      <w:marRight w:val="0"/>
      <w:marTop w:val="0"/>
      <w:marBottom w:val="0"/>
      <w:divBdr>
        <w:top w:val="none" w:sz="0" w:space="0" w:color="auto"/>
        <w:left w:val="none" w:sz="0" w:space="0" w:color="auto"/>
        <w:bottom w:val="none" w:sz="0" w:space="0" w:color="auto"/>
        <w:right w:val="none" w:sz="0" w:space="0" w:color="auto"/>
      </w:divBdr>
    </w:div>
    <w:div w:id="1903565518">
      <w:marLeft w:val="0"/>
      <w:marRight w:val="0"/>
      <w:marTop w:val="0"/>
      <w:marBottom w:val="0"/>
      <w:divBdr>
        <w:top w:val="none" w:sz="0" w:space="0" w:color="auto"/>
        <w:left w:val="none" w:sz="0" w:space="0" w:color="auto"/>
        <w:bottom w:val="none" w:sz="0" w:space="0" w:color="auto"/>
        <w:right w:val="none" w:sz="0" w:space="0" w:color="auto"/>
      </w:divBdr>
    </w:div>
    <w:div w:id="1908031509">
      <w:marLeft w:val="0"/>
      <w:marRight w:val="0"/>
      <w:marTop w:val="0"/>
      <w:marBottom w:val="0"/>
      <w:divBdr>
        <w:top w:val="none" w:sz="0" w:space="0" w:color="auto"/>
        <w:left w:val="none" w:sz="0" w:space="0" w:color="auto"/>
        <w:bottom w:val="none" w:sz="0" w:space="0" w:color="auto"/>
        <w:right w:val="none" w:sz="0" w:space="0" w:color="auto"/>
      </w:divBdr>
    </w:div>
    <w:div w:id="1909145799">
      <w:marLeft w:val="0"/>
      <w:marRight w:val="0"/>
      <w:marTop w:val="0"/>
      <w:marBottom w:val="0"/>
      <w:divBdr>
        <w:top w:val="none" w:sz="0" w:space="0" w:color="auto"/>
        <w:left w:val="none" w:sz="0" w:space="0" w:color="auto"/>
        <w:bottom w:val="none" w:sz="0" w:space="0" w:color="auto"/>
        <w:right w:val="none" w:sz="0" w:space="0" w:color="auto"/>
      </w:divBdr>
      <w:divsChild>
        <w:div w:id="908005273">
          <w:marLeft w:val="0"/>
          <w:marRight w:val="0"/>
          <w:marTop w:val="0"/>
          <w:marBottom w:val="0"/>
          <w:divBdr>
            <w:top w:val="none" w:sz="0" w:space="0" w:color="auto"/>
            <w:left w:val="none" w:sz="0" w:space="0" w:color="auto"/>
            <w:bottom w:val="none" w:sz="0" w:space="0" w:color="auto"/>
            <w:right w:val="none" w:sz="0" w:space="0" w:color="auto"/>
          </w:divBdr>
        </w:div>
      </w:divsChild>
    </w:div>
    <w:div w:id="1920942695">
      <w:bodyDiv w:val="1"/>
      <w:marLeft w:val="0"/>
      <w:marRight w:val="0"/>
      <w:marTop w:val="0"/>
      <w:marBottom w:val="0"/>
      <w:divBdr>
        <w:top w:val="none" w:sz="0" w:space="0" w:color="auto"/>
        <w:left w:val="none" w:sz="0" w:space="0" w:color="auto"/>
        <w:bottom w:val="none" w:sz="0" w:space="0" w:color="auto"/>
        <w:right w:val="none" w:sz="0" w:space="0" w:color="auto"/>
      </w:divBdr>
    </w:div>
    <w:div w:id="1922326075">
      <w:marLeft w:val="0"/>
      <w:marRight w:val="0"/>
      <w:marTop w:val="0"/>
      <w:marBottom w:val="0"/>
      <w:divBdr>
        <w:top w:val="none" w:sz="0" w:space="0" w:color="auto"/>
        <w:left w:val="none" w:sz="0" w:space="0" w:color="auto"/>
        <w:bottom w:val="none" w:sz="0" w:space="0" w:color="auto"/>
        <w:right w:val="none" w:sz="0" w:space="0" w:color="auto"/>
      </w:divBdr>
    </w:div>
    <w:div w:id="1961303146">
      <w:marLeft w:val="0"/>
      <w:marRight w:val="0"/>
      <w:marTop w:val="0"/>
      <w:marBottom w:val="0"/>
      <w:divBdr>
        <w:top w:val="none" w:sz="0" w:space="0" w:color="auto"/>
        <w:left w:val="none" w:sz="0" w:space="0" w:color="auto"/>
        <w:bottom w:val="none" w:sz="0" w:space="0" w:color="auto"/>
        <w:right w:val="none" w:sz="0" w:space="0" w:color="auto"/>
      </w:divBdr>
      <w:divsChild>
        <w:div w:id="1632010178">
          <w:marLeft w:val="0"/>
          <w:marRight w:val="0"/>
          <w:marTop w:val="0"/>
          <w:marBottom w:val="0"/>
          <w:divBdr>
            <w:top w:val="none" w:sz="0" w:space="0" w:color="auto"/>
            <w:left w:val="none" w:sz="0" w:space="0" w:color="auto"/>
            <w:bottom w:val="none" w:sz="0" w:space="0" w:color="auto"/>
            <w:right w:val="none" w:sz="0" w:space="0" w:color="auto"/>
          </w:divBdr>
        </w:div>
      </w:divsChild>
    </w:div>
    <w:div w:id="1983267605">
      <w:bodyDiv w:val="1"/>
      <w:marLeft w:val="0"/>
      <w:marRight w:val="0"/>
      <w:marTop w:val="0"/>
      <w:marBottom w:val="0"/>
      <w:divBdr>
        <w:top w:val="none" w:sz="0" w:space="0" w:color="auto"/>
        <w:left w:val="none" w:sz="0" w:space="0" w:color="auto"/>
        <w:bottom w:val="none" w:sz="0" w:space="0" w:color="auto"/>
        <w:right w:val="none" w:sz="0" w:space="0" w:color="auto"/>
      </w:divBdr>
    </w:div>
    <w:div w:id="2000571858">
      <w:bodyDiv w:val="1"/>
      <w:marLeft w:val="0"/>
      <w:marRight w:val="0"/>
      <w:marTop w:val="0"/>
      <w:marBottom w:val="0"/>
      <w:divBdr>
        <w:top w:val="none" w:sz="0" w:space="0" w:color="auto"/>
        <w:left w:val="none" w:sz="0" w:space="0" w:color="auto"/>
        <w:bottom w:val="none" w:sz="0" w:space="0" w:color="auto"/>
        <w:right w:val="none" w:sz="0" w:space="0" w:color="auto"/>
      </w:divBdr>
    </w:div>
    <w:div w:id="2040423467">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Wor20</b:Tag>
    <b:SourceType>Book</b:SourceType>
    <b:Guid>{C9735780-D1FE-4903-8E39-393FF9ECB893}</b:Guid>
    <b:Author>
      <b:Author>
        <b:NameList>
          <b:Person>
            <b:Last>forum</b:Last>
            <b:First>World</b:First>
            <b:Middle>economic</b:Middle>
          </b:Person>
        </b:NameList>
      </b:Author>
    </b:Author>
    <b:Title>World economic forum</b:Title>
    <b:Year>2020</b:Year>
    <b:RefOrder>1</b:RefOrder>
  </b:Source>
</b:Sources>
</file>

<file path=customXml/itemProps1.xml><?xml version="1.0" encoding="utf-8"?>
<ds:datastoreItem xmlns:ds="http://schemas.openxmlformats.org/officeDocument/2006/customXml" ds:itemID="{CEB090D3-8017-4F43-A57B-E1737533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1099</Words>
  <Characters>6808</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latvijas fintech sektora attīstības stratēģiju (projekts)</vt:lpstr>
      <vt:lpstr>Informatīvais ziņojums par fintech sektora attīstības stratēģiju (MELNRAKSTS/draft)</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latvijas fintech sektora attīstības stratēģiju (projekts)</dc:title>
  <dc:subject>2022-2023</dc:subject>
  <dc:creator>Finanšu ministrija</dc:creator>
  <cp:keywords/>
  <dc:description/>
  <cp:lastModifiedBy>Evija Zubova</cp:lastModifiedBy>
  <cp:revision>4</cp:revision>
  <dcterms:created xsi:type="dcterms:W3CDTF">2022-10-26T11:57:00Z</dcterms:created>
  <dcterms:modified xsi:type="dcterms:W3CDTF">2023-06-20T11:18:00Z</dcterms:modified>
</cp:coreProperties>
</file>