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
        <w:tblpPr w:leftFromText="180" w:rightFromText="180" w:vertAnchor="text" w:horzAnchor="margin" w:tblpY="-669"/>
        <w:tblW w:w="9499" w:type="dxa"/>
        <w:tblLook w:val="04A0" w:firstRow="1" w:lastRow="0" w:firstColumn="1" w:lastColumn="0" w:noHBand="0" w:noVBand="1"/>
      </w:tblPr>
      <w:tblGrid>
        <w:gridCol w:w="9499"/>
      </w:tblGrid>
      <w:tr w:rsidR="00CB4A4D" w:rsidRPr="00DC7FF8" w14:paraId="254E115C" w14:textId="77777777" w:rsidTr="00CB4A4D">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9499" w:type="dxa"/>
            <w:shd w:val="clear" w:color="auto" w:fill="auto"/>
          </w:tcPr>
          <w:p w14:paraId="347C72D4" w14:textId="241F64D1" w:rsidR="00CB4A4D" w:rsidRPr="00DC7FF8" w:rsidRDefault="00CB4A4D" w:rsidP="00CB4A4D">
            <w:pPr>
              <w:spacing w:after="200"/>
              <w:rPr>
                <w:smallCaps/>
                <w:noProof/>
                <w:lang w:val="lv-LV"/>
              </w:rPr>
            </w:pPr>
          </w:p>
        </w:tc>
      </w:tr>
    </w:tbl>
    <w:sdt>
      <w:sdtPr>
        <w:rPr>
          <w:b/>
          <w:noProof/>
          <w:lang w:val="lv-LV"/>
        </w:rPr>
        <w:id w:val="805429490"/>
        <w:docPartObj>
          <w:docPartGallery w:val="Cover Pages"/>
          <w:docPartUnique/>
        </w:docPartObj>
      </w:sdtPr>
      <w:sdtEndPr/>
      <w:sdtContent>
        <w:p w14:paraId="3EFCCC8D" w14:textId="77777777" w:rsidR="00CB4A4D" w:rsidRPr="00DC7FF8" w:rsidRDefault="0097041C">
          <w:pPr>
            <w:spacing w:after="200"/>
            <w:rPr>
              <w:b/>
              <w:noProof/>
              <w:lang w:val="lv-LV"/>
            </w:rPr>
          </w:pPr>
          <w:r>
            <w:rPr>
              <w:b/>
              <w:noProof/>
              <w:lang w:val="lv-LV"/>
            </w:rPr>
            <mc:AlternateContent>
              <mc:Choice Requires="wps">
                <w:drawing>
                  <wp:anchor distT="0" distB="0" distL="114300" distR="114300" simplePos="0" relativeHeight="251666432" behindDoc="0" locked="0" layoutInCell="1" allowOverlap="1" wp14:anchorId="56A11BA2" wp14:editId="6FE9D09A">
                    <wp:simplePos x="0" y="0"/>
                    <wp:positionH relativeFrom="column">
                      <wp:posOffset>3326765</wp:posOffset>
                    </wp:positionH>
                    <wp:positionV relativeFrom="paragraph">
                      <wp:posOffset>-722630</wp:posOffset>
                    </wp:positionV>
                    <wp:extent cx="2940050" cy="6032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940050" cy="603250"/>
                            </a:xfrm>
                            <a:prstGeom prst="rect">
                              <a:avLst/>
                            </a:prstGeom>
                            <a:noFill/>
                            <a:ln w="6350">
                              <a:noFill/>
                            </a:ln>
                          </wps:spPr>
                          <wps:txbx>
                            <w:txbxContent>
                              <w:p w14:paraId="4CC525A4" w14:textId="77777777" w:rsidR="00343E40" w:rsidRPr="00343E40" w:rsidRDefault="00343E40" w:rsidP="00343E40">
                                <w:pPr>
                                  <w:spacing w:after="0"/>
                                  <w:jc w:val="right"/>
                                  <w:rPr>
                                    <w:rFonts w:ascii="Times New Roman" w:hAnsi="Times New Roman"/>
                                    <w:lang w:val="lv-LV"/>
                                  </w:rPr>
                                </w:pPr>
                                <w:proofErr w:type="spellStart"/>
                                <w:r w:rsidRPr="00343E40">
                                  <w:rPr>
                                    <w:rFonts w:ascii="Times New Roman" w:hAnsi="Times New Roman"/>
                                    <w:lang w:val="lv-LV"/>
                                  </w:rPr>
                                  <w:t>Annex</w:t>
                                </w:r>
                                <w:proofErr w:type="spellEnd"/>
                                <w:r w:rsidRPr="00343E40">
                                  <w:rPr>
                                    <w:rFonts w:ascii="Times New Roman" w:hAnsi="Times New Roman"/>
                                    <w:lang w:val="lv-LV"/>
                                  </w:rPr>
                                  <w:t> to </w:t>
                                </w:r>
                                <w:proofErr w:type="spellStart"/>
                                <w:r w:rsidRPr="00343E40">
                                  <w:rPr>
                                    <w:rFonts w:ascii="Times New Roman" w:hAnsi="Times New Roman"/>
                                    <w:lang w:val="lv-LV"/>
                                  </w:rPr>
                                  <w:t>the</w:t>
                                </w:r>
                                <w:proofErr w:type="spellEnd"/>
                                <w:r w:rsidRPr="00343E40">
                                  <w:rPr>
                                    <w:rFonts w:ascii="Times New Roman" w:hAnsi="Times New Roman"/>
                                    <w:lang w:val="lv-LV"/>
                                  </w:rPr>
                                  <w:t> </w:t>
                                </w:r>
                                <w:proofErr w:type="spellStart"/>
                                <w:r w:rsidRPr="00343E40">
                                  <w:rPr>
                                    <w:rFonts w:ascii="Times New Roman" w:hAnsi="Times New Roman"/>
                                    <w:lang w:val="lv-LV"/>
                                  </w:rPr>
                                  <w:t>Minister</w:t>
                                </w:r>
                                <w:proofErr w:type="spellEnd"/>
                                <w:r w:rsidRPr="00343E40">
                                  <w:rPr>
                                    <w:rFonts w:ascii="Times New Roman" w:hAnsi="Times New Roman"/>
                                    <w:lang w:val="lv-LV"/>
                                  </w:rPr>
                                  <w:t> </w:t>
                                </w:r>
                                <w:proofErr w:type="spellStart"/>
                                <w:r w:rsidRPr="00343E40">
                                  <w:rPr>
                                    <w:rFonts w:ascii="Times New Roman" w:hAnsi="Times New Roman"/>
                                    <w:lang w:val="lv-LV"/>
                                  </w:rPr>
                                  <w:t>for</w:t>
                                </w:r>
                                <w:proofErr w:type="spellEnd"/>
                                <w:r w:rsidRPr="00343E40">
                                  <w:rPr>
                                    <w:rFonts w:ascii="Times New Roman" w:hAnsi="Times New Roman"/>
                                    <w:lang w:val="lv-LV"/>
                                  </w:rPr>
                                  <w:t> Finance</w:t>
                                </w:r>
                              </w:p>
                              <w:p w14:paraId="4241F366" w14:textId="77777777" w:rsidR="00343E40" w:rsidRPr="00343E40" w:rsidRDefault="00343E40" w:rsidP="00343E40">
                                <w:pPr>
                                  <w:spacing w:after="0"/>
                                  <w:jc w:val="right"/>
                                  <w:rPr>
                                    <w:rFonts w:ascii="Times New Roman" w:hAnsi="Times New Roman"/>
                                    <w:lang w:val="lv-LV"/>
                                  </w:rPr>
                                </w:pPr>
                                <w:r w:rsidRPr="00343E40">
                                  <w:rPr>
                                    <w:rFonts w:ascii="Times New Roman" w:hAnsi="Times New Roman"/>
                                    <w:lang w:val="lv-LV"/>
                                  </w:rPr>
                                  <w:t>28 </w:t>
                                </w:r>
                                <w:proofErr w:type="spellStart"/>
                                <w:r w:rsidRPr="00343E40">
                                  <w:rPr>
                                    <w:rFonts w:ascii="Times New Roman" w:hAnsi="Times New Roman"/>
                                    <w:lang w:val="lv-LV"/>
                                  </w:rPr>
                                  <w:t>February</w:t>
                                </w:r>
                                <w:proofErr w:type="spellEnd"/>
                                <w:r w:rsidRPr="00343E40">
                                  <w:rPr>
                                    <w:rFonts w:ascii="Times New Roman" w:hAnsi="Times New Roman"/>
                                    <w:lang w:val="lv-LV"/>
                                  </w:rPr>
                                  <w:t> 2023</w:t>
                                </w:r>
                              </w:p>
                              <w:p w14:paraId="77235C54" w14:textId="77777777" w:rsidR="00343E40" w:rsidRPr="00343E40" w:rsidRDefault="00343E40" w:rsidP="00343E40">
                                <w:pPr>
                                  <w:spacing w:after="0"/>
                                  <w:jc w:val="right"/>
                                  <w:rPr>
                                    <w:rFonts w:ascii="Times New Roman" w:hAnsi="Times New Roman"/>
                                    <w:lang w:val="lv-LV"/>
                                  </w:rPr>
                                </w:pPr>
                                <w:proofErr w:type="spellStart"/>
                                <w:r w:rsidRPr="00343E40">
                                  <w:rPr>
                                    <w:rFonts w:ascii="Times New Roman" w:hAnsi="Times New Roman"/>
                                    <w:lang w:val="lv-LV"/>
                                  </w:rPr>
                                  <w:t>order</w:t>
                                </w:r>
                                <w:proofErr w:type="spellEnd"/>
                                <w:r w:rsidRPr="00343E40">
                                  <w:rPr>
                                    <w:rFonts w:ascii="Times New Roman" w:hAnsi="Times New Roman"/>
                                    <w:lang w:val="lv-LV"/>
                                  </w:rPr>
                                  <w:t> No 52</w:t>
                                </w:r>
                              </w:p>
                              <w:p w14:paraId="236C9A81" w14:textId="6D64BD75" w:rsidR="0097041C" w:rsidRPr="0097041C" w:rsidRDefault="0097041C" w:rsidP="0097041C">
                                <w:pPr>
                                  <w:spacing w:after="0"/>
                                  <w:jc w:val="right"/>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11BA2" id="_x0000_t202" coordsize="21600,21600" o:spt="202" path="m,l,21600r21600,l21600,xe">
                    <v:stroke joinstyle="miter"/>
                    <v:path gradientshapeok="t" o:connecttype="rect"/>
                  </v:shapetype>
                  <v:shape id="Text Box 3" o:spid="_x0000_s1026" type="#_x0000_t202" style="position:absolute;margin-left:261.95pt;margin-top:-56.9pt;width:231.5pt;height: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" filled="f" stroked="f" strokeweight=".5pt">
                    <v:textbox>
                      <w:txbxContent>
                        <w:p w14:paraId="4CC525A4" w14:textId="77777777" w:rsidR="00343E40" w:rsidRPr="00343E40" w:rsidRDefault="00343E40" w:rsidP="00343E40">
                          <w:pPr>
                            <w:spacing w:after="0"/>
                            <w:jc w:val="right"/>
                            <w:rPr>
                              <w:rFonts w:ascii="Times New Roman" w:hAnsi="Times New Roman"/>
                              <w:lang w:val="lv-LV"/>
                            </w:rPr>
                          </w:pPr>
                          <w:proofErr w:type="spellStart"/>
                          <w:r w:rsidRPr="00343E40">
                            <w:rPr>
                              <w:rFonts w:ascii="Times New Roman" w:hAnsi="Times New Roman"/>
                              <w:lang w:val="lv-LV"/>
                            </w:rPr>
                            <w:t>Annex</w:t>
                          </w:r>
                          <w:proofErr w:type="spellEnd"/>
                          <w:r w:rsidRPr="00343E40">
                            <w:rPr>
                              <w:rFonts w:ascii="Times New Roman" w:hAnsi="Times New Roman"/>
                              <w:lang w:val="lv-LV"/>
                            </w:rPr>
                            <w:t> to </w:t>
                          </w:r>
                          <w:proofErr w:type="spellStart"/>
                          <w:r w:rsidRPr="00343E40">
                            <w:rPr>
                              <w:rFonts w:ascii="Times New Roman" w:hAnsi="Times New Roman"/>
                              <w:lang w:val="lv-LV"/>
                            </w:rPr>
                            <w:t>the</w:t>
                          </w:r>
                          <w:proofErr w:type="spellEnd"/>
                          <w:r w:rsidRPr="00343E40">
                            <w:rPr>
                              <w:rFonts w:ascii="Times New Roman" w:hAnsi="Times New Roman"/>
                              <w:lang w:val="lv-LV"/>
                            </w:rPr>
                            <w:t> </w:t>
                          </w:r>
                          <w:proofErr w:type="spellStart"/>
                          <w:r w:rsidRPr="00343E40">
                            <w:rPr>
                              <w:rFonts w:ascii="Times New Roman" w:hAnsi="Times New Roman"/>
                              <w:lang w:val="lv-LV"/>
                            </w:rPr>
                            <w:t>Minister</w:t>
                          </w:r>
                          <w:proofErr w:type="spellEnd"/>
                          <w:r w:rsidRPr="00343E40">
                            <w:rPr>
                              <w:rFonts w:ascii="Times New Roman" w:hAnsi="Times New Roman"/>
                              <w:lang w:val="lv-LV"/>
                            </w:rPr>
                            <w:t> </w:t>
                          </w:r>
                          <w:proofErr w:type="spellStart"/>
                          <w:r w:rsidRPr="00343E40">
                            <w:rPr>
                              <w:rFonts w:ascii="Times New Roman" w:hAnsi="Times New Roman"/>
                              <w:lang w:val="lv-LV"/>
                            </w:rPr>
                            <w:t>for</w:t>
                          </w:r>
                          <w:proofErr w:type="spellEnd"/>
                          <w:r w:rsidRPr="00343E40">
                            <w:rPr>
                              <w:rFonts w:ascii="Times New Roman" w:hAnsi="Times New Roman"/>
                              <w:lang w:val="lv-LV"/>
                            </w:rPr>
                            <w:t> Finance</w:t>
                          </w:r>
                        </w:p>
                        <w:p w14:paraId="4241F366" w14:textId="77777777" w:rsidR="00343E40" w:rsidRPr="00343E40" w:rsidRDefault="00343E40" w:rsidP="00343E40">
                          <w:pPr>
                            <w:spacing w:after="0"/>
                            <w:jc w:val="right"/>
                            <w:rPr>
                              <w:rFonts w:ascii="Times New Roman" w:hAnsi="Times New Roman"/>
                              <w:lang w:val="lv-LV"/>
                            </w:rPr>
                          </w:pPr>
                          <w:r w:rsidRPr="00343E40">
                            <w:rPr>
                              <w:rFonts w:ascii="Times New Roman" w:hAnsi="Times New Roman"/>
                              <w:lang w:val="lv-LV"/>
                            </w:rPr>
                            <w:t>28 </w:t>
                          </w:r>
                          <w:proofErr w:type="spellStart"/>
                          <w:r w:rsidRPr="00343E40">
                            <w:rPr>
                              <w:rFonts w:ascii="Times New Roman" w:hAnsi="Times New Roman"/>
                              <w:lang w:val="lv-LV"/>
                            </w:rPr>
                            <w:t>February</w:t>
                          </w:r>
                          <w:proofErr w:type="spellEnd"/>
                          <w:r w:rsidRPr="00343E40">
                            <w:rPr>
                              <w:rFonts w:ascii="Times New Roman" w:hAnsi="Times New Roman"/>
                              <w:lang w:val="lv-LV"/>
                            </w:rPr>
                            <w:t> 2023</w:t>
                          </w:r>
                        </w:p>
                        <w:p w14:paraId="77235C54" w14:textId="77777777" w:rsidR="00343E40" w:rsidRPr="00343E40" w:rsidRDefault="00343E40" w:rsidP="00343E40">
                          <w:pPr>
                            <w:spacing w:after="0"/>
                            <w:jc w:val="right"/>
                            <w:rPr>
                              <w:rFonts w:ascii="Times New Roman" w:hAnsi="Times New Roman"/>
                              <w:lang w:val="lv-LV"/>
                            </w:rPr>
                          </w:pPr>
                          <w:proofErr w:type="spellStart"/>
                          <w:r w:rsidRPr="00343E40">
                            <w:rPr>
                              <w:rFonts w:ascii="Times New Roman" w:hAnsi="Times New Roman"/>
                              <w:lang w:val="lv-LV"/>
                            </w:rPr>
                            <w:t>order</w:t>
                          </w:r>
                          <w:proofErr w:type="spellEnd"/>
                          <w:r w:rsidRPr="00343E40">
                            <w:rPr>
                              <w:rFonts w:ascii="Times New Roman" w:hAnsi="Times New Roman"/>
                              <w:lang w:val="lv-LV"/>
                            </w:rPr>
                            <w:t> No 52</w:t>
                          </w:r>
                        </w:p>
                        <w:p w14:paraId="236C9A81" w14:textId="6D64BD75" w:rsidR="0097041C" w:rsidRPr="0097041C" w:rsidRDefault="0097041C" w:rsidP="0097041C">
                          <w:pPr>
                            <w:spacing w:after="0"/>
                            <w:jc w:val="right"/>
                            <w:rPr>
                              <w:rFonts w:ascii="Times New Roman" w:hAnsi="Times New Roman"/>
                            </w:rPr>
                          </w:pPr>
                        </w:p>
                      </w:txbxContent>
                    </v:textbox>
                  </v:shape>
                </w:pict>
              </mc:Fallback>
            </mc:AlternateContent>
          </w:r>
          <w:r w:rsidR="00A81FE4" w:rsidRPr="00DC7FF8">
            <w:rPr>
              <w:b/>
              <w:noProof/>
              <w:lang w:val="lv-LV"/>
            </w:rPr>
            <mc:AlternateContent>
              <mc:Choice Requires="wps">
                <w:drawing>
                  <wp:anchor distT="0" distB="0" distL="114300" distR="114300" simplePos="0" relativeHeight="251660288" behindDoc="1" locked="0" layoutInCell="1" allowOverlap="1" wp14:anchorId="256E7594" wp14:editId="7B951F1C">
                    <wp:simplePos x="0" y="0"/>
                    <wp:positionH relativeFrom="page">
                      <wp:align>right</wp:align>
                    </wp:positionH>
                    <wp:positionV relativeFrom="paragraph">
                      <wp:posOffset>-928353</wp:posOffset>
                    </wp:positionV>
                    <wp:extent cx="7776210" cy="1119352"/>
                    <wp:effectExtent l="0" t="0" r="0" b="5080"/>
                    <wp:wrapNone/>
                    <wp:docPr id="10" name="Rectangle 10" descr="rectangle"/>
                    <wp:cNvGraphicFramePr/>
                    <a:graphic xmlns:a="http://schemas.openxmlformats.org/drawingml/2006/main">
                      <a:graphicData uri="http://schemas.microsoft.com/office/word/2010/wordprocessingShape">
                        <wps:wsp>
                          <wps:cNvSpPr/>
                          <wps:spPr>
                            <a:xfrm>
                              <a:off x="0" y="0"/>
                              <a:ext cx="7776210" cy="111935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CAA7CB" id="Rectangle 10" o:spid="_x0000_s1026" alt="rectangle" style="position:absolute;margin-left:561.1pt;margin-top:-73.1pt;width:612.3pt;height:88.15pt;z-index:-25165619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" fillcolor="#a9d6d7 [3208]" stroked="f">
                    <w10:wrap anchorx="page"/>
                  </v:rect>
                </w:pict>
              </mc:Fallback>
            </mc:AlternateContent>
          </w:r>
          <w:r w:rsidR="00CB4A4D" w:rsidRPr="00DC7FF8">
            <w:rPr>
              <w:b/>
              <w:noProof/>
              <w:lang w:val="lv-LV"/>
            </w:rPr>
            <w:drawing>
              <wp:anchor distT="0" distB="0" distL="114300" distR="114300" simplePos="0" relativeHeight="251658240" behindDoc="1" locked="0" layoutInCell="1" allowOverlap="1" wp14:anchorId="2EFEB73B" wp14:editId="59BC6042">
                <wp:simplePos x="0" y="0"/>
                <wp:positionH relativeFrom="column">
                  <wp:posOffset>-1100406</wp:posOffset>
                </wp:positionH>
                <wp:positionV relativeFrom="paragraph">
                  <wp:posOffset>190566</wp:posOffset>
                </wp:positionV>
                <wp:extent cx="7776544" cy="5186855"/>
                <wp:effectExtent l="0" t="0" r="0" b="0"/>
                <wp:wrapNone/>
                <wp:docPr id="6" name="Picture 6" descr="table hands report" title="table hand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for report.jpg"/>
                        <pic:cNvPicPr/>
                      </pic:nvPicPr>
                      <pic:blipFill>
                        <a:blip r:embed="rId8">
                          <a:extLst>
                            <a:ext uri="{28A0092B-C50C-407E-A947-70E740481C1C}">
                              <a14:useLocalDpi xmlns:a14="http://schemas.microsoft.com/office/drawing/2010/main" val="0"/>
                            </a:ext>
                          </a:extLst>
                        </a:blip>
                        <a:stretch>
                          <a:fillRect/>
                        </a:stretch>
                      </pic:blipFill>
                      <pic:spPr>
                        <a:xfrm>
                          <a:off x="0" y="0"/>
                          <a:ext cx="7776544" cy="5186855"/>
                        </a:xfrm>
                        <a:prstGeom prst="rect">
                          <a:avLst/>
                        </a:prstGeom>
                      </pic:spPr>
                    </pic:pic>
                  </a:graphicData>
                </a:graphic>
                <wp14:sizeRelH relativeFrom="margin">
                  <wp14:pctWidth>0</wp14:pctWidth>
                </wp14:sizeRelH>
                <wp14:sizeRelV relativeFrom="margin">
                  <wp14:pctHeight>0</wp14:pctHeight>
                </wp14:sizeRelV>
              </wp:anchor>
            </w:drawing>
          </w:r>
        </w:p>
        <w:tbl>
          <w:tblPr>
            <w:tblStyle w:val="PlainTable4"/>
            <w:tblpPr w:leftFromText="180" w:rightFromText="180" w:vertAnchor="text" w:horzAnchor="margin" w:tblpXSpec="center" w:tblpY="8978"/>
            <w:tblW w:w="10446" w:type="dxa"/>
            <w:tblLook w:val="04A0" w:firstRow="1" w:lastRow="0" w:firstColumn="1" w:lastColumn="0" w:noHBand="0" w:noVBand="1"/>
          </w:tblPr>
          <w:tblGrid>
            <w:gridCol w:w="10446"/>
          </w:tblGrid>
          <w:tr w:rsidR="0027690E" w:rsidRPr="00DC7FF8" w14:paraId="5AE734F1" w14:textId="77777777" w:rsidTr="0027690E">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10446" w:type="dxa"/>
                <w:shd w:val="clear" w:color="auto" w:fill="auto"/>
                <w:vAlign w:val="bottom"/>
              </w:tcPr>
              <w:p w14:paraId="3F2DCB90" w14:textId="47C90B8F" w:rsidR="0027690E" w:rsidRPr="00DC7FF8" w:rsidRDefault="00DF5EE3" w:rsidP="0027690E">
                <w:pPr>
                  <w:spacing w:after="200"/>
                  <w:rPr>
                    <w:smallCaps/>
                    <w:noProof/>
                    <w:lang w:val="lv-LV"/>
                  </w:rPr>
                </w:pPr>
                <w:r w:rsidRPr="00DC7FF8">
                  <w:rPr>
                    <w:smallCaps/>
                    <w:noProof/>
                    <w:lang w:val="lv-LV"/>
                  </w:rPr>
                  <mc:AlternateContent>
                    <mc:Choice Requires="wps">
                      <w:drawing>
                        <wp:inline distT="0" distB="0" distL="0" distR="0" wp14:anchorId="06CD3D0D" wp14:editId="0AABD5DF">
                          <wp:extent cx="6496050" cy="1181100"/>
                          <wp:effectExtent l="0" t="0" r="0" b="0"/>
                          <wp:docPr id="12" name="Text Box 12"/>
                          <wp:cNvGraphicFramePr/>
                          <a:graphic xmlns:a="http://schemas.openxmlformats.org/drawingml/2006/main">
                            <a:graphicData uri="http://schemas.microsoft.com/office/word/2010/wordprocessingShape">
                              <wps:wsp>
                                <wps:cNvSpPr txBox="1"/>
                                <wps:spPr>
                                  <a:xfrm>
                                    <a:off x="0" y="0"/>
                                    <a:ext cx="6496050" cy="1181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A4F288" w14:textId="77777777" w:rsidR="00DF5EE3" w:rsidRPr="00DF5EE3" w:rsidRDefault="00DF5EE3" w:rsidP="00DF5EE3">
                                      <w:pPr>
                                        <w:pStyle w:val="Title"/>
                                        <w:rPr>
                                          <w:b w:val="0"/>
                                          <w:color w:val="FFFFFF" w:themeColor="background1"/>
                                          <w:sz w:val="72"/>
                                          <w:szCs w:val="72"/>
                                        </w:rPr>
                                      </w:pPr>
                                      <w:r w:rsidRPr="00DF5EE3">
                                        <w:rPr>
                                          <w:b w:val="0"/>
                                          <w:color w:val="FFFFFF" w:themeColor="background1"/>
                                          <w:sz w:val="72"/>
                                          <w:szCs w:val="72"/>
                                        </w:rPr>
                                        <w:t>Terms of Reference (</w:t>
                                      </w:r>
                                      <w:proofErr w:type="spellStart"/>
                                      <w:r w:rsidRPr="00DF5EE3">
                                        <w:rPr>
                                          <w:b w:val="0"/>
                                          <w:color w:val="FFFFFF" w:themeColor="background1"/>
                                          <w:sz w:val="72"/>
                                          <w:szCs w:val="72"/>
                                        </w:rPr>
                                        <w:t>ToR</w:t>
                                      </w:r>
                                      <w:proofErr w:type="spellEnd"/>
                                      <w:r w:rsidRPr="00DF5EE3">
                                        <w:rPr>
                                          <w:b w:val="0"/>
                                          <w:color w:val="FFFFFF" w:themeColor="background1"/>
                                          <w:sz w:val="72"/>
                                          <w:szCs w:val="72"/>
                                        </w:rPr>
                                        <w:t>) for the Spending review</w:t>
                                      </w:r>
                                    </w:p>
                                    <w:p w14:paraId="0FE29EDF" w14:textId="77777777" w:rsidR="00DF5EE3" w:rsidRDefault="00DF5EE3" w:rsidP="00DF5EE3">
                                      <w:pPr>
                                        <w:pStyle w:val="Title"/>
                                        <w:rPr>
                                          <w:b w:val="0"/>
                                          <w:color w:val="FFFFFF" w:themeColor="background1"/>
                                          <w:sz w:val="72"/>
                                          <w:szCs w:val="72"/>
                                          <w:lang w:val="lv-LV"/>
                                        </w:rPr>
                                      </w:pPr>
                                    </w:p>
                                    <w:p w14:paraId="7BC34E45" w14:textId="0E9EAB2D" w:rsidR="00DF5EE3" w:rsidRPr="0027690E" w:rsidRDefault="00DF5EE3" w:rsidP="00DF5EE3">
                                      <w:pPr>
                                        <w:pStyle w:val="Title"/>
                                        <w:rPr>
                                          <w:b w:val="0"/>
                                          <w:color w:val="FFFFFF" w:themeColor="background1"/>
                                          <w:sz w:val="72"/>
                                          <w:szCs w:val="72"/>
                                          <w:lang w:val="lv-LV"/>
                                        </w:rPr>
                                      </w:pPr>
                                      <w:r>
                                        <w:rPr>
                                          <w:b w:val="0"/>
                                          <w:color w:val="FFFFFF" w:themeColor="background1"/>
                                          <w:sz w:val="72"/>
                                          <w:szCs w:val="72"/>
                                          <w:lang w:val="lv-LV"/>
                                        </w:rPr>
                                        <w:t>L</w:t>
                                      </w:r>
                                    </w:p>
                                    <w:p w14:paraId="3F4EA97E" w14:textId="08839983" w:rsidR="00DF5EE3" w:rsidRPr="0027690E" w:rsidRDefault="00DF5EE3" w:rsidP="00DF5EE3">
                                      <w:pPr>
                                        <w:pStyle w:val="Title"/>
                                        <w:rPr>
                                          <w:b w:val="0"/>
                                          <w:color w:val="FFFFFF" w:themeColor="background1"/>
                                          <w:sz w:val="72"/>
                                          <w:szCs w:val="72"/>
                                          <w:lang w:val="lv-LV"/>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CD3D0D" id="Text Box 12" o:spid="_x0000_s1027" type="#_x0000_t202" style="width:511.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" filled="f" stroked="f">
                          <v:textbox>
                            <w:txbxContent>
                              <w:p w14:paraId="3BA4F288" w14:textId="77777777" w:rsidR="00DF5EE3" w:rsidRPr="00DF5EE3" w:rsidRDefault="00DF5EE3" w:rsidP="00DF5EE3">
                                <w:pPr>
                                  <w:pStyle w:val="Title"/>
                                  <w:rPr>
                                    <w:b w:val="0"/>
                                    <w:color w:val="FFFFFF" w:themeColor="background1"/>
                                    <w:sz w:val="72"/>
                                    <w:szCs w:val="72"/>
                                  </w:rPr>
                                </w:pPr>
                                <w:r w:rsidRPr="00DF5EE3">
                                  <w:rPr>
                                    <w:b w:val="0"/>
                                    <w:color w:val="FFFFFF" w:themeColor="background1"/>
                                    <w:sz w:val="72"/>
                                    <w:szCs w:val="72"/>
                                  </w:rPr>
                                  <w:t>Terms of Reference (</w:t>
                                </w:r>
                                <w:proofErr w:type="spellStart"/>
                                <w:r w:rsidRPr="00DF5EE3">
                                  <w:rPr>
                                    <w:b w:val="0"/>
                                    <w:color w:val="FFFFFF" w:themeColor="background1"/>
                                    <w:sz w:val="72"/>
                                    <w:szCs w:val="72"/>
                                  </w:rPr>
                                  <w:t>ToR</w:t>
                                </w:r>
                                <w:proofErr w:type="spellEnd"/>
                                <w:r w:rsidRPr="00DF5EE3">
                                  <w:rPr>
                                    <w:b w:val="0"/>
                                    <w:color w:val="FFFFFF" w:themeColor="background1"/>
                                    <w:sz w:val="72"/>
                                    <w:szCs w:val="72"/>
                                  </w:rPr>
                                  <w:t>) for the Spending review</w:t>
                                </w:r>
                              </w:p>
                              <w:p w14:paraId="0FE29EDF" w14:textId="77777777" w:rsidR="00DF5EE3" w:rsidRDefault="00DF5EE3" w:rsidP="00DF5EE3">
                                <w:pPr>
                                  <w:pStyle w:val="Title"/>
                                  <w:rPr>
                                    <w:b w:val="0"/>
                                    <w:color w:val="FFFFFF" w:themeColor="background1"/>
                                    <w:sz w:val="72"/>
                                    <w:szCs w:val="72"/>
                                    <w:lang w:val="lv-LV"/>
                                  </w:rPr>
                                </w:pPr>
                              </w:p>
                              <w:p w14:paraId="7BC34E45" w14:textId="0E9EAB2D" w:rsidR="00DF5EE3" w:rsidRPr="0027690E" w:rsidRDefault="00DF5EE3" w:rsidP="00DF5EE3">
                                <w:pPr>
                                  <w:pStyle w:val="Title"/>
                                  <w:rPr>
                                    <w:b w:val="0"/>
                                    <w:color w:val="FFFFFF" w:themeColor="background1"/>
                                    <w:sz w:val="72"/>
                                    <w:szCs w:val="72"/>
                                    <w:lang w:val="lv-LV"/>
                                  </w:rPr>
                                </w:pPr>
                                <w:r>
                                  <w:rPr>
                                    <w:b w:val="0"/>
                                    <w:color w:val="FFFFFF" w:themeColor="background1"/>
                                    <w:sz w:val="72"/>
                                    <w:szCs w:val="72"/>
                                    <w:lang w:val="lv-LV"/>
                                  </w:rPr>
                                  <w:t>L</w:t>
                                </w:r>
                              </w:p>
                              <w:p w14:paraId="3F4EA97E" w14:textId="08839983" w:rsidR="00DF5EE3" w:rsidRPr="0027690E" w:rsidRDefault="00DF5EE3" w:rsidP="00DF5EE3">
                                <w:pPr>
                                  <w:pStyle w:val="Title"/>
                                  <w:rPr>
                                    <w:b w:val="0"/>
                                    <w:color w:val="FFFFFF" w:themeColor="background1"/>
                                    <w:sz w:val="72"/>
                                    <w:szCs w:val="72"/>
                                    <w:lang w:val="lv-LV"/>
                                  </w:rPr>
                                </w:pPr>
                              </w:p>
                            </w:txbxContent>
                          </v:textbox>
                          <w10:anchorlock/>
                        </v:shape>
                      </w:pict>
                    </mc:Fallback>
                  </mc:AlternateContent>
                </w:r>
              </w:p>
            </w:tc>
          </w:tr>
          <w:tr w:rsidR="0027690E" w:rsidRPr="00DC7FF8" w14:paraId="2160D020" w14:textId="77777777" w:rsidTr="0027690E">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10446" w:type="dxa"/>
                <w:shd w:val="clear" w:color="auto" w:fill="auto"/>
              </w:tcPr>
              <w:p w14:paraId="72E6F563" w14:textId="17985C06" w:rsidR="0027690E" w:rsidRPr="00DC7FF8" w:rsidRDefault="0027690E" w:rsidP="0027690E">
                <w:pPr>
                  <w:spacing w:after="200"/>
                  <w:rPr>
                    <w:smallCaps/>
                    <w:noProof/>
                    <w:lang w:val="lv-LV"/>
                  </w:rPr>
                </w:pPr>
              </w:p>
            </w:tc>
          </w:tr>
        </w:tbl>
        <w:p w14:paraId="0340226B" w14:textId="4B0F1FBB" w:rsidR="00FD71E8" w:rsidRPr="00DC7FF8" w:rsidRDefault="00DF5EE3">
          <w:pPr>
            <w:spacing w:after="200"/>
            <w:rPr>
              <w:b/>
              <w:noProof/>
              <w:lang w:val="lv-LV"/>
            </w:rPr>
          </w:pPr>
          <w:r w:rsidRPr="00DC7FF8">
            <w:rPr>
              <w:b/>
              <w:noProof/>
              <w:lang w:val="lv-LV"/>
            </w:rPr>
            <mc:AlternateContent>
              <mc:Choice Requires="wps">
                <w:drawing>
                  <wp:anchor distT="0" distB="0" distL="114300" distR="114300" simplePos="0" relativeHeight="251657215" behindDoc="1" locked="0" layoutInCell="1" allowOverlap="1" wp14:anchorId="633C4869" wp14:editId="4C980588">
                    <wp:simplePos x="0" y="0"/>
                    <wp:positionH relativeFrom="page">
                      <wp:align>left</wp:align>
                    </wp:positionH>
                    <wp:positionV relativeFrom="paragraph">
                      <wp:posOffset>4529801</wp:posOffset>
                    </wp:positionV>
                    <wp:extent cx="7740584" cy="4272762"/>
                    <wp:effectExtent l="0" t="0" r="0" b="0"/>
                    <wp:wrapNone/>
                    <wp:docPr id="8" name="Rectangle 8" descr="rectangle"/>
                    <wp:cNvGraphicFramePr/>
                    <a:graphic xmlns:a="http://schemas.openxmlformats.org/drawingml/2006/main">
                      <a:graphicData uri="http://schemas.microsoft.com/office/word/2010/wordprocessingShape">
                        <wps:wsp>
                          <wps:cNvSpPr/>
                          <wps:spPr>
                            <a:xfrm>
                              <a:off x="0" y="0"/>
                              <a:ext cx="7740584" cy="4272762"/>
                            </a:xfrm>
                            <a:prstGeom prst="rect">
                              <a:avLst/>
                            </a:prstGeom>
                            <a:solidFill>
                              <a:schemeClr val="accent1">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02759658" w14:textId="77777777" w:rsidR="00DF5EE3" w:rsidRDefault="00DF5EE3" w:rsidP="00DF5EE3">
                                <w:pPr>
                                  <w:pStyle w:val="Title"/>
                                  <w:rPr>
                                    <w:b w:val="0"/>
                                    <w:color w:val="FFFFFF" w:themeColor="background1"/>
                                    <w:sz w:val="72"/>
                                    <w:szCs w:val="72"/>
                                  </w:rPr>
                                </w:pPr>
                              </w:p>
                              <w:p w14:paraId="70E0FFC3" w14:textId="77777777" w:rsidR="00DF5EE3" w:rsidRDefault="00DF5EE3" w:rsidP="00DF5EE3">
                                <w:pPr>
                                  <w:pStyle w:val="Title"/>
                                  <w:rPr>
                                    <w:b w:val="0"/>
                                    <w:color w:val="FFFFFF" w:themeColor="background1"/>
                                    <w:sz w:val="72"/>
                                    <w:szCs w:val="72"/>
                                  </w:rPr>
                                </w:pPr>
                              </w:p>
                              <w:p w14:paraId="39597FAE" w14:textId="77777777" w:rsidR="00DF5EE3" w:rsidRDefault="00DF5EE3" w:rsidP="00DF5EE3">
                                <w:pPr>
                                  <w:pStyle w:val="Title"/>
                                  <w:rPr>
                                    <w:b w:val="0"/>
                                    <w:color w:val="FFFFFF" w:themeColor="background1"/>
                                    <w:sz w:val="72"/>
                                    <w:szCs w:val="72"/>
                                  </w:rPr>
                                </w:pPr>
                              </w:p>
                              <w:p w14:paraId="16CDF4EA" w14:textId="77777777" w:rsidR="00DF5EE3" w:rsidRDefault="00DF5EE3" w:rsidP="00DF5EE3">
                                <w:pPr>
                                  <w:pStyle w:val="Title"/>
                                  <w:rPr>
                                    <w:b w:val="0"/>
                                    <w:color w:val="FFFFFF" w:themeColor="background1"/>
                                    <w:sz w:val="72"/>
                                    <w:szCs w:val="72"/>
                                  </w:rPr>
                                </w:pPr>
                              </w:p>
                              <w:p w14:paraId="08393555" w14:textId="77777777" w:rsidR="00DF5EE3" w:rsidRDefault="00DF5EE3" w:rsidP="00DF5EE3">
                                <w:pPr>
                                  <w:pStyle w:val="Title"/>
                                  <w:jc w:val="center"/>
                                  <w:rPr>
                                    <w:b w:val="0"/>
                                    <w:color w:val="FFFFFF" w:themeColor="background1"/>
                                    <w:sz w:val="72"/>
                                    <w:szCs w:val="72"/>
                                  </w:rPr>
                                </w:pPr>
                              </w:p>
                              <w:p w14:paraId="7EB706B0" w14:textId="70BEF558" w:rsidR="00DF5EE3" w:rsidRPr="00DF5EE3" w:rsidRDefault="00DF5EE3" w:rsidP="00DF5EE3">
                                <w:pPr>
                                  <w:pStyle w:val="Title"/>
                                  <w:jc w:val="center"/>
                                  <w:rPr>
                                    <w:b w:val="0"/>
                                    <w:color w:val="FFFFFF" w:themeColor="background1"/>
                                    <w:sz w:val="40"/>
                                    <w:szCs w:val="40"/>
                                  </w:rPr>
                                </w:pPr>
                                <w:r w:rsidRPr="00DF5EE3">
                                  <w:rPr>
                                    <w:b w:val="0"/>
                                    <w:color w:val="FFFFFF" w:themeColor="background1"/>
                                    <w:sz w:val="40"/>
                                    <w:szCs w:val="40"/>
                                  </w:rPr>
                                  <w:t>LATVIA, 2023</w:t>
                                </w:r>
                              </w:p>
                              <w:p w14:paraId="4F117954" w14:textId="77777777" w:rsidR="00DF5EE3" w:rsidRDefault="00DF5EE3" w:rsidP="00DF5E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C4869" id="Rectangle 8" o:spid="_x0000_s1028" alt="rectangle" style="position:absolute;margin-left:0;margin-top:356.7pt;width:609.5pt;height:336.45pt;z-index:-2516592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" fillcolor="#00656b [2404]" stroked="f">
                    <v:textbox>
                      <w:txbxContent>
                        <w:p w14:paraId="02759658" w14:textId="77777777" w:rsidR="00DF5EE3" w:rsidRDefault="00DF5EE3" w:rsidP="00DF5EE3">
                          <w:pPr>
                            <w:pStyle w:val="Title"/>
                            <w:rPr>
                              <w:b w:val="0"/>
                              <w:color w:val="FFFFFF" w:themeColor="background1"/>
                              <w:sz w:val="72"/>
                              <w:szCs w:val="72"/>
                            </w:rPr>
                          </w:pPr>
                        </w:p>
                        <w:p w14:paraId="70E0FFC3" w14:textId="77777777" w:rsidR="00DF5EE3" w:rsidRDefault="00DF5EE3" w:rsidP="00DF5EE3">
                          <w:pPr>
                            <w:pStyle w:val="Title"/>
                            <w:rPr>
                              <w:b w:val="0"/>
                              <w:color w:val="FFFFFF" w:themeColor="background1"/>
                              <w:sz w:val="72"/>
                              <w:szCs w:val="72"/>
                            </w:rPr>
                          </w:pPr>
                        </w:p>
                        <w:p w14:paraId="39597FAE" w14:textId="77777777" w:rsidR="00DF5EE3" w:rsidRDefault="00DF5EE3" w:rsidP="00DF5EE3">
                          <w:pPr>
                            <w:pStyle w:val="Title"/>
                            <w:rPr>
                              <w:b w:val="0"/>
                              <w:color w:val="FFFFFF" w:themeColor="background1"/>
                              <w:sz w:val="72"/>
                              <w:szCs w:val="72"/>
                            </w:rPr>
                          </w:pPr>
                        </w:p>
                        <w:p w14:paraId="16CDF4EA" w14:textId="77777777" w:rsidR="00DF5EE3" w:rsidRDefault="00DF5EE3" w:rsidP="00DF5EE3">
                          <w:pPr>
                            <w:pStyle w:val="Title"/>
                            <w:rPr>
                              <w:b w:val="0"/>
                              <w:color w:val="FFFFFF" w:themeColor="background1"/>
                              <w:sz w:val="72"/>
                              <w:szCs w:val="72"/>
                            </w:rPr>
                          </w:pPr>
                        </w:p>
                        <w:p w14:paraId="08393555" w14:textId="77777777" w:rsidR="00DF5EE3" w:rsidRDefault="00DF5EE3" w:rsidP="00DF5EE3">
                          <w:pPr>
                            <w:pStyle w:val="Title"/>
                            <w:jc w:val="center"/>
                            <w:rPr>
                              <w:b w:val="0"/>
                              <w:color w:val="FFFFFF" w:themeColor="background1"/>
                              <w:sz w:val="72"/>
                              <w:szCs w:val="72"/>
                            </w:rPr>
                          </w:pPr>
                        </w:p>
                        <w:p w14:paraId="7EB706B0" w14:textId="70BEF558" w:rsidR="00DF5EE3" w:rsidRPr="00DF5EE3" w:rsidRDefault="00DF5EE3" w:rsidP="00DF5EE3">
                          <w:pPr>
                            <w:pStyle w:val="Title"/>
                            <w:jc w:val="center"/>
                            <w:rPr>
                              <w:b w:val="0"/>
                              <w:color w:val="FFFFFF" w:themeColor="background1"/>
                              <w:sz w:val="40"/>
                              <w:szCs w:val="40"/>
                            </w:rPr>
                          </w:pPr>
                          <w:r w:rsidRPr="00DF5EE3">
                            <w:rPr>
                              <w:b w:val="0"/>
                              <w:color w:val="FFFFFF" w:themeColor="background1"/>
                              <w:sz w:val="40"/>
                              <w:szCs w:val="40"/>
                            </w:rPr>
                            <w:t>LATVIA, 2023</w:t>
                          </w:r>
                        </w:p>
                        <w:p w14:paraId="4F117954" w14:textId="77777777" w:rsidR="00DF5EE3" w:rsidRDefault="00DF5EE3" w:rsidP="00DF5EE3">
                          <w:pPr>
                            <w:jc w:val="center"/>
                          </w:pPr>
                        </w:p>
                      </w:txbxContent>
                    </v:textbox>
                    <w10:wrap anchorx="page"/>
                  </v:rect>
                </w:pict>
              </mc:Fallback>
            </mc:AlternateContent>
          </w:r>
          <w:r w:rsidR="00D73345" w:rsidRPr="00DC7FF8">
            <w:rPr>
              <w:b/>
              <w:noProof/>
              <w:lang w:val="lv-LV"/>
            </w:rPr>
            <w:t xml:space="preserve"> </w:t>
          </w:r>
          <w:r w:rsidR="00616989" w:rsidRPr="00DC7FF8">
            <w:rPr>
              <w:b/>
              <w:noProof/>
              <w:lang w:val="lv-LV"/>
            </w:rPr>
            <w:br w:type="page"/>
          </w:r>
        </w:p>
        <w:p w14:paraId="60B6F336" w14:textId="77777777" w:rsidR="00B05712" w:rsidRDefault="00B05712" w:rsidP="00E121FC">
          <w:pPr>
            <w:ind w:left="317"/>
            <w:rPr>
              <w:rFonts w:ascii="Franklin Gothic Demi Cond" w:hAnsi="Franklin Gothic Demi Cond"/>
              <w:noProof/>
              <w:color w:val="008890" w:themeColor="accent1"/>
              <w:sz w:val="48"/>
              <w:szCs w:val="48"/>
              <w:lang w:val="lv-LV"/>
            </w:rPr>
          </w:pPr>
          <w:r w:rsidRPr="00B05712">
            <w:rPr>
              <w:rFonts w:ascii="Franklin Gothic Demi Cond" w:hAnsi="Franklin Gothic Demi Cond"/>
              <w:noProof/>
              <w:color w:val="008890" w:themeColor="accent1"/>
              <w:sz w:val="48"/>
              <w:szCs w:val="48"/>
              <w:lang w:val="lv-LV"/>
            </w:rPr>
            <w:lastRenderedPageBreak/>
            <w:t>Legislation</w:t>
          </w:r>
        </w:p>
        <w:p w14:paraId="4F234126" w14:textId="1CBB83AB" w:rsidR="00E121FC" w:rsidRPr="00DC7FF8" w:rsidRDefault="00E121FC" w:rsidP="00E121FC">
          <w:pPr>
            <w:ind w:left="317"/>
            <w:rPr>
              <w:rFonts w:ascii="Franklin Gothic Demi Cond" w:hAnsi="Franklin Gothic Demi Cond"/>
              <w:noProof/>
              <w:sz w:val="44"/>
              <w:szCs w:val="44"/>
              <w:lang w:val="lv-LV"/>
            </w:rPr>
          </w:pPr>
          <w:r w:rsidRPr="00DC7FF8">
            <w:rPr>
              <w:noProof/>
              <w:lang w:val="lv-LV"/>
            </w:rPr>
            <mc:AlternateContent>
              <mc:Choice Requires="wps">
                <w:drawing>
                  <wp:inline distT="0" distB="0" distL="0" distR="0" wp14:anchorId="65FE3EDE" wp14:editId="65BEA9CE">
                    <wp:extent cx="3990652" cy="95534"/>
                    <wp:effectExtent l="0" t="0" r="0" b="0"/>
                    <wp:docPr id="1" name="Rectangle 1" descr="rectangle"/>
                    <wp:cNvGraphicFramePr/>
                    <a:graphic xmlns:a="http://schemas.openxmlformats.org/drawingml/2006/main">
                      <a:graphicData uri="http://schemas.microsoft.com/office/word/2010/wordprocessingShape">
                        <wps:wsp>
                          <wps:cNvSpPr/>
                          <wps:spPr>
                            <a:xfrm>
                              <a:off x="0" y="0"/>
                              <a:ext cx="3990652" cy="95534"/>
                            </a:xfrm>
                            <a:prstGeom prst="rect">
                              <a:avLst/>
                            </a:prstGeom>
                            <a:solidFill>
                              <a:sysClr val="window" lastClr="FFFFFF">
                                <a:lumMod val="85000"/>
                              </a:sysClr>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51E5DF" id="Rectangle 1" o:spid="_x0000_s1026" alt="rectangle" style="width:314.2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" fillcolor="#d9d9d9" stroked="f" strokeweight="1pt">
                    <w10:anchorlock/>
                  </v:rect>
                </w:pict>
              </mc:Fallback>
            </mc:AlternateContent>
          </w:r>
        </w:p>
        <w:p w14:paraId="5AE37BE3" w14:textId="1E77F3E4" w:rsidR="001B6EB8" w:rsidRDefault="001B6EB8" w:rsidP="00E121FC">
          <w:pPr>
            <w:spacing w:line="259" w:lineRule="auto"/>
            <w:ind w:left="317"/>
            <w:jc w:val="both"/>
            <w:rPr>
              <w:rFonts w:ascii="Times New Roman" w:hAnsi="Times New Roman"/>
              <w:noProof/>
              <w:sz w:val="24"/>
              <w:szCs w:val="24"/>
              <w:lang w:val="lv-LV"/>
            </w:rPr>
          </w:pPr>
          <w:r w:rsidRPr="001B6EB8">
            <w:rPr>
              <w:rFonts w:ascii="Times New Roman" w:hAnsi="Times New Roman"/>
              <w:noProof/>
              <w:sz w:val="24"/>
              <w:szCs w:val="24"/>
              <w:lang w:val="lv-LV"/>
            </w:rPr>
            <w:t>On 30 November 2015, amendments to the Law on Budget and Financial Management were approved by the Parliament and these amendments entered into force as of 1 January 2016. According to these amendments the law was supplemented by a new Article 16.3.</w:t>
          </w:r>
        </w:p>
        <w:p w14:paraId="38EE833B" w14:textId="1D0A2EE6" w:rsidR="001B6EB8" w:rsidRPr="001B6EB8" w:rsidRDefault="001B6EB8" w:rsidP="001B6EB8">
          <w:pPr>
            <w:spacing w:line="259" w:lineRule="auto"/>
            <w:ind w:left="317"/>
            <w:jc w:val="both"/>
            <w:rPr>
              <w:rFonts w:ascii="Times New Roman" w:hAnsi="Times New Roman"/>
              <w:noProof/>
              <w:sz w:val="24"/>
              <w:szCs w:val="24"/>
              <w:lang w:val="lv-LV"/>
            </w:rPr>
          </w:pPr>
          <w:r w:rsidRPr="001B6EB8">
            <w:rPr>
              <w:rFonts w:ascii="Times New Roman" w:hAnsi="Times New Roman"/>
              <w:noProof/>
              <w:sz w:val="24"/>
              <w:szCs w:val="24"/>
              <w:lang w:val="lv-LV"/>
            </w:rPr>
            <w:t>Section 16</w:t>
          </w:r>
          <w:r>
            <w:rPr>
              <w:rFonts w:ascii="Times New Roman" w:hAnsi="Times New Roman"/>
              <w:noProof/>
              <w:sz w:val="24"/>
              <w:szCs w:val="24"/>
              <w:lang w:val="lv-LV"/>
            </w:rPr>
            <w:t>.</w:t>
          </w:r>
          <w:r w:rsidRPr="001B6EB8">
            <w:rPr>
              <w:rFonts w:ascii="Times New Roman" w:hAnsi="Times New Roman"/>
              <w:noProof/>
              <w:sz w:val="24"/>
              <w:szCs w:val="24"/>
              <w:vertAlign w:val="superscript"/>
              <w:lang w:val="lv-LV"/>
            </w:rPr>
            <w:t>3</w:t>
          </w:r>
          <w:r w:rsidRPr="001B6EB8">
            <w:rPr>
              <w:rFonts w:ascii="Times New Roman" w:hAnsi="Times New Roman"/>
              <w:noProof/>
              <w:sz w:val="24"/>
              <w:szCs w:val="24"/>
              <w:lang w:val="lv-LV"/>
            </w:rPr>
            <w:t xml:space="preserve"> State Budget Spending Review</w:t>
          </w:r>
        </w:p>
        <w:p w14:paraId="30A21DF5" w14:textId="5AD3E34A" w:rsidR="001B6EB8" w:rsidRPr="001B6EB8" w:rsidRDefault="001B6EB8" w:rsidP="001B6EB8">
          <w:pPr>
            <w:spacing w:line="259" w:lineRule="auto"/>
            <w:ind w:left="317"/>
            <w:jc w:val="both"/>
            <w:rPr>
              <w:rFonts w:ascii="Times New Roman" w:hAnsi="Times New Roman"/>
              <w:noProof/>
              <w:sz w:val="24"/>
              <w:szCs w:val="24"/>
              <w:lang w:val="lv-LV"/>
            </w:rPr>
          </w:pPr>
          <w:r w:rsidRPr="001B6EB8">
            <w:rPr>
              <w:rFonts w:ascii="Times New Roman" w:hAnsi="Times New Roman"/>
              <w:noProof/>
              <w:sz w:val="24"/>
              <w:szCs w:val="24"/>
              <w:lang w:val="lv-LV"/>
            </w:rPr>
            <w:t>(1) In order to implement the State policy in a more efficient and economic manner, and also to regularly optimise the budget expenditures and assess their conformity with the priorities and objectives laid down in development planning documents, the Cabinet shall ensure continuous and systematic State budget spending review.</w:t>
          </w:r>
        </w:p>
        <w:p w14:paraId="0D320477" w14:textId="56640DA1" w:rsidR="00305E48" w:rsidRDefault="001B6EB8" w:rsidP="001B6EB8">
          <w:pPr>
            <w:spacing w:line="259" w:lineRule="auto"/>
            <w:ind w:left="317"/>
            <w:jc w:val="both"/>
            <w:rPr>
              <w:rFonts w:ascii="Times New Roman" w:hAnsi="Times New Roman"/>
              <w:noProof/>
              <w:sz w:val="24"/>
              <w:szCs w:val="24"/>
              <w:lang w:val="lv-LV"/>
            </w:rPr>
          </w:pPr>
          <w:r w:rsidRPr="001B6EB8">
            <w:rPr>
              <w:rFonts w:ascii="Times New Roman" w:hAnsi="Times New Roman"/>
              <w:noProof/>
              <w:sz w:val="24"/>
              <w:szCs w:val="24"/>
              <w:lang w:val="lv-LV"/>
            </w:rPr>
            <w:t>(2) The Cabinet shall concurrently take a decision on the scope of the State budget spending review and approve the schedule for the preparation of budget. The Minister for Finance shall, within the deadline specified in the schedule for the preparation of budget, submit to the Cabinet the results of the State budget spending review and suggestions for the use of these results in the process of developing the draft State budget law.</w:t>
          </w:r>
        </w:p>
        <w:p w14:paraId="168055D3" w14:textId="77777777" w:rsidR="00B05712" w:rsidRPr="002B21CB" w:rsidRDefault="00B05712" w:rsidP="00384250">
          <w:pPr>
            <w:spacing w:after="120"/>
            <w:ind w:left="317"/>
            <w:jc w:val="both"/>
            <w:rPr>
              <w:rFonts w:ascii="Franklin Gothic Demi Cond" w:hAnsi="Franklin Gothic Demi Cond"/>
              <w:noProof/>
              <w:color w:val="008890" w:themeColor="accent1"/>
              <w:sz w:val="18"/>
              <w:szCs w:val="18"/>
              <w:lang w:val="lv-LV"/>
            </w:rPr>
          </w:pPr>
        </w:p>
        <w:p w14:paraId="6504FBAE" w14:textId="074170BC" w:rsidR="00F16B4C" w:rsidRPr="00DC7FF8" w:rsidRDefault="00F16B4C" w:rsidP="00384250">
          <w:pPr>
            <w:spacing w:after="120"/>
            <w:ind w:left="317"/>
            <w:jc w:val="both"/>
            <w:rPr>
              <w:rFonts w:ascii="Franklin Gothic Demi Cond" w:hAnsi="Franklin Gothic Demi Cond"/>
              <w:noProof/>
              <w:color w:val="008890" w:themeColor="accent1"/>
              <w:sz w:val="48"/>
              <w:szCs w:val="48"/>
              <w:lang w:val="lv-LV"/>
            </w:rPr>
          </w:pPr>
          <w:r w:rsidRPr="00F16B4C">
            <w:rPr>
              <w:rFonts w:ascii="Franklin Gothic Demi Cond" w:hAnsi="Franklin Gothic Demi Cond"/>
              <w:noProof/>
              <w:color w:val="008890" w:themeColor="accent1"/>
              <w:sz w:val="48"/>
              <w:szCs w:val="48"/>
              <w:lang w:val="lv-LV"/>
            </w:rPr>
            <w:t>Definition, purpose and objectives of spending review</w:t>
          </w:r>
        </w:p>
        <w:p w14:paraId="36920194" w14:textId="77777777" w:rsidR="00305E48" w:rsidRPr="00DC7FF8" w:rsidRDefault="00305E48" w:rsidP="00305E48">
          <w:pPr>
            <w:ind w:left="317"/>
            <w:rPr>
              <w:rFonts w:ascii="Franklin Gothic Demi Cond" w:hAnsi="Franklin Gothic Demi Cond"/>
              <w:noProof/>
              <w:sz w:val="44"/>
              <w:szCs w:val="44"/>
              <w:lang w:val="lv-LV"/>
            </w:rPr>
          </w:pPr>
          <w:r w:rsidRPr="00DC7FF8">
            <w:rPr>
              <w:noProof/>
              <w:lang w:val="lv-LV"/>
            </w:rPr>
            <mc:AlternateContent>
              <mc:Choice Requires="wps">
                <w:drawing>
                  <wp:inline distT="0" distB="0" distL="0" distR="0" wp14:anchorId="0C8AB92E" wp14:editId="40EEC16C">
                    <wp:extent cx="3990652" cy="95534"/>
                    <wp:effectExtent l="0" t="0" r="0" b="0"/>
                    <wp:docPr id="4" name="Rectangle 4" descr="rectangle"/>
                    <wp:cNvGraphicFramePr/>
                    <a:graphic xmlns:a="http://schemas.openxmlformats.org/drawingml/2006/main">
                      <a:graphicData uri="http://schemas.microsoft.com/office/word/2010/wordprocessingShape">
                        <wps:wsp>
                          <wps:cNvSpPr/>
                          <wps:spPr>
                            <a:xfrm>
                              <a:off x="0" y="0"/>
                              <a:ext cx="3990652" cy="95534"/>
                            </a:xfrm>
                            <a:prstGeom prst="rect">
                              <a:avLst/>
                            </a:prstGeom>
                            <a:solidFill>
                              <a:sysClr val="window" lastClr="FFFFFF">
                                <a:lumMod val="85000"/>
                              </a:sysClr>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E8E9A5" id="Rectangle 4" o:spid="_x0000_s1026" alt="rectangle" style="width:314.2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" fillcolor="#d9d9d9" stroked="f" strokeweight="1pt">
                    <w10:anchorlock/>
                  </v:rect>
                </w:pict>
              </mc:Fallback>
            </mc:AlternateContent>
          </w:r>
        </w:p>
        <w:p w14:paraId="08BB08DA" w14:textId="1FA43FE7" w:rsidR="00305E48" w:rsidRPr="00A1670F" w:rsidRDefault="00B05712" w:rsidP="00305E48">
          <w:pPr>
            <w:spacing w:after="120"/>
            <w:ind w:left="317"/>
            <w:jc w:val="both"/>
            <w:rPr>
              <w:rFonts w:ascii="Times New Roman" w:hAnsi="Times New Roman"/>
              <w:b/>
              <w:bCs/>
              <w:noProof/>
              <w:sz w:val="24"/>
              <w:szCs w:val="24"/>
              <w:lang w:val="lv-LV"/>
            </w:rPr>
          </w:pPr>
          <w:r w:rsidRPr="00B05712">
            <w:rPr>
              <w:rFonts w:ascii="Times New Roman" w:hAnsi="Times New Roman"/>
              <w:b/>
              <w:bCs/>
              <w:noProof/>
              <w:sz w:val="24"/>
              <w:szCs w:val="24"/>
              <w:lang w:val="lv-LV"/>
            </w:rPr>
            <w:t>Definition</w:t>
          </w:r>
          <w:r>
            <w:rPr>
              <w:rFonts w:ascii="Times New Roman" w:hAnsi="Times New Roman"/>
              <w:b/>
              <w:bCs/>
              <w:noProof/>
              <w:sz w:val="24"/>
              <w:szCs w:val="24"/>
              <w:lang w:val="lv-LV"/>
            </w:rPr>
            <w:t>:</w:t>
          </w:r>
        </w:p>
        <w:p w14:paraId="0A4F4421" w14:textId="7F42A8EC" w:rsidR="00305E48" w:rsidRPr="00B05712" w:rsidRDefault="00B05712" w:rsidP="00305E48">
          <w:pPr>
            <w:spacing w:after="60"/>
            <w:ind w:left="317"/>
            <w:jc w:val="both"/>
            <w:rPr>
              <w:rFonts w:ascii="Times New Roman" w:hAnsi="Times New Roman"/>
              <w:noProof/>
              <w:sz w:val="24"/>
              <w:szCs w:val="24"/>
              <w:lang w:val="lv-LV"/>
            </w:rPr>
          </w:pPr>
          <w:r w:rsidRPr="00B05712">
            <w:rPr>
              <w:rFonts w:ascii="Times New Roman" w:hAnsi="Times New Roman"/>
              <w:noProof/>
              <w:sz w:val="24"/>
              <w:szCs w:val="24"/>
            </w:rPr>
            <w:t>Spending review is the process of developing and adopting savings measures, based on the systematic review of baseline expenditure</w:t>
          </w:r>
          <w:r>
            <w:rPr>
              <w:rFonts w:ascii="Times New Roman" w:hAnsi="Times New Roman"/>
              <w:noProof/>
              <w:sz w:val="24"/>
              <w:szCs w:val="24"/>
            </w:rPr>
            <w:t xml:space="preserve">, </w:t>
          </w:r>
          <w:r w:rsidRPr="00B05712">
            <w:rPr>
              <w:rFonts w:ascii="Times New Roman" w:hAnsi="Times New Roman"/>
              <w:noProof/>
              <w:sz w:val="24"/>
              <w:szCs w:val="24"/>
            </w:rPr>
            <w:t>processes and policy areas.</w:t>
          </w:r>
        </w:p>
        <w:p w14:paraId="218AC1A9" w14:textId="77777777" w:rsidR="00B05712" w:rsidRDefault="00B05712" w:rsidP="00305E48">
          <w:pPr>
            <w:spacing w:after="60"/>
            <w:ind w:left="317"/>
            <w:jc w:val="both"/>
            <w:rPr>
              <w:rFonts w:ascii="Times New Roman" w:hAnsi="Times New Roman"/>
              <w:b/>
              <w:bCs/>
              <w:noProof/>
              <w:sz w:val="24"/>
              <w:szCs w:val="24"/>
              <w:lang w:val="lv-LV"/>
            </w:rPr>
          </w:pPr>
        </w:p>
        <w:p w14:paraId="1DF54A8E" w14:textId="7B345416" w:rsidR="00305E48" w:rsidRDefault="00B05712" w:rsidP="00305E48">
          <w:pPr>
            <w:spacing w:after="60"/>
            <w:ind w:left="317"/>
            <w:jc w:val="both"/>
            <w:rPr>
              <w:rFonts w:ascii="Times New Roman" w:hAnsi="Times New Roman"/>
              <w:b/>
              <w:bCs/>
              <w:noProof/>
              <w:sz w:val="24"/>
              <w:szCs w:val="24"/>
              <w:lang w:val="lv-LV"/>
            </w:rPr>
          </w:pPr>
          <w:r>
            <w:rPr>
              <w:rFonts w:ascii="Times New Roman" w:hAnsi="Times New Roman"/>
              <w:b/>
              <w:bCs/>
              <w:noProof/>
              <w:sz w:val="24"/>
              <w:szCs w:val="24"/>
              <w:lang w:val="lv-LV"/>
            </w:rPr>
            <w:t>Purpose:</w:t>
          </w:r>
        </w:p>
        <w:p w14:paraId="4B1E9566" w14:textId="77777777" w:rsidR="00B05712" w:rsidRPr="00B05712" w:rsidRDefault="00B05712" w:rsidP="00B05712">
          <w:pPr>
            <w:spacing w:after="60"/>
            <w:ind w:left="317"/>
            <w:jc w:val="both"/>
            <w:rPr>
              <w:rFonts w:ascii="Times New Roman" w:hAnsi="Times New Roman"/>
              <w:noProof/>
              <w:sz w:val="24"/>
              <w:szCs w:val="24"/>
              <w:lang w:val="lv-LV"/>
            </w:rPr>
          </w:pPr>
          <w:r w:rsidRPr="00B05712">
            <w:rPr>
              <w:rFonts w:ascii="Times New Roman" w:hAnsi="Times New Roman"/>
              <w:noProof/>
              <w:sz w:val="24"/>
              <w:szCs w:val="24"/>
              <w:lang w:val="lv-LV"/>
            </w:rPr>
            <w:t>Get clear answers to questions:</w:t>
          </w:r>
        </w:p>
        <w:p w14:paraId="13697CED" w14:textId="6253C6EF" w:rsidR="00B05712" w:rsidRPr="00B05712" w:rsidRDefault="00B05712" w:rsidP="00B05712">
          <w:pPr>
            <w:spacing w:after="60"/>
            <w:ind w:left="317"/>
            <w:jc w:val="both"/>
            <w:rPr>
              <w:rFonts w:ascii="Times New Roman" w:hAnsi="Times New Roman"/>
              <w:noProof/>
              <w:sz w:val="24"/>
              <w:szCs w:val="24"/>
              <w:lang w:val="lv-LV"/>
            </w:rPr>
          </w:pPr>
          <w:r w:rsidRPr="00B05712">
            <w:rPr>
              <w:rFonts w:ascii="Times New Roman" w:hAnsi="Times New Roman"/>
              <w:noProof/>
              <w:sz w:val="24"/>
              <w:szCs w:val="24"/>
              <w:lang w:val="lv-LV"/>
            </w:rPr>
            <w:t>What is the benefit for society from invested resources?</w:t>
          </w:r>
        </w:p>
        <w:p w14:paraId="4D8582C9" w14:textId="50EA4D50" w:rsidR="00B05712" w:rsidRPr="00B05712" w:rsidRDefault="00B05712" w:rsidP="00B05712">
          <w:pPr>
            <w:spacing w:after="60"/>
            <w:ind w:left="317"/>
            <w:jc w:val="both"/>
            <w:rPr>
              <w:rFonts w:ascii="Times New Roman" w:hAnsi="Times New Roman"/>
              <w:noProof/>
              <w:sz w:val="24"/>
              <w:szCs w:val="24"/>
              <w:lang w:val="lv-LV"/>
            </w:rPr>
          </w:pPr>
          <w:r w:rsidRPr="00B05712">
            <w:rPr>
              <w:rFonts w:ascii="Times New Roman" w:hAnsi="Times New Roman"/>
              <w:noProof/>
              <w:sz w:val="24"/>
              <w:szCs w:val="24"/>
              <w:lang w:val="lv-LV"/>
            </w:rPr>
            <w:t>How can we achieve the desired results more economically?</w:t>
          </w:r>
        </w:p>
        <w:p w14:paraId="3DF67525" w14:textId="77777777" w:rsidR="00B05712" w:rsidRPr="00305E48" w:rsidRDefault="00B05712" w:rsidP="00305E48">
          <w:pPr>
            <w:spacing w:after="60"/>
            <w:ind w:left="317"/>
            <w:jc w:val="both"/>
            <w:rPr>
              <w:rFonts w:ascii="Times New Roman" w:hAnsi="Times New Roman"/>
              <w:b/>
              <w:bCs/>
              <w:noProof/>
              <w:sz w:val="24"/>
              <w:szCs w:val="24"/>
              <w:lang w:val="lv-LV"/>
            </w:rPr>
          </w:pPr>
        </w:p>
        <w:p w14:paraId="059729CB" w14:textId="1018D7F0" w:rsidR="00305E48" w:rsidRDefault="00B05712" w:rsidP="00305E48">
          <w:pPr>
            <w:spacing w:after="60"/>
            <w:ind w:left="317"/>
            <w:jc w:val="both"/>
            <w:rPr>
              <w:rFonts w:ascii="Times New Roman" w:hAnsi="Times New Roman"/>
              <w:b/>
              <w:bCs/>
              <w:noProof/>
              <w:sz w:val="24"/>
              <w:szCs w:val="24"/>
              <w:lang w:val="lv-LV"/>
            </w:rPr>
          </w:pPr>
          <w:r w:rsidRPr="00B05712">
            <w:rPr>
              <w:rFonts w:ascii="Times New Roman" w:hAnsi="Times New Roman"/>
              <w:b/>
              <w:bCs/>
              <w:noProof/>
              <w:sz w:val="24"/>
              <w:szCs w:val="24"/>
              <w:lang w:val="lv-LV"/>
            </w:rPr>
            <w:t>Objectives</w:t>
          </w:r>
          <w:r w:rsidR="00305E48" w:rsidRPr="00305E48">
            <w:rPr>
              <w:rFonts w:ascii="Times New Roman" w:hAnsi="Times New Roman"/>
              <w:b/>
              <w:bCs/>
              <w:noProof/>
              <w:sz w:val="24"/>
              <w:szCs w:val="24"/>
              <w:lang w:val="lv-LV"/>
            </w:rPr>
            <w:t>:</w:t>
          </w:r>
        </w:p>
        <w:p w14:paraId="7D6574C6" w14:textId="77777777" w:rsidR="002423BC" w:rsidRPr="002423BC" w:rsidRDefault="002423BC" w:rsidP="002423BC">
          <w:pPr>
            <w:numPr>
              <w:ilvl w:val="0"/>
              <w:numId w:val="23"/>
            </w:numPr>
            <w:spacing w:after="60"/>
            <w:jc w:val="both"/>
            <w:rPr>
              <w:rFonts w:ascii="Times New Roman" w:hAnsi="Times New Roman"/>
              <w:noProof/>
              <w:sz w:val="24"/>
              <w:szCs w:val="24"/>
              <w:lang w:val="lv-LV"/>
            </w:rPr>
          </w:pPr>
          <w:r w:rsidRPr="002423BC">
            <w:rPr>
              <w:rFonts w:ascii="Times New Roman" w:hAnsi="Times New Roman"/>
              <w:noProof/>
              <w:sz w:val="24"/>
              <w:szCs w:val="24"/>
              <w:lang w:val="lv-LV"/>
            </w:rPr>
            <w:t>Accountability for policy outcomes and outputs</w:t>
          </w:r>
        </w:p>
        <w:p w14:paraId="383DD4D1" w14:textId="77777777" w:rsidR="002423BC" w:rsidRPr="002423BC" w:rsidRDefault="002423BC" w:rsidP="002423BC">
          <w:pPr>
            <w:numPr>
              <w:ilvl w:val="0"/>
              <w:numId w:val="23"/>
            </w:numPr>
            <w:spacing w:after="60"/>
            <w:jc w:val="both"/>
            <w:rPr>
              <w:rFonts w:ascii="Times New Roman" w:hAnsi="Times New Roman"/>
              <w:noProof/>
              <w:sz w:val="24"/>
              <w:szCs w:val="24"/>
              <w:lang w:val="lv-LV"/>
            </w:rPr>
          </w:pPr>
          <w:r w:rsidRPr="002423BC">
            <w:rPr>
              <w:rFonts w:ascii="Times New Roman" w:hAnsi="Times New Roman"/>
              <w:noProof/>
              <w:sz w:val="24"/>
              <w:szCs w:val="24"/>
              <w:lang w:val="lv-LV"/>
            </w:rPr>
            <w:t>Better policy outcome with less inputs</w:t>
          </w:r>
        </w:p>
        <w:p w14:paraId="657B8F36" w14:textId="33D171C9" w:rsidR="00B05712" w:rsidRPr="008E0327" w:rsidRDefault="002423BC" w:rsidP="002423BC">
          <w:pPr>
            <w:numPr>
              <w:ilvl w:val="0"/>
              <w:numId w:val="23"/>
            </w:numPr>
            <w:spacing w:after="60"/>
            <w:jc w:val="both"/>
            <w:rPr>
              <w:rFonts w:ascii="Times New Roman" w:hAnsi="Times New Roman"/>
              <w:noProof/>
              <w:sz w:val="24"/>
              <w:szCs w:val="24"/>
              <w:lang w:val="lv-LV"/>
            </w:rPr>
          </w:pPr>
          <w:r w:rsidRPr="002423BC">
            <w:rPr>
              <w:rFonts w:ascii="Times New Roman" w:hAnsi="Times New Roman"/>
              <w:noProof/>
              <w:sz w:val="24"/>
              <w:szCs w:val="24"/>
              <w:lang w:val="lv-LV"/>
            </w:rPr>
            <w:t>Regurarly (annualy) and systematically reprioritize public spending</w:t>
          </w:r>
        </w:p>
        <w:p w14:paraId="3F0C617B" w14:textId="77777777" w:rsidR="00344F8E" w:rsidRPr="00A81FE4" w:rsidRDefault="00344F8E" w:rsidP="00344F8E">
          <w:pPr>
            <w:spacing w:after="200"/>
            <w:jc w:val="center"/>
            <w:rPr>
              <w:rFonts w:ascii="Times New Roman" w:hAnsi="Times New Roman"/>
              <w:noProof/>
              <w:sz w:val="24"/>
              <w:szCs w:val="24"/>
            </w:rPr>
          </w:pPr>
          <w:r>
            <w:rPr>
              <w:rFonts w:ascii="Times New Roman" w:hAnsi="Times New Roman"/>
              <w:noProof/>
              <w:sz w:val="24"/>
              <w:szCs w:val="24"/>
            </w:rPr>
            <w:lastRenderedPageBreak/>
            <w:t xml:space="preserve">Table </w:t>
          </w:r>
          <w:r w:rsidRPr="00A81FE4">
            <w:rPr>
              <w:rFonts w:ascii="Times New Roman" w:hAnsi="Times New Roman"/>
              <w:noProof/>
              <w:sz w:val="24"/>
              <w:szCs w:val="24"/>
            </w:rPr>
            <w:t xml:space="preserve">1  </w:t>
          </w:r>
          <w:r w:rsidRPr="00A05CB1">
            <w:rPr>
              <w:rFonts w:ascii="Times New Roman" w:hAnsi="Times New Roman"/>
              <w:noProof/>
              <w:sz w:val="24"/>
              <w:szCs w:val="24"/>
            </w:rPr>
            <w:t>Overview of Spending Review Process</w:t>
          </w:r>
          <w:r>
            <w:rPr>
              <w:rStyle w:val="FootnoteReference"/>
              <w:rFonts w:ascii="Times New Roman" w:hAnsi="Times New Roman"/>
              <w:noProof/>
              <w:sz w:val="24"/>
              <w:szCs w:val="24"/>
            </w:rPr>
            <w:footnoteReference w:id="1"/>
          </w:r>
        </w:p>
        <w:tbl>
          <w:tblPr>
            <w:tblStyle w:val="GridTable4-Accent5"/>
            <w:tblW w:w="9782" w:type="dxa"/>
            <w:tblInd w:w="-289" w:type="dxa"/>
            <w:tblLook w:val="04A0" w:firstRow="1" w:lastRow="0" w:firstColumn="1" w:lastColumn="0" w:noHBand="0" w:noVBand="1"/>
          </w:tblPr>
          <w:tblGrid>
            <w:gridCol w:w="1755"/>
            <w:gridCol w:w="2498"/>
            <w:gridCol w:w="3971"/>
            <w:gridCol w:w="1558"/>
          </w:tblGrid>
          <w:tr w:rsidR="00344F8E" w:rsidRPr="00DC7FF8" w14:paraId="7126BCB8" w14:textId="77777777" w:rsidTr="00B43525">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755" w:type="dxa"/>
              </w:tcPr>
              <w:p w14:paraId="59047DBB" w14:textId="77777777" w:rsidR="00344F8E" w:rsidRPr="00234D7A" w:rsidRDefault="00344F8E" w:rsidP="00B43525">
                <w:pPr>
                  <w:spacing w:line="259" w:lineRule="auto"/>
                  <w:ind w:left="317"/>
                  <w:rPr>
                    <w:rFonts w:ascii="Times New Roman" w:eastAsia="Calibri" w:hAnsi="Times New Roman"/>
                    <w:noProof/>
                    <w:color w:val="auto"/>
                    <w:sz w:val="22"/>
                    <w:szCs w:val="22"/>
                  </w:rPr>
                </w:pPr>
                <w:r w:rsidRPr="00234D7A">
                  <w:rPr>
                    <w:rFonts w:ascii="Times New Roman" w:eastAsia="Calibri" w:hAnsi="Times New Roman"/>
                    <w:noProof/>
                    <w:color w:val="auto"/>
                    <w:sz w:val="22"/>
                    <w:szCs w:val="22"/>
                  </w:rPr>
                  <w:t>Stage</w:t>
                </w:r>
              </w:p>
            </w:tc>
            <w:tc>
              <w:tcPr>
                <w:tcW w:w="2498" w:type="dxa"/>
              </w:tcPr>
              <w:p w14:paraId="1C5844CE" w14:textId="77777777" w:rsidR="00344F8E" w:rsidRPr="00234D7A" w:rsidRDefault="00344F8E" w:rsidP="00B43525">
                <w:pPr>
                  <w:spacing w:line="259" w:lineRule="auto"/>
                  <w:ind w:left="317"/>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Objective</w:t>
                </w:r>
              </w:p>
            </w:tc>
            <w:tc>
              <w:tcPr>
                <w:tcW w:w="3971" w:type="dxa"/>
              </w:tcPr>
              <w:p w14:paraId="01544C76" w14:textId="77777777" w:rsidR="00344F8E" w:rsidRPr="00234D7A" w:rsidRDefault="00344F8E" w:rsidP="00B43525">
                <w:pPr>
                  <w:spacing w:line="259" w:lineRule="auto"/>
                  <w:ind w:left="317"/>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K</w:t>
                </w:r>
                <w:proofErr w:type="spellStart"/>
                <w:r w:rsidRPr="00234D7A">
                  <w:rPr>
                    <w:rFonts w:ascii="Times New Roman" w:eastAsia="Calibri" w:hAnsi="Times New Roman"/>
                    <w:color w:val="auto"/>
                    <w:sz w:val="22"/>
                    <w:szCs w:val="22"/>
                    <w:lang w:val="lv-LV"/>
                  </w:rPr>
                  <w:t>ey</w:t>
                </w:r>
                <w:proofErr w:type="spellEnd"/>
                <w:r w:rsidRPr="00234D7A">
                  <w:rPr>
                    <w:rFonts w:ascii="Times New Roman" w:eastAsia="Calibri" w:hAnsi="Times New Roman"/>
                    <w:color w:val="auto"/>
                    <w:sz w:val="22"/>
                    <w:szCs w:val="22"/>
                    <w:lang w:val="lv-LV"/>
                  </w:rPr>
                  <w:t xml:space="preserve"> Steps</w:t>
                </w:r>
              </w:p>
            </w:tc>
            <w:tc>
              <w:tcPr>
                <w:tcW w:w="1558" w:type="dxa"/>
              </w:tcPr>
              <w:p w14:paraId="1A05F222" w14:textId="77777777" w:rsidR="00344F8E" w:rsidRPr="00234D7A" w:rsidRDefault="00344F8E" w:rsidP="00B43525">
                <w:pPr>
                  <w:spacing w:line="259" w:lineRule="auto"/>
                  <w:ind w:left="-87"/>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hAnsi="Times New Roman"/>
                    <w:sz w:val="22"/>
                    <w:szCs w:val="22"/>
                  </w:rPr>
                  <w:t>Responsibility</w:t>
                </w:r>
              </w:p>
            </w:tc>
          </w:tr>
          <w:tr w:rsidR="00344F8E" w:rsidRPr="00DC7FF8" w14:paraId="500C022A" w14:textId="77777777" w:rsidTr="00B43525">
            <w:trPr>
              <w:cnfStyle w:val="000000100000" w:firstRow="0" w:lastRow="0" w:firstColumn="0" w:lastColumn="0" w:oddVBand="0" w:evenVBand="0" w:oddHBand="1" w:evenHBand="0" w:firstRowFirstColumn="0" w:firstRowLastColumn="0" w:lastRowFirstColumn="0" w:lastRowLastColumn="0"/>
              <w:trHeight w:val="1372"/>
            </w:trPr>
            <w:tc>
              <w:tcPr>
                <w:cnfStyle w:val="001000000000" w:firstRow="0" w:lastRow="0" w:firstColumn="1" w:lastColumn="0" w:oddVBand="0" w:evenVBand="0" w:oddHBand="0" w:evenHBand="0" w:firstRowFirstColumn="0" w:firstRowLastColumn="0" w:lastRowFirstColumn="0" w:lastRowLastColumn="0"/>
                <w:tcW w:w="1755" w:type="dxa"/>
              </w:tcPr>
              <w:p w14:paraId="7622D74A" w14:textId="77777777" w:rsidR="00344F8E" w:rsidRPr="00234D7A" w:rsidRDefault="00344F8E" w:rsidP="00B43525">
                <w:pPr>
                  <w:spacing w:line="259" w:lineRule="auto"/>
                  <w:ind w:left="35"/>
                  <w:contextualSpacing/>
                  <w:rPr>
                    <w:rFonts w:ascii="Times New Roman" w:eastAsia="Calibri" w:hAnsi="Times New Roman"/>
                    <w:noProof/>
                    <w:color w:val="auto"/>
                    <w:sz w:val="22"/>
                    <w:szCs w:val="22"/>
                    <w:lang w:val="lv-LV"/>
                  </w:rPr>
                </w:pPr>
                <w:r w:rsidRPr="00234D7A">
                  <w:rPr>
                    <w:rFonts w:ascii="Times New Roman" w:hAnsi="Times New Roman"/>
                    <w:sz w:val="22"/>
                    <w:szCs w:val="22"/>
                  </w:rPr>
                  <w:t>Stage 1: Establish the objectives and framework</w:t>
                </w:r>
              </w:p>
            </w:tc>
            <w:tc>
              <w:tcPr>
                <w:tcW w:w="2498" w:type="dxa"/>
              </w:tcPr>
              <w:p w14:paraId="31AA1E75" w14:textId="77777777" w:rsidR="00344F8E" w:rsidRPr="00234D7A" w:rsidRDefault="00344F8E" w:rsidP="00B43525">
                <w:pPr>
                  <w:spacing w:after="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hAnsi="Times New Roman"/>
                    <w:sz w:val="22"/>
                    <w:szCs w:val="22"/>
                  </w:rPr>
                  <w:t>To ensure success, this stage establishes the scope and objectives of spending reviews, the success criteria, and the political mandate to promote ownership and participation.</w:t>
                </w:r>
              </w:p>
            </w:tc>
            <w:tc>
              <w:tcPr>
                <w:tcW w:w="3971" w:type="dxa"/>
              </w:tcPr>
              <w:p w14:paraId="665F299F" w14:textId="77777777" w:rsidR="00344F8E" w:rsidRPr="00234D7A" w:rsidRDefault="00344F8E" w:rsidP="00B43525">
                <w:pPr>
                  <w:numPr>
                    <w:ilvl w:val="0"/>
                    <w:numId w:val="17"/>
                  </w:numPr>
                  <w:spacing w:after="0"/>
                  <w:ind w:left="283"/>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Establish overall objectives for the review</w:t>
                </w:r>
              </w:p>
              <w:p w14:paraId="6BCC9EA9" w14:textId="77777777" w:rsidR="00344F8E" w:rsidRPr="00234D7A" w:rsidRDefault="00344F8E" w:rsidP="00B43525">
                <w:pPr>
                  <w:numPr>
                    <w:ilvl w:val="0"/>
                    <w:numId w:val="17"/>
                  </w:numPr>
                  <w:spacing w:after="0"/>
                  <w:ind w:left="283"/>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Select review areas</w:t>
                </w:r>
              </w:p>
              <w:p w14:paraId="23EFBACC" w14:textId="77777777" w:rsidR="00344F8E" w:rsidRPr="00234D7A" w:rsidRDefault="00344F8E" w:rsidP="00B43525">
                <w:pPr>
                  <w:numPr>
                    <w:ilvl w:val="0"/>
                    <w:numId w:val="17"/>
                  </w:numPr>
                  <w:spacing w:after="0"/>
                  <w:ind w:left="283"/>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Identify key roles and responsibilities</w:t>
                </w:r>
              </w:p>
              <w:p w14:paraId="3EDDF243" w14:textId="77777777" w:rsidR="00344F8E" w:rsidRPr="00234D7A" w:rsidRDefault="00344F8E" w:rsidP="00B43525">
                <w:pPr>
                  <w:numPr>
                    <w:ilvl w:val="0"/>
                    <w:numId w:val="17"/>
                  </w:numPr>
                  <w:spacing w:after="0"/>
                  <w:ind w:left="283"/>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Establish review targets</w:t>
                </w:r>
              </w:p>
              <w:p w14:paraId="63A3B91F" w14:textId="77777777" w:rsidR="00344F8E" w:rsidRPr="00234D7A" w:rsidRDefault="00344F8E" w:rsidP="00B43525">
                <w:pPr>
                  <w:numPr>
                    <w:ilvl w:val="0"/>
                    <w:numId w:val="17"/>
                  </w:numPr>
                  <w:spacing w:after="0"/>
                  <w:ind w:left="283"/>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 xml:space="preserve">Set review timeline </w:t>
                </w:r>
              </w:p>
              <w:p w14:paraId="1B01D0BA" w14:textId="77777777" w:rsidR="00344F8E" w:rsidRPr="00234D7A" w:rsidRDefault="00344F8E" w:rsidP="00B43525">
                <w:pPr>
                  <w:numPr>
                    <w:ilvl w:val="0"/>
                    <w:numId w:val="17"/>
                  </w:numPr>
                  <w:spacing w:after="0"/>
                  <w:ind w:left="283"/>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The Scope of spending review approved in the Cabinet of Ministers</w:t>
                </w:r>
              </w:p>
              <w:p w14:paraId="2FB129B7" w14:textId="77777777" w:rsidR="00344F8E" w:rsidRPr="00234D7A" w:rsidRDefault="00344F8E" w:rsidP="00B43525">
                <w:pPr>
                  <w:spacing w:after="0"/>
                  <w:ind w:left="253"/>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p>
            </w:tc>
            <w:tc>
              <w:tcPr>
                <w:tcW w:w="1558" w:type="dxa"/>
              </w:tcPr>
              <w:p w14:paraId="3A9A2986" w14:textId="77777777" w:rsidR="00344F8E" w:rsidRDefault="00344F8E" w:rsidP="00B43525">
                <w:pPr>
                  <w:spacing w:after="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hAnsi="Times New Roman"/>
                    <w:sz w:val="22"/>
                    <w:szCs w:val="22"/>
                  </w:rPr>
                  <w:t>Ministry of Finance</w:t>
                </w:r>
                <w:r w:rsidRPr="00234D7A">
                  <w:rPr>
                    <w:rFonts w:ascii="Times New Roman" w:eastAsia="Calibri" w:hAnsi="Times New Roman"/>
                    <w:noProof/>
                    <w:color w:val="auto"/>
                    <w:sz w:val="22"/>
                    <w:szCs w:val="22"/>
                    <w:lang w:val="lv-LV"/>
                  </w:rPr>
                  <w:t xml:space="preserve"> </w:t>
                </w:r>
              </w:p>
              <w:p w14:paraId="4737BD91" w14:textId="77777777" w:rsidR="00344F8E" w:rsidRPr="00234D7A" w:rsidRDefault="00344F8E" w:rsidP="00B43525">
                <w:pPr>
                  <w:spacing w:after="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Line ministries</w:t>
                </w:r>
              </w:p>
              <w:p w14:paraId="40702CE2" w14:textId="77777777" w:rsidR="00344F8E" w:rsidRPr="00234D7A" w:rsidRDefault="00344F8E" w:rsidP="00B43525">
                <w:pPr>
                  <w:spacing w:after="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 xml:space="preserve">Cabinet of Ministers </w:t>
                </w:r>
              </w:p>
              <w:p w14:paraId="2A769F56" w14:textId="77777777" w:rsidR="00344F8E" w:rsidRPr="00234D7A" w:rsidRDefault="00344F8E" w:rsidP="00B43525">
                <w:pPr>
                  <w:spacing w:after="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Experts of working group</w:t>
                </w:r>
              </w:p>
              <w:p w14:paraId="23CB79CA" w14:textId="77777777" w:rsidR="00344F8E" w:rsidRPr="00234D7A" w:rsidRDefault="00344F8E" w:rsidP="00B43525">
                <w:pPr>
                  <w:spacing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p>
            </w:tc>
          </w:tr>
          <w:tr w:rsidR="00344F8E" w:rsidRPr="00DC7FF8" w14:paraId="599809CA" w14:textId="77777777" w:rsidTr="00B43525">
            <w:trPr>
              <w:trHeight w:val="1420"/>
            </w:trPr>
            <w:tc>
              <w:tcPr>
                <w:cnfStyle w:val="001000000000" w:firstRow="0" w:lastRow="0" w:firstColumn="1" w:lastColumn="0" w:oddVBand="0" w:evenVBand="0" w:oddHBand="0" w:evenHBand="0" w:firstRowFirstColumn="0" w:firstRowLastColumn="0" w:lastRowFirstColumn="0" w:lastRowLastColumn="0"/>
                <w:tcW w:w="1755" w:type="dxa"/>
              </w:tcPr>
              <w:p w14:paraId="77BBDF8B" w14:textId="77777777" w:rsidR="00344F8E" w:rsidRPr="00234D7A" w:rsidRDefault="00344F8E" w:rsidP="00B43525">
                <w:pPr>
                  <w:spacing w:line="259" w:lineRule="auto"/>
                  <w:ind w:left="35"/>
                  <w:contextualSpacing/>
                  <w:rPr>
                    <w:rFonts w:ascii="Times New Roman" w:eastAsia="Calibri" w:hAnsi="Times New Roman"/>
                    <w:noProof/>
                    <w:color w:val="auto"/>
                    <w:sz w:val="22"/>
                    <w:szCs w:val="22"/>
                    <w:lang w:val="lv-LV"/>
                  </w:rPr>
                </w:pPr>
                <w:r w:rsidRPr="00234D7A">
                  <w:rPr>
                    <w:rFonts w:ascii="Times New Roman" w:hAnsi="Times New Roman"/>
                    <w:sz w:val="22"/>
                    <w:szCs w:val="22"/>
                  </w:rPr>
                  <w:t>Stage 2: Identify policy options</w:t>
                </w:r>
              </w:p>
            </w:tc>
            <w:tc>
              <w:tcPr>
                <w:tcW w:w="2498" w:type="dxa"/>
              </w:tcPr>
              <w:p w14:paraId="7D7BD2F9" w14:textId="77777777" w:rsidR="00344F8E" w:rsidRPr="00234D7A" w:rsidRDefault="00344F8E" w:rsidP="00B4352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hAnsi="Times New Roman"/>
                    <w:sz w:val="22"/>
                    <w:szCs w:val="22"/>
                  </w:rPr>
                  <w:t>To undertake the rigorous analytical work, which then informs the identification of saving options and the impact assessment.</w:t>
                </w:r>
              </w:p>
            </w:tc>
            <w:tc>
              <w:tcPr>
                <w:tcW w:w="3971" w:type="dxa"/>
              </w:tcPr>
              <w:p w14:paraId="1259A7DA" w14:textId="77777777" w:rsidR="00344F8E" w:rsidRPr="00234D7A" w:rsidRDefault="00344F8E" w:rsidP="00B43525">
                <w:pPr>
                  <w:numPr>
                    <w:ilvl w:val="0"/>
                    <w:numId w:val="19"/>
                  </w:numPr>
                  <w:spacing w:after="0"/>
                  <w:ind w:left="253" w:hanging="278"/>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hAnsi="Times New Roman"/>
                    <w:sz w:val="22"/>
                    <w:szCs w:val="22"/>
                  </w:rPr>
                  <w:t xml:space="preserve">Collect </w:t>
                </w:r>
                <w:proofErr w:type="gramStart"/>
                <w:r w:rsidRPr="00234D7A">
                  <w:rPr>
                    <w:rFonts w:ascii="Times New Roman" w:hAnsi="Times New Roman"/>
                    <w:sz w:val="22"/>
                    <w:szCs w:val="22"/>
                  </w:rPr>
                  <w:t>data</w:t>
                </w:r>
                <w:proofErr w:type="gramEnd"/>
                <w:r w:rsidRPr="00234D7A">
                  <w:rPr>
                    <w:rFonts w:ascii="Times New Roman" w:eastAsia="Calibri" w:hAnsi="Times New Roman"/>
                    <w:noProof/>
                    <w:color w:val="auto"/>
                    <w:sz w:val="22"/>
                    <w:szCs w:val="22"/>
                    <w:lang w:val="lv-LV"/>
                  </w:rPr>
                  <w:t xml:space="preserve"> </w:t>
                </w:r>
              </w:p>
              <w:p w14:paraId="14890062" w14:textId="77777777" w:rsidR="00344F8E" w:rsidRPr="00234D7A" w:rsidRDefault="00344F8E" w:rsidP="00B43525">
                <w:pPr>
                  <w:numPr>
                    <w:ilvl w:val="0"/>
                    <w:numId w:val="19"/>
                  </w:numPr>
                  <w:spacing w:after="0"/>
                  <w:ind w:left="253" w:hanging="278"/>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 xml:space="preserve">Undertake benchmarking and analysis </w:t>
                </w:r>
              </w:p>
              <w:p w14:paraId="66E06D31" w14:textId="77777777" w:rsidR="00344F8E" w:rsidRPr="00234D7A" w:rsidRDefault="00344F8E" w:rsidP="00B43525">
                <w:pPr>
                  <w:numPr>
                    <w:ilvl w:val="0"/>
                    <w:numId w:val="19"/>
                  </w:numPr>
                  <w:spacing w:after="0"/>
                  <w:ind w:left="253" w:hanging="278"/>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Assess the effectiveness and efficiency of existing spending</w:t>
                </w:r>
              </w:p>
              <w:p w14:paraId="4AC9D67A" w14:textId="77777777" w:rsidR="00344F8E" w:rsidRPr="00234D7A" w:rsidRDefault="00344F8E" w:rsidP="00B43525">
                <w:pPr>
                  <w:numPr>
                    <w:ilvl w:val="0"/>
                    <w:numId w:val="19"/>
                  </w:numPr>
                  <w:spacing w:after="0"/>
                  <w:ind w:left="253" w:hanging="278"/>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Prepare spending review report</w:t>
                </w:r>
              </w:p>
              <w:p w14:paraId="3C35F2D1" w14:textId="77777777" w:rsidR="00344F8E" w:rsidRPr="00234D7A" w:rsidRDefault="00344F8E" w:rsidP="00B43525">
                <w:pPr>
                  <w:numPr>
                    <w:ilvl w:val="0"/>
                    <w:numId w:val="19"/>
                  </w:numPr>
                  <w:spacing w:after="0"/>
                  <w:ind w:left="253" w:hanging="278"/>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sz w:val="22"/>
                    <w:szCs w:val="22"/>
                  </w:rPr>
                  <w:t>Discuss the analyzed issues in the Inter-institutional working group</w:t>
                </w:r>
              </w:p>
            </w:tc>
            <w:tc>
              <w:tcPr>
                <w:tcW w:w="1558" w:type="dxa"/>
              </w:tcPr>
              <w:p w14:paraId="7CB1165C" w14:textId="77777777" w:rsidR="00344F8E" w:rsidRDefault="00344F8E" w:rsidP="00B43525">
                <w:pPr>
                  <w:spacing w:after="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 xml:space="preserve">Ministry of Finance </w:t>
                </w:r>
              </w:p>
              <w:p w14:paraId="30B3D0D7" w14:textId="77777777" w:rsidR="00344F8E" w:rsidRPr="00234D7A" w:rsidRDefault="00344F8E" w:rsidP="00B43525">
                <w:pPr>
                  <w:spacing w:after="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Line ministries</w:t>
                </w:r>
              </w:p>
              <w:p w14:paraId="7D5FA709" w14:textId="77777777" w:rsidR="00344F8E" w:rsidRPr="00234D7A" w:rsidRDefault="00344F8E" w:rsidP="00B4352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Experts of working group</w:t>
                </w:r>
              </w:p>
            </w:tc>
          </w:tr>
          <w:tr w:rsidR="00344F8E" w:rsidRPr="00DC7FF8" w14:paraId="52EF2D50" w14:textId="77777777" w:rsidTr="00B43525">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1755" w:type="dxa"/>
              </w:tcPr>
              <w:p w14:paraId="38BC7E99" w14:textId="77777777" w:rsidR="00344F8E" w:rsidRPr="00234D7A" w:rsidRDefault="00344F8E" w:rsidP="00B43525">
                <w:pPr>
                  <w:spacing w:after="0"/>
                  <w:ind w:left="35"/>
                  <w:contextualSpacing/>
                  <w:rPr>
                    <w:rFonts w:ascii="Times New Roman" w:eastAsia="Calibri" w:hAnsi="Times New Roman"/>
                    <w:noProof/>
                    <w:color w:val="auto"/>
                    <w:sz w:val="22"/>
                    <w:szCs w:val="22"/>
                    <w:lang w:val="lv-LV"/>
                  </w:rPr>
                </w:pPr>
                <w:r w:rsidRPr="00234D7A">
                  <w:rPr>
                    <w:rFonts w:ascii="Times New Roman" w:hAnsi="Times New Roman"/>
                    <w:sz w:val="22"/>
                    <w:szCs w:val="22"/>
                  </w:rPr>
                  <w:t>Stage 3: Decision-making</w:t>
                </w:r>
              </w:p>
            </w:tc>
            <w:tc>
              <w:tcPr>
                <w:tcW w:w="2498" w:type="dxa"/>
              </w:tcPr>
              <w:p w14:paraId="325182DB" w14:textId="77777777" w:rsidR="00344F8E" w:rsidRPr="00234D7A" w:rsidRDefault="00344F8E" w:rsidP="00B43525">
                <w:pPr>
                  <w:spacing w:after="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hAnsi="Times New Roman"/>
                    <w:sz w:val="22"/>
                    <w:szCs w:val="22"/>
                  </w:rPr>
                  <w:t>To determine which saving options or efficiency measures should be implemented.</w:t>
                </w:r>
              </w:p>
              <w:p w14:paraId="7C15EC23" w14:textId="77777777" w:rsidR="00344F8E" w:rsidRPr="00234D7A" w:rsidRDefault="00344F8E" w:rsidP="00B43525">
                <w:pPr>
                  <w:spacing w:after="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Make a decision in the Cabinet of Ministers</w:t>
                </w:r>
              </w:p>
            </w:tc>
            <w:tc>
              <w:tcPr>
                <w:tcW w:w="3971" w:type="dxa"/>
              </w:tcPr>
              <w:p w14:paraId="70110016" w14:textId="77777777" w:rsidR="00344F8E" w:rsidRPr="00234D7A" w:rsidRDefault="00344F8E" w:rsidP="00B43525">
                <w:pPr>
                  <w:numPr>
                    <w:ilvl w:val="0"/>
                    <w:numId w:val="20"/>
                  </w:numPr>
                  <w:spacing w:after="0"/>
                  <w:ind w:left="271"/>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Present findings and recommendations</w:t>
                </w:r>
              </w:p>
              <w:p w14:paraId="573D321E" w14:textId="77777777" w:rsidR="00344F8E" w:rsidRPr="00234D7A" w:rsidRDefault="00344F8E" w:rsidP="00B43525">
                <w:pPr>
                  <w:numPr>
                    <w:ilvl w:val="0"/>
                    <w:numId w:val="20"/>
                  </w:numPr>
                  <w:spacing w:after="0"/>
                  <w:ind w:left="271"/>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Make decisions at minister level</w:t>
                </w:r>
              </w:p>
            </w:tc>
            <w:tc>
              <w:tcPr>
                <w:tcW w:w="1558" w:type="dxa"/>
              </w:tcPr>
              <w:p w14:paraId="61B898EA" w14:textId="77777777" w:rsidR="00344F8E" w:rsidRPr="00234D7A" w:rsidRDefault="00344F8E" w:rsidP="00B43525">
                <w:pPr>
                  <w:spacing w:after="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hAnsi="Times New Roman"/>
                    <w:sz w:val="22"/>
                    <w:szCs w:val="22"/>
                  </w:rPr>
                  <w:t>Ministry of Finance</w:t>
                </w:r>
                <w:r w:rsidRPr="00234D7A">
                  <w:rPr>
                    <w:rFonts w:ascii="Times New Roman" w:eastAsia="Calibri" w:hAnsi="Times New Roman"/>
                    <w:noProof/>
                    <w:color w:val="auto"/>
                    <w:sz w:val="22"/>
                    <w:szCs w:val="22"/>
                    <w:lang w:val="lv-LV"/>
                  </w:rPr>
                  <w:t xml:space="preserve"> </w:t>
                </w:r>
              </w:p>
              <w:p w14:paraId="01CF380E" w14:textId="77777777" w:rsidR="00344F8E" w:rsidRPr="00234D7A" w:rsidRDefault="00344F8E" w:rsidP="00B43525">
                <w:pPr>
                  <w:spacing w:after="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 xml:space="preserve">Cabinet of Ministers </w:t>
                </w:r>
              </w:p>
              <w:p w14:paraId="05A62BE9" w14:textId="77777777" w:rsidR="00344F8E" w:rsidRPr="00234D7A" w:rsidRDefault="00344F8E" w:rsidP="00B43525">
                <w:pPr>
                  <w:spacing w:after="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2"/>
                    <w:szCs w:val="22"/>
                    <w:lang w:val="lv-LV"/>
                  </w:rPr>
                </w:pPr>
              </w:p>
            </w:tc>
          </w:tr>
          <w:tr w:rsidR="00344F8E" w:rsidRPr="00DC7FF8" w14:paraId="3ED8336B" w14:textId="77777777" w:rsidTr="00B43525">
            <w:trPr>
              <w:trHeight w:val="685"/>
            </w:trPr>
            <w:tc>
              <w:tcPr>
                <w:cnfStyle w:val="001000000000" w:firstRow="0" w:lastRow="0" w:firstColumn="1" w:lastColumn="0" w:oddVBand="0" w:evenVBand="0" w:oddHBand="0" w:evenHBand="0" w:firstRowFirstColumn="0" w:firstRowLastColumn="0" w:lastRowFirstColumn="0" w:lastRowLastColumn="0"/>
                <w:tcW w:w="1755" w:type="dxa"/>
              </w:tcPr>
              <w:p w14:paraId="3CAA3237" w14:textId="77777777" w:rsidR="00344F8E" w:rsidRPr="00234D7A" w:rsidRDefault="00344F8E" w:rsidP="00B43525">
                <w:pPr>
                  <w:spacing w:after="0"/>
                  <w:ind w:left="35"/>
                  <w:contextualSpacing/>
                  <w:rPr>
                    <w:rFonts w:ascii="Times New Roman" w:eastAsia="Calibri" w:hAnsi="Times New Roman"/>
                    <w:noProof/>
                    <w:color w:val="auto"/>
                    <w:sz w:val="22"/>
                    <w:szCs w:val="22"/>
                    <w:lang w:val="lv-LV"/>
                  </w:rPr>
                </w:pPr>
                <w:r w:rsidRPr="00234D7A">
                  <w:rPr>
                    <w:rFonts w:ascii="Times New Roman" w:hAnsi="Times New Roman"/>
                    <w:sz w:val="22"/>
                    <w:szCs w:val="22"/>
                  </w:rPr>
                  <w:t>Stage 4: Implementation</w:t>
                </w:r>
              </w:p>
            </w:tc>
            <w:tc>
              <w:tcPr>
                <w:tcW w:w="2498" w:type="dxa"/>
              </w:tcPr>
              <w:p w14:paraId="68554291" w14:textId="77777777" w:rsidR="00344F8E" w:rsidRPr="00234D7A" w:rsidRDefault="00344F8E" w:rsidP="00B43525">
                <w:pPr>
                  <w:spacing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hAnsi="Times New Roman"/>
                    <w:sz w:val="22"/>
                    <w:szCs w:val="22"/>
                  </w:rPr>
                  <w:t>To ensure that decisions are implemented as anticipated.</w:t>
                </w:r>
              </w:p>
            </w:tc>
            <w:tc>
              <w:tcPr>
                <w:tcW w:w="3971" w:type="dxa"/>
              </w:tcPr>
              <w:p w14:paraId="29E7A5AB" w14:textId="77777777" w:rsidR="00344F8E" w:rsidRPr="00234D7A" w:rsidRDefault="00344F8E" w:rsidP="00B43525">
                <w:pPr>
                  <w:numPr>
                    <w:ilvl w:val="0"/>
                    <w:numId w:val="21"/>
                  </w:numPr>
                  <w:spacing w:after="0"/>
                  <w:ind w:left="259"/>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Integrate into budget and medium-term</w:t>
                </w:r>
              </w:p>
              <w:p w14:paraId="36CB67AA" w14:textId="77777777" w:rsidR="00344F8E" w:rsidRPr="00234D7A" w:rsidRDefault="00344F8E" w:rsidP="00B43525">
                <w:pPr>
                  <w:numPr>
                    <w:ilvl w:val="0"/>
                    <w:numId w:val="21"/>
                  </w:numPr>
                  <w:spacing w:after="0"/>
                  <w:ind w:left="259"/>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frameworks</w:t>
                </w:r>
              </w:p>
              <w:p w14:paraId="3454B6BB" w14:textId="77777777" w:rsidR="00344F8E" w:rsidRPr="00234D7A" w:rsidRDefault="00344F8E" w:rsidP="00B43525">
                <w:pPr>
                  <w:numPr>
                    <w:ilvl w:val="0"/>
                    <w:numId w:val="21"/>
                  </w:numPr>
                  <w:spacing w:after="0"/>
                  <w:ind w:left="259"/>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Enact legislation</w:t>
                </w:r>
              </w:p>
              <w:p w14:paraId="30F2F2D6" w14:textId="77777777" w:rsidR="00344F8E" w:rsidRPr="00234D7A" w:rsidRDefault="00344F8E" w:rsidP="00B43525">
                <w:pPr>
                  <w:numPr>
                    <w:ilvl w:val="0"/>
                    <w:numId w:val="21"/>
                  </w:numPr>
                  <w:spacing w:after="0"/>
                  <w:ind w:left="259"/>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Monitor implementation of decisions</w:t>
                </w:r>
              </w:p>
            </w:tc>
            <w:tc>
              <w:tcPr>
                <w:tcW w:w="1558" w:type="dxa"/>
              </w:tcPr>
              <w:p w14:paraId="735AB97B" w14:textId="77777777" w:rsidR="00344F8E" w:rsidRPr="00234D7A" w:rsidRDefault="00344F8E" w:rsidP="00B43525">
                <w:pPr>
                  <w:spacing w:after="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eastAsia="Calibri" w:hAnsi="Times New Roman"/>
                    <w:noProof/>
                    <w:color w:val="auto"/>
                    <w:sz w:val="22"/>
                    <w:szCs w:val="22"/>
                    <w:lang w:val="lv-LV"/>
                  </w:rPr>
                  <w:t>Line ministries</w:t>
                </w:r>
              </w:p>
              <w:p w14:paraId="7A8A974B" w14:textId="77777777" w:rsidR="00344F8E" w:rsidRPr="00234D7A" w:rsidRDefault="00344F8E" w:rsidP="00B43525">
                <w:pPr>
                  <w:spacing w:after="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r w:rsidRPr="00234D7A">
                  <w:rPr>
                    <w:rFonts w:ascii="Times New Roman" w:hAnsi="Times New Roman"/>
                    <w:sz w:val="22"/>
                    <w:szCs w:val="22"/>
                  </w:rPr>
                  <w:t>Ministry of Finance</w:t>
                </w:r>
                <w:r w:rsidRPr="00234D7A">
                  <w:rPr>
                    <w:rFonts w:ascii="Times New Roman" w:eastAsia="Calibri" w:hAnsi="Times New Roman"/>
                    <w:noProof/>
                    <w:color w:val="auto"/>
                    <w:sz w:val="22"/>
                    <w:szCs w:val="22"/>
                    <w:lang w:val="lv-LV"/>
                  </w:rPr>
                  <w:t xml:space="preserve"> </w:t>
                </w:r>
              </w:p>
              <w:p w14:paraId="31DB22F1" w14:textId="77777777" w:rsidR="00344F8E" w:rsidRPr="00234D7A" w:rsidRDefault="00344F8E" w:rsidP="00B43525">
                <w:pPr>
                  <w:spacing w:after="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2"/>
                    <w:szCs w:val="22"/>
                    <w:lang w:val="lv-LV"/>
                  </w:rPr>
                </w:pPr>
              </w:p>
            </w:tc>
          </w:tr>
        </w:tbl>
        <w:p w14:paraId="07396EBC" w14:textId="77777777" w:rsidR="00344F8E" w:rsidRDefault="00344F8E" w:rsidP="00344F8E">
          <w:pPr>
            <w:spacing w:after="200"/>
            <w:rPr>
              <w:rFonts w:ascii="Times New Roman" w:hAnsi="Times New Roman"/>
              <w:sz w:val="24"/>
              <w:szCs w:val="24"/>
            </w:rPr>
          </w:pPr>
        </w:p>
        <w:p w14:paraId="4159D420" w14:textId="77777777" w:rsidR="00344F8E" w:rsidRDefault="00344F8E" w:rsidP="00344F8E">
          <w:pPr>
            <w:spacing w:after="0"/>
            <w:jc w:val="center"/>
            <w:rPr>
              <w:rFonts w:ascii="Times New Roman" w:hAnsi="Times New Roman"/>
              <w:noProof/>
              <w:lang w:val="lv-LV" w:eastAsia="lv-LV"/>
            </w:rPr>
          </w:pPr>
          <w:r>
            <w:rPr>
              <w:rFonts w:ascii="Times New Roman" w:hAnsi="Times New Roman"/>
              <w:noProof/>
              <w:sz w:val="24"/>
              <w:lang w:val="lv-LV"/>
            </w:rPr>
            <w:t xml:space="preserve">Figure </w:t>
          </w:r>
          <w:r w:rsidRPr="00DC7FF8">
            <w:rPr>
              <w:rFonts w:ascii="Times New Roman" w:hAnsi="Times New Roman"/>
              <w:noProof/>
              <w:sz w:val="24"/>
              <w:lang w:val="lv-LV"/>
            </w:rPr>
            <w:t xml:space="preserve">2 </w:t>
          </w:r>
          <w:r w:rsidRPr="00AB3D4F">
            <w:rPr>
              <w:rFonts w:ascii="Times New Roman" w:hAnsi="Times New Roman"/>
              <w:noProof/>
              <w:sz w:val="24"/>
              <w:lang w:val="lv-LV"/>
            </w:rPr>
            <w:t>Spending review in the process of managing a state’s priorities</w:t>
          </w:r>
          <w:r>
            <w:rPr>
              <w:rStyle w:val="FootnoteReference"/>
              <w:rFonts w:ascii="Times New Roman" w:hAnsi="Times New Roman"/>
              <w:noProof/>
              <w:sz w:val="24"/>
              <w:lang w:val="lv-LV"/>
            </w:rPr>
            <w:footnoteReference w:id="2"/>
          </w:r>
          <w:r w:rsidRPr="00DC7FF8">
            <w:rPr>
              <w:rFonts w:ascii="Times New Roman" w:hAnsi="Times New Roman"/>
              <w:noProof/>
              <w:lang w:val="lv-LV" w:eastAsia="lv-LV"/>
            </w:rPr>
            <w:t xml:space="preserve"> </w:t>
          </w:r>
        </w:p>
        <w:p w14:paraId="2E2BA173" w14:textId="77777777" w:rsidR="00344F8E" w:rsidRDefault="00344F8E" w:rsidP="00344F8E">
          <w:pPr>
            <w:spacing w:after="0"/>
            <w:jc w:val="center"/>
            <w:rPr>
              <w:rFonts w:ascii="Times New Roman" w:hAnsi="Times New Roman"/>
              <w:sz w:val="24"/>
              <w:szCs w:val="24"/>
            </w:rPr>
          </w:pPr>
          <w:r w:rsidRPr="00C9259A">
            <w:rPr>
              <w:rFonts w:ascii="Times New Roman" w:hAnsi="Times New Roman"/>
              <w:noProof/>
              <w:sz w:val="24"/>
              <w:szCs w:val="24"/>
            </w:rPr>
            <w:drawing>
              <wp:inline distT="0" distB="0" distL="0" distR="0" wp14:anchorId="1F121A3C" wp14:editId="23AFB024">
                <wp:extent cx="4692928" cy="2196935"/>
                <wp:effectExtent l="0" t="0" r="0" b="0"/>
                <wp:docPr id="363979779"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79779" name="Picture 1" descr="Diagram&#10;&#10;Description automatically generated"/>
                        <pic:cNvPicPr/>
                      </pic:nvPicPr>
                      <pic:blipFill>
                        <a:blip r:embed="rId9"/>
                        <a:stretch>
                          <a:fillRect/>
                        </a:stretch>
                      </pic:blipFill>
                      <pic:spPr>
                        <a:xfrm>
                          <a:off x="0" y="0"/>
                          <a:ext cx="4708658" cy="2204299"/>
                        </a:xfrm>
                        <a:prstGeom prst="rect">
                          <a:avLst/>
                        </a:prstGeom>
                      </pic:spPr>
                    </pic:pic>
                  </a:graphicData>
                </a:graphic>
              </wp:inline>
            </w:drawing>
          </w:r>
        </w:p>
        <w:p w14:paraId="5ADD79BD" w14:textId="77777777" w:rsidR="00344F8E" w:rsidRPr="00C058B6" w:rsidRDefault="00344F8E" w:rsidP="00344F8E">
          <w:pPr>
            <w:spacing w:before="480"/>
            <w:jc w:val="both"/>
            <w:rPr>
              <w:rFonts w:ascii="Times New Roman" w:hAnsi="Times New Roman"/>
              <w:noProof/>
              <w:color w:val="auto"/>
              <w:sz w:val="24"/>
              <w:szCs w:val="24"/>
              <w:lang w:val="lv-LV"/>
            </w:rPr>
          </w:pPr>
          <w:r w:rsidRPr="00C058B6">
            <w:rPr>
              <w:rFonts w:ascii="Times New Roman" w:hAnsi="Times New Roman"/>
              <w:noProof/>
              <w:color w:val="auto"/>
              <w:sz w:val="24"/>
              <w:szCs w:val="24"/>
              <w:lang w:val="lv-LV"/>
            </w:rPr>
            <w:lastRenderedPageBreak/>
            <w:tab/>
          </w:r>
          <w:r w:rsidRPr="00234D7A">
            <w:rPr>
              <w:rFonts w:ascii="Times New Roman" w:hAnsi="Times New Roman"/>
              <w:noProof/>
              <w:color w:val="auto"/>
              <w:sz w:val="24"/>
              <w:szCs w:val="24"/>
              <w:lang w:val="lv-LV"/>
            </w:rPr>
            <w:t>Historically, prioritization and review</w:t>
          </w:r>
          <w:r>
            <w:rPr>
              <w:rFonts w:ascii="Times New Roman" w:hAnsi="Times New Roman"/>
              <w:noProof/>
              <w:color w:val="auto"/>
              <w:sz w:val="24"/>
              <w:szCs w:val="24"/>
              <w:lang w:val="lv-LV"/>
            </w:rPr>
            <w:t xml:space="preserve"> of priorities</w:t>
          </w:r>
          <w:r w:rsidRPr="00234D7A">
            <w:rPr>
              <w:rFonts w:ascii="Times New Roman" w:hAnsi="Times New Roman"/>
              <w:noProof/>
              <w:color w:val="auto"/>
              <w:sz w:val="24"/>
              <w:szCs w:val="24"/>
              <w:lang w:val="lv-LV"/>
            </w:rPr>
            <w:t xml:space="preserve"> have been an integral tool in spending review. The evaluation of the efficiency of public expenditure is carried out by analyzing the budget execution and the achieved results. Decisions about priorities and spending can be made in the context of performance evaluation.</w:t>
          </w:r>
        </w:p>
        <w:p w14:paraId="7D943401" w14:textId="77777777" w:rsidR="00344F8E" w:rsidRPr="008E0327" w:rsidRDefault="00344F8E" w:rsidP="00344F8E">
          <w:pPr>
            <w:rPr>
              <w:rFonts w:ascii="Franklin Gothic Demi Cond" w:hAnsi="Franklin Gothic Demi Cond"/>
              <w:noProof/>
              <w:color w:val="008890" w:themeColor="accent1"/>
              <w:sz w:val="18"/>
              <w:szCs w:val="18"/>
              <w:lang w:val="lv-LV"/>
            </w:rPr>
          </w:pPr>
        </w:p>
        <w:p w14:paraId="399BFD3B" w14:textId="77777777" w:rsidR="00344F8E" w:rsidRDefault="00344F8E" w:rsidP="00344F8E">
          <w:pPr>
            <w:rPr>
              <w:rFonts w:ascii="Franklin Gothic Demi Cond" w:hAnsi="Franklin Gothic Demi Cond"/>
              <w:noProof/>
              <w:color w:val="008890" w:themeColor="accent1"/>
              <w:sz w:val="48"/>
              <w:szCs w:val="48"/>
              <w:lang w:val="lv-LV"/>
            </w:rPr>
          </w:pPr>
          <w:r>
            <w:rPr>
              <w:rFonts w:ascii="Franklin Gothic Demi Cond" w:hAnsi="Franklin Gothic Demi Cond"/>
              <w:noProof/>
              <w:color w:val="008890" w:themeColor="accent1"/>
              <w:sz w:val="48"/>
              <w:szCs w:val="48"/>
              <w:lang w:val="lv-LV"/>
            </w:rPr>
            <w:t>Spending</w:t>
          </w:r>
          <w:r w:rsidRPr="00234D7A">
            <w:rPr>
              <w:rFonts w:ascii="Franklin Gothic Demi Cond" w:hAnsi="Franklin Gothic Demi Cond"/>
              <w:noProof/>
              <w:color w:val="008890" w:themeColor="accent1"/>
              <w:sz w:val="48"/>
              <w:szCs w:val="48"/>
              <w:lang w:val="lv-LV"/>
            </w:rPr>
            <w:t xml:space="preserve"> review</w:t>
          </w:r>
          <w:r>
            <w:rPr>
              <w:rFonts w:ascii="Franklin Gothic Demi Cond" w:hAnsi="Franklin Gothic Demi Cond"/>
              <w:noProof/>
              <w:color w:val="008890" w:themeColor="accent1"/>
              <w:sz w:val="48"/>
              <w:szCs w:val="48"/>
              <w:lang w:val="lv-LV"/>
            </w:rPr>
            <w:t xml:space="preserve"> </w:t>
          </w:r>
          <w:r w:rsidRPr="005E0EB4">
            <w:rPr>
              <w:rFonts w:ascii="Franklin Gothic Demi Cond" w:hAnsi="Franklin Gothic Demi Cond"/>
              <w:noProof/>
              <w:color w:val="008890" w:themeColor="accent1"/>
              <w:sz w:val="48"/>
              <w:szCs w:val="48"/>
              <w:lang w:val="lv-LV"/>
            </w:rPr>
            <w:t>approaches</w:t>
          </w:r>
        </w:p>
        <w:p w14:paraId="304E8572" w14:textId="77777777" w:rsidR="00344F8E" w:rsidRPr="00DC7FF8" w:rsidRDefault="00344F8E" w:rsidP="00344F8E">
          <w:pPr>
            <w:rPr>
              <w:rFonts w:ascii="Franklin Gothic Demi Cond" w:hAnsi="Franklin Gothic Demi Cond"/>
              <w:noProof/>
              <w:color w:val="008890" w:themeColor="accent1"/>
              <w:sz w:val="48"/>
              <w:szCs w:val="48"/>
              <w:lang w:val="lv-LV"/>
            </w:rPr>
          </w:pPr>
          <w:r w:rsidRPr="00DC7FF8">
            <w:rPr>
              <w:noProof/>
              <w:lang w:val="lv-LV"/>
            </w:rPr>
            <mc:AlternateContent>
              <mc:Choice Requires="wps">
                <w:drawing>
                  <wp:inline distT="0" distB="0" distL="0" distR="0" wp14:anchorId="56B79749" wp14:editId="26050E53">
                    <wp:extent cx="3990652" cy="95534"/>
                    <wp:effectExtent l="0" t="0" r="0" b="0"/>
                    <wp:docPr id="18" name="Rectangle 18" descr="rectangle"/>
                    <wp:cNvGraphicFramePr/>
                    <a:graphic xmlns:a="http://schemas.openxmlformats.org/drawingml/2006/main">
                      <a:graphicData uri="http://schemas.microsoft.com/office/word/2010/wordprocessingShape">
                        <wps:wsp>
                          <wps:cNvSpPr/>
                          <wps:spPr>
                            <a:xfrm>
                              <a:off x="0" y="0"/>
                              <a:ext cx="3990652" cy="95534"/>
                            </a:xfrm>
                            <a:prstGeom prst="rect">
                              <a:avLst/>
                            </a:prstGeom>
                            <a:solidFill>
                              <a:sysClr val="window" lastClr="FFFFFF">
                                <a:lumMod val="85000"/>
                              </a:sysClr>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597114" id="Rectangle 18" o:spid="_x0000_s1026" alt="rectangle" style="width:314.2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" fillcolor="#d9d9d9" stroked="f" strokeweight="1pt">
                    <w10:anchorlock/>
                  </v:rect>
                </w:pict>
              </mc:Fallback>
            </mc:AlternateContent>
          </w:r>
        </w:p>
        <w:p w14:paraId="4F62250E" w14:textId="77777777" w:rsidR="00344F8E" w:rsidRPr="00DC7FF8" w:rsidRDefault="00344F8E" w:rsidP="00344F8E">
          <w:pPr>
            <w:ind w:firstLine="746"/>
            <w:jc w:val="both"/>
            <w:rPr>
              <w:rFonts w:ascii="Times New Roman" w:hAnsi="Times New Roman"/>
              <w:b/>
              <w:bCs/>
              <w:noProof/>
              <w:sz w:val="24"/>
              <w:szCs w:val="24"/>
              <w:lang w:val="lv-LV"/>
            </w:rPr>
          </w:pPr>
          <w:r w:rsidRPr="00234D7A">
            <w:rPr>
              <w:rFonts w:ascii="Times New Roman" w:hAnsi="Times New Roman"/>
              <w:noProof/>
              <w:sz w:val="24"/>
              <w:szCs w:val="24"/>
              <w:lang w:val="lv-LV"/>
            </w:rPr>
            <w:t xml:space="preserve">Every year, the </w:t>
          </w:r>
          <w:r>
            <w:rPr>
              <w:rFonts w:ascii="Times New Roman" w:hAnsi="Times New Roman"/>
              <w:noProof/>
              <w:sz w:val="24"/>
              <w:szCs w:val="24"/>
              <w:lang w:val="lv-LV"/>
            </w:rPr>
            <w:t>spending review</w:t>
          </w:r>
          <w:r w:rsidRPr="00234D7A">
            <w:rPr>
              <w:rFonts w:ascii="Times New Roman" w:hAnsi="Times New Roman"/>
              <w:noProof/>
              <w:sz w:val="24"/>
              <w:szCs w:val="24"/>
              <w:lang w:val="lv-LV"/>
            </w:rPr>
            <w:t xml:space="preserve"> is improved, respecting essential basic elements, while changing and including new methods, incl. based on international practice.</w:t>
          </w:r>
        </w:p>
        <w:p w14:paraId="03345E3C" w14:textId="77777777" w:rsidR="00344F8E" w:rsidRDefault="00344F8E" w:rsidP="00344F8E">
          <w:pPr>
            <w:spacing w:after="200"/>
            <w:jc w:val="center"/>
            <w:rPr>
              <w:rFonts w:ascii="Times New Roman" w:hAnsi="Times New Roman"/>
              <w:sz w:val="24"/>
              <w:szCs w:val="24"/>
            </w:rPr>
          </w:pPr>
          <w:r>
            <w:rPr>
              <w:rFonts w:ascii="Times New Roman" w:hAnsi="Times New Roman"/>
              <w:noProof/>
              <w:sz w:val="24"/>
              <w:szCs w:val="24"/>
              <w:lang w:val="lv-LV"/>
            </w:rPr>
            <w:t>Table</w:t>
          </w:r>
          <w:r w:rsidRPr="00DC7FF8">
            <w:rPr>
              <w:rFonts w:ascii="Times New Roman" w:hAnsi="Times New Roman"/>
              <w:noProof/>
              <w:sz w:val="24"/>
              <w:szCs w:val="24"/>
              <w:lang w:val="lv-LV"/>
            </w:rPr>
            <w:t xml:space="preserve"> </w:t>
          </w:r>
          <w:r>
            <w:rPr>
              <w:rFonts w:ascii="Times New Roman" w:hAnsi="Times New Roman"/>
              <w:noProof/>
              <w:sz w:val="24"/>
              <w:szCs w:val="24"/>
              <w:lang w:val="lv-LV"/>
            </w:rPr>
            <w:t>3</w:t>
          </w:r>
          <w:r w:rsidRPr="00DC7FF8">
            <w:rPr>
              <w:rFonts w:ascii="Times New Roman" w:hAnsi="Times New Roman"/>
              <w:noProof/>
              <w:sz w:val="24"/>
              <w:szCs w:val="24"/>
              <w:lang w:val="lv-LV"/>
            </w:rPr>
            <w:t xml:space="preserve"> </w:t>
          </w:r>
          <w:r w:rsidRPr="005E0EB4">
            <w:rPr>
              <w:rFonts w:ascii="Times New Roman" w:hAnsi="Times New Roman"/>
              <w:noProof/>
              <w:sz w:val="24"/>
              <w:szCs w:val="24"/>
              <w:lang w:val="lv-LV"/>
            </w:rPr>
            <w:t>Comparison of spending review approaches</w:t>
          </w:r>
          <w:r>
            <w:rPr>
              <w:rStyle w:val="FootnoteReference"/>
              <w:rFonts w:ascii="Times New Roman" w:hAnsi="Times New Roman"/>
              <w:noProof/>
              <w:sz w:val="24"/>
              <w:szCs w:val="24"/>
              <w:lang w:val="lv-LV"/>
            </w:rPr>
            <w:footnoteReference w:id="3"/>
          </w:r>
        </w:p>
        <w:tbl>
          <w:tblPr>
            <w:tblW w:w="9346" w:type="dxa"/>
            <w:tblCellMar>
              <w:left w:w="0" w:type="dxa"/>
              <w:right w:w="0" w:type="dxa"/>
            </w:tblCellMar>
            <w:tblLook w:val="04A0" w:firstRow="1" w:lastRow="0" w:firstColumn="1" w:lastColumn="0" w:noHBand="0" w:noVBand="1"/>
          </w:tblPr>
          <w:tblGrid>
            <w:gridCol w:w="1563"/>
            <w:gridCol w:w="2549"/>
            <w:gridCol w:w="2541"/>
            <w:gridCol w:w="2693"/>
          </w:tblGrid>
          <w:tr w:rsidR="00344F8E" w:rsidRPr="00DC7FF8" w14:paraId="18A2A1A5" w14:textId="77777777" w:rsidTr="00B43525">
            <w:trPr>
              <w:trHeight w:val="414"/>
            </w:trPr>
            <w:tc>
              <w:tcPr>
                <w:tcW w:w="15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0FD69A" w14:textId="77777777" w:rsidR="00344F8E" w:rsidRPr="007B3199" w:rsidRDefault="00344F8E" w:rsidP="00B43525">
                <w:pPr>
                  <w:spacing w:after="0" w:line="240" w:lineRule="auto"/>
                  <w:jc w:val="center"/>
                  <w:rPr>
                    <w:rFonts w:ascii="Times New Roman" w:eastAsia="Times New Roman" w:hAnsi="Times New Roman"/>
                    <w:noProof/>
                    <w:sz w:val="22"/>
                    <w:szCs w:val="22"/>
                    <w:lang w:val="lv-LV" w:eastAsia="lv-LV"/>
                  </w:rPr>
                </w:pPr>
                <w:r w:rsidRPr="007B3199">
                  <w:rPr>
                    <w:rFonts w:ascii="Times New Roman" w:eastAsia="Calibri" w:hAnsi="Times New Roman"/>
                    <w:noProof/>
                    <w:kern w:val="24"/>
                    <w:sz w:val="22"/>
                    <w:szCs w:val="22"/>
                    <w:lang w:val="lv-LV" w:eastAsia="lv-LV"/>
                  </w:rPr>
                  <w:t> </w:t>
                </w:r>
                <w:r w:rsidRPr="007B3199">
                  <w:rPr>
                    <w:rFonts w:ascii="Times New Roman" w:hAnsi="Times New Roman"/>
                    <w:sz w:val="22"/>
                    <w:szCs w:val="22"/>
                  </w:rPr>
                  <w:t>Approaches and features</w:t>
                </w:r>
              </w:p>
            </w:tc>
            <w:tc>
              <w:tcPr>
                <w:tcW w:w="2549" w:type="dxa"/>
                <w:tcBorders>
                  <w:top w:val="single" w:sz="8" w:space="0" w:color="000000"/>
                  <w:left w:val="single" w:sz="8" w:space="0" w:color="000000"/>
                  <w:bottom w:val="single" w:sz="18" w:space="0" w:color="000000"/>
                  <w:right w:val="single" w:sz="8" w:space="0" w:color="000000"/>
                </w:tcBorders>
                <w:shd w:val="clear" w:color="auto" w:fill="auto"/>
                <w:tcMar>
                  <w:top w:w="15" w:type="dxa"/>
                  <w:left w:w="108" w:type="dxa"/>
                  <w:bottom w:w="0" w:type="dxa"/>
                  <w:right w:w="108" w:type="dxa"/>
                </w:tcMar>
                <w:vAlign w:val="center"/>
                <w:hideMark/>
              </w:tcPr>
              <w:p w14:paraId="79A88B44" w14:textId="77777777" w:rsidR="00344F8E" w:rsidRPr="007B3199" w:rsidRDefault="00344F8E" w:rsidP="00B43525">
                <w:pPr>
                  <w:spacing w:after="0" w:line="240" w:lineRule="auto"/>
                  <w:jc w:val="center"/>
                  <w:rPr>
                    <w:rFonts w:ascii="Times New Roman" w:eastAsia="Times New Roman" w:hAnsi="Times New Roman"/>
                    <w:b/>
                    <w:bCs/>
                    <w:noProof/>
                    <w:sz w:val="22"/>
                    <w:szCs w:val="22"/>
                    <w:lang w:val="lv-LV" w:eastAsia="lv-LV"/>
                  </w:rPr>
                </w:pPr>
                <w:r w:rsidRPr="007B3199">
                  <w:rPr>
                    <w:rFonts w:ascii="Times New Roman" w:eastAsia="Calibri" w:hAnsi="Times New Roman"/>
                    <w:b/>
                    <w:bCs/>
                    <w:noProof/>
                    <w:kern w:val="24"/>
                    <w:sz w:val="22"/>
                    <w:szCs w:val="22"/>
                    <w:lang w:val="lv-LV" w:eastAsia="lv-LV"/>
                  </w:rPr>
                  <w:t>Strategic review</w:t>
                </w:r>
              </w:p>
            </w:tc>
            <w:tc>
              <w:tcPr>
                <w:tcW w:w="2541" w:type="dxa"/>
                <w:tcBorders>
                  <w:top w:val="single" w:sz="8" w:space="0" w:color="000000"/>
                  <w:left w:val="single" w:sz="8" w:space="0" w:color="000000"/>
                  <w:bottom w:val="single" w:sz="18" w:space="0" w:color="000000"/>
                  <w:right w:val="single" w:sz="8" w:space="0" w:color="000000"/>
                </w:tcBorders>
                <w:shd w:val="clear" w:color="auto" w:fill="auto"/>
                <w:tcMar>
                  <w:top w:w="15" w:type="dxa"/>
                  <w:left w:w="108" w:type="dxa"/>
                  <w:bottom w:w="0" w:type="dxa"/>
                  <w:right w:w="108" w:type="dxa"/>
                </w:tcMar>
                <w:vAlign w:val="center"/>
                <w:hideMark/>
              </w:tcPr>
              <w:p w14:paraId="51F39ED0" w14:textId="77777777" w:rsidR="00344F8E" w:rsidRPr="007B3199" w:rsidRDefault="00344F8E" w:rsidP="00B43525">
                <w:pPr>
                  <w:spacing w:after="0" w:line="240" w:lineRule="auto"/>
                  <w:jc w:val="center"/>
                  <w:rPr>
                    <w:rFonts w:ascii="Times New Roman" w:eastAsia="Times New Roman" w:hAnsi="Times New Roman"/>
                    <w:b/>
                    <w:bCs/>
                    <w:noProof/>
                    <w:sz w:val="22"/>
                    <w:szCs w:val="22"/>
                    <w:lang w:val="lv-LV" w:eastAsia="lv-LV"/>
                  </w:rPr>
                </w:pPr>
                <w:r w:rsidRPr="007B3199">
                  <w:rPr>
                    <w:rFonts w:ascii="Times New Roman" w:eastAsia="Calibri" w:hAnsi="Times New Roman"/>
                    <w:b/>
                    <w:bCs/>
                    <w:noProof/>
                    <w:kern w:val="24"/>
                    <w:sz w:val="22"/>
                    <w:szCs w:val="22"/>
                    <w:lang w:val="lv-LV" w:eastAsia="lv-LV"/>
                  </w:rPr>
                  <w:t>Technical review</w:t>
                </w:r>
              </w:p>
            </w:tc>
            <w:tc>
              <w:tcPr>
                <w:tcW w:w="2693" w:type="dxa"/>
                <w:tcBorders>
                  <w:top w:val="single" w:sz="8" w:space="0" w:color="000000"/>
                  <w:left w:val="single" w:sz="8" w:space="0" w:color="000000"/>
                  <w:bottom w:val="single" w:sz="18" w:space="0" w:color="000000"/>
                  <w:right w:val="single" w:sz="8" w:space="0" w:color="000000"/>
                </w:tcBorders>
                <w:shd w:val="clear" w:color="auto" w:fill="auto"/>
                <w:tcMar>
                  <w:top w:w="15" w:type="dxa"/>
                  <w:left w:w="108" w:type="dxa"/>
                  <w:bottom w:w="0" w:type="dxa"/>
                  <w:right w:w="108" w:type="dxa"/>
                </w:tcMar>
                <w:vAlign w:val="center"/>
                <w:hideMark/>
              </w:tcPr>
              <w:p w14:paraId="0A206A82" w14:textId="77777777" w:rsidR="00344F8E" w:rsidRPr="007B3199" w:rsidRDefault="00344F8E" w:rsidP="00B43525">
                <w:pPr>
                  <w:spacing w:after="0" w:line="240" w:lineRule="auto"/>
                  <w:jc w:val="center"/>
                  <w:rPr>
                    <w:rFonts w:ascii="Times New Roman" w:eastAsia="Times New Roman" w:hAnsi="Times New Roman"/>
                    <w:b/>
                    <w:bCs/>
                    <w:noProof/>
                    <w:sz w:val="22"/>
                    <w:szCs w:val="22"/>
                    <w:lang w:val="lv-LV" w:eastAsia="lv-LV"/>
                  </w:rPr>
                </w:pPr>
                <w:r w:rsidRPr="007B3199">
                  <w:rPr>
                    <w:rFonts w:ascii="Times New Roman" w:eastAsia="Calibri" w:hAnsi="Times New Roman"/>
                    <w:b/>
                    <w:bCs/>
                    <w:noProof/>
                    <w:kern w:val="24"/>
                    <w:sz w:val="22"/>
                    <w:szCs w:val="22"/>
                    <w:lang w:val="lv-LV" w:eastAsia="lv-LV"/>
                  </w:rPr>
                  <w:t>Medium-term review</w:t>
                </w:r>
              </w:p>
            </w:tc>
          </w:tr>
          <w:tr w:rsidR="00344F8E" w:rsidRPr="00DC7FF8" w14:paraId="412390DE" w14:textId="77777777" w:rsidTr="00B43525">
            <w:trPr>
              <w:trHeight w:val="1105"/>
            </w:trPr>
            <w:tc>
              <w:tcPr>
                <w:tcW w:w="1563" w:type="dxa"/>
                <w:tcBorders>
                  <w:top w:val="single" w:sz="8" w:space="0" w:color="000000"/>
                  <w:left w:val="single" w:sz="8" w:space="0" w:color="000000"/>
                  <w:bottom w:val="single" w:sz="8" w:space="0" w:color="000000"/>
                  <w:right w:val="single" w:sz="18" w:space="0" w:color="000000"/>
                </w:tcBorders>
                <w:shd w:val="clear" w:color="auto" w:fill="auto"/>
                <w:tcMar>
                  <w:top w:w="15" w:type="dxa"/>
                  <w:left w:w="108" w:type="dxa"/>
                  <w:bottom w:w="0" w:type="dxa"/>
                  <w:right w:w="108" w:type="dxa"/>
                </w:tcMar>
                <w:vAlign w:val="center"/>
                <w:hideMark/>
              </w:tcPr>
              <w:p w14:paraId="321FF50F" w14:textId="77777777" w:rsidR="00344F8E" w:rsidRPr="007B3199" w:rsidRDefault="00344F8E" w:rsidP="00B43525">
                <w:pPr>
                  <w:spacing w:after="0" w:line="240" w:lineRule="auto"/>
                  <w:jc w:val="center"/>
                  <w:rPr>
                    <w:rFonts w:ascii="Times New Roman" w:eastAsia="Times New Roman" w:hAnsi="Times New Roman"/>
                    <w:b/>
                    <w:bCs/>
                    <w:noProof/>
                    <w:sz w:val="22"/>
                    <w:szCs w:val="22"/>
                    <w:lang w:val="lv-LV" w:eastAsia="lv-LV"/>
                  </w:rPr>
                </w:pPr>
                <w:r w:rsidRPr="007B3199">
                  <w:rPr>
                    <w:rFonts w:ascii="Times New Roman" w:hAnsi="Times New Roman"/>
                    <w:sz w:val="22"/>
                    <w:szCs w:val="22"/>
                  </w:rPr>
                  <w:t>Spending review function</w:t>
                </w:r>
              </w:p>
            </w:tc>
            <w:tc>
              <w:tcPr>
                <w:tcW w:w="2549" w:type="dxa"/>
                <w:tcBorders>
                  <w:top w:val="single" w:sz="18" w:space="0" w:color="000000"/>
                  <w:left w:val="single" w:sz="1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90A2F" w14:textId="77777777" w:rsidR="00344F8E" w:rsidRPr="007B3199" w:rsidRDefault="00344F8E" w:rsidP="00B43525">
                <w:pPr>
                  <w:spacing w:after="0" w:line="240" w:lineRule="auto"/>
                  <w:jc w:val="center"/>
                  <w:rPr>
                    <w:rFonts w:ascii="Times New Roman" w:eastAsia="Calibri" w:hAnsi="Times New Roman"/>
                    <w:noProof/>
                    <w:kern w:val="24"/>
                    <w:sz w:val="22"/>
                    <w:szCs w:val="22"/>
                    <w:lang w:val="lv-LV" w:eastAsia="lv-LV"/>
                  </w:rPr>
                </w:pPr>
                <w:r w:rsidRPr="007B3199">
                  <w:rPr>
                    <w:rFonts w:ascii="Times New Roman" w:eastAsia="Calibri" w:hAnsi="Times New Roman"/>
                    <w:noProof/>
                    <w:kern w:val="24"/>
                    <w:sz w:val="22"/>
                    <w:szCs w:val="22"/>
                    <w:lang w:val="lv-LV" w:eastAsia="lv-LV"/>
                  </w:rPr>
                  <w:t xml:space="preserve">Centralised, comparable </w:t>
                </w:r>
              </w:p>
              <w:p w14:paraId="68D8565C" w14:textId="77777777" w:rsidR="00344F8E" w:rsidRPr="007B3199" w:rsidRDefault="00344F8E" w:rsidP="00B43525">
                <w:pPr>
                  <w:spacing w:after="0" w:line="240" w:lineRule="auto"/>
                  <w:jc w:val="center"/>
                  <w:rPr>
                    <w:rFonts w:ascii="Times New Roman" w:eastAsia="Calibri" w:hAnsi="Times New Roman"/>
                    <w:noProof/>
                    <w:kern w:val="24"/>
                    <w:sz w:val="22"/>
                    <w:szCs w:val="22"/>
                    <w:lang w:val="lv-LV" w:eastAsia="lv-LV"/>
                  </w:rPr>
                </w:pPr>
                <w:r w:rsidRPr="007B3199">
                  <w:rPr>
                    <w:rFonts w:ascii="Times New Roman" w:eastAsia="Calibri" w:hAnsi="Times New Roman"/>
                    <w:noProof/>
                    <w:kern w:val="24"/>
                    <w:sz w:val="22"/>
                    <w:szCs w:val="22"/>
                    <w:lang w:val="lv-LV" w:eastAsia="lv-LV"/>
                  </w:rPr>
                  <w:t xml:space="preserve">departmental/programme </w:t>
                </w:r>
              </w:p>
              <w:p w14:paraId="4E75E47B" w14:textId="77777777" w:rsidR="00344F8E" w:rsidRPr="007B3199" w:rsidRDefault="00344F8E" w:rsidP="00B43525">
                <w:pPr>
                  <w:spacing w:after="0" w:line="240" w:lineRule="auto"/>
                  <w:jc w:val="center"/>
                  <w:rPr>
                    <w:rFonts w:ascii="Times New Roman" w:eastAsia="Times New Roman" w:hAnsi="Times New Roman"/>
                    <w:noProof/>
                    <w:sz w:val="22"/>
                    <w:szCs w:val="22"/>
                    <w:lang w:val="lv-LV" w:eastAsia="lv-LV"/>
                  </w:rPr>
                </w:pPr>
                <w:r w:rsidRPr="007B3199">
                  <w:rPr>
                    <w:rFonts w:ascii="Times New Roman" w:eastAsia="Calibri" w:hAnsi="Times New Roman"/>
                    <w:noProof/>
                    <w:kern w:val="24"/>
                    <w:sz w:val="22"/>
                    <w:szCs w:val="22"/>
                    <w:lang w:val="lv-LV" w:eastAsia="lv-LV"/>
                  </w:rPr>
                  <w:t>review</w:t>
                </w:r>
              </w:p>
            </w:tc>
            <w:tc>
              <w:tcPr>
                <w:tcW w:w="2541" w:type="dxa"/>
                <w:tcBorders>
                  <w:top w:val="single" w:sz="1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CB3374" w14:textId="77777777" w:rsidR="00344F8E" w:rsidRPr="007B3199" w:rsidRDefault="00344F8E" w:rsidP="00B43525">
                <w:pPr>
                  <w:spacing w:after="0" w:line="240" w:lineRule="auto"/>
                  <w:jc w:val="center"/>
                  <w:rPr>
                    <w:rFonts w:ascii="Times New Roman" w:eastAsia="Calibri" w:hAnsi="Times New Roman"/>
                    <w:noProof/>
                    <w:kern w:val="24"/>
                    <w:sz w:val="22"/>
                    <w:szCs w:val="22"/>
                    <w:lang w:val="lv-LV" w:eastAsia="lv-LV"/>
                  </w:rPr>
                </w:pPr>
                <w:r w:rsidRPr="007B3199">
                  <w:rPr>
                    <w:rFonts w:ascii="Times New Roman" w:eastAsia="Calibri" w:hAnsi="Times New Roman"/>
                    <w:noProof/>
                    <w:kern w:val="24"/>
                    <w:sz w:val="22"/>
                    <w:szCs w:val="22"/>
                    <w:lang w:val="lv-LV" w:eastAsia="lv-LV"/>
                  </w:rPr>
                  <w:t xml:space="preserve">Decentralized, single </w:t>
                </w:r>
              </w:p>
              <w:p w14:paraId="5D81AAC7" w14:textId="77777777" w:rsidR="00344F8E" w:rsidRPr="007B3199" w:rsidRDefault="00344F8E" w:rsidP="00B43525">
                <w:pPr>
                  <w:spacing w:after="0" w:line="240" w:lineRule="auto"/>
                  <w:jc w:val="center"/>
                  <w:rPr>
                    <w:rFonts w:ascii="Times New Roman" w:eastAsia="Calibri" w:hAnsi="Times New Roman"/>
                    <w:noProof/>
                    <w:kern w:val="24"/>
                    <w:sz w:val="22"/>
                    <w:szCs w:val="22"/>
                    <w:lang w:val="lv-LV" w:eastAsia="lv-LV"/>
                  </w:rPr>
                </w:pPr>
                <w:r w:rsidRPr="007B3199">
                  <w:rPr>
                    <w:rFonts w:ascii="Times New Roman" w:eastAsia="Calibri" w:hAnsi="Times New Roman"/>
                    <w:noProof/>
                    <w:kern w:val="24"/>
                    <w:sz w:val="22"/>
                    <w:szCs w:val="22"/>
                    <w:lang w:val="lv-LV" w:eastAsia="lv-LV"/>
                  </w:rPr>
                  <w:t xml:space="preserve">internal/external review of </w:t>
                </w:r>
              </w:p>
              <w:p w14:paraId="528172A0" w14:textId="77777777" w:rsidR="00344F8E" w:rsidRPr="007B3199" w:rsidRDefault="00344F8E" w:rsidP="00B43525">
                <w:pPr>
                  <w:spacing w:after="0" w:line="240" w:lineRule="auto"/>
                  <w:jc w:val="center"/>
                  <w:rPr>
                    <w:rFonts w:ascii="Times New Roman" w:eastAsia="Times New Roman" w:hAnsi="Times New Roman"/>
                    <w:noProof/>
                    <w:sz w:val="22"/>
                    <w:szCs w:val="22"/>
                    <w:lang w:val="lv-LV" w:eastAsia="lv-LV"/>
                  </w:rPr>
                </w:pPr>
                <w:r w:rsidRPr="007B3199">
                  <w:rPr>
                    <w:rFonts w:ascii="Times New Roman" w:eastAsia="Calibri" w:hAnsi="Times New Roman"/>
                    <w:noProof/>
                    <w:kern w:val="24"/>
                    <w:sz w:val="22"/>
                    <w:szCs w:val="22"/>
                    <w:lang w:val="lv-LV" w:eastAsia="lv-LV"/>
                  </w:rPr>
                  <w:t>function/programme</w:t>
                </w:r>
              </w:p>
            </w:tc>
            <w:tc>
              <w:tcPr>
                <w:tcW w:w="2693" w:type="dxa"/>
                <w:tcBorders>
                  <w:top w:val="single" w:sz="1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175843" w14:textId="77777777" w:rsidR="00344F8E" w:rsidRPr="007B3199" w:rsidRDefault="00344F8E" w:rsidP="00B43525">
                <w:pPr>
                  <w:spacing w:after="0" w:line="240" w:lineRule="auto"/>
                  <w:jc w:val="center"/>
                  <w:rPr>
                    <w:rFonts w:ascii="Times New Roman" w:eastAsia="Calibri" w:hAnsi="Times New Roman"/>
                    <w:noProof/>
                    <w:kern w:val="24"/>
                    <w:sz w:val="22"/>
                    <w:szCs w:val="22"/>
                    <w:lang w:val="lv-LV" w:eastAsia="lv-LV"/>
                  </w:rPr>
                </w:pPr>
                <w:r w:rsidRPr="007B3199">
                  <w:rPr>
                    <w:rFonts w:ascii="Times New Roman" w:eastAsia="Calibri" w:hAnsi="Times New Roman"/>
                    <w:noProof/>
                    <w:kern w:val="24"/>
                    <w:sz w:val="22"/>
                    <w:szCs w:val="22"/>
                    <w:lang w:val="lv-LV" w:eastAsia="lv-LV"/>
                  </w:rPr>
                  <w:t xml:space="preserve">Centralised review of a </w:t>
                </w:r>
              </w:p>
              <w:p w14:paraId="59A1F102" w14:textId="77777777" w:rsidR="00344F8E" w:rsidRPr="007B3199" w:rsidRDefault="00344F8E" w:rsidP="00B43525">
                <w:pPr>
                  <w:spacing w:after="0" w:line="240" w:lineRule="auto"/>
                  <w:jc w:val="center"/>
                  <w:rPr>
                    <w:rFonts w:ascii="Times New Roman" w:eastAsia="Calibri" w:hAnsi="Times New Roman"/>
                    <w:noProof/>
                    <w:kern w:val="24"/>
                    <w:sz w:val="22"/>
                    <w:szCs w:val="22"/>
                    <w:lang w:val="lv-LV" w:eastAsia="lv-LV"/>
                  </w:rPr>
                </w:pPr>
                <w:r w:rsidRPr="007B3199">
                  <w:rPr>
                    <w:rFonts w:ascii="Times New Roman" w:eastAsia="Calibri" w:hAnsi="Times New Roman"/>
                    <w:noProof/>
                    <w:kern w:val="24"/>
                    <w:sz w:val="22"/>
                    <w:szCs w:val="22"/>
                    <w:lang w:val="lv-LV" w:eastAsia="lv-LV"/>
                  </w:rPr>
                  <w:t xml:space="preserve">specific function within </w:t>
                </w:r>
              </w:p>
              <w:p w14:paraId="34A7BE6E" w14:textId="77777777" w:rsidR="00344F8E" w:rsidRPr="007B3199" w:rsidRDefault="00344F8E" w:rsidP="00B43525">
                <w:pPr>
                  <w:spacing w:after="0" w:line="240" w:lineRule="auto"/>
                  <w:jc w:val="center"/>
                  <w:rPr>
                    <w:rFonts w:ascii="Times New Roman" w:eastAsia="Calibri" w:hAnsi="Times New Roman"/>
                    <w:noProof/>
                    <w:kern w:val="24"/>
                    <w:sz w:val="22"/>
                    <w:szCs w:val="22"/>
                    <w:lang w:val="lv-LV" w:eastAsia="lv-LV"/>
                  </w:rPr>
                </w:pPr>
                <w:r w:rsidRPr="007B3199">
                  <w:rPr>
                    <w:rFonts w:ascii="Times New Roman" w:eastAsia="Calibri" w:hAnsi="Times New Roman"/>
                    <w:noProof/>
                    <w:kern w:val="24"/>
                    <w:sz w:val="22"/>
                    <w:szCs w:val="22"/>
                    <w:lang w:val="lv-LV" w:eastAsia="lv-LV"/>
                  </w:rPr>
                  <w:t xml:space="preserve">ministries, e.g. real </w:t>
                </w:r>
              </w:p>
              <w:p w14:paraId="22416099" w14:textId="77777777" w:rsidR="00344F8E" w:rsidRPr="007B3199" w:rsidRDefault="00344F8E" w:rsidP="00B43525">
                <w:pPr>
                  <w:spacing w:after="0" w:line="240" w:lineRule="auto"/>
                  <w:jc w:val="center"/>
                  <w:rPr>
                    <w:rFonts w:ascii="Times New Roman" w:eastAsia="Times New Roman" w:hAnsi="Times New Roman"/>
                    <w:noProof/>
                    <w:sz w:val="22"/>
                    <w:szCs w:val="22"/>
                    <w:lang w:val="lv-LV" w:eastAsia="lv-LV"/>
                  </w:rPr>
                </w:pPr>
                <w:r w:rsidRPr="007B3199">
                  <w:rPr>
                    <w:rFonts w:ascii="Times New Roman" w:eastAsia="Calibri" w:hAnsi="Times New Roman"/>
                    <w:noProof/>
                    <w:kern w:val="24"/>
                    <w:sz w:val="22"/>
                    <w:szCs w:val="22"/>
                    <w:lang w:val="lv-LV" w:eastAsia="lv-LV"/>
                  </w:rPr>
                  <w:t>estate, ICT solutions</w:t>
                </w:r>
              </w:p>
            </w:tc>
          </w:tr>
          <w:tr w:rsidR="00344F8E" w:rsidRPr="00DC7FF8" w14:paraId="717C9926" w14:textId="77777777" w:rsidTr="00B43525">
            <w:trPr>
              <w:trHeight w:val="547"/>
            </w:trPr>
            <w:tc>
              <w:tcPr>
                <w:tcW w:w="1563" w:type="dxa"/>
                <w:tcBorders>
                  <w:top w:val="single" w:sz="8" w:space="0" w:color="000000"/>
                  <w:left w:val="single" w:sz="8" w:space="0" w:color="000000"/>
                  <w:bottom w:val="single" w:sz="8" w:space="0" w:color="000000"/>
                  <w:right w:val="single" w:sz="18" w:space="0" w:color="000000"/>
                </w:tcBorders>
                <w:shd w:val="clear" w:color="auto" w:fill="auto"/>
                <w:tcMar>
                  <w:top w:w="15" w:type="dxa"/>
                  <w:left w:w="108" w:type="dxa"/>
                  <w:bottom w:w="0" w:type="dxa"/>
                  <w:right w:w="108" w:type="dxa"/>
                </w:tcMar>
                <w:vAlign w:val="center"/>
                <w:hideMark/>
              </w:tcPr>
              <w:p w14:paraId="0C7972D6" w14:textId="77777777" w:rsidR="00344F8E" w:rsidRPr="007B3199" w:rsidRDefault="00344F8E" w:rsidP="00B43525">
                <w:pPr>
                  <w:spacing w:after="0" w:line="240" w:lineRule="auto"/>
                  <w:jc w:val="center"/>
                  <w:rPr>
                    <w:rFonts w:ascii="Times New Roman" w:eastAsia="Times New Roman" w:hAnsi="Times New Roman"/>
                    <w:b/>
                    <w:bCs/>
                    <w:noProof/>
                    <w:sz w:val="22"/>
                    <w:szCs w:val="22"/>
                    <w:lang w:val="lv-LV" w:eastAsia="lv-LV"/>
                  </w:rPr>
                </w:pPr>
                <w:r w:rsidRPr="007B3199">
                  <w:rPr>
                    <w:rFonts w:ascii="Times New Roman" w:hAnsi="Times New Roman"/>
                    <w:sz w:val="22"/>
                    <w:szCs w:val="22"/>
                  </w:rPr>
                  <w:t>Coverage</w:t>
                </w:r>
              </w:p>
            </w:tc>
            <w:tc>
              <w:tcPr>
                <w:tcW w:w="2549" w:type="dxa"/>
                <w:tcBorders>
                  <w:top w:val="single" w:sz="8" w:space="0" w:color="000000"/>
                  <w:left w:val="single" w:sz="1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373B95" w14:textId="77777777" w:rsidR="00344F8E" w:rsidRPr="007B3199" w:rsidRDefault="00344F8E" w:rsidP="00B43525">
                <w:pPr>
                  <w:spacing w:after="0" w:line="240" w:lineRule="auto"/>
                  <w:jc w:val="center"/>
                  <w:rPr>
                    <w:rFonts w:ascii="Times New Roman" w:eastAsia="Times New Roman" w:hAnsi="Times New Roman"/>
                    <w:noProof/>
                    <w:sz w:val="22"/>
                    <w:szCs w:val="22"/>
                    <w:lang w:val="lv-LV" w:eastAsia="lv-LV"/>
                  </w:rPr>
                </w:pPr>
                <w:r w:rsidRPr="007B3199">
                  <w:rPr>
                    <w:rFonts w:ascii="Times New Roman" w:hAnsi="Times New Roman"/>
                    <w:sz w:val="22"/>
                    <w:szCs w:val="22"/>
                  </w:rPr>
                  <w:t>Efficiency and effectiveness</w:t>
                </w:r>
              </w:p>
            </w:tc>
            <w:tc>
              <w:tcPr>
                <w:tcW w:w="25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F593AE" w14:textId="77777777" w:rsidR="00344F8E" w:rsidRPr="007B3199" w:rsidRDefault="00344F8E" w:rsidP="00B43525">
                <w:pPr>
                  <w:spacing w:after="0" w:line="240" w:lineRule="auto"/>
                  <w:jc w:val="center"/>
                  <w:rPr>
                    <w:rFonts w:ascii="Times New Roman" w:eastAsia="Times New Roman" w:hAnsi="Times New Roman"/>
                    <w:noProof/>
                    <w:sz w:val="22"/>
                    <w:szCs w:val="22"/>
                    <w:lang w:val="lv-LV" w:eastAsia="lv-LV"/>
                  </w:rPr>
                </w:pPr>
                <w:r w:rsidRPr="007B3199">
                  <w:rPr>
                    <w:rFonts w:ascii="Times New Roman" w:hAnsi="Times New Roman"/>
                    <w:sz w:val="22"/>
                    <w:szCs w:val="22"/>
                  </w:rPr>
                  <w:t>Efficiency</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2F37CE" w14:textId="77777777" w:rsidR="00344F8E" w:rsidRPr="007B3199" w:rsidRDefault="00344F8E" w:rsidP="00B43525">
                <w:pPr>
                  <w:spacing w:after="0" w:line="240" w:lineRule="auto"/>
                  <w:jc w:val="center"/>
                  <w:rPr>
                    <w:rFonts w:ascii="Times New Roman" w:eastAsia="Times New Roman" w:hAnsi="Times New Roman"/>
                    <w:noProof/>
                    <w:sz w:val="22"/>
                    <w:szCs w:val="22"/>
                    <w:lang w:val="lv-LV" w:eastAsia="lv-LV"/>
                  </w:rPr>
                </w:pPr>
                <w:r w:rsidRPr="007B3199">
                  <w:rPr>
                    <w:rFonts w:ascii="Times New Roman" w:hAnsi="Times New Roman"/>
                    <w:sz w:val="22"/>
                    <w:szCs w:val="22"/>
                  </w:rPr>
                  <w:t>Efficiency and performance evaluation</w:t>
                </w:r>
              </w:p>
            </w:tc>
          </w:tr>
          <w:tr w:rsidR="00344F8E" w:rsidRPr="00DC7FF8" w14:paraId="70F49306" w14:textId="77777777" w:rsidTr="00B43525">
            <w:trPr>
              <w:trHeight w:val="851"/>
            </w:trPr>
            <w:tc>
              <w:tcPr>
                <w:tcW w:w="1563" w:type="dxa"/>
                <w:tcBorders>
                  <w:top w:val="single" w:sz="8" w:space="0" w:color="000000"/>
                  <w:left w:val="single" w:sz="8" w:space="0" w:color="000000"/>
                  <w:bottom w:val="single" w:sz="8" w:space="0" w:color="000000"/>
                  <w:right w:val="single" w:sz="18" w:space="0" w:color="000000"/>
                </w:tcBorders>
                <w:shd w:val="clear" w:color="auto" w:fill="auto"/>
                <w:tcMar>
                  <w:top w:w="15" w:type="dxa"/>
                  <w:left w:w="108" w:type="dxa"/>
                  <w:bottom w:w="0" w:type="dxa"/>
                  <w:right w:w="108" w:type="dxa"/>
                </w:tcMar>
                <w:vAlign w:val="center"/>
                <w:hideMark/>
              </w:tcPr>
              <w:p w14:paraId="540C334D" w14:textId="77777777" w:rsidR="00344F8E" w:rsidRPr="007B3199" w:rsidRDefault="00344F8E" w:rsidP="00B43525">
                <w:pPr>
                  <w:spacing w:after="0" w:line="240" w:lineRule="auto"/>
                  <w:jc w:val="center"/>
                  <w:rPr>
                    <w:rFonts w:ascii="Times New Roman" w:eastAsia="Times New Roman" w:hAnsi="Times New Roman"/>
                    <w:b/>
                    <w:bCs/>
                    <w:noProof/>
                    <w:sz w:val="22"/>
                    <w:szCs w:val="22"/>
                    <w:lang w:val="lv-LV" w:eastAsia="lv-LV"/>
                  </w:rPr>
                </w:pPr>
                <w:r w:rsidRPr="007B3199">
                  <w:rPr>
                    <w:rFonts w:ascii="Times New Roman" w:hAnsi="Times New Roman"/>
                    <w:sz w:val="22"/>
                    <w:szCs w:val="22"/>
                  </w:rPr>
                  <w:t>Evaluation issues</w:t>
                </w:r>
              </w:p>
            </w:tc>
            <w:tc>
              <w:tcPr>
                <w:tcW w:w="2549" w:type="dxa"/>
                <w:tcBorders>
                  <w:top w:val="single" w:sz="8" w:space="0" w:color="000000"/>
                  <w:left w:val="single" w:sz="1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18EB69" w14:textId="77777777" w:rsidR="00344F8E" w:rsidRPr="007B3199" w:rsidRDefault="00344F8E" w:rsidP="00B43525">
                <w:pPr>
                  <w:spacing w:after="0" w:line="240" w:lineRule="auto"/>
                  <w:jc w:val="center"/>
                  <w:rPr>
                    <w:rFonts w:ascii="Times New Roman" w:eastAsia="Times New Roman" w:hAnsi="Times New Roman"/>
                    <w:noProof/>
                    <w:sz w:val="22"/>
                    <w:szCs w:val="22"/>
                    <w:lang w:val="lv-LV" w:eastAsia="lv-LV"/>
                  </w:rPr>
                </w:pPr>
                <w:r w:rsidRPr="007B3199">
                  <w:rPr>
                    <w:rFonts w:ascii="Times New Roman" w:hAnsi="Times New Roman"/>
                    <w:sz w:val="22"/>
                    <w:szCs w:val="22"/>
                  </w:rPr>
                  <w:t>Several issues - Operational/impact/ relevance to the current policy</w:t>
                </w:r>
              </w:p>
            </w:tc>
            <w:tc>
              <w:tcPr>
                <w:tcW w:w="25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0BFE34" w14:textId="77777777" w:rsidR="00344F8E" w:rsidRPr="007B3199" w:rsidRDefault="00344F8E" w:rsidP="00B43525">
                <w:pPr>
                  <w:spacing w:after="0" w:line="240" w:lineRule="auto"/>
                  <w:jc w:val="center"/>
                  <w:rPr>
                    <w:rFonts w:ascii="Times New Roman" w:eastAsia="Times New Roman" w:hAnsi="Times New Roman"/>
                    <w:noProof/>
                    <w:sz w:val="22"/>
                    <w:szCs w:val="22"/>
                    <w:lang w:val="lv-LV" w:eastAsia="lv-LV"/>
                  </w:rPr>
                </w:pPr>
                <w:r w:rsidRPr="007B3199">
                  <w:rPr>
                    <w:rFonts w:ascii="Times New Roman" w:hAnsi="Times New Roman"/>
                    <w:sz w:val="22"/>
                    <w:szCs w:val="22"/>
                  </w:rPr>
                  <w:t>One issue: operational issue</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23C976" w14:textId="77777777" w:rsidR="00344F8E" w:rsidRPr="007B3199" w:rsidRDefault="00344F8E" w:rsidP="00B43525">
                <w:pPr>
                  <w:spacing w:after="0" w:line="240" w:lineRule="auto"/>
                  <w:jc w:val="center"/>
                  <w:rPr>
                    <w:rFonts w:ascii="Times New Roman" w:eastAsia="Times New Roman" w:hAnsi="Times New Roman"/>
                    <w:noProof/>
                    <w:sz w:val="22"/>
                    <w:szCs w:val="22"/>
                    <w:lang w:val="lv-LV" w:eastAsia="lv-LV"/>
                  </w:rPr>
                </w:pPr>
                <w:r w:rsidRPr="007B3199">
                  <w:rPr>
                    <w:rFonts w:ascii="Times New Roman" w:hAnsi="Times New Roman"/>
                    <w:sz w:val="22"/>
                    <w:szCs w:val="22"/>
                  </w:rPr>
                  <w:t>One issue: operational issue</w:t>
                </w:r>
              </w:p>
            </w:tc>
          </w:tr>
          <w:tr w:rsidR="00344F8E" w:rsidRPr="00DC7FF8" w14:paraId="53CC39E4" w14:textId="77777777" w:rsidTr="00B43525">
            <w:trPr>
              <w:trHeight w:val="257"/>
            </w:trPr>
            <w:tc>
              <w:tcPr>
                <w:tcW w:w="1563" w:type="dxa"/>
                <w:tcBorders>
                  <w:top w:val="single" w:sz="8" w:space="0" w:color="000000"/>
                  <w:left w:val="single" w:sz="8" w:space="0" w:color="000000"/>
                  <w:bottom w:val="single" w:sz="8" w:space="0" w:color="000000"/>
                  <w:right w:val="single" w:sz="18" w:space="0" w:color="000000"/>
                </w:tcBorders>
                <w:shd w:val="clear" w:color="auto" w:fill="auto"/>
                <w:tcMar>
                  <w:top w:w="15" w:type="dxa"/>
                  <w:left w:w="108" w:type="dxa"/>
                  <w:bottom w:w="0" w:type="dxa"/>
                  <w:right w:w="108" w:type="dxa"/>
                </w:tcMar>
                <w:vAlign w:val="center"/>
                <w:hideMark/>
              </w:tcPr>
              <w:p w14:paraId="71B9413E" w14:textId="77777777" w:rsidR="00344F8E" w:rsidRPr="007B3199" w:rsidRDefault="00344F8E" w:rsidP="00B43525">
                <w:pPr>
                  <w:spacing w:after="0" w:line="240" w:lineRule="auto"/>
                  <w:jc w:val="center"/>
                  <w:rPr>
                    <w:rFonts w:ascii="Times New Roman" w:eastAsia="Times New Roman" w:hAnsi="Times New Roman"/>
                    <w:b/>
                    <w:bCs/>
                    <w:noProof/>
                    <w:sz w:val="22"/>
                    <w:szCs w:val="22"/>
                    <w:lang w:val="lv-LV" w:eastAsia="lv-LV"/>
                  </w:rPr>
                </w:pPr>
                <w:r w:rsidRPr="007B3199">
                  <w:rPr>
                    <w:rFonts w:ascii="Times New Roman" w:hAnsi="Times New Roman"/>
                    <w:sz w:val="22"/>
                    <w:szCs w:val="22"/>
                  </w:rPr>
                  <w:t>The flow of the process</w:t>
                </w:r>
              </w:p>
            </w:tc>
            <w:tc>
              <w:tcPr>
                <w:tcW w:w="2549" w:type="dxa"/>
                <w:tcBorders>
                  <w:top w:val="single" w:sz="8" w:space="0" w:color="000000"/>
                  <w:left w:val="single" w:sz="1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08CF4C" w14:textId="77777777" w:rsidR="00344F8E" w:rsidRPr="007B3199" w:rsidRDefault="00344F8E" w:rsidP="00B43525">
                <w:pPr>
                  <w:spacing w:after="0" w:line="240" w:lineRule="auto"/>
                  <w:jc w:val="center"/>
                  <w:rPr>
                    <w:rFonts w:ascii="Times New Roman" w:eastAsia="Times New Roman" w:hAnsi="Times New Roman"/>
                    <w:noProof/>
                    <w:sz w:val="22"/>
                    <w:szCs w:val="22"/>
                    <w:lang w:val="lv-LV" w:eastAsia="lv-LV"/>
                  </w:rPr>
                </w:pPr>
                <w:r w:rsidRPr="007B3199">
                  <w:rPr>
                    <w:rFonts w:ascii="Times New Roman" w:eastAsia="Calibri" w:hAnsi="Times New Roman"/>
                    <w:noProof/>
                    <w:kern w:val="24"/>
                    <w:sz w:val="22"/>
                    <w:szCs w:val="22"/>
                    <w:lang w:val="lv-LV" w:eastAsia="lv-LV"/>
                  </w:rPr>
                  <w:t>Bottom-up</w:t>
                </w:r>
              </w:p>
            </w:tc>
            <w:tc>
              <w:tcPr>
                <w:tcW w:w="25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5867A" w14:textId="77777777" w:rsidR="00344F8E" w:rsidRPr="007B3199" w:rsidRDefault="00344F8E" w:rsidP="00B43525">
                <w:pPr>
                  <w:spacing w:after="0" w:line="240" w:lineRule="auto"/>
                  <w:jc w:val="center"/>
                  <w:rPr>
                    <w:rFonts w:ascii="Times New Roman" w:eastAsia="Times New Roman" w:hAnsi="Times New Roman"/>
                    <w:noProof/>
                    <w:sz w:val="22"/>
                    <w:szCs w:val="22"/>
                    <w:lang w:val="lv-LV" w:eastAsia="lv-LV"/>
                  </w:rPr>
                </w:pPr>
                <w:r w:rsidRPr="007B3199">
                  <w:rPr>
                    <w:rFonts w:ascii="Times New Roman" w:eastAsia="Calibri" w:hAnsi="Times New Roman"/>
                    <w:noProof/>
                    <w:kern w:val="24"/>
                    <w:sz w:val="22"/>
                    <w:szCs w:val="22"/>
                    <w:lang w:val="lv-LV" w:eastAsia="lv-LV"/>
                  </w:rPr>
                  <w:t>Top-down</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4D782" w14:textId="77777777" w:rsidR="00344F8E" w:rsidRPr="007B3199" w:rsidRDefault="00344F8E" w:rsidP="00B43525">
                <w:pPr>
                  <w:spacing w:after="0" w:line="240" w:lineRule="auto"/>
                  <w:jc w:val="center"/>
                  <w:rPr>
                    <w:rFonts w:ascii="Times New Roman" w:eastAsia="Times New Roman" w:hAnsi="Times New Roman"/>
                    <w:noProof/>
                    <w:sz w:val="22"/>
                    <w:szCs w:val="22"/>
                    <w:lang w:val="lv-LV" w:eastAsia="lv-LV"/>
                  </w:rPr>
                </w:pPr>
                <w:r w:rsidRPr="007B3199">
                  <w:rPr>
                    <w:rFonts w:ascii="Times New Roman" w:eastAsia="Calibri" w:hAnsi="Times New Roman"/>
                    <w:noProof/>
                    <w:kern w:val="24"/>
                    <w:sz w:val="22"/>
                    <w:szCs w:val="22"/>
                    <w:lang w:val="lv-LV" w:eastAsia="lv-LV"/>
                  </w:rPr>
                  <w:t>Top-down</w:t>
                </w:r>
              </w:p>
            </w:tc>
          </w:tr>
          <w:tr w:rsidR="00344F8E" w:rsidRPr="00DC7FF8" w14:paraId="17AB3B64" w14:textId="77777777" w:rsidTr="00B43525">
            <w:trPr>
              <w:trHeight w:val="421"/>
            </w:trPr>
            <w:tc>
              <w:tcPr>
                <w:tcW w:w="1563" w:type="dxa"/>
                <w:tcBorders>
                  <w:top w:val="single" w:sz="8" w:space="0" w:color="000000"/>
                  <w:left w:val="single" w:sz="8" w:space="0" w:color="000000"/>
                  <w:bottom w:val="single" w:sz="8" w:space="0" w:color="000000"/>
                  <w:right w:val="single" w:sz="18" w:space="0" w:color="000000"/>
                </w:tcBorders>
                <w:shd w:val="clear" w:color="auto" w:fill="auto"/>
                <w:tcMar>
                  <w:top w:w="15" w:type="dxa"/>
                  <w:left w:w="108" w:type="dxa"/>
                  <w:bottom w:w="0" w:type="dxa"/>
                  <w:right w:w="108" w:type="dxa"/>
                </w:tcMar>
                <w:vAlign w:val="center"/>
                <w:hideMark/>
              </w:tcPr>
              <w:p w14:paraId="5CD5CB59" w14:textId="77777777" w:rsidR="00344F8E" w:rsidRPr="007B3199" w:rsidRDefault="00344F8E" w:rsidP="00B43525">
                <w:pPr>
                  <w:spacing w:after="0" w:line="240" w:lineRule="auto"/>
                  <w:jc w:val="center"/>
                  <w:rPr>
                    <w:rFonts w:ascii="Times New Roman" w:eastAsia="Times New Roman" w:hAnsi="Times New Roman"/>
                    <w:b/>
                    <w:bCs/>
                    <w:noProof/>
                    <w:sz w:val="22"/>
                    <w:szCs w:val="22"/>
                    <w:lang w:val="lv-LV" w:eastAsia="lv-LV"/>
                  </w:rPr>
                </w:pPr>
                <w:r w:rsidRPr="007B3199">
                  <w:rPr>
                    <w:rFonts w:ascii="Times New Roman" w:hAnsi="Times New Roman"/>
                    <w:sz w:val="22"/>
                    <w:szCs w:val="22"/>
                  </w:rPr>
                  <w:t>Interventions</w:t>
                </w:r>
              </w:p>
            </w:tc>
            <w:tc>
              <w:tcPr>
                <w:tcW w:w="2549" w:type="dxa"/>
                <w:tcBorders>
                  <w:top w:val="single" w:sz="8" w:space="0" w:color="000000"/>
                  <w:left w:val="single" w:sz="1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E70846" w14:textId="77777777" w:rsidR="00344F8E" w:rsidRPr="007B3199" w:rsidRDefault="00344F8E" w:rsidP="00B43525">
                <w:pPr>
                  <w:spacing w:after="0" w:line="240" w:lineRule="auto"/>
                  <w:jc w:val="center"/>
                  <w:rPr>
                    <w:rFonts w:ascii="Times New Roman" w:eastAsia="Times New Roman" w:hAnsi="Times New Roman"/>
                    <w:noProof/>
                    <w:sz w:val="22"/>
                    <w:szCs w:val="22"/>
                    <w:lang w:val="lv-LV" w:eastAsia="lv-LV"/>
                  </w:rPr>
                </w:pPr>
                <w:r w:rsidRPr="007B3199">
                  <w:rPr>
                    <w:rFonts w:ascii="Times New Roman" w:hAnsi="Times New Roman"/>
                    <w:sz w:val="22"/>
                    <w:szCs w:val="22"/>
                  </w:rPr>
                  <w:t xml:space="preserve">Efficiency gains and </w:t>
                </w:r>
                <w:proofErr w:type="spellStart"/>
                <w:r w:rsidRPr="007B3199">
                  <w:rPr>
                    <w:rFonts w:ascii="Times New Roman" w:hAnsi="Times New Roman"/>
                    <w:sz w:val="22"/>
                    <w:szCs w:val="22"/>
                  </w:rPr>
                  <w:t>centralised</w:t>
                </w:r>
                <w:proofErr w:type="spellEnd"/>
                <w:r w:rsidRPr="007B3199">
                  <w:rPr>
                    <w:rFonts w:ascii="Times New Roman" w:hAnsi="Times New Roman"/>
                    <w:sz w:val="22"/>
                    <w:szCs w:val="22"/>
                  </w:rPr>
                  <w:t xml:space="preserve"> priority settings</w:t>
                </w:r>
              </w:p>
            </w:tc>
            <w:tc>
              <w:tcPr>
                <w:tcW w:w="25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353156" w14:textId="77777777" w:rsidR="00344F8E" w:rsidRPr="007B3199" w:rsidRDefault="00344F8E" w:rsidP="00B43525">
                <w:pPr>
                  <w:spacing w:after="0" w:line="240" w:lineRule="auto"/>
                  <w:jc w:val="center"/>
                  <w:rPr>
                    <w:rFonts w:ascii="Times New Roman" w:eastAsia="Times New Roman" w:hAnsi="Times New Roman"/>
                    <w:noProof/>
                    <w:sz w:val="22"/>
                    <w:szCs w:val="22"/>
                    <w:lang w:val="lv-LV" w:eastAsia="lv-LV"/>
                  </w:rPr>
                </w:pPr>
                <w:r w:rsidRPr="007B3199">
                  <w:rPr>
                    <w:rFonts w:ascii="Times New Roman" w:hAnsi="Times New Roman"/>
                    <w:sz w:val="22"/>
                    <w:szCs w:val="22"/>
                  </w:rPr>
                  <w:t>Efficiency gains and linear cuts</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B263CB" w14:textId="77777777" w:rsidR="00344F8E" w:rsidRPr="007B3199" w:rsidRDefault="00344F8E" w:rsidP="00B43525">
                <w:pPr>
                  <w:spacing w:after="0" w:line="240" w:lineRule="auto"/>
                  <w:jc w:val="center"/>
                  <w:rPr>
                    <w:rFonts w:ascii="Times New Roman" w:eastAsia="Times New Roman" w:hAnsi="Times New Roman"/>
                    <w:noProof/>
                    <w:sz w:val="22"/>
                    <w:szCs w:val="22"/>
                    <w:lang w:val="lv-LV" w:eastAsia="lv-LV"/>
                  </w:rPr>
                </w:pPr>
                <w:r w:rsidRPr="007B3199">
                  <w:rPr>
                    <w:rFonts w:ascii="Times New Roman" w:hAnsi="Times New Roman"/>
                    <w:sz w:val="22"/>
                    <w:szCs w:val="22"/>
                  </w:rPr>
                  <w:t>Medium-term gains and initial investments</w:t>
                </w:r>
              </w:p>
            </w:tc>
          </w:tr>
        </w:tbl>
        <w:p w14:paraId="3A38F3F3" w14:textId="77777777" w:rsidR="00344F8E" w:rsidRDefault="00344F8E" w:rsidP="009B4743">
          <w:pPr>
            <w:ind w:left="317"/>
            <w:jc w:val="both"/>
            <w:rPr>
              <w:rFonts w:ascii="Franklin Gothic Demi Cond" w:hAnsi="Franklin Gothic Demi Cond"/>
              <w:noProof/>
              <w:color w:val="008890" w:themeColor="accent1"/>
              <w:sz w:val="48"/>
              <w:szCs w:val="48"/>
              <w:lang w:val="lv-LV"/>
            </w:rPr>
          </w:pPr>
        </w:p>
        <w:p w14:paraId="5802340A" w14:textId="77777777" w:rsidR="00344F8E" w:rsidRDefault="00344F8E" w:rsidP="009B4743">
          <w:pPr>
            <w:ind w:left="317"/>
            <w:jc w:val="both"/>
            <w:rPr>
              <w:rFonts w:ascii="Franklin Gothic Demi Cond" w:hAnsi="Franklin Gothic Demi Cond"/>
              <w:noProof/>
              <w:color w:val="008890" w:themeColor="accent1"/>
              <w:sz w:val="48"/>
              <w:szCs w:val="48"/>
              <w:lang w:val="lv-LV"/>
            </w:rPr>
          </w:pPr>
        </w:p>
        <w:p w14:paraId="0FB1ECA1" w14:textId="77777777" w:rsidR="00344F8E" w:rsidRDefault="00344F8E" w:rsidP="009B4743">
          <w:pPr>
            <w:ind w:left="317"/>
            <w:jc w:val="both"/>
            <w:rPr>
              <w:rFonts w:ascii="Franklin Gothic Demi Cond" w:hAnsi="Franklin Gothic Demi Cond"/>
              <w:noProof/>
              <w:color w:val="008890" w:themeColor="accent1"/>
              <w:sz w:val="48"/>
              <w:szCs w:val="48"/>
              <w:lang w:val="lv-LV"/>
            </w:rPr>
          </w:pPr>
        </w:p>
        <w:p w14:paraId="6B39664D" w14:textId="64619C31" w:rsidR="00305E48" w:rsidRDefault="002423BC" w:rsidP="009B4743">
          <w:pPr>
            <w:ind w:left="317"/>
            <w:jc w:val="both"/>
            <w:rPr>
              <w:rFonts w:ascii="Franklin Gothic Demi Cond" w:hAnsi="Franklin Gothic Demi Cond"/>
              <w:noProof/>
              <w:color w:val="008890" w:themeColor="accent1"/>
              <w:sz w:val="48"/>
              <w:szCs w:val="48"/>
              <w:lang w:val="lv-LV"/>
            </w:rPr>
          </w:pPr>
          <w:r w:rsidRPr="002423BC">
            <w:rPr>
              <w:rFonts w:ascii="Franklin Gothic Demi Cond" w:hAnsi="Franklin Gothic Demi Cond"/>
              <w:noProof/>
              <w:color w:val="008890" w:themeColor="accent1"/>
              <w:sz w:val="48"/>
              <w:szCs w:val="48"/>
              <w:lang w:val="lv-LV"/>
            </w:rPr>
            <w:lastRenderedPageBreak/>
            <w:t>Inter-institutional</w:t>
          </w:r>
          <w:r w:rsidR="009B4743">
            <w:rPr>
              <w:rFonts w:ascii="Franklin Gothic Demi Cond" w:hAnsi="Franklin Gothic Demi Cond"/>
              <w:noProof/>
              <w:color w:val="008890" w:themeColor="accent1"/>
              <w:sz w:val="48"/>
              <w:szCs w:val="48"/>
              <w:lang w:val="lv-LV"/>
            </w:rPr>
            <w:t xml:space="preserve"> w</w:t>
          </w:r>
          <w:r w:rsidRPr="002423BC">
            <w:rPr>
              <w:rFonts w:ascii="Franklin Gothic Demi Cond" w:hAnsi="Franklin Gothic Demi Cond"/>
              <w:noProof/>
              <w:color w:val="008890" w:themeColor="accent1"/>
              <w:sz w:val="48"/>
              <w:szCs w:val="48"/>
              <w:lang w:val="lv-LV"/>
            </w:rPr>
            <w:t xml:space="preserve">orking </w:t>
          </w:r>
          <w:r w:rsidR="009B4743">
            <w:rPr>
              <w:rFonts w:ascii="Franklin Gothic Demi Cond" w:hAnsi="Franklin Gothic Demi Cond"/>
              <w:noProof/>
              <w:color w:val="008890" w:themeColor="accent1"/>
              <w:sz w:val="48"/>
              <w:szCs w:val="48"/>
              <w:lang w:val="lv-LV"/>
            </w:rPr>
            <w:t>g</w:t>
          </w:r>
          <w:r w:rsidRPr="002423BC">
            <w:rPr>
              <w:rFonts w:ascii="Franklin Gothic Demi Cond" w:hAnsi="Franklin Gothic Demi Cond"/>
              <w:noProof/>
              <w:color w:val="008890" w:themeColor="accent1"/>
              <w:sz w:val="48"/>
              <w:szCs w:val="48"/>
              <w:lang w:val="lv-LV"/>
            </w:rPr>
            <w:t>roup</w:t>
          </w:r>
          <w:r>
            <w:rPr>
              <w:rFonts w:ascii="Franklin Gothic Demi Cond" w:hAnsi="Franklin Gothic Demi Cond"/>
              <w:noProof/>
              <w:color w:val="008890" w:themeColor="accent1"/>
              <w:sz w:val="48"/>
              <w:szCs w:val="48"/>
              <w:lang w:val="lv-LV"/>
            </w:rPr>
            <w:t xml:space="preserve"> of spending review</w:t>
          </w:r>
        </w:p>
        <w:p w14:paraId="5901A1C1" w14:textId="77777777" w:rsidR="00A81FE4" w:rsidRDefault="00305E48" w:rsidP="00A81FE4">
          <w:pPr>
            <w:ind w:left="317"/>
            <w:rPr>
              <w:rFonts w:ascii="Times New Roman" w:hAnsi="Times New Roman"/>
              <w:noProof/>
              <w:color w:val="auto"/>
              <w:sz w:val="24"/>
              <w:szCs w:val="24"/>
              <w:lang w:val="lv-LV"/>
            </w:rPr>
          </w:pPr>
          <w:r w:rsidRPr="00DC7FF8">
            <w:rPr>
              <w:noProof/>
              <w:lang w:val="lv-LV"/>
            </w:rPr>
            <mc:AlternateContent>
              <mc:Choice Requires="wps">
                <w:drawing>
                  <wp:anchor distT="0" distB="0" distL="114300" distR="114300" simplePos="0" relativeHeight="251663360" behindDoc="0" locked="0" layoutInCell="1" allowOverlap="1" wp14:anchorId="35DE6A6D" wp14:editId="31B2B397">
                    <wp:simplePos x="0" y="0"/>
                    <wp:positionH relativeFrom="column">
                      <wp:posOffset>201930</wp:posOffset>
                    </wp:positionH>
                    <wp:positionV relativeFrom="paragraph">
                      <wp:posOffset>7744</wp:posOffset>
                    </wp:positionV>
                    <wp:extent cx="3990340" cy="95250"/>
                    <wp:effectExtent l="0" t="0" r="0" b="0"/>
                    <wp:wrapSquare wrapText="bothSides"/>
                    <wp:docPr id="5" name="Rectangle 5" descr="rectangle"/>
                    <wp:cNvGraphicFramePr/>
                    <a:graphic xmlns:a="http://schemas.openxmlformats.org/drawingml/2006/main">
                      <a:graphicData uri="http://schemas.microsoft.com/office/word/2010/wordprocessingShape">
                        <wps:wsp>
                          <wps:cNvSpPr/>
                          <wps:spPr>
                            <a:xfrm>
                              <a:off x="0" y="0"/>
                              <a:ext cx="3990340" cy="952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942B0" id="Rectangle 5" o:spid="_x0000_s1026" alt="rectangle" style="position:absolute;margin-left:15.9pt;margin-top:.6pt;width:314.2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" fillcolor="#d8d8d8 [2732]" stroked="f" strokeweight="1pt">
                    <w10:wrap type="square"/>
                  </v:rect>
                </w:pict>
              </mc:Fallback>
            </mc:AlternateContent>
          </w:r>
        </w:p>
        <w:p w14:paraId="45D159E9" w14:textId="707DA77D" w:rsidR="009B4743" w:rsidRDefault="009B4743" w:rsidP="00384250">
          <w:pPr>
            <w:ind w:left="317"/>
            <w:jc w:val="both"/>
            <w:rPr>
              <w:rFonts w:ascii="Times New Roman" w:hAnsi="Times New Roman"/>
              <w:noProof/>
              <w:color w:val="auto"/>
              <w:sz w:val="24"/>
              <w:szCs w:val="24"/>
              <w:lang w:val="lv-LV"/>
            </w:rPr>
          </w:pPr>
          <w:r w:rsidRPr="009B4743">
            <w:rPr>
              <w:rFonts w:ascii="Times New Roman" w:hAnsi="Times New Roman"/>
              <w:noProof/>
              <w:color w:val="auto"/>
              <w:sz w:val="24"/>
              <w:szCs w:val="24"/>
              <w:lang w:val="lv-LV"/>
            </w:rPr>
            <w:t xml:space="preserve">The inter-institutional working group has been established to prepare proposals for the </w:t>
          </w:r>
          <w:r>
            <w:rPr>
              <w:rFonts w:ascii="Times New Roman" w:hAnsi="Times New Roman"/>
              <w:noProof/>
              <w:color w:val="auto"/>
              <w:sz w:val="24"/>
              <w:szCs w:val="24"/>
              <w:lang w:val="lv-LV"/>
            </w:rPr>
            <w:t>spending review</w:t>
          </w:r>
          <w:r w:rsidRPr="009B4743">
            <w:rPr>
              <w:rFonts w:ascii="Times New Roman" w:hAnsi="Times New Roman"/>
              <w:noProof/>
              <w:color w:val="auto"/>
              <w:sz w:val="24"/>
              <w:szCs w:val="24"/>
              <w:lang w:val="lv-LV"/>
            </w:rPr>
            <w:t xml:space="preserve"> of </w:t>
          </w:r>
          <w:r>
            <w:rPr>
              <w:rFonts w:ascii="Times New Roman" w:hAnsi="Times New Roman"/>
              <w:noProof/>
              <w:color w:val="auto"/>
              <w:sz w:val="24"/>
              <w:szCs w:val="24"/>
              <w:lang w:val="lv-LV"/>
            </w:rPr>
            <w:t xml:space="preserve">the </w:t>
          </w:r>
          <w:r w:rsidRPr="009B4743">
            <w:rPr>
              <w:rFonts w:ascii="Times New Roman" w:hAnsi="Times New Roman"/>
              <w:noProof/>
              <w:color w:val="auto"/>
              <w:sz w:val="24"/>
              <w:szCs w:val="24"/>
              <w:lang w:val="lv-LV"/>
            </w:rPr>
            <w:t>state budget expenditures, to discuss the results of evaluations</w:t>
          </w:r>
          <w:r>
            <w:rPr>
              <w:rFonts w:ascii="Times New Roman" w:hAnsi="Times New Roman"/>
              <w:noProof/>
              <w:color w:val="auto"/>
              <w:sz w:val="24"/>
              <w:szCs w:val="24"/>
              <w:lang w:val="lv-LV"/>
            </w:rPr>
            <w:t xml:space="preserve">, </w:t>
          </w:r>
          <w:r w:rsidRPr="009B4743">
            <w:rPr>
              <w:rFonts w:ascii="Times New Roman" w:hAnsi="Times New Roman"/>
              <w:noProof/>
              <w:color w:val="auto"/>
              <w:sz w:val="24"/>
              <w:szCs w:val="24"/>
              <w:lang w:val="lv-LV"/>
            </w:rPr>
            <w:t>the best solution options</w:t>
          </w:r>
          <w:r>
            <w:rPr>
              <w:rFonts w:ascii="Times New Roman" w:hAnsi="Times New Roman"/>
              <w:noProof/>
              <w:color w:val="auto"/>
              <w:sz w:val="24"/>
              <w:szCs w:val="24"/>
              <w:lang w:val="lv-LV"/>
            </w:rPr>
            <w:t xml:space="preserve">, </w:t>
          </w:r>
          <w:r w:rsidRPr="009B4743">
            <w:rPr>
              <w:rFonts w:ascii="Times New Roman" w:hAnsi="Times New Roman"/>
              <w:noProof/>
              <w:color w:val="auto"/>
              <w:sz w:val="24"/>
              <w:szCs w:val="24"/>
              <w:lang w:val="lv-LV"/>
            </w:rPr>
            <w:t>recommendations</w:t>
          </w:r>
          <w:r>
            <w:rPr>
              <w:rFonts w:ascii="Times New Roman" w:hAnsi="Times New Roman"/>
              <w:noProof/>
              <w:color w:val="auto"/>
              <w:sz w:val="24"/>
              <w:szCs w:val="24"/>
              <w:lang w:val="lv-LV"/>
            </w:rPr>
            <w:t xml:space="preserve"> and </w:t>
          </w:r>
          <w:r w:rsidRPr="009B4743">
            <w:rPr>
              <w:rFonts w:ascii="Times New Roman" w:hAnsi="Times New Roman"/>
              <w:noProof/>
              <w:color w:val="auto"/>
              <w:sz w:val="24"/>
              <w:szCs w:val="24"/>
              <w:lang w:val="lv-LV"/>
            </w:rPr>
            <w:t>the use of results in the budget development process</w:t>
          </w:r>
        </w:p>
        <w:p w14:paraId="5B12BE5F" w14:textId="41B70366" w:rsidR="009B4743" w:rsidRPr="006D6FC7" w:rsidRDefault="009B4743" w:rsidP="009B4743">
          <w:pPr>
            <w:spacing w:after="0" w:line="259" w:lineRule="auto"/>
            <w:ind w:left="317"/>
            <w:jc w:val="both"/>
            <w:rPr>
              <w:rFonts w:ascii="Times New Roman" w:hAnsi="Times New Roman"/>
              <w:noProof/>
              <w:color w:val="auto"/>
              <w:sz w:val="24"/>
              <w:szCs w:val="24"/>
              <w:lang w:val="lv-LV"/>
            </w:rPr>
          </w:pPr>
          <w:r w:rsidRPr="009B4743">
            <w:rPr>
              <w:rFonts w:ascii="Times New Roman" w:hAnsi="Times New Roman"/>
              <w:noProof/>
              <w:color w:val="auto"/>
              <w:sz w:val="24"/>
              <w:szCs w:val="24"/>
              <w:lang w:val="lv-LV"/>
            </w:rPr>
            <w:t>The working group is established and approved by order of the Minister of Finance.</w:t>
          </w:r>
          <w:r>
            <w:rPr>
              <w:rFonts w:ascii="Times New Roman" w:hAnsi="Times New Roman"/>
              <w:noProof/>
              <w:color w:val="auto"/>
              <w:sz w:val="24"/>
              <w:szCs w:val="24"/>
              <w:lang w:val="lv-LV"/>
            </w:rPr>
            <w:t xml:space="preserve"> </w:t>
          </w:r>
          <w:r w:rsidRPr="009B4743">
            <w:rPr>
              <w:rFonts w:ascii="Times New Roman" w:hAnsi="Times New Roman"/>
              <w:noProof/>
              <w:sz w:val="24"/>
              <w:szCs w:val="24"/>
              <w:lang w:val="lv-LV" w:eastAsia="lv-LV"/>
            </w:rPr>
            <w:t>The working group includes</w:t>
          </w:r>
          <w:r>
            <w:rPr>
              <w:rFonts w:ascii="Times New Roman" w:hAnsi="Times New Roman"/>
              <w:noProof/>
              <w:color w:val="auto"/>
              <w:sz w:val="24"/>
              <w:szCs w:val="24"/>
              <w:lang w:val="lv-LV"/>
            </w:rPr>
            <w:t xml:space="preserve"> </w:t>
          </w:r>
          <w:r w:rsidRPr="009B4743">
            <w:rPr>
              <w:rFonts w:ascii="Times New Roman" w:hAnsi="Times New Roman"/>
              <w:noProof/>
              <w:color w:val="auto"/>
              <w:sz w:val="24"/>
              <w:szCs w:val="24"/>
              <w:lang w:val="lv-LV"/>
            </w:rPr>
            <w:t>representatives from Ministry of Finance, Bank of Latvia, State Chancellery</w:t>
          </w:r>
          <w:r>
            <w:rPr>
              <w:rFonts w:ascii="Times New Roman" w:hAnsi="Times New Roman"/>
              <w:noProof/>
              <w:color w:val="auto"/>
              <w:sz w:val="24"/>
              <w:szCs w:val="24"/>
              <w:lang w:val="lv-LV"/>
            </w:rPr>
            <w:t xml:space="preserve"> and</w:t>
          </w:r>
          <w:r w:rsidRPr="009B4743">
            <w:rPr>
              <w:rFonts w:ascii="Times New Roman" w:hAnsi="Times New Roman"/>
              <w:noProof/>
              <w:color w:val="auto"/>
              <w:sz w:val="24"/>
              <w:szCs w:val="24"/>
              <w:lang w:val="lv-LV"/>
            </w:rPr>
            <w:t xml:space="preserve"> State Audit Office.</w:t>
          </w:r>
        </w:p>
        <w:p w14:paraId="2E9EEBA5" w14:textId="77777777" w:rsidR="00305E48" w:rsidRPr="008E0327" w:rsidRDefault="00305E48" w:rsidP="008E0327">
          <w:pPr>
            <w:spacing w:after="0"/>
            <w:ind w:left="318"/>
            <w:rPr>
              <w:rFonts w:ascii="Times New Roman" w:hAnsi="Times New Roman"/>
              <w:noProof/>
              <w:color w:val="008890" w:themeColor="accent1"/>
              <w:sz w:val="28"/>
              <w:szCs w:val="28"/>
              <w:lang w:val="lv-LV"/>
            </w:rPr>
          </w:pPr>
        </w:p>
        <w:p w14:paraId="21C2D63C" w14:textId="158D07A3" w:rsidR="00305E48" w:rsidRPr="00DC7FF8" w:rsidRDefault="009B4743" w:rsidP="00384250">
          <w:pPr>
            <w:ind w:left="317"/>
            <w:jc w:val="both"/>
            <w:rPr>
              <w:rFonts w:ascii="Franklin Gothic Demi Cond" w:hAnsi="Franklin Gothic Demi Cond"/>
              <w:noProof/>
              <w:color w:val="008890" w:themeColor="accent1"/>
              <w:sz w:val="48"/>
              <w:szCs w:val="48"/>
              <w:lang w:val="lv-LV"/>
            </w:rPr>
          </w:pPr>
          <w:r>
            <w:rPr>
              <w:rFonts w:ascii="Franklin Gothic Demi Cond" w:hAnsi="Franklin Gothic Demi Cond"/>
              <w:noProof/>
              <w:color w:val="008890" w:themeColor="accent1"/>
              <w:sz w:val="48"/>
              <w:szCs w:val="48"/>
              <w:lang w:val="lv-LV"/>
            </w:rPr>
            <w:t xml:space="preserve">Main stages, timetable and resposibilities </w:t>
          </w:r>
          <w:r w:rsidR="00652223">
            <w:rPr>
              <w:rFonts w:ascii="Franklin Gothic Demi Cond" w:hAnsi="Franklin Gothic Demi Cond"/>
              <w:noProof/>
              <w:color w:val="008890" w:themeColor="accent1"/>
              <w:sz w:val="48"/>
              <w:szCs w:val="48"/>
              <w:lang w:val="lv-LV"/>
            </w:rPr>
            <w:t xml:space="preserve">of  spending review </w:t>
          </w:r>
        </w:p>
        <w:p w14:paraId="4AA1859A" w14:textId="77777777" w:rsidR="00305E48" w:rsidRPr="00DC7FF8" w:rsidRDefault="00305E48" w:rsidP="00305E48">
          <w:pPr>
            <w:ind w:left="317"/>
            <w:rPr>
              <w:rFonts w:ascii="Franklin Gothic Demi Cond" w:hAnsi="Franklin Gothic Demi Cond"/>
              <w:noProof/>
              <w:color w:val="008890" w:themeColor="accent1"/>
              <w:sz w:val="48"/>
              <w:szCs w:val="48"/>
              <w:lang w:val="lv-LV"/>
            </w:rPr>
          </w:pPr>
          <w:r w:rsidRPr="00DC7FF8">
            <w:rPr>
              <w:noProof/>
              <w:lang w:val="lv-LV"/>
            </w:rPr>
            <mc:AlternateContent>
              <mc:Choice Requires="wps">
                <w:drawing>
                  <wp:inline distT="0" distB="0" distL="0" distR="0" wp14:anchorId="5D0584D8" wp14:editId="37C63EBE">
                    <wp:extent cx="3990652" cy="95534"/>
                    <wp:effectExtent l="0" t="0" r="0" b="0"/>
                    <wp:docPr id="15" name="Rectangle 15" descr="rectangle"/>
                    <wp:cNvGraphicFramePr/>
                    <a:graphic xmlns:a="http://schemas.openxmlformats.org/drawingml/2006/main">
                      <a:graphicData uri="http://schemas.microsoft.com/office/word/2010/wordprocessingShape">
                        <wps:wsp>
                          <wps:cNvSpPr/>
                          <wps:spPr>
                            <a:xfrm>
                              <a:off x="0" y="0"/>
                              <a:ext cx="3990652" cy="9553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4B3B59" id="Rectangle 15" o:spid="_x0000_s1026" alt="rectangle" style="width:314.2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" fillcolor="#d8d8d8 [2732]" stroked="f" strokeweight="1pt">
                    <w10:anchorlock/>
                  </v:rect>
                </w:pict>
              </mc:Fallback>
            </mc:AlternateContent>
          </w:r>
        </w:p>
        <w:p w14:paraId="318F3B90" w14:textId="36D3483C" w:rsidR="00305E48" w:rsidRPr="00A81FE4" w:rsidRDefault="00652223" w:rsidP="00305E48">
          <w:pPr>
            <w:ind w:left="317"/>
            <w:jc w:val="both"/>
            <w:rPr>
              <w:rFonts w:ascii="Times New Roman" w:hAnsi="Times New Roman"/>
              <w:b/>
              <w:bCs/>
              <w:i/>
              <w:iCs/>
              <w:noProof/>
              <w:color w:val="008890" w:themeColor="accent1"/>
              <w:sz w:val="28"/>
              <w:szCs w:val="28"/>
              <w:lang w:val="lv-LV"/>
            </w:rPr>
          </w:pPr>
          <w:r>
            <w:rPr>
              <w:rFonts w:ascii="Times New Roman" w:hAnsi="Times New Roman"/>
              <w:b/>
              <w:bCs/>
              <w:i/>
              <w:iCs/>
              <w:noProof/>
              <w:color w:val="008890" w:themeColor="accent1"/>
              <w:sz w:val="28"/>
              <w:szCs w:val="28"/>
              <w:lang w:val="lv-LV"/>
            </w:rPr>
            <w:t xml:space="preserve">Selection of topics for the scope of the Spending review (October - February) </w:t>
          </w:r>
        </w:p>
        <w:p w14:paraId="261797DD" w14:textId="2686D88E" w:rsidR="00C712F4" w:rsidRDefault="00C712F4" w:rsidP="00305E48">
          <w:pPr>
            <w:spacing w:line="259" w:lineRule="auto"/>
            <w:ind w:left="317"/>
            <w:jc w:val="both"/>
            <w:rPr>
              <w:rFonts w:ascii="Times New Roman" w:hAnsi="Times New Roman"/>
              <w:b/>
              <w:bCs/>
              <w:noProof/>
              <w:sz w:val="24"/>
              <w:szCs w:val="24"/>
              <w:lang w:val="lv-LV"/>
            </w:rPr>
          </w:pPr>
          <w:r w:rsidRPr="00C712F4">
            <w:rPr>
              <w:rFonts w:ascii="Times New Roman" w:hAnsi="Times New Roman"/>
              <w:b/>
              <w:bCs/>
              <w:noProof/>
              <w:sz w:val="24"/>
              <w:szCs w:val="24"/>
              <w:lang w:val="lv-LV"/>
            </w:rPr>
            <w:t xml:space="preserve">Ministry of Finance - </w:t>
          </w:r>
          <w:r w:rsidRPr="00C712F4">
            <w:rPr>
              <w:rFonts w:ascii="Times New Roman" w:hAnsi="Times New Roman"/>
              <w:noProof/>
              <w:sz w:val="24"/>
              <w:szCs w:val="24"/>
              <w:lang w:val="lv-LV"/>
            </w:rPr>
            <w:t>Budget Policy Development Department (Budget Development Division) in cooperation with the Budget Department is involved in defining the scope of the spending review</w:t>
          </w:r>
          <w:r>
            <w:rPr>
              <w:rFonts w:ascii="Times New Roman" w:hAnsi="Times New Roman"/>
              <w:noProof/>
              <w:sz w:val="24"/>
              <w:szCs w:val="24"/>
              <w:lang w:val="lv-LV"/>
            </w:rPr>
            <w:t xml:space="preserve"> - p</w:t>
          </w:r>
          <w:r w:rsidRPr="00C712F4">
            <w:rPr>
              <w:rFonts w:ascii="Times New Roman" w:hAnsi="Times New Roman"/>
              <w:noProof/>
              <w:sz w:val="24"/>
              <w:szCs w:val="24"/>
              <w:lang w:val="lv-LV"/>
            </w:rPr>
            <w:t>ublic news, topics from the reporting decisions of previous spending reviews, information analysis, international practice</w:t>
          </w:r>
          <w:r>
            <w:rPr>
              <w:rFonts w:ascii="Times New Roman" w:hAnsi="Times New Roman"/>
              <w:noProof/>
              <w:sz w:val="24"/>
              <w:szCs w:val="24"/>
              <w:lang w:val="lv-LV"/>
            </w:rPr>
            <w:t>;</w:t>
          </w:r>
        </w:p>
        <w:p w14:paraId="3FCA7464" w14:textId="0F5023A4" w:rsidR="00305E48" w:rsidRPr="00DC7FF8" w:rsidRDefault="00C712F4" w:rsidP="00305E48">
          <w:pPr>
            <w:spacing w:line="259" w:lineRule="auto"/>
            <w:ind w:left="317"/>
            <w:jc w:val="both"/>
            <w:rPr>
              <w:rFonts w:ascii="Times New Roman" w:hAnsi="Times New Roman"/>
              <w:b/>
              <w:bCs/>
              <w:noProof/>
              <w:sz w:val="24"/>
              <w:szCs w:val="24"/>
              <w:lang w:val="lv-LV"/>
            </w:rPr>
          </w:pPr>
          <w:r w:rsidRPr="00C712F4">
            <w:rPr>
              <w:rFonts w:ascii="Times New Roman" w:hAnsi="Times New Roman"/>
              <w:b/>
              <w:bCs/>
              <w:noProof/>
              <w:sz w:val="24"/>
              <w:szCs w:val="24"/>
              <w:lang w:val="lv-LV"/>
            </w:rPr>
            <w:t>Line ministries</w:t>
          </w:r>
          <w:r>
            <w:rPr>
              <w:rFonts w:ascii="Times New Roman" w:hAnsi="Times New Roman"/>
              <w:b/>
              <w:bCs/>
              <w:noProof/>
              <w:sz w:val="24"/>
              <w:szCs w:val="24"/>
              <w:lang w:val="lv-LV"/>
            </w:rPr>
            <w:t xml:space="preserve"> </w:t>
          </w:r>
          <w:r w:rsidRPr="00C712F4">
            <w:rPr>
              <w:rFonts w:ascii="Times New Roman" w:hAnsi="Times New Roman"/>
              <w:noProof/>
              <w:sz w:val="24"/>
              <w:szCs w:val="24"/>
              <w:lang w:val="lv-LV"/>
            </w:rPr>
            <w:t>submits proposals to the Ministry of Finance</w:t>
          </w:r>
          <w:r w:rsidRPr="00C712F4">
            <w:t xml:space="preserve"> </w:t>
          </w:r>
          <w:r w:rsidRPr="00C712F4">
            <w:rPr>
              <w:rFonts w:ascii="Times New Roman" w:hAnsi="Times New Roman"/>
              <w:noProof/>
              <w:sz w:val="24"/>
              <w:szCs w:val="24"/>
              <w:lang w:val="lv-LV"/>
            </w:rPr>
            <w:t>for policy change, process improvement</w:t>
          </w:r>
          <w:r>
            <w:rPr>
              <w:rFonts w:ascii="Times New Roman" w:hAnsi="Times New Roman"/>
              <w:noProof/>
              <w:sz w:val="24"/>
              <w:szCs w:val="24"/>
              <w:lang w:val="lv-LV"/>
            </w:rPr>
            <w:t>;</w:t>
          </w:r>
        </w:p>
        <w:p w14:paraId="4E4AA0B9" w14:textId="65BE92DC" w:rsidR="00C712F4" w:rsidRDefault="00C712F4" w:rsidP="00305E48">
          <w:pPr>
            <w:spacing w:line="259" w:lineRule="auto"/>
            <w:ind w:left="317"/>
            <w:jc w:val="both"/>
            <w:rPr>
              <w:rFonts w:ascii="Times New Roman" w:hAnsi="Times New Roman"/>
              <w:noProof/>
              <w:sz w:val="24"/>
              <w:szCs w:val="24"/>
              <w:lang w:val="lv-LV"/>
            </w:rPr>
          </w:pPr>
          <w:r w:rsidRPr="00C712F4">
            <w:rPr>
              <w:rFonts w:ascii="Times New Roman" w:hAnsi="Times New Roman"/>
              <w:b/>
              <w:bCs/>
              <w:noProof/>
              <w:sz w:val="24"/>
              <w:szCs w:val="24"/>
              <w:lang w:val="lv-LV"/>
            </w:rPr>
            <w:t xml:space="preserve">Inter-institutional working group </w:t>
          </w:r>
          <w:r w:rsidRPr="00C712F4">
            <w:rPr>
              <w:rFonts w:ascii="Times New Roman" w:hAnsi="Times New Roman"/>
              <w:noProof/>
              <w:sz w:val="24"/>
              <w:szCs w:val="24"/>
              <w:lang w:val="lv-LV"/>
            </w:rPr>
            <w:t>submits proposals for the scope, including analysis of macroeconomic data;</w:t>
          </w:r>
        </w:p>
        <w:p w14:paraId="7D85741B" w14:textId="0FCB205B" w:rsidR="00305E48" w:rsidRDefault="00C712F4" w:rsidP="008E0327">
          <w:pPr>
            <w:spacing w:line="259" w:lineRule="auto"/>
            <w:ind w:left="317"/>
            <w:jc w:val="both"/>
            <w:rPr>
              <w:rFonts w:ascii="Times New Roman" w:hAnsi="Times New Roman"/>
              <w:noProof/>
              <w:sz w:val="24"/>
              <w:szCs w:val="24"/>
              <w:lang w:val="lv-LV"/>
            </w:rPr>
          </w:pPr>
          <w:r w:rsidRPr="00C712F4">
            <w:rPr>
              <w:rFonts w:ascii="Times New Roman" w:hAnsi="Times New Roman"/>
              <w:b/>
              <w:bCs/>
              <w:noProof/>
              <w:sz w:val="24"/>
              <w:szCs w:val="24"/>
              <w:lang w:val="lv-LV"/>
            </w:rPr>
            <w:t>Ministry of Finance</w:t>
          </w:r>
          <w:r>
            <w:rPr>
              <w:rFonts w:ascii="Times New Roman" w:hAnsi="Times New Roman"/>
              <w:noProof/>
              <w:sz w:val="24"/>
              <w:szCs w:val="24"/>
              <w:lang w:val="lv-LV"/>
            </w:rPr>
            <w:t xml:space="preserve"> </w:t>
          </w:r>
          <w:r w:rsidRPr="00C712F4">
            <w:rPr>
              <w:rFonts w:ascii="Times New Roman" w:hAnsi="Times New Roman"/>
              <w:noProof/>
              <w:sz w:val="24"/>
              <w:szCs w:val="24"/>
              <w:lang w:val="lv-LV"/>
            </w:rPr>
            <w:t xml:space="preserve">collects all submitted proposals and </w:t>
          </w:r>
          <w:r>
            <w:rPr>
              <w:rFonts w:ascii="Times New Roman" w:hAnsi="Times New Roman"/>
              <w:noProof/>
              <w:sz w:val="24"/>
              <w:szCs w:val="24"/>
              <w:lang w:val="lv-LV"/>
            </w:rPr>
            <w:t>prepare scope of the</w:t>
          </w:r>
          <w:r w:rsidRPr="00C712F4">
            <w:rPr>
              <w:rFonts w:ascii="Times New Roman" w:hAnsi="Times New Roman"/>
              <w:noProof/>
              <w:sz w:val="24"/>
              <w:szCs w:val="24"/>
              <w:lang w:val="lv-LV"/>
            </w:rPr>
            <w:t xml:space="preserve"> spending review</w:t>
          </w:r>
          <w:r>
            <w:rPr>
              <w:rFonts w:ascii="Times New Roman" w:hAnsi="Times New Roman"/>
              <w:noProof/>
              <w:sz w:val="24"/>
              <w:szCs w:val="24"/>
              <w:lang w:val="lv-LV"/>
            </w:rPr>
            <w:t>.</w:t>
          </w:r>
          <w:r w:rsidRPr="00C712F4">
            <w:rPr>
              <w:rFonts w:ascii="Times New Roman" w:hAnsi="Times New Roman"/>
              <w:noProof/>
              <w:sz w:val="24"/>
              <w:szCs w:val="24"/>
              <w:lang w:val="lv-LV"/>
            </w:rPr>
            <w:t xml:space="preserve"> </w:t>
          </w:r>
          <w:r w:rsidRPr="008A2840">
            <w:rPr>
              <w:rFonts w:ascii="Times New Roman" w:hAnsi="Times New Roman"/>
              <w:b/>
              <w:bCs/>
              <w:noProof/>
              <w:sz w:val="24"/>
              <w:szCs w:val="24"/>
              <w:lang w:val="lv-LV"/>
            </w:rPr>
            <w:t>Cabinet of Ministers</w:t>
          </w:r>
          <w:r w:rsidRPr="00C712F4">
            <w:rPr>
              <w:rFonts w:ascii="Times New Roman" w:hAnsi="Times New Roman"/>
              <w:noProof/>
              <w:sz w:val="24"/>
              <w:szCs w:val="24"/>
              <w:lang w:val="lv-LV"/>
            </w:rPr>
            <w:t xml:space="preserve"> examines and approves </w:t>
          </w:r>
          <w:r w:rsidR="008A2840">
            <w:rPr>
              <w:rFonts w:ascii="Times New Roman" w:hAnsi="Times New Roman"/>
              <w:noProof/>
              <w:sz w:val="24"/>
              <w:szCs w:val="24"/>
              <w:lang w:val="lv-LV"/>
            </w:rPr>
            <w:t>scope of the</w:t>
          </w:r>
          <w:r w:rsidR="008A2840" w:rsidRPr="00C712F4">
            <w:rPr>
              <w:rFonts w:ascii="Times New Roman" w:hAnsi="Times New Roman"/>
              <w:noProof/>
              <w:sz w:val="24"/>
              <w:szCs w:val="24"/>
              <w:lang w:val="lv-LV"/>
            </w:rPr>
            <w:t xml:space="preserve"> spending review </w:t>
          </w:r>
          <w:r w:rsidRPr="00C712F4">
            <w:rPr>
              <w:rFonts w:ascii="Times New Roman" w:hAnsi="Times New Roman"/>
              <w:noProof/>
              <w:sz w:val="24"/>
              <w:szCs w:val="24"/>
              <w:lang w:val="lv-LV"/>
            </w:rPr>
            <w:t>at the same time as the schedule for the preparation of the budget for the following year.</w:t>
          </w:r>
        </w:p>
        <w:p w14:paraId="17DAEB3B" w14:textId="77777777" w:rsidR="008E0327" w:rsidRPr="008E0327" w:rsidRDefault="008E0327" w:rsidP="008E0327">
          <w:pPr>
            <w:spacing w:after="0" w:line="259" w:lineRule="auto"/>
            <w:ind w:left="318"/>
            <w:jc w:val="both"/>
            <w:rPr>
              <w:rFonts w:ascii="Times New Roman" w:hAnsi="Times New Roman"/>
              <w:noProof/>
              <w:sz w:val="24"/>
              <w:szCs w:val="24"/>
              <w:lang w:val="lv-LV"/>
            </w:rPr>
          </w:pPr>
        </w:p>
        <w:p w14:paraId="03C4333D" w14:textId="63CE992C" w:rsidR="00305E48" w:rsidRPr="00A81FE4" w:rsidRDefault="007B3199" w:rsidP="007B3199">
          <w:pPr>
            <w:ind w:left="317"/>
            <w:jc w:val="both"/>
            <w:rPr>
              <w:rFonts w:ascii="Times New Roman" w:hAnsi="Times New Roman"/>
              <w:b/>
              <w:bCs/>
              <w:i/>
              <w:iCs/>
              <w:noProof/>
              <w:color w:val="008890" w:themeColor="accent1"/>
              <w:sz w:val="28"/>
              <w:szCs w:val="28"/>
              <w:lang w:val="lv-LV"/>
            </w:rPr>
          </w:pPr>
          <w:r>
            <w:rPr>
              <w:rFonts w:ascii="Times New Roman" w:hAnsi="Times New Roman"/>
              <w:b/>
              <w:bCs/>
              <w:i/>
              <w:iCs/>
              <w:noProof/>
              <w:color w:val="008890" w:themeColor="accent1"/>
              <w:sz w:val="28"/>
              <w:szCs w:val="28"/>
              <w:lang w:val="lv-LV"/>
            </w:rPr>
            <w:t>A</w:t>
          </w:r>
          <w:r w:rsidRPr="007B3199">
            <w:rPr>
              <w:rFonts w:ascii="Times New Roman" w:hAnsi="Times New Roman"/>
              <w:b/>
              <w:bCs/>
              <w:i/>
              <w:iCs/>
              <w:noProof/>
              <w:color w:val="008890" w:themeColor="accent1"/>
              <w:sz w:val="28"/>
              <w:szCs w:val="28"/>
              <w:lang w:val="lv-LV"/>
            </w:rPr>
            <w:t>nalysis, preparation of proposals, working</w:t>
          </w:r>
          <w:r>
            <w:rPr>
              <w:rFonts w:ascii="Times New Roman" w:hAnsi="Times New Roman"/>
              <w:b/>
              <w:bCs/>
              <w:i/>
              <w:iCs/>
              <w:noProof/>
              <w:color w:val="008890" w:themeColor="accent1"/>
              <w:sz w:val="28"/>
              <w:szCs w:val="28"/>
              <w:lang w:val="lv-LV"/>
            </w:rPr>
            <w:t xml:space="preserve"> </w:t>
          </w:r>
          <w:r w:rsidRPr="007B3199">
            <w:rPr>
              <w:rFonts w:ascii="Times New Roman" w:hAnsi="Times New Roman"/>
              <w:b/>
              <w:bCs/>
              <w:i/>
              <w:iCs/>
              <w:noProof/>
              <w:color w:val="008890" w:themeColor="accent1"/>
              <w:sz w:val="28"/>
              <w:szCs w:val="28"/>
              <w:lang w:val="lv-LV"/>
            </w:rPr>
            <w:t xml:space="preserve">group meetings with line ministries </w:t>
          </w:r>
          <w:r w:rsidR="00305E48" w:rsidRPr="00A81FE4">
            <w:rPr>
              <w:rFonts w:ascii="Times New Roman" w:hAnsi="Times New Roman"/>
              <w:b/>
              <w:bCs/>
              <w:i/>
              <w:iCs/>
              <w:noProof/>
              <w:color w:val="008890" w:themeColor="accent1"/>
              <w:sz w:val="28"/>
              <w:szCs w:val="28"/>
              <w:lang w:val="lv-LV"/>
            </w:rPr>
            <w:t>(</w:t>
          </w:r>
          <w:r>
            <w:rPr>
              <w:rFonts w:ascii="Times New Roman" w:hAnsi="Times New Roman"/>
              <w:b/>
              <w:bCs/>
              <w:i/>
              <w:iCs/>
              <w:noProof/>
              <w:color w:val="008890" w:themeColor="accent1"/>
              <w:sz w:val="28"/>
              <w:szCs w:val="28"/>
              <w:lang w:val="lv-LV"/>
            </w:rPr>
            <w:t>M</w:t>
          </w:r>
          <w:r w:rsidR="00305E48" w:rsidRPr="00A81FE4">
            <w:rPr>
              <w:rFonts w:ascii="Times New Roman" w:hAnsi="Times New Roman"/>
              <w:b/>
              <w:bCs/>
              <w:i/>
              <w:iCs/>
              <w:noProof/>
              <w:color w:val="008890" w:themeColor="accent1"/>
              <w:sz w:val="28"/>
              <w:szCs w:val="28"/>
              <w:lang w:val="lv-LV"/>
            </w:rPr>
            <w:t>ar</w:t>
          </w:r>
          <w:r>
            <w:rPr>
              <w:rFonts w:ascii="Times New Roman" w:hAnsi="Times New Roman"/>
              <w:b/>
              <w:bCs/>
              <w:i/>
              <w:iCs/>
              <w:noProof/>
              <w:color w:val="008890" w:themeColor="accent1"/>
              <w:sz w:val="28"/>
              <w:szCs w:val="28"/>
              <w:lang w:val="lv-LV"/>
            </w:rPr>
            <w:t>ch - July</w:t>
          </w:r>
          <w:r w:rsidR="00305E48" w:rsidRPr="00A81FE4">
            <w:rPr>
              <w:rFonts w:ascii="Times New Roman" w:hAnsi="Times New Roman"/>
              <w:b/>
              <w:bCs/>
              <w:i/>
              <w:iCs/>
              <w:noProof/>
              <w:color w:val="008890" w:themeColor="accent1"/>
              <w:sz w:val="28"/>
              <w:szCs w:val="28"/>
              <w:lang w:val="lv-LV"/>
            </w:rPr>
            <w:t>)</w:t>
          </w:r>
        </w:p>
        <w:p w14:paraId="5B8EBAAF" w14:textId="71EBF76C" w:rsidR="007B3199" w:rsidRDefault="007B3199" w:rsidP="007B3199">
          <w:pPr>
            <w:spacing w:line="259" w:lineRule="auto"/>
            <w:ind w:left="317"/>
            <w:jc w:val="both"/>
            <w:rPr>
              <w:rFonts w:ascii="Times New Roman" w:hAnsi="Times New Roman"/>
              <w:noProof/>
              <w:sz w:val="24"/>
              <w:szCs w:val="24"/>
              <w:lang w:val="lv-LV"/>
            </w:rPr>
          </w:pPr>
          <w:r w:rsidRPr="007B3199">
            <w:rPr>
              <w:rFonts w:ascii="Times New Roman" w:hAnsi="Times New Roman"/>
              <w:noProof/>
              <w:sz w:val="24"/>
              <w:szCs w:val="24"/>
              <w:lang w:val="lv-LV"/>
            </w:rPr>
            <w:t xml:space="preserve">Based on the defined scope, the </w:t>
          </w:r>
          <w:r w:rsidRPr="007B3199">
            <w:rPr>
              <w:rFonts w:ascii="Times New Roman" w:hAnsi="Times New Roman"/>
              <w:b/>
              <w:bCs/>
              <w:noProof/>
              <w:sz w:val="24"/>
              <w:szCs w:val="24"/>
              <w:lang w:val="lv-LV"/>
            </w:rPr>
            <w:t>Ministry of Finance</w:t>
          </w:r>
          <w:r w:rsidRPr="007B3199">
            <w:rPr>
              <w:rFonts w:ascii="Times New Roman" w:hAnsi="Times New Roman"/>
              <w:noProof/>
              <w:sz w:val="24"/>
              <w:szCs w:val="24"/>
              <w:lang w:val="lv-LV"/>
            </w:rPr>
            <w:t xml:space="preserve"> requests and analyzes the available/requested data, carry out international practice</w:t>
          </w:r>
          <w:r>
            <w:rPr>
              <w:rFonts w:ascii="Times New Roman" w:hAnsi="Times New Roman"/>
              <w:noProof/>
              <w:sz w:val="24"/>
              <w:szCs w:val="24"/>
              <w:lang w:val="lv-LV"/>
            </w:rPr>
            <w:t xml:space="preserve"> </w:t>
          </w:r>
          <w:r w:rsidRPr="007B3199">
            <w:rPr>
              <w:rFonts w:ascii="Times New Roman" w:hAnsi="Times New Roman"/>
              <w:noProof/>
              <w:sz w:val="24"/>
              <w:szCs w:val="24"/>
              <w:lang w:val="lv-LV"/>
            </w:rPr>
            <w:t>studie</w:t>
          </w:r>
          <w:r>
            <w:rPr>
              <w:rFonts w:ascii="Times New Roman" w:hAnsi="Times New Roman"/>
              <w:noProof/>
              <w:sz w:val="24"/>
              <w:szCs w:val="24"/>
              <w:lang w:val="lv-LV"/>
            </w:rPr>
            <w:t>s</w:t>
          </w:r>
          <w:r w:rsidRPr="007B3199">
            <w:rPr>
              <w:rFonts w:ascii="Times New Roman" w:hAnsi="Times New Roman"/>
              <w:noProof/>
              <w:sz w:val="24"/>
              <w:szCs w:val="24"/>
              <w:lang w:val="lv-LV"/>
            </w:rPr>
            <w:t>, prepares calculations/proposals.</w:t>
          </w:r>
        </w:p>
        <w:p w14:paraId="38CAAE06" w14:textId="665A5E97" w:rsidR="007B3199" w:rsidRPr="007B3199" w:rsidRDefault="007B3199" w:rsidP="00305E48">
          <w:pPr>
            <w:spacing w:line="259" w:lineRule="auto"/>
            <w:ind w:left="317"/>
            <w:jc w:val="both"/>
            <w:rPr>
              <w:rFonts w:ascii="Times New Roman" w:hAnsi="Times New Roman"/>
              <w:b/>
              <w:bCs/>
              <w:noProof/>
              <w:sz w:val="32"/>
              <w:szCs w:val="32"/>
              <w:lang w:val="lv-LV"/>
            </w:rPr>
          </w:pPr>
          <w:r w:rsidRPr="007B3199">
            <w:rPr>
              <w:rFonts w:ascii="Times New Roman" w:hAnsi="Times New Roman"/>
              <w:b/>
              <w:bCs/>
              <w:sz w:val="24"/>
              <w:szCs w:val="24"/>
            </w:rPr>
            <w:lastRenderedPageBreak/>
            <w:t>Line ministries</w:t>
          </w:r>
          <w:r w:rsidRPr="007B3199">
            <w:rPr>
              <w:rFonts w:ascii="Times New Roman" w:hAnsi="Times New Roman"/>
              <w:sz w:val="24"/>
              <w:szCs w:val="24"/>
            </w:rPr>
            <w:t xml:space="preserve"> carry out an analysis of possible policy changes/development of processes, </w:t>
          </w:r>
          <w:proofErr w:type="spellStart"/>
          <w:r w:rsidRPr="007B3199">
            <w:rPr>
              <w:rFonts w:ascii="Times New Roman" w:hAnsi="Times New Roman"/>
              <w:sz w:val="24"/>
              <w:szCs w:val="24"/>
            </w:rPr>
            <w:t>analyse</w:t>
          </w:r>
          <w:proofErr w:type="spellEnd"/>
          <w:r w:rsidRPr="007B3199">
            <w:rPr>
              <w:rFonts w:ascii="Times New Roman" w:hAnsi="Times New Roman"/>
              <w:sz w:val="24"/>
              <w:szCs w:val="24"/>
            </w:rPr>
            <w:t xml:space="preserve"> the implementation of the development part (whether the measures are implemented according to the original objective and the planned amount), prepare proposals.</w:t>
          </w:r>
        </w:p>
        <w:p w14:paraId="104D836C" w14:textId="72F85F5D" w:rsidR="00305E48" w:rsidRDefault="007B3199" w:rsidP="00305E48">
          <w:pPr>
            <w:ind w:left="317"/>
            <w:jc w:val="both"/>
            <w:rPr>
              <w:rFonts w:ascii="Times New Roman" w:hAnsi="Times New Roman"/>
              <w:sz w:val="24"/>
              <w:szCs w:val="24"/>
            </w:rPr>
          </w:pPr>
          <w:r w:rsidRPr="007B3199">
            <w:rPr>
              <w:rFonts w:ascii="Times New Roman" w:hAnsi="Times New Roman"/>
              <w:b/>
              <w:bCs/>
              <w:sz w:val="24"/>
              <w:szCs w:val="24"/>
            </w:rPr>
            <w:t xml:space="preserve">Inter-institutional </w:t>
          </w:r>
          <w:r>
            <w:rPr>
              <w:rFonts w:ascii="Times New Roman" w:hAnsi="Times New Roman"/>
              <w:b/>
              <w:bCs/>
              <w:sz w:val="24"/>
              <w:szCs w:val="24"/>
            </w:rPr>
            <w:t>w</w:t>
          </w:r>
          <w:r w:rsidRPr="007B3199">
            <w:rPr>
              <w:rFonts w:ascii="Times New Roman" w:hAnsi="Times New Roman"/>
              <w:b/>
              <w:bCs/>
              <w:sz w:val="24"/>
              <w:szCs w:val="24"/>
            </w:rPr>
            <w:t xml:space="preserve">orking </w:t>
          </w:r>
          <w:r>
            <w:rPr>
              <w:rFonts w:ascii="Times New Roman" w:hAnsi="Times New Roman"/>
              <w:b/>
              <w:bCs/>
              <w:sz w:val="24"/>
              <w:szCs w:val="24"/>
            </w:rPr>
            <w:t>g</w:t>
          </w:r>
          <w:r w:rsidRPr="007B3199">
            <w:rPr>
              <w:rFonts w:ascii="Times New Roman" w:hAnsi="Times New Roman"/>
              <w:b/>
              <w:bCs/>
              <w:sz w:val="24"/>
              <w:szCs w:val="24"/>
            </w:rPr>
            <w:t>roup</w:t>
          </w:r>
          <w:r w:rsidRPr="007B3199">
            <w:rPr>
              <w:rFonts w:ascii="Times New Roman" w:hAnsi="Times New Roman"/>
              <w:sz w:val="24"/>
              <w:szCs w:val="24"/>
            </w:rPr>
            <w:t xml:space="preserve"> </w:t>
          </w:r>
          <w:r>
            <w:rPr>
              <w:rFonts w:ascii="Times New Roman" w:hAnsi="Times New Roman"/>
              <w:sz w:val="24"/>
              <w:szCs w:val="24"/>
            </w:rPr>
            <w:t>l</w:t>
          </w:r>
          <w:r w:rsidRPr="007B3199">
            <w:rPr>
              <w:rFonts w:ascii="Times New Roman" w:hAnsi="Times New Roman"/>
              <w:sz w:val="24"/>
              <w:szCs w:val="24"/>
            </w:rPr>
            <w:t xml:space="preserve">isten to proposals from the Ministry of Finance and </w:t>
          </w:r>
          <w:r>
            <w:rPr>
              <w:rFonts w:ascii="Times New Roman" w:hAnsi="Times New Roman"/>
              <w:sz w:val="24"/>
              <w:szCs w:val="24"/>
            </w:rPr>
            <w:t>line</w:t>
          </w:r>
          <w:r w:rsidRPr="007B3199">
            <w:rPr>
              <w:rFonts w:ascii="Times New Roman" w:hAnsi="Times New Roman"/>
              <w:sz w:val="24"/>
              <w:szCs w:val="24"/>
            </w:rPr>
            <w:t xml:space="preserve"> ministries, express opinion, participate in the preparation of a better solution.</w:t>
          </w:r>
        </w:p>
        <w:p w14:paraId="3EF6B1A5" w14:textId="77777777" w:rsidR="008E0327" w:rsidRPr="007B3199" w:rsidRDefault="008E0327" w:rsidP="008E0327">
          <w:pPr>
            <w:spacing w:after="0"/>
            <w:ind w:left="318"/>
            <w:jc w:val="both"/>
            <w:rPr>
              <w:rFonts w:ascii="Times New Roman" w:hAnsi="Times New Roman"/>
              <w:b/>
              <w:bCs/>
              <w:i/>
              <w:iCs/>
              <w:noProof/>
              <w:color w:val="008890" w:themeColor="accent1"/>
              <w:sz w:val="24"/>
              <w:szCs w:val="24"/>
              <w:lang w:val="lv-LV"/>
            </w:rPr>
          </w:pPr>
        </w:p>
        <w:p w14:paraId="08B78780" w14:textId="3B9F824A" w:rsidR="00305E48" w:rsidRPr="00A81FE4" w:rsidRDefault="007B3199" w:rsidP="007B3199">
          <w:pPr>
            <w:ind w:left="317"/>
            <w:jc w:val="both"/>
            <w:rPr>
              <w:rFonts w:ascii="Times New Roman" w:hAnsi="Times New Roman"/>
              <w:b/>
              <w:bCs/>
              <w:i/>
              <w:iCs/>
              <w:noProof/>
              <w:color w:val="008890" w:themeColor="accent1"/>
              <w:sz w:val="28"/>
              <w:szCs w:val="28"/>
              <w:lang w:val="lv-LV"/>
            </w:rPr>
          </w:pPr>
          <w:r>
            <w:rPr>
              <w:rFonts w:ascii="Times New Roman" w:hAnsi="Times New Roman"/>
              <w:b/>
              <w:bCs/>
              <w:i/>
              <w:iCs/>
              <w:noProof/>
              <w:color w:val="008890" w:themeColor="accent1"/>
              <w:sz w:val="28"/>
              <w:szCs w:val="28"/>
              <w:lang w:val="lv-LV"/>
            </w:rPr>
            <w:t>P</w:t>
          </w:r>
          <w:r w:rsidRPr="007B3199">
            <w:rPr>
              <w:rFonts w:ascii="Times New Roman" w:hAnsi="Times New Roman"/>
              <w:b/>
              <w:bCs/>
              <w:i/>
              <w:iCs/>
              <w:noProof/>
              <w:color w:val="008890" w:themeColor="accent1"/>
              <w:sz w:val="28"/>
              <w:szCs w:val="28"/>
              <w:lang w:val="lv-LV"/>
            </w:rPr>
            <w:t>reparation of the report on the spending</w:t>
          </w:r>
          <w:r>
            <w:rPr>
              <w:rFonts w:ascii="Times New Roman" w:hAnsi="Times New Roman"/>
              <w:b/>
              <w:bCs/>
              <w:i/>
              <w:iCs/>
              <w:noProof/>
              <w:color w:val="008890" w:themeColor="accent1"/>
              <w:sz w:val="28"/>
              <w:szCs w:val="28"/>
              <w:lang w:val="lv-LV"/>
            </w:rPr>
            <w:t xml:space="preserve"> </w:t>
          </w:r>
          <w:r w:rsidRPr="007B3199">
            <w:rPr>
              <w:rFonts w:ascii="Times New Roman" w:hAnsi="Times New Roman"/>
              <w:b/>
              <w:bCs/>
              <w:i/>
              <w:iCs/>
              <w:noProof/>
              <w:color w:val="008890" w:themeColor="accent1"/>
              <w:sz w:val="28"/>
              <w:szCs w:val="28"/>
              <w:lang w:val="lv-LV"/>
            </w:rPr>
            <w:t>review and its protocol decision, submission to</w:t>
          </w:r>
          <w:r>
            <w:rPr>
              <w:rFonts w:ascii="Times New Roman" w:hAnsi="Times New Roman"/>
              <w:b/>
              <w:bCs/>
              <w:i/>
              <w:iCs/>
              <w:noProof/>
              <w:color w:val="008890" w:themeColor="accent1"/>
              <w:sz w:val="28"/>
              <w:szCs w:val="28"/>
              <w:lang w:val="lv-LV"/>
            </w:rPr>
            <w:t xml:space="preserve"> </w:t>
          </w:r>
          <w:r w:rsidRPr="007B3199">
            <w:rPr>
              <w:rFonts w:ascii="Times New Roman" w:hAnsi="Times New Roman"/>
              <w:b/>
              <w:bCs/>
              <w:i/>
              <w:iCs/>
              <w:noProof/>
              <w:color w:val="008890" w:themeColor="accent1"/>
              <w:sz w:val="28"/>
              <w:szCs w:val="28"/>
              <w:lang w:val="lv-LV"/>
            </w:rPr>
            <w:t xml:space="preserve">the </w:t>
          </w:r>
          <w:r>
            <w:rPr>
              <w:rFonts w:ascii="Times New Roman" w:hAnsi="Times New Roman"/>
              <w:b/>
              <w:bCs/>
              <w:i/>
              <w:iCs/>
              <w:noProof/>
              <w:color w:val="008890" w:themeColor="accent1"/>
              <w:sz w:val="28"/>
              <w:szCs w:val="28"/>
              <w:lang w:val="lv-LV"/>
            </w:rPr>
            <w:t>C</w:t>
          </w:r>
          <w:r w:rsidRPr="007B3199">
            <w:rPr>
              <w:rFonts w:ascii="Times New Roman" w:hAnsi="Times New Roman"/>
              <w:b/>
              <w:bCs/>
              <w:i/>
              <w:iCs/>
              <w:noProof/>
              <w:color w:val="008890" w:themeColor="accent1"/>
              <w:sz w:val="28"/>
              <w:szCs w:val="28"/>
              <w:lang w:val="lv-LV"/>
            </w:rPr>
            <w:t xml:space="preserve">abinet of </w:t>
          </w:r>
          <w:r>
            <w:rPr>
              <w:rFonts w:ascii="Times New Roman" w:hAnsi="Times New Roman"/>
              <w:b/>
              <w:bCs/>
              <w:i/>
              <w:iCs/>
              <w:noProof/>
              <w:color w:val="008890" w:themeColor="accent1"/>
              <w:sz w:val="28"/>
              <w:szCs w:val="28"/>
              <w:lang w:val="lv-LV"/>
            </w:rPr>
            <w:t>M</w:t>
          </w:r>
          <w:r w:rsidRPr="007B3199">
            <w:rPr>
              <w:rFonts w:ascii="Times New Roman" w:hAnsi="Times New Roman"/>
              <w:b/>
              <w:bCs/>
              <w:i/>
              <w:iCs/>
              <w:noProof/>
              <w:color w:val="008890" w:themeColor="accent1"/>
              <w:sz w:val="28"/>
              <w:szCs w:val="28"/>
              <w:lang w:val="lv-LV"/>
            </w:rPr>
            <w:t xml:space="preserve">inisters </w:t>
          </w:r>
          <w:r w:rsidR="00305E48" w:rsidRPr="00A81FE4">
            <w:rPr>
              <w:rFonts w:ascii="Times New Roman" w:hAnsi="Times New Roman"/>
              <w:b/>
              <w:bCs/>
              <w:i/>
              <w:iCs/>
              <w:noProof/>
              <w:color w:val="008890" w:themeColor="accent1"/>
              <w:sz w:val="28"/>
              <w:szCs w:val="28"/>
              <w:lang w:val="lv-LV"/>
            </w:rPr>
            <w:t>(</w:t>
          </w:r>
          <w:r>
            <w:rPr>
              <w:rFonts w:ascii="Times New Roman" w:hAnsi="Times New Roman"/>
              <w:b/>
              <w:bCs/>
              <w:i/>
              <w:iCs/>
              <w:noProof/>
              <w:color w:val="008890" w:themeColor="accent1"/>
              <w:sz w:val="28"/>
              <w:szCs w:val="28"/>
              <w:lang w:val="lv-LV"/>
            </w:rPr>
            <w:t>August</w:t>
          </w:r>
          <w:r w:rsidR="00305E48" w:rsidRPr="00A81FE4">
            <w:rPr>
              <w:rFonts w:ascii="Times New Roman" w:hAnsi="Times New Roman"/>
              <w:b/>
              <w:bCs/>
              <w:i/>
              <w:iCs/>
              <w:noProof/>
              <w:color w:val="008890" w:themeColor="accent1"/>
              <w:sz w:val="28"/>
              <w:szCs w:val="28"/>
              <w:lang w:val="lv-LV"/>
            </w:rPr>
            <w:t xml:space="preserve"> - </w:t>
          </w:r>
          <w:r>
            <w:rPr>
              <w:rFonts w:ascii="Times New Roman" w:hAnsi="Times New Roman"/>
              <w:b/>
              <w:bCs/>
              <w:i/>
              <w:iCs/>
              <w:noProof/>
              <w:color w:val="008890" w:themeColor="accent1"/>
              <w:sz w:val="28"/>
              <w:szCs w:val="28"/>
              <w:lang w:val="lv-LV"/>
            </w:rPr>
            <w:t>September</w:t>
          </w:r>
          <w:r w:rsidR="00305E48" w:rsidRPr="00A81FE4">
            <w:rPr>
              <w:rFonts w:ascii="Times New Roman" w:hAnsi="Times New Roman"/>
              <w:b/>
              <w:bCs/>
              <w:i/>
              <w:iCs/>
              <w:noProof/>
              <w:color w:val="008890" w:themeColor="accent1"/>
              <w:sz w:val="28"/>
              <w:szCs w:val="28"/>
              <w:lang w:val="lv-LV"/>
            </w:rPr>
            <w:t>)</w:t>
          </w:r>
        </w:p>
        <w:p w14:paraId="0468661F" w14:textId="77777777" w:rsidR="00056924" w:rsidRPr="00056924" w:rsidRDefault="00056924" w:rsidP="00305E48">
          <w:pPr>
            <w:spacing w:line="259" w:lineRule="auto"/>
            <w:ind w:left="317"/>
            <w:jc w:val="both"/>
            <w:rPr>
              <w:rFonts w:ascii="Times New Roman" w:hAnsi="Times New Roman"/>
              <w:sz w:val="24"/>
              <w:szCs w:val="24"/>
            </w:rPr>
          </w:pPr>
          <w:r w:rsidRPr="00056924">
            <w:rPr>
              <w:rFonts w:ascii="Times New Roman" w:hAnsi="Times New Roman"/>
              <w:b/>
              <w:bCs/>
              <w:sz w:val="24"/>
              <w:szCs w:val="24"/>
            </w:rPr>
            <w:t>The Ministry of Finance</w:t>
          </w:r>
          <w:r w:rsidRPr="00056924">
            <w:rPr>
              <w:rFonts w:ascii="Times New Roman" w:hAnsi="Times New Roman"/>
              <w:sz w:val="24"/>
              <w:szCs w:val="24"/>
            </w:rPr>
            <w:t xml:space="preserve"> performs an in-depth analysis, </w:t>
          </w:r>
          <w:proofErr w:type="gramStart"/>
          <w:r w:rsidRPr="00056924">
            <w:rPr>
              <w:rFonts w:ascii="Times New Roman" w:hAnsi="Times New Roman"/>
              <w:sz w:val="24"/>
              <w:szCs w:val="24"/>
            </w:rPr>
            <w:t>coordinates</w:t>
          </w:r>
          <w:proofErr w:type="gramEnd"/>
          <w:r w:rsidRPr="00056924">
            <w:rPr>
              <w:rFonts w:ascii="Times New Roman" w:hAnsi="Times New Roman"/>
              <w:sz w:val="24"/>
              <w:szCs w:val="24"/>
            </w:rPr>
            <w:t xml:space="preserve"> and manages the evaluation process. Prepares an informative report and its protocol decision, coordinates with line ministries and involved institutions, submits to the </w:t>
          </w:r>
          <w:r w:rsidRPr="00056924">
            <w:rPr>
              <w:rFonts w:ascii="Times New Roman" w:hAnsi="Times New Roman"/>
              <w:b/>
              <w:bCs/>
              <w:sz w:val="24"/>
              <w:szCs w:val="24"/>
            </w:rPr>
            <w:t>Cabinet of Ministers</w:t>
          </w:r>
          <w:r w:rsidRPr="00056924">
            <w:rPr>
              <w:rFonts w:ascii="Times New Roman" w:hAnsi="Times New Roman"/>
              <w:sz w:val="24"/>
              <w:szCs w:val="24"/>
            </w:rPr>
            <w:t xml:space="preserve">. </w:t>
          </w:r>
        </w:p>
        <w:p w14:paraId="422496A8" w14:textId="134B883F" w:rsidR="00305E48" w:rsidRPr="00DC7FF8" w:rsidRDefault="00056924" w:rsidP="00056924">
          <w:pPr>
            <w:spacing w:line="259" w:lineRule="auto"/>
            <w:ind w:left="317"/>
            <w:jc w:val="both"/>
            <w:rPr>
              <w:rFonts w:ascii="Times New Roman" w:hAnsi="Times New Roman"/>
              <w:b/>
              <w:bCs/>
              <w:noProof/>
              <w:sz w:val="24"/>
              <w:szCs w:val="24"/>
              <w:lang w:val="lv-LV"/>
            </w:rPr>
          </w:pPr>
          <w:r w:rsidRPr="00056924">
            <w:rPr>
              <w:rFonts w:ascii="Times New Roman" w:hAnsi="Times New Roman"/>
              <w:b/>
              <w:bCs/>
              <w:noProof/>
              <w:sz w:val="24"/>
              <w:szCs w:val="24"/>
              <w:lang w:val="lv-LV"/>
            </w:rPr>
            <w:t>Line ministries</w:t>
          </w:r>
          <w:r>
            <w:rPr>
              <w:rFonts w:ascii="Times New Roman" w:hAnsi="Times New Roman"/>
              <w:b/>
              <w:bCs/>
              <w:noProof/>
              <w:sz w:val="24"/>
              <w:szCs w:val="24"/>
              <w:lang w:val="lv-LV"/>
            </w:rPr>
            <w:t xml:space="preserve"> </w:t>
          </w:r>
          <w:r w:rsidRPr="00056924">
            <w:rPr>
              <w:rFonts w:ascii="Times New Roman" w:hAnsi="Times New Roman"/>
              <w:noProof/>
              <w:sz w:val="24"/>
              <w:szCs w:val="24"/>
              <w:lang w:val="lv-LV"/>
            </w:rPr>
            <w:t>shall make proposals, participate in the analysis of measures, comment and co-ordinate the information report,</w:t>
          </w:r>
          <w:r w:rsidR="00305E48" w:rsidRPr="00056924">
            <w:rPr>
              <w:rFonts w:ascii="Times New Roman" w:hAnsi="Times New Roman"/>
              <w:noProof/>
              <w:sz w:val="24"/>
              <w:szCs w:val="24"/>
              <w:lang w:val="lv-LV"/>
            </w:rPr>
            <w:t xml:space="preserve"> </w:t>
          </w:r>
          <w:r w:rsidRPr="00056924">
            <w:rPr>
              <w:rFonts w:ascii="Times New Roman" w:hAnsi="Times New Roman"/>
              <w:noProof/>
              <w:sz w:val="24"/>
              <w:szCs w:val="24"/>
              <w:lang w:val="lv-LV"/>
            </w:rPr>
            <w:t>fiscally neutral proposals for ensuring budget priorities can be submitted.</w:t>
          </w:r>
        </w:p>
        <w:p w14:paraId="177B7D51" w14:textId="77777777" w:rsidR="00056924" w:rsidRDefault="00056924" w:rsidP="00056924">
          <w:pPr>
            <w:spacing w:line="259" w:lineRule="auto"/>
            <w:ind w:left="317"/>
            <w:jc w:val="both"/>
            <w:rPr>
              <w:rFonts w:ascii="Times New Roman" w:hAnsi="Times New Roman"/>
              <w:b/>
              <w:bCs/>
              <w:noProof/>
              <w:sz w:val="24"/>
              <w:szCs w:val="24"/>
              <w:lang w:val="lv-LV"/>
            </w:rPr>
          </w:pPr>
          <w:r w:rsidRPr="00056924">
            <w:rPr>
              <w:rFonts w:ascii="Times New Roman" w:hAnsi="Times New Roman"/>
              <w:b/>
              <w:bCs/>
              <w:noProof/>
              <w:sz w:val="24"/>
              <w:szCs w:val="24"/>
              <w:lang w:val="lv-LV"/>
            </w:rPr>
            <w:t xml:space="preserve">Inter-institutional </w:t>
          </w:r>
          <w:r>
            <w:rPr>
              <w:rFonts w:ascii="Times New Roman" w:hAnsi="Times New Roman"/>
              <w:b/>
              <w:bCs/>
              <w:noProof/>
              <w:sz w:val="24"/>
              <w:szCs w:val="24"/>
              <w:lang w:val="lv-LV"/>
            </w:rPr>
            <w:t>w</w:t>
          </w:r>
          <w:r w:rsidRPr="00056924">
            <w:rPr>
              <w:rFonts w:ascii="Times New Roman" w:hAnsi="Times New Roman"/>
              <w:b/>
              <w:bCs/>
              <w:noProof/>
              <w:sz w:val="24"/>
              <w:szCs w:val="24"/>
              <w:lang w:val="lv-LV"/>
            </w:rPr>
            <w:t xml:space="preserve">orking </w:t>
          </w:r>
          <w:r>
            <w:rPr>
              <w:rFonts w:ascii="Times New Roman" w:hAnsi="Times New Roman"/>
              <w:b/>
              <w:bCs/>
              <w:noProof/>
              <w:sz w:val="24"/>
              <w:szCs w:val="24"/>
              <w:lang w:val="lv-LV"/>
            </w:rPr>
            <w:t>g</w:t>
          </w:r>
          <w:r w:rsidRPr="00056924">
            <w:rPr>
              <w:rFonts w:ascii="Times New Roman" w:hAnsi="Times New Roman"/>
              <w:b/>
              <w:bCs/>
              <w:noProof/>
              <w:sz w:val="24"/>
              <w:szCs w:val="24"/>
              <w:lang w:val="lv-LV"/>
            </w:rPr>
            <w:t>roup</w:t>
          </w:r>
          <w:r>
            <w:rPr>
              <w:rFonts w:ascii="Times New Roman" w:hAnsi="Times New Roman"/>
              <w:b/>
              <w:bCs/>
              <w:noProof/>
              <w:sz w:val="24"/>
              <w:szCs w:val="24"/>
              <w:lang w:val="lv-LV"/>
            </w:rPr>
            <w:t xml:space="preserve"> </w:t>
          </w:r>
          <w:r w:rsidRPr="00056924">
            <w:rPr>
              <w:rFonts w:ascii="Times New Roman" w:hAnsi="Times New Roman"/>
              <w:noProof/>
              <w:sz w:val="24"/>
              <w:szCs w:val="24"/>
              <w:lang w:val="lv-LV"/>
            </w:rPr>
            <w:t>receive, comment and co-ordinate the information report.</w:t>
          </w:r>
        </w:p>
        <w:p w14:paraId="25CD6149" w14:textId="040128CA" w:rsidR="00305E48" w:rsidRPr="00056924" w:rsidRDefault="00056924" w:rsidP="00056924">
          <w:pPr>
            <w:spacing w:line="259" w:lineRule="auto"/>
            <w:ind w:left="317"/>
            <w:jc w:val="both"/>
            <w:rPr>
              <w:rFonts w:ascii="Times New Roman" w:hAnsi="Times New Roman"/>
              <w:b/>
              <w:bCs/>
              <w:noProof/>
              <w:sz w:val="24"/>
              <w:szCs w:val="24"/>
              <w:lang w:val="lv-LV"/>
            </w:rPr>
          </w:pPr>
          <w:r w:rsidRPr="00056924">
            <w:rPr>
              <w:rFonts w:ascii="Times New Roman" w:hAnsi="Times New Roman"/>
              <w:b/>
              <w:bCs/>
              <w:noProof/>
              <w:sz w:val="24"/>
              <w:szCs w:val="24"/>
              <w:lang w:val="lv-LV"/>
            </w:rPr>
            <w:t>The Cabinet of Minister</w:t>
          </w:r>
          <w:r>
            <w:rPr>
              <w:rFonts w:ascii="Times New Roman" w:hAnsi="Times New Roman"/>
              <w:b/>
              <w:bCs/>
              <w:noProof/>
              <w:sz w:val="24"/>
              <w:szCs w:val="24"/>
              <w:lang w:val="lv-LV"/>
            </w:rPr>
            <w:t xml:space="preserve">s </w:t>
          </w:r>
          <w:r w:rsidRPr="00056924">
            <w:rPr>
              <w:rFonts w:ascii="Times New Roman" w:hAnsi="Times New Roman"/>
              <w:noProof/>
              <w:sz w:val="24"/>
              <w:szCs w:val="24"/>
              <w:lang w:val="lv-LV"/>
            </w:rPr>
            <w:t>reviews the informative report and assign</w:t>
          </w:r>
          <w:r>
            <w:rPr>
              <w:rFonts w:ascii="Times New Roman" w:hAnsi="Times New Roman"/>
              <w:noProof/>
              <w:sz w:val="24"/>
              <w:szCs w:val="24"/>
              <w:lang w:val="lv-LV"/>
            </w:rPr>
            <w:t xml:space="preserve"> the</w:t>
          </w:r>
          <w:r w:rsidRPr="00056924">
            <w:rPr>
              <w:rFonts w:ascii="Times New Roman" w:hAnsi="Times New Roman"/>
              <w:noProof/>
              <w:sz w:val="24"/>
              <w:szCs w:val="24"/>
              <w:lang w:val="lv-LV"/>
            </w:rPr>
            <w:t xml:space="preserve"> tasks to line ministries.</w:t>
          </w:r>
        </w:p>
        <w:p w14:paraId="7B6AD205" w14:textId="77777777" w:rsidR="008E0327" w:rsidRDefault="008E0327" w:rsidP="008E0327">
          <w:pPr>
            <w:spacing w:after="0" w:line="259" w:lineRule="auto"/>
            <w:ind w:left="318"/>
            <w:jc w:val="both"/>
            <w:rPr>
              <w:rFonts w:ascii="Times New Roman" w:hAnsi="Times New Roman"/>
              <w:b/>
              <w:bCs/>
              <w:i/>
              <w:iCs/>
              <w:noProof/>
              <w:color w:val="008890" w:themeColor="accent1"/>
              <w:sz w:val="28"/>
              <w:szCs w:val="28"/>
              <w:lang w:val="lv-LV"/>
            </w:rPr>
          </w:pPr>
        </w:p>
        <w:p w14:paraId="08790DE7" w14:textId="0BD4BD32" w:rsidR="00056924" w:rsidRDefault="00056924" w:rsidP="00305E48">
          <w:pPr>
            <w:spacing w:line="259" w:lineRule="auto"/>
            <w:ind w:left="317"/>
            <w:jc w:val="both"/>
            <w:rPr>
              <w:rFonts w:ascii="Times New Roman" w:hAnsi="Times New Roman"/>
              <w:b/>
              <w:bCs/>
              <w:i/>
              <w:iCs/>
              <w:noProof/>
              <w:color w:val="008890" w:themeColor="accent1"/>
              <w:sz w:val="28"/>
              <w:szCs w:val="28"/>
              <w:lang w:val="lv-LV"/>
            </w:rPr>
          </w:pPr>
          <w:r w:rsidRPr="00056924">
            <w:rPr>
              <w:rFonts w:ascii="Times New Roman" w:hAnsi="Times New Roman"/>
              <w:b/>
              <w:bCs/>
              <w:i/>
              <w:iCs/>
              <w:noProof/>
              <w:color w:val="008890" w:themeColor="accent1"/>
              <w:sz w:val="28"/>
              <w:szCs w:val="28"/>
              <w:lang w:val="lv-LV"/>
            </w:rPr>
            <w:t>Implementation of Cabinet of Ministers' decisions and acquisition of identified resources</w:t>
          </w:r>
        </w:p>
        <w:p w14:paraId="73BA9923" w14:textId="64D982A7" w:rsidR="00056924" w:rsidRPr="00DC7FF8" w:rsidRDefault="00056924" w:rsidP="00305E48">
          <w:pPr>
            <w:spacing w:line="259" w:lineRule="auto"/>
            <w:ind w:left="317"/>
            <w:jc w:val="both"/>
            <w:rPr>
              <w:rFonts w:ascii="Times New Roman" w:hAnsi="Times New Roman"/>
              <w:b/>
              <w:bCs/>
              <w:noProof/>
              <w:sz w:val="24"/>
              <w:szCs w:val="24"/>
              <w:lang w:val="lv-LV"/>
            </w:rPr>
          </w:pPr>
          <w:r>
            <w:rPr>
              <w:rFonts w:ascii="Times New Roman" w:hAnsi="Times New Roman"/>
              <w:b/>
              <w:bCs/>
              <w:noProof/>
              <w:sz w:val="24"/>
              <w:szCs w:val="24"/>
              <w:lang w:val="lv-LV"/>
            </w:rPr>
            <w:t>Line m</w:t>
          </w:r>
          <w:r w:rsidRPr="00056924">
            <w:rPr>
              <w:rFonts w:ascii="Times New Roman" w:hAnsi="Times New Roman"/>
              <w:b/>
              <w:bCs/>
              <w:noProof/>
              <w:sz w:val="24"/>
              <w:szCs w:val="24"/>
              <w:lang w:val="lv-LV"/>
            </w:rPr>
            <w:t xml:space="preserve">inistries </w:t>
          </w:r>
          <w:r w:rsidRPr="004E7220">
            <w:rPr>
              <w:rFonts w:ascii="Times New Roman" w:hAnsi="Times New Roman"/>
              <w:noProof/>
              <w:sz w:val="24"/>
              <w:szCs w:val="24"/>
              <w:lang w:val="lv-LV"/>
            </w:rPr>
            <w:t>implement the decisions made by the</w:t>
          </w:r>
          <w:r w:rsidRPr="00056924">
            <w:rPr>
              <w:rFonts w:ascii="Times New Roman" w:hAnsi="Times New Roman"/>
              <w:b/>
              <w:bCs/>
              <w:noProof/>
              <w:sz w:val="24"/>
              <w:szCs w:val="24"/>
              <w:lang w:val="lv-LV"/>
            </w:rPr>
            <w:t xml:space="preserve"> Cabinet of Ministers </w:t>
          </w:r>
          <w:r w:rsidRPr="004E7220">
            <w:rPr>
              <w:rFonts w:ascii="Times New Roman" w:hAnsi="Times New Roman"/>
              <w:noProof/>
              <w:sz w:val="24"/>
              <w:szCs w:val="24"/>
              <w:lang w:val="lv-LV"/>
            </w:rPr>
            <w:t xml:space="preserve">within the specified deadlines and inform the </w:t>
          </w:r>
          <w:r w:rsidRPr="002B21CB">
            <w:rPr>
              <w:rFonts w:ascii="Times New Roman" w:hAnsi="Times New Roman"/>
              <w:b/>
              <w:bCs/>
              <w:noProof/>
              <w:sz w:val="24"/>
              <w:szCs w:val="24"/>
              <w:lang w:val="lv-LV"/>
            </w:rPr>
            <w:t xml:space="preserve">Ministry </w:t>
          </w:r>
          <w:r w:rsidRPr="00056924">
            <w:rPr>
              <w:rFonts w:ascii="Times New Roman" w:hAnsi="Times New Roman"/>
              <w:b/>
              <w:bCs/>
              <w:noProof/>
              <w:sz w:val="24"/>
              <w:szCs w:val="24"/>
              <w:lang w:val="lv-LV"/>
            </w:rPr>
            <w:t xml:space="preserve">of Finance </w:t>
          </w:r>
          <w:r w:rsidRPr="004E7220">
            <w:rPr>
              <w:rFonts w:ascii="Times New Roman" w:hAnsi="Times New Roman"/>
              <w:noProof/>
              <w:sz w:val="24"/>
              <w:szCs w:val="24"/>
              <w:lang w:val="lv-LV"/>
            </w:rPr>
            <w:t>about their implementation</w:t>
          </w:r>
          <w:r w:rsidR="004E7220" w:rsidRPr="004E7220">
            <w:rPr>
              <w:rFonts w:ascii="Times New Roman" w:hAnsi="Times New Roman"/>
              <w:noProof/>
              <w:sz w:val="24"/>
              <w:szCs w:val="24"/>
              <w:lang w:val="lv-LV"/>
            </w:rPr>
            <w:t xml:space="preserve"> </w:t>
          </w:r>
          <w:r w:rsidRPr="004E7220">
            <w:rPr>
              <w:rFonts w:ascii="Times New Roman" w:hAnsi="Times New Roman"/>
              <w:noProof/>
              <w:sz w:val="24"/>
              <w:szCs w:val="24"/>
              <w:lang w:val="lv-LV"/>
            </w:rPr>
            <w:t xml:space="preserve">progress during the next year's </w:t>
          </w:r>
          <w:r w:rsidR="002B21CB">
            <w:rPr>
              <w:rFonts w:ascii="Times New Roman" w:hAnsi="Times New Roman"/>
              <w:noProof/>
              <w:sz w:val="24"/>
              <w:szCs w:val="24"/>
              <w:lang w:val="lv-LV"/>
            </w:rPr>
            <w:t>spending</w:t>
          </w:r>
          <w:r w:rsidRPr="004E7220">
            <w:rPr>
              <w:rFonts w:ascii="Times New Roman" w:hAnsi="Times New Roman"/>
              <w:noProof/>
              <w:sz w:val="24"/>
              <w:szCs w:val="24"/>
              <w:lang w:val="lv-LV"/>
            </w:rPr>
            <w:t xml:space="preserve"> review.</w:t>
          </w:r>
        </w:p>
        <w:p w14:paraId="709EC467" w14:textId="78ED1799" w:rsidR="00A81FE4" w:rsidRDefault="002B21CB" w:rsidP="008E0327">
          <w:pPr>
            <w:spacing w:line="259" w:lineRule="auto"/>
            <w:ind w:left="317"/>
            <w:jc w:val="both"/>
            <w:rPr>
              <w:rFonts w:ascii="Times New Roman" w:hAnsi="Times New Roman"/>
              <w:noProof/>
              <w:sz w:val="24"/>
              <w:szCs w:val="24"/>
              <w:lang w:val="lv-LV"/>
            </w:rPr>
          </w:pPr>
          <w:r w:rsidRPr="002B21CB">
            <w:rPr>
              <w:rFonts w:ascii="Times New Roman" w:hAnsi="Times New Roman"/>
              <w:b/>
              <w:bCs/>
              <w:noProof/>
              <w:sz w:val="24"/>
              <w:szCs w:val="24"/>
              <w:lang w:val="lv-LV"/>
            </w:rPr>
            <w:t>The Ministry of Finance</w:t>
          </w:r>
          <w:r w:rsidRPr="002B21CB">
            <w:rPr>
              <w:rFonts w:ascii="Times New Roman" w:hAnsi="Times New Roman"/>
              <w:noProof/>
              <w:sz w:val="24"/>
              <w:szCs w:val="24"/>
              <w:lang w:val="lv-LV"/>
            </w:rPr>
            <w:t xml:space="preserve"> includes information on the status of the adopted decisions in the next </w:t>
          </w:r>
          <w:r>
            <w:rPr>
              <w:rFonts w:ascii="Times New Roman" w:hAnsi="Times New Roman"/>
              <w:noProof/>
              <w:sz w:val="24"/>
              <w:szCs w:val="24"/>
              <w:lang w:val="lv-LV"/>
            </w:rPr>
            <w:t>spending</w:t>
          </w:r>
          <w:r w:rsidRPr="002B21CB">
            <w:rPr>
              <w:rFonts w:ascii="Times New Roman" w:hAnsi="Times New Roman"/>
              <w:noProof/>
              <w:sz w:val="24"/>
              <w:szCs w:val="24"/>
              <w:lang w:val="lv-LV"/>
            </w:rPr>
            <w:t xml:space="preserve"> review report, thereby informing the </w:t>
          </w:r>
          <w:r w:rsidRPr="002B21CB">
            <w:rPr>
              <w:rFonts w:ascii="Times New Roman" w:hAnsi="Times New Roman"/>
              <w:b/>
              <w:bCs/>
              <w:noProof/>
              <w:sz w:val="24"/>
              <w:szCs w:val="24"/>
              <w:lang w:val="lv-LV"/>
            </w:rPr>
            <w:t>Cabinet of Ministers</w:t>
          </w:r>
          <w:r w:rsidRPr="002B21CB">
            <w:rPr>
              <w:rFonts w:ascii="Times New Roman" w:hAnsi="Times New Roman"/>
              <w:noProof/>
              <w:sz w:val="24"/>
              <w:szCs w:val="24"/>
              <w:lang w:val="lv-LV"/>
            </w:rPr>
            <w:t>.</w:t>
          </w:r>
        </w:p>
        <w:p w14:paraId="709C635E" w14:textId="77777777" w:rsidR="008E0327" w:rsidRDefault="008E0327" w:rsidP="008E0327">
          <w:pPr>
            <w:spacing w:after="0" w:line="259" w:lineRule="auto"/>
            <w:ind w:left="318"/>
            <w:jc w:val="both"/>
            <w:rPr>
              <w:rFonts w:ascii="Times New Roman" w:hAnsi="Times New Roman"/>
              <w:noProof/>
              <w:sz w:val="24"/>
              <w:szCs w:val="24"/>
              <w:lang w:val="lv-LV"/>
            </w:rPr>
          </w:pPr>
        </w:p>
        <w:p w14:paraId="275507B3" w14:textId="77777777" w:rsidR="008E0327" w:rsidRDefault="008E0327" w:rsidP="008E0327">
          <w:pPr>
            <w:spacing w:after="0" w:line="259" w:lineRule="auto"/>
            <w:ind w:left="318"/>
            <w:jc w:val="both"/>
            <w:rPr>
              <w:rFonts w:ascii="Times New Roman" w:hAnsi="Times New Roman"/>
              <w:noProof/>
              <w:sz w:val="24"/>
              <w:szCs w:val="24"/>
              <w:lang w:val="lv-LV"/>
            </w:rPr>
          </w:pPr>
        </w:p>
        <w:p w14:paraId="3B976222" w14:textId="77777777" w:rsidR="008E0327" w:rsidRDefault="008E0327" w:rsidP="008E0327">
          <w:pPr>
            <w:spacing w:after="0" w:line="259" w:lineRule="auto"/>
            <w:ind w:left="318"/>
            <w:jc w:val="both"/>
            <w:rPr>
              <w:rFonts w:ascii="Times New Roman" w:hAnsi="Times New Roman"/>
              <w:noProof/>
              <w:sz w:val="24"/>
              <w:szCs w:val="24"/>
              <w:lang w:val="lv-LV"/>
            </w:rPr>
          </w:pPr>
        </w:p>
        <w:p w14:paraId="45760894" w14:textId="77777777" w:rsidR="008E0327" w:rsidRDefault="008E0327" w:rsidP="008E0327">
          <w:pPr>
            <w:spacing w:after="0" w:line="259" w:lineRule="auto"/>
            <w:ind w:left="318"/>
            <w:jc w:val="both"/>
            <w:rPr>
              <w:rFonts w:ascii="Times New Roman" w:hAnsi="Times New Roman"/>
              <w:noProof/>
              <w:sz w:val="24"/>
              <w:szCs w:val="24"/>
              <w:lang w:val="lv-LV"/>
            </w:rPr>
          </w:pPr>
        </w:p>
        <w:p w14:paraId="4CFDBBB1" w14:textId="77777777" w:rsidR="008E0327" w:rsidRDefault="008E0327" w:rsidP="008E0327">
          <w:pPr>
            <w:spacing w:after="0" w:line="259" w:lineRule="auto"/>
            <w:ind w:left="318"/>
            <w:jc w:val="both"/>
            <w:rPr>
              <w:rFonts w:ascii="Times New Roman" w:hAnsi="Times New Roman"/>
              <w:noProof/>
              <w:sz w:val="24"/>
              <w:szCs w:val="24"/>
              <w:lang w:val="lv-LV"/>
            </w:rPr>
          </w:pPr>
        </w:p>
        <w:p w14:paraId="1AF5749E" w14:textId="77777777" w:rsidR="008E0327" w:rsidRDefault="008E0327" w:rsidP="008E0327">
          <w:pPr>
            <w:spacing w:after="0" w:line="259" w:lineRule="auto"/>
            <w:ind w:left="318"/>
            <w:jc w:val="both"/>
            <w:rPr>
              <w:rFonts w:ascii="Times New Roman" w:hAnsi="Times New Roman"/>
              <w:noProof/>
              <w:sz w:val="24"/>
              <w:szCs w:val="24"/>
              <w:lang w:val="lv-LV"/>
            </w:rPr>
          </w:pPr>
        </w:p>
        <w:p w14:paraId="4B129645" w14:textId="77777777" w:rsidR="008E0327" w:rsidRDefault="008E0327" w:rsidP="008E0327">
          <w:pPr>
            <w:spacing w:after="0" w:line="259" w:lineRule="auto"/>
            <w:ind w:left="318"/>
            <w:jc w:val="both"/>
            <w:rPr>
              <w:rFonts w:ascii="Times New Roman" w:hAnsi="Times New Roman"/>
              <w:noProof/>
              <w:sz w:val="24"/>
              <w:szCs w:val="24"/>
              <w:lang w:val="lv-LV"/>
            </w:rPr>
          </w:pPr>
        </w:p>
        <w:p w14:paraId="76FD5AEC" w14:textId="70960B37" w:rsidR="00C9728D" w:rsidRDefault="00C9728D" w:rsidP="00A81FE4">
          <w:pPr>
            <w:spacing w:after="200"/>
            <w:rPr>
              <w:rFonts w:ascii="Times New Roman" w:hAnsi="Times New Roman"/>
              <w:sz w:val="24"/>
              <w:szCs w:val="24"/>
            </w:rPr>
          </w:pPr>
        </w:p>
        <w:p w14:paraId="47392402" w14:textId="77777777" w:rsidR="00C9728D" w:rsidRDefault="00C9728D" w:rsidP="00A81FE4">
          <w:pPr>
            <w:spacing w:after="200"/>
            <w:rPr>
              <w:rFonts w:ascii="Times New Roman" w:hAnsi="Times New Roman"/>
              <w:sz w:val="24"/>
              <w:szCs w:val="24"/>
            </w:rPr>
          </w:pPr>
        </w:p>
        <w:p w14:paraId="2B23ADF8" w14:textId="3E6B4BF8" w:rsidR="000F1DCE" w:rsidRPr="00C9728D" w:rsidRDefault="000424EB">
          <w:pPr>
            <w:spacing w:after="200"/>
            <w:rPr>
              <w:rFonts w:ascii="Times New Roman" w:hAnsi="Times New Roman"/>
              <w:sz w:val="24"/>
              <w:szCs w:val="24"/>
            </w:rPr>
          </w:pPr>
        </w:p>
      </w:sdtContent>
    </w:sdt>
    <w:sectPr w:rsidR="000F1DCE" w:rsidRPr="00C9728D" w:rsidSect="00A81FE4">
      <w:footerReference w:type="even" r:id="rId10"/>
      <w:footerReference w:type="default" r:id="rId11"/>
      <w:pgSz w:w="12240" w:h="15840" w:code="1"/>
      <w:pgMar w:top="1418" w:right="1134" w:bottom="1134" w:left="1701"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0C1FD" w14:textId="77777777" w:rsidR="00810783" w:rsidRDefault="00810783">
      <w:pPr>
        <w:spacing w:after="0" w:line="240" w:lineRule="auto"/>
      </w:pPr>
      <w:r>
        <w:separator/>
      </w:r>
    </w:p>
  </w:endnote>
  <w:endnote w:type="continuationSeparator" w:id="0">
    <w:p w14:paraId="57A369A4" w14:textId="77777777" w:rsidR="00810783" w:rsidRDefault="00810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6C3A" w14:textId="2E2433A9" w:rsidR="00A953A9" w:rsidRDefault="00A953A9" w:rsidP="00A953A9">
    <w:pPr>
      <w:pStyle w:val="Footer"/>
      <w:tabs>
        <w:tab w:val="clear" w:pos="4320"/>
        <w:tab w:val="clear" w:pos="8640"/>
        <w:tab w:val="left" w:pos="8670"/>
      </w:tabs>
    </w:pPr>
    <w:r>
      <w:rPr>
        <w:noProof/>
        <w:lang w:eastAsia="ja-JP"/>
      </w:rPr>
      <mc:AlternateContent>
        <mc:Choice Requires="wps">
          <w:drawing>
            <wp:anchor distT="0" distB="0" distL="114300" distR="114300" simplePos="0" relativeHeight="251670528" behindDoc="0" locked="0" layoutInCell="0" allowOverlap="1" wp14:anchorId="3DDEB129" wp14:editId="0DFB31A4">
              <wp:simplePos x="0" y="0"/>
              <wp:positionH relativeFrom="rightMargin">
                <wp:posOffset>-150716</wp:posOffset>
              </wp:positionH>
              <wp:positionV relativeFrom="bottomMargin">
                <wp:posOffset>-52705</wp:posOffset>
              </wp:positionV>
              <wp:extent cx="461176" cy="520700"/>
              <wp:effectExtent l="0" t="0" r="0" b="0"/>
              <wp:wrapNone/>
              <wp:docPr id="1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176" cy="520700"/>
                      </a:xfrm>
                      <a:prstGeom prst="roundRect">
                        <a:avLst/>
                      </a:prstGeom>
                      <a:solidFill>
                        <a:sysClr val="window" lastClr="FFFFFF"/>
                      </a:solidFill>
                      <a:ln w="76200" cap="flat" cmpd="sng" algn="ctr">
                        <a:noFill/>
                        <a:prstDash val="solid"/>
                      </a:ln>
                      <a:effectLst/>
                    </wps:spPr>
                    <wps:txbx>
                      <w:txbxContent>
                        <w:p w14:paraId="37261FA8" w14:textId="77777777" w:rsidR="00A953A9" w:rsidRPr="00C77D65" w:rsidRDefault="00A953A9" w:rsidP="00A953A9">
                          <w:pPr>
                            <w:pStyle w:val="NoSpacing"/>
                            <w:jc w:val="center"/>
                            <w:rPr>
                              <w:sz w:val="36"/>
                              <w:szCs w:val="36"/>
                            </w:rPr>
                          </w:pPr>
                          <w:r w:rsidRPr="00C77D65">
                            <w:rPr>
                              <w:sz w:val="36"/>
                              <w:szCs w:val="36"/>
                            </w:rPr>
                            <w:fldChar w:fldCharType="begin"/>
                          </w:r>
                          <w:r w:rsidRPr="00C77D65">
                            <w:rPr>
                              <w:sz w:val="36"/>
                              <w:szCs w:val="36"/>
                            </w:rPr>
                            <w:instrText xml:space="preserve"> PAGE  \* Arabic  \* MERGEFORMAT </w:instrText>
                          </w:r>
                          <w:r w:rsidRPr="00C77D65">
                            <w:rPr>
                              <w:sz w:val="36"/>
                              <w:szCs w:val="36"/>
                            </w:rPr>
                            <w:fldChar w:fldCharType="separate"/>
                          </w:r>
                          <w:r>
                            <w:rPr>
                              <w:noProof/>
                              <w:sz w:val="36"/>
                              <w:szCs w:val="36"/>
                            </w:rPr>
                            <w:t>1</w:t>
                          </w:r>
                          <w:r w:rsidRPr="00C77D65">
                            <w:rPr>
                              <w:noProof/>
                              <w:sz w:val="36"/>
                              <w:szCs w:val="36"/>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DDEB129" id="Oval 19" o:spid="_x0000_s1029" style="position:absolute;margin-left:-11.85pt;margin-top:-4.15pt;width:36.3pt;height:41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" o:allowincell="f" fillcolor="window" stroked="f" strokeweight="6pt">
              <v:textbox inset="0,0,0,0">
                <w:txbxContent>
                  <w:p w14:paraId="37261FA8" w14:textId="77777777" w:rsidR="00A953A9" w:rsidRPr="00C77D65" w:rsidRDefault="00A953A9" w:rsidP="00A953A9">
                    <w:pPr>
                      <w:pStyle w:val="NoSpacing"/>
                      <w:jc w:val="center"/>
                      <w:rPr>
                        <w:sz w:val="36"/>
                        <w:szCs w:val="36"/>
                      </w:rPr>
                    </w:pPr>
                    <w:r w:rsidRPr="00C77D65">
                      <w:rPr>
                        <w:sz w:val="36"/>
                        <w:szCs w:val="36"/>
                      </w:rPr>
                      <w:fldChar w:fldCharType="begin"/>
                    </w:r>
                    <w:r w:rsidRPr="00C77D65">
                      <w:rPr>
                        <w:sz w:val="36"/>
                        <w:szCs w:val="36"/>
                      </w:rPr>
                      <w:instrText xml:space="preserve"> PAGE  \* Arabic  \* MERGEFORMAT </w:instrText>
                    </w:r>
                    <w:r w:rsidRPr="00C77D65">
                      <w:rPr>
                        <w:sz w:val="36"/>
                        <w:szCs w:val="36"/>
                      </w:rPr>
                      <w:fldChar w:fldCharType="separate"/>
                    </w:r>
                    <w:r>
                      <w:rPr>
                        <w:noProof/>
                        <w:sz w:val="36"/>
                        <w:szCs w:val="36"/>
                      </w:rPr>
                      <w:t>1</w:t>
                    </w:r>
                    <w:r w:rsidRPr="00C77D65">
                      <w:rPr>
                        <w:noProof/>
                        <w:sz w:val="36"/>
                        <w:szCs w:val="36"/>
                      </w:rPr>
                      <w:fldChar w:fldCharType="end"/>
                    </w:r>
                  </w:p>
                </w:txbxContent>
              </v:textbox>
              <w10:wrap anchorx="margin" anchory="margin"/>
            </v:roundrect>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5936" w14:textId="77777777" w:rsidR="00AA1F13" w:rsidRDefault="000F1DCE">
    <w:r>
      <w:rPr>
        <w:noProof/>
        <w:lang w:eastAsia="ja-JP"/>
      </w:rPr>
      <mc:AlternateContent>
        <mc:Choice Requires="wps">
          <w:drawing>
            <wp:anchor distT="0" distB="0" distL="114300" distR="114300" simplePos="0" relativeHeight="251668480" behindDoc="0" locked="0" layoutInCell="0" allowOverlap="1" wp14:anchorId="046A3FB9" wp14:editId="7DAEE59E">
              <wp:simplePos x="0" y="0"/>
              <wp:positionH relativeFrom="leftMargin">
                <wp:posOffset>6905653</wp:posOffset>
              </wp:positionH>
              <wp:positionV relativeFrom="bottomMargin">
                <wp:align>top</wp:align>
              </wp:positionV>
              <wp:extent cx="520700" cy="520700"/>
              <wp:effectExtent l="0" t="0" r="0" b="0"/>
              <wp:wrapNone/>
              <wp:docPr id="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roundRect">
                        <a:avLst/>
                      </a:prstGeom>
                      <a:ln w="76200">
                        <a:noFill/>
                      </a:ln>
                    </wps:spPr>
                    <wps:style>
                      <a:lnRef idx="2">
                        <a:schemeClr val="accent1"/>
                      </a:lnRef>
                      <a:fillRef idx="1">
                        <a:schemeClr val="lt1"/>
                      </a:fillRef>
                      <a:effectRef idx="0">
                        <a:schemeClr val="accent1"/>
                      </a:effectRef>
                      <a:fontRef idx="minor">
                        <a:schemeClr val="dk1"/>
                      </a:fontRef>
                    </wps:style>
                    <wps:txbx>
                      <w:txbxContent>
                        <w:p w14:paraId="0AC8D5E7" w14:textId="77777777" w:rsidR="00AA1F13" w:rsidRPr="00C77D65" w:rsidRDefault="00616989">
                          <w:pPr>
                            <w:pStyle w:val="NoSpacing"/>
                            <w:jc w:val="center"/>
                            <w:rPr>
                              <w:sz w:val="36"/>
                              <w:szCs w:val="36"/>
                            </w:rPr>
                          </w:pPr>
                          <w:r w:rsidRPr="00C77D65">
                            <w:rPr>
                              <w:sz w:val="36"/>
                              <w:szCs w:val="36"/>
                            </w:rPr>
                            <w:fldChar w:fldCharType="begin"/>
                          </w:r>
                          <w:r w:rsidRPr="00C77D65">
                            <w:rPr>
                              <w:sz w:val="36"/>
                              <w:szCs w:val="36"/>
                            </w:rPr>
                            <w:instrText xml:space="preserve"> PAGE  \* Arabic  \* MERGEFORMAT </w:instrText>
                          </w:r>
                          <w:r w:rsidRPr="00C77D65">
                            <w:rPr>
                              <w:sz w:val="36"/>
                              <w:szCs w:val="36"/>
                            </w:rPr>
                            <w:fldChar w:fldCharType="separate"/>
                          </w:r>
                          <w:r w:rsidR="00BC5723">
                            <w:rPr>
                              <w:noProof/>
                              <w:sz w:val="36"/>
                              <w:szCs w:val="36"/>
                            </w:rPr>
                            <w:t>1</w:t>
                          </w:r>
                          <w:r w:rsidRPr="00C77D65">
                            <w:rPr>
                              <w:noProof/>
                              <w:sz w:val="36"/>
                              <w:szCs w:val="36"/>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46A3FB9" id="_x0000_s1030" style="position:absolute;margin-left:543.75pt;margin-top:0;width:41pt;height:41pt;z-index:251668480;visibility:visible;mso-wrap-style:square;mso-width-percent:0;mso-height-percent:0;mso-wrap-distance-left:9pt;mso-wrap-distance-top:0;mso-wrap-distance-right:9pt;mso-wrap-distance-bottom:0;mso-position-horizontal:absolute;mso-position-horizontal-relative:left-margin-area;mso-position-vertical:top;mso-position-vertical-relative:bottom-margin-area;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" o:allowincell="f" fillcolor="white [3201]" stroked="f" strokeweight="6pt">
              <v:textbox inset="0,0,0,0">
                <w:txbxContent>
                  <w:p w14:paraId="0AC8D5E7" w14:textId="77777777" w:rsidR="00AA1F13" w:rsidRPr="00C77D65" w:rsidRDefault="00616989">
                    <w:pPr>
                      <w:pStyle w:val="NoSpacing"/>
                      <w:jc w:val="center"/>
                      <w:rPr>
                        <w:sz w:val="36"/>
                        <w:szCs w:val="36"/>
                      </w:rPr>
                    </w:pPr>
                    <w:r w:rsidRPr="00C77D65">
                      <w:rPr>
                        <w:sz w:val="36"/>
                        <w:szCs w:val="36"/>
                      </w:rPr>
                      <w:fldChar w:fldCharType="begin"/>
                    </w:r>
                    <w:r w:rsidRPr="00C77D65">
                      <w:rPr>
                        <w:sz w:val="36"/>
                        <w:szCs w:val="36"/>
                      </w:rPr>
                      <w:instrText xml:space="preserve"> PAGE  \* Arabic  \* MERGEFORMAT </w:instrText>
                    </w:r>
                    <w:r w:rsidRPr="00C77D65">
                      <w:rPr>
                        <w:sz w:val="36"/>
                        <w:szCs w:val="36"/>
                      </w:rPr>
                      <w:fldChar w:fldCharType="separate"/>
                    </w:r>
                    <w:r w:rsidR="00BC5723">
                      <w:rPr>
                        <w:noProof/>
                        <w:sz w:val="36"/>
                        <w:szCs w:val="36"/>
                      </w:rPr>
                      <w:t>1</w:t>
                    </w:r>
                    <w:r w:rsidRPr="00C77D65">
                      <w:rPr>
                        <w:noProof/>
                        <w:sz w:val="36"/>
                        <w:szCs w:val="36"/>
                      </w:rPr>
                      <w:fldChar w:fldCharType="end"/>
                    </w:r>
                  </w:p>
                </w:txbxContent>
              </v:textbox>
              <w10:wrap anchorx="margin" anchory="margin"/>
            </v:roundrect>
          </w:pict>
        </mc:Fallback>
      </mc:AlternateContent>
    </w:r>
  </w:p>
  <w:p w14:paraId="21342172" w14:textId="77777777" w:rsidR="00AA1F13" w:rsidRDefault="00AA1F13">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91476" w14:textId="77777777" w:rsidR="00810783" w:rsidRDefault="00810783">
      <w:pPr>
        <w:spacing w:after="0" w:line="240" w:lineRule="auto"/>
      </w:pPr>
      <w:r>
        <w:separator/>
      </w:r>
    </w:p>
  </w:footnote>
  <w:footnote w:type="continuationSeparator" w:id="0">
    <w:p w14:paraId="376F2556" w14:textId="77777777" w:rsidR="00810783" w:rsidRDefault="00810783">
      <w:pPr>
        <w:spacing w:after="0" w:line="240" w:lineRule="auto"/>
      </w:pPr>
      <w:r>
        <w:continuationSeparator/>
      </w:r>
    </w:p>
  </w:footnote>
  <w:footnote w:id="1">
    <w:p w14:paraId="44F1055E" w14:textId="77777777" w:rsidR="00344F8E" w:rsidRPr="00234D7A" w:rsidRDefault="00344F8E" w:rsidP="00344F8E">
      <w:pPr>
        <w:pStyle w:val="FootnoteText"/>
        <w:rPr>
          <w:rFonts w:ascii="Times New Roman" w:hAnsi="Times New Roman"/>
          <w:lang w:val="lv-LV"/>
        </w:rPr>
      </w:pPr>
      <w:r>
        <w:rPr>
          <w:rStyle w:val="FootnoteReference"/>
        </w:rPr>
        <w:footnoteRef/>
      </w:r>
      <w:r>
        <w:t xml:space="preserve"> </w:t>
      </w:r>
      <w:proofErr w:type="spellStart"/>
      <w:r w:rsidRPr="00234D7A">
        <w:rPr>
          <w:rFonts w:ascii="Times New Roman" w:hAnsi="Times New Roman"/>
          <w:lang w:val="lv-LV"/>
        </w:rPr>
        <w:t>International</w:t>
      </w:r>
      <w:proofErr w:type="spellEnd"/>
      <w:r w:rsidRPr="00234D7A">
        <w:rPr>
          <w:rFonts w:ascii="Times New Roman" w:hAnsi="Times New Roman"/>
          <w:lang w:val="lv-LV"/>
        </w:rPr>
        <w:t xml:space="preserve"> </w:t>
      </w:r>
      <w:proofErr w:type="spellStart"/>
      <w:r w:rsidRPr="00234D7A">
        <w:rPr>
          <w:rFonts w:ascii="Times New Roman" w:hAnsi="Times New Roman"/>
          <w:lang w:val="lv-LV"/>
        </w:rPr>
        <w:t>Monetary</w:t>
      </w:r>
      <w:proofErr w:type="spellEnd"/>
      <w:r w:rsidRPr="00234D7A">
        <w:rPr>
          <w:rFonts w:ascii="Times New Roman" w:hAnsi="Times New Roman"/>
          <w:lang w:val="lv-LV"/>
        </w:rPr>
        <w:t xml:space="preserve"> </w:t>
      </w:r>
      <w:proofErr w:type="spellStart"/>
      <w:r w:rsidRPr="00234D7A">
        <w:rPr>
          <w:rFonts w:ascii="Times New Roman" w:hAnsi="Times New Roman"/>
          <w:lang w:val="lv-LV"/>
        </w:rPr>
        <w:t>Fund</w:t>
      </w:r>
      <w:proofErr w:type="spellEnd"/>
      <w:r w:rsidRPr="00234D7A">
        <w:rPr>
          <w:rFonts w:ascii="Times New Roman" w:hAnsi="Times New Roman"/>
          <w:lang w:val="lv-LV"/>
        </w:rPr>
        <w:t xml:space="preserve">, </w:t>
      </w:r>
      <w:proofErr w:type="spellStart"/>
      <w:r w:rsidRPr="00234D7A">
        <w:rPr>
          <w:rFonts w:ascii="Times New Roman" w:hAnsi="Times New Roman"/>
          <w:lang w:val="lv-LV"/>
        </w:rPr>
        <w:t>How</w:t>
      </w:r>
      <w:proofErr w:type="spellEnd"/>
      <w:r w:rsidRPr="00234D7A">
        <w:rPr>
          <w:rFonts w:ascii="Times New Roman" w:hAnsi="Times New Roman"/>
          <w:lang w:val="lv-LV"/>
        </w:rPr>
        <w:t xml:space="preserve"> to </w:t>
      </w:r>
      <w:proofErr w:type="spellStart"/>
      <w:r w:rsidRPr="00234D7A">
        <w:rPr>
          <w:rFonts w:ascii="Times New Roman" w:hAnsi="Times New Roman"/>
          <w:lang w:val="lv-LV"/>
        </w:rPr>
        <w:t>Design</w:t>
      </w:r>
      <w:proofErr w:type="spellEnd"/>
      <w:r w:rsidRPr="00234D7A">
        <w:rPr>
          <w:rFonts w:ascii="Times New Roman" w:hAnsi="Times New Roman"/>
          <w:lang w:val="lv-LV"/>
        </w:rPr>
        <w:t xml:space="preserve"> </w:t>
      </w:r>
      <w:proofErr w:type="spellStart"/>
      <w:r w:rsidRPr="00234D7A">
        <w:rPr>
          <w:rFonts w:ascii="Times New Roman" w:hAnsi="Times New Roman"/>
          <w:lang w:val="lv-LV"/>
        </w:rPr>
        <w:t>and</w:t>
      </w:r>
      <w:proofErr w:type="spellEnd"/>
      <w:r w:rsidRPr="00234D7A">
        <w:rPr>
          <w:rFonts w:ascii="Times New Roman" w:hAnsi="Times New Roman"/>
          <w:lang w:val="lv-LV"/>
        </w:rPr>
        <w:t xml:space="preserve"> </w:t>
      </w:r>
      <w:proofErr w:type="spellStart"/>
      <w:r w:rsidRPr="00234D7A">
        <w:rPr>
          <w:rFonts w:ascii="Times New Roman" w:hAnsi="Times New Roman"/>
          <w:lang w:val="lv-LV"/>
        </w:rPr>
        <w:t>Institutionalize</w:t>
      </w:r>
      <w:proofErr w:type="spellEnd"/>
      <w:r w:rsidRPr="00234D7A">
        <w:rPr>
          <w:rFonts w:ascii="Times New Roman" w:hAnsi="Times New Roman"/>
          <w:lang w:val="lv-LV"/>
        </w:rPr>
        <w:t xml:space="preserve"> </w:t>
      </w:r>
      <w:proofErr w:type="spellStart"/>
      <w:r w:rsidRPr="00234D7A">
        <w:rPr>
          <w:rFonts w:ascii="Times New Roman" w:hAnsi="Times New Roman"/>
          <w:lang w:val="lv-LV"/>
        </w:rPr>
        <w:t>Spending</w:t>
      </w:r>
      <w:proofErr w:type="spellEnd"/>
      <w:r w:rsidRPr="00234D7A">
        <w:rPr>
          <w:rFonts w:ascii="Times New Roman" w:hAnsi="Times New Roman"/>
          <w:lang w:val="lv-LV"/>
        </w:rPr>
        <w:t xml:space="preserve"> </w:t>
      </w:r>
      <w:proofErr w:type="spellStart"/>
      <w:r w:rsidRPr="00234D7A">
        <w:rPr>
          <w:rFonts w:ascii="Times New Roman" w:hAnsi="Times New Roman"/>
          <w:lang w:val="lv-LV"/>
        </w:rPr>
        <w:t>Reviews</w:t>
      </w:r>
      <w:proofErr w:type="spellEnd"/>
      <w:r w:rsidRPr="00234D7A">
        <w:rPr>
          <w:rFonts w:ascii="Times New Roman" w:hAnsi="Times New Roman"/>
          <w:lang w:val="lv-LV"/>
        </w:rPr>
        <w:t xml:space="preserve">, 2022, </w:t>
      </w:r>
      <w:r w:rsidRPr="00234D7A">
        <w:rPr>
          <w:rFonts w:ascii="Times New Roman" w:hAnsi="Times New Roman"/>
        </w:rPr>
        <w:t>Source: Adapted from IMF (2019).</w:t>
      </w:r>
    </w:p>
  </w:footnote>
  <w:footnote w:id="2">
    <w:p w14:paraId="6D67D06C" w14:textId="77777777" w:rsidR="00344F8E" w:rsidRPr="007B0D57" w:rsidRDefault="00344F8E" w:rsidP="00344F8E">
      <w:pPr>
        <w:pStyle w:val="FootnoteText"/>
        <w:rPr>
          <w:rFonts w:ascii="Times New Roman" w:hAnsi="Times New Roman"/>
          <w:iCs/>
          <w:noProof/>
          <w:lang w:val="lv-LV"/>
        </w:rPr>
      </w:pPr>
      <w:r>
        <w:rPr>
          <w:rStyle w:val="FootnoteReference"/>
        </w:rPr>
        <w:footnoteRef/>
      </w:r>
      <w:r>
        <w:t xml:space="preserve"> </w:t>
      </w:r>
      <w:r w:rsidRPr="007B0D57">
        <w:rPr>
          <w:rFonts w:ascii="Times New Roman" w:hAnsi="Times New Roman"/>
          <w:iCs/>
          <w:noProof/>
          <w:lang w:val="lv-LV"/>
        </w:rPr>
        <w:t>Marta Postuła</w:t>
      </w:r>
      <w:r>
        <w:rPr>
          <w:rFonts w:ascii="Times New Roman" w:hAnsi="Times New Roman"/>
          <w:iCs/>
          <w:noProof/>
          <w:lang w:val="lv-LV"/>
        </w:rPr>
        <w:t xml:space="preserve">, </w:t>
      </w:r>
      <w:r w:rsidRPr="007B0D57">
        <w:rPr>
          <w:rFonts w:ascii="Times New Roman" w:hAnsi="Times New Roman"/>
          <w:iCs/>
          <w:noProof/>
          <w:lang w:val="lv-LV"/>
        </w:rPr>
        <w:t>Spending Reviews – a Tool to Support the Efficient Management of Public Funds</w:t>
      </w:r>
      <w:r>
        <w:rPr>
          <w:rFonts w:ascii="Times New Roman" w:hAnsi="Times New Roman"/>
          <w:iCs/>
          <w:noProof/>
          <w:lang w:val="lv-LV"/>
        </w:rPr>
        <w:t>, 2017</w:t>
      </w:r>
    </w:p>
  </w:footnote>
  <w:footnote w:id="3">
    <w:p w14:paraId="42B3A0F1" w14:textId="77777777" w:rsidR="00344F8E" w:rsidRPr="00C9728D" w:rsidRDefault="00344F8E" w:rsidP="00344F8E">
      <w:pPr>
        <w:pStyle w:val="FootnoteText"/>
        <w:rPr>
          <w:lang w:val="lv-LV"/>
        </w:rPr>
      </w:pPr>
      <w:r>
        <w:rPr>
          <w:rStyle w:val="FootnoteReference"/>
        </w:rPr>
        <w:footnoteRef/>
      </w:r>
      <w:r>
        <w:t xml:space="preserve"> </w:t>
      </w:r>
      <w:proofErr w:type="spellStart"/>
      <w:r w:rsidRPr="00113FD9">
        <w:rPr>
          <w:rFonts w:ascii="Times New Roman" w:hAnsi="Times New Roman"/>
          <w:lang w:val="lv-LV"/>
        </w:rPr>
        <w:t>Source</w:t>
      </w:r>
      <w:proofErr w:type="spellEnd"/>
      <w:r w:rsidRPr="00113FD9">
        <w:rPr>
          <w:rFonts w:ascii="Times New Roman" w:hAnsi="Times New Roman"/>
          <w:lang w:val="lv-LV"/>
        </w:rPr>
        <w:t xml:space="preserve">: </w:t>
      </w:r>
      <w:proofErr w:type="spellStart"/>
      <w:r w:rsidRPr="00113FD9">
        <w:rPr>
          <w:rFonts w:ascii="Times New Roman" w:hAnsi="Times New Roman"/>
          <w:lang w:val="lv-LV"/>
        </w:rPr>
        <w:t>based</w:t>
      </w:r>
      <w:proofErr w:type="spellEnd"/>
      <w:r w:rsidRPr="00113FD9">
        <w:rPr>
          <w:rFonts w:ascii="Times New Roman" w:hAnsi="Times New Roman"/>
          <w:lang w:val="lv-LV"/>
        </w:rPr>
        <w:t xml:space="preserve"> </w:t>
      </w:r>
      <w:proofErr w:type="spellStart"/>
      <w:r w:rsidRPr="00113FD9">
        <w:rPr>
          <w:rFonts w:ascii="Times New Roman" w:hAnsi="Times New Roman"/>
          <w:lang w:val="lv-LV"/>
        </w:rPr>
        <w:t>on</w:t>
      </w:r>
      <w:proofErr w:type="spellEnd"/>
      <w:r w:rsidRPr="00113FD9">
        <w:rPr>
          <w:rFonts w:ascii="Times New Roman" w:hAnsi="Times New Roman"/>
          <w:lang w:val="lv-LV"/>
        </w:rPr>
        <w:t xml:space="preserve"> Robinson,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B7D438"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B7D438"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23F2FF"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008890"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00656B" w:themeColor="accent1" w:themeShade="BF"/>
      </w:rPr>
    </w:lvl>
  </w:abstractNum>
  <w:abstractNum w:abstractNumId="5" w15:restartNumberingAfterBreak="0">
    <w:nsid w:val="09C46456"/>
    <w:multiLevelType w:val="hybridMultilevel"/>
    <w:tmpl w:val="A2504D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145874"/>
    <w:multiLevelType w:val="hybridMultilevel"/>
    <w:tmpl w:val="45261B60"/>
    <w:lvl w:ilvl="0" w:tplc="C02E3CD0">
      <w:start w:val="1"/>
      <w:numFmt w:val="decimal"/>
      <w:lvlText w:val="%1."/>
      <w:lvlJc w:val="left"/>
      <w:pPr>
        <w:ind w:left="395" w:hanging="36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abstractNum w:abstractNumId="7" w15:restartNumberingAfterBreak="0">
    <w:nsid w:val="16D21A87"/>
    <w:multiLevelType w:val="hybridMultilevel"/>
    <w:tmpl w:val="8452DC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6C0A9A"/>
    <w:multiLevelType w:val="hybridMultilevel"/>
    <w:tmpl w:val="C2049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E57CC9"/>
    <w:multiLevelType w:val="hybridMultilevel"/>
    <w:tmpl w:val="1B1EB3B4"/>
    <w:lvl w:ilvl="0" w:tplc="A7982638">
      <w:start w:val="1"/>
      <w:numFmt w:val="bullet"/>
      <w:lvlText w:val="•"/>
      <w:lvlJc w:val="left"/>
      <w:pPr>
        <w:tabs>
          <w:tab w:val="num" w:pos="720"/>
        </w:tabs>
        <w:ind w:left="720" w:hanging="360"/>
      </w:pPr>
      <w:rPr>
        <w:rFonts w:ascii="Arial" w:hAnsi="Arial" w:hint="default"/>
      </w:rPr>
    </w:lvl>
    <w:lvl w:ilvl="1" w:tplc="9BF478AC" w:tentative="1">
      <w:start w:val="1"/>
      <w:numFmt w:val="bullet"/>
      <w:lvlText w:val="•"/>
      <w:lvlJc w:val="left"/>
      <w:pPr>
        <w:tabs>
          <w:tab w:val="num" w:pos="1440"/>
        </w:tabs>
        <w:ind w:left="1440" w:hanging="360"/>
      </w:pPr>
      <w:rPr>
        <w:rFonts w:ascii="Arial" w:hAnsi="Arial" w:hint="default"/>
      </w:rPr>
    </w:lvl>
    <w:lvl w:ilvl="2" w:tplc="D00E2BA0" w:tentative="1">
      <w:start w:val="1"/>
      <w:numFmt w:val="bullet"/>
      <w:lvlText w:val="•"/>
      <w:lvlJc w:val="left"/>
      <w:pPr>
        <w:tabs>
          <w:tab w:val="num" w:pos="2160"/>
        </w:tabs>
        <w:ind w:left="2160" w:hanging="360"/>
      </w:pPr>
      <w:rPr>
        <w:rFonts w:ascii="Arial" w:hAnsi="Arial" w:hint="default"/>
      </w:rPr>
    </w:lvl>
    <w:lvl w:ilvl="3" w:tplc="E1C87666" w:tentative="1">
      <w:start w:val="1"/>
      <w:numFmt w:val="bullet"/>
      <w:lvlText w:val="•"/>
      <w:lvlJc w:val="left"/>
      <w:pPr>
        <w:tabs>
          <w:tab w:val="num" w:pos="2880"/>
        </w:tabs>
        <w:ind w:left="2880" w:hanging="360"/>
      </w:pPr>
      <w:rPr>
        <w:rFonts w:ascii="Arial" w:hAnsi="Arial" w:hint="default"/>
      </w:rPr>
    </w:lvl>
    <w:lvl w:ilvl="4" w:tplc="8D7EC4EE" w:tentative="1">
      <w:start w:val="1"/>
      <w:numFmt w:val="bullet"/>
      <w:lvlText w:val="•"/>
      <w:lvlJc w:val="left"/>
      <w:pPr>
        <w:tabs>
          <w:tab w:val="num" w:pos="3600"/>
        </w:tabs>
        <w:ind w:left="3600" w:hanging="360"/>
      </w:pPr>
      <w:rPr>
        <w:rFonts w:ascii="Arial" w:hAnsi="Arial" w:hint="default"/>
      </w:rPr>
    </w:lvl>
    <w:lvl w:ilvl="5" w:tplc="75EA328C" w:tentative="1">
      <w:start w:val="1"/>
      <w:numFmt w:val="bullet"/>
      <w:lvlText w:val="•"/>
      <w:lvlJc w:val="left"/>
      <w:pPr>
        <w:tabs>
          <w:tab w:val="num" w:pos="4320"/>
        </w:tabs>
        <w:ind w:left="4320" w:hanging="360"/>
      </w:pPr>
      <w:rPr>
        <w:rFonts w:ascii="Arial" w:hAnsi="Arial" w:hint="default"/>
      </w:rPr>
    </w:lvl>
    <w:lvl w:ilvl="6" w:tplc="751A0AFC" w:tentative="1">
      <w:start w:val="1"/>
      <w:numFmt w:val="bullet"/>
      <w:lvlText w:val="•"/>
      <w:lvlJc w:val="left"/>
      <w:pPr>
        <w:tabs>
          <w:tab w:val="num" w:pos="5040"/>
        </w:tabs>
        <w:ind w:left="5040" w:hanging="360"/>
      </w:pPr>
      <w:rPr>
        <w:rFonts w:ascii="Arial" w:hAnsi="Arial" w:hint="default"/>
      </w:rPr>
    </w:lvl>
    <w:lvl w:ilvl="7" w:tplc="BE06859A" w:tentative="1">
      <w:start w:val="1"/>
      <w:numFmt w:val="bullet"/>
      <w:lvlText w:val="•"/>
      <w:lvlJc w:val="left"/>
      <w:pPr>
        <w:tabs>
          <w:tab w:val="num" w:pos="5760"/>
        </w:tabs>
        <w:ind w:left="5760" w:hanging="360"/>
      </w:pPr>
      <w:rPr>
        <w:rFonts w:ascii="Arial" w:hAnsi="Arial" w:hint="default"/>
      </w:rPr>
    </w:lvl>
    <w:lvl w:ilvl="8" w:tplc="FADED3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9844AB"/>
    <w:multiLevelType w:val="hybridMultilevel"/>
    <w:tmpl w:val="74E602DA"/>
    <w:lvl w:ilvl="0" w:tplc="DA48BDBE">
      <w:start w:val="1"/>
      <w:numFmt w:val="decimal"/>
      <w:lvlText w:val="%1."/>
      <w:lvlJc w:val="left"/>
      <w:pPr>
        <w:ind w:left="720" w:hanging="360"/>
      </w:pPr>
      <w:rPr>
        <w:rFonts w:hint="default"/>
        <w:b w:val="0"/>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C6A1FCA"/>
    <w:multiLevelType w:val="hybridMultilevel"/>
    <w:tmpl w:val="A8CE4F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2EE"/>
    <w:multiLevelType w:val="hybridMultilevel"/>
    <w:tmpl w:val="C25CDCE2"/>
    <w:lvl w:ilvl="0" w:tplc="603EBA8A">
      <w:start w:val="1"/>
      <w:numFmt w:val="decimal"/>
      <w:lvlText w:val="%1."/>
      <w:lvlJc w:val="left"/>
      <w:pPr>
        <w:ind w:left="382" w:hanging="360"/>
      </w:pPr>
      <w:rPr>
        <w:rFonts w:hint="default"/>
      </w:rPr>
    </w:lvl>
    <w:lvl w:ilvl="1" w:tplc="04260019" w:tentative="1">
      <w:start w:val="1"/>
      <w:numFmt w:val="lowerLetter"/>
      <w:lvlText w:val="%2."/>
      <w:lvlJc w:val="left"/>
      <w:pPr>
        <w:ind w:left="1102" w:hanging="360"/>
      </w:pPr>
    </w:lvl>
    <w:lvl w:ilvl="2" w:tplc="0426001B" w:tentative="1">
      <w:start w:val="1"/>
      <w:numFmt w:val="lowerRoman"/>
      <w:lvlText w:val="%3."/>
      <w:lvlJc w:val="right"/>
      <w:pPr>
        <w:ind w:left="1822" w:hanging="180"/>
      </w:pPr>
    </w:lvl>
    <w:lvl w:ilvl="3" w:tplc="0426000F" w:tentative="1">
      <w:start w:val="1"/>
      <w:numFmt w:val="decimal"/>
      <w:lvlText w:val="%4."/>
      <w:lvlJc w:val="left"/>
      <w:pPr>
        <w:ind w:left="2542" w:hanging="360"/>
      </w:pPr>
    </w:lvl>
    <w:lvl w:ilvl="4" w:tplc="04260019" w:tentative="1">
      <w:start w:val="1"/>
      <w:numFmt w:val="lowerLetter"/>
      <w:lvlText w:val="%5."/>
      <w:lvlJc w:val="left"/>
      <w:pPr>
        <w:ind w:left="3262" w:hanging="360"/>
      </w:pPr>
    </w:lvl>
    <w:lvl w:ilvl="5" w:tplc="0426001B" w:tentative="1">
      <w:start w:val="1"/>
      <w:numFmt w:val="lowerRoman"/>
      <w:lvlText w:val="%6."/>
      <w:lvlJc w:val="right"/>
      <w:pPr>
        <w:ind w:left="3982" w:hanging="180"/>
      </w:pPr>
    </w:lvl>
    <w:lvl w:ilvl="6" w:tplc="0426000F" w:tentative="1">
      <w:start w:val="1"/>
      <w:numFmt w:val="decimal"/>
      <w:lvlText w:val="%7."/>
      <w:lvlJc w:val="left"/>
      <w:pPr>
        <w:ind w:left="4702" w:hanging="360"/>
      </w:pPr>
    </w:lvl>
    <w:lvl w:ilvl="7" w:tplc="04260019" w:tentative="1">
      <w:start w:val="1"/>
      <w:numFmt w:val="lowerLetter"/>
      <w:lvlText w:val="%8."/>
      <w:lvlJc w:val="left"/>
      <w:pPr>
        <w:ind w:left="5422" w:hanging="360"/>
      </w:pPr>
    </w:lvl>
    <w:lvl w:ilvl="8" w:tplc="0426001B" w:tentative="1">
      <w:start w:val="1"/>
      <w:numFmt w:val="lowerRoman"/>
      <w:lvlText w:val="%9."/>
      <w:lvlJc w:val="right"/>
      <w:pPr>
        <w:ind w:left="6142" w:hanging="180"/>
      </w:pPr>
    </w:lvl>
  </w:abstractNum>
  <w:abstractNum w:abstractNumId="13" w15:restartNumberingAfterBreak="0">
    <w:nsid w:val="73D751B0"/>
    <w:multiLevelType w:val="hybridMultilevel"/>
    <w:tmpl w:val="C2049B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7047477">
    <w:abstractNumId w:val="4"/>
  </w:num>
  <w:num w:numId="2" w16cid:durableId="361367303">
    <w:abstractNumId w:val="4"/>
  </w:num>
  <w:num w:numId="3" w16cid:durableId="912424063">
    <w:abstractNumId w:val="3"/>
  </w:num>
  <w:num w:numId="4" w16cid:durableId="740296839">
    <w:abstractNumId w:val="3"/>
  </w:num>
  <w:num w:numId="5" w16cid:durableId="803617692">
    <w:abstractNumId w:val="2"/>
  </w:num>
  <w:num w:numId="6" w16cid:durableId="1176311454">
    <w:abstractNumId w:val="2"/>
  </w:num>
  <w:num w:numId="7" w16cid:durableId="1020399634">
    <w:abstractNumId w:val="1"/>
  </w:num>
  <w:num w:numId="8" w16cid:durableId="5451450">
    <w:abstractNumId w:val="1"/>
  </w:num>
  <w:num w:numId="9" w16cid:durableId="963464408">
    <w:abstractNumId w:val="0"/>
  </w:num>
  <w:num w:numId="10" w16cid:durableId="695041417">
    <w:abstractNumId w:val="0"/>
  </w:num>
  <w:num w:numId="11" w16cid:durableId="364335085">
    <w:abstractNumId w:val="4"/>
  </w:num>
  <w:num w:numId="12" w16cid:durableId="784154554">
    <w:abstractNumId w:val="3"/>
  </w:num>
  <w:num w:numId="13" w16cid:durableId="1701932858">
    <w:abstractNumId w:val="2"/>
  </w:num>
  <w:num w:numId="14" w16cid:durableId="1668052880">
    <w:abstractNumId w:val="1"/>
  </w:num>
  <w:num w:numId="15" w16cid:durableId="1256863966">
    <w:abstractNumId w:val="0"/>
  </w:num>
  <w:num w:numId="16" w16cid:durableId="314533520">
    <w:abstractNumId w:val="10"/>
  </w:num>
  <w:num w:numId="17" w16cid:durableId="2006857678">
    <w:abstractNumId w:val="7"/>
  </w:num>
  <w:num w:numId="18" w16cid:durableId="98380372">
    <w:abstractNumId w:val="12"/>
  </w:num>
  <w:num w:numId="19" w16cid:durableId="433553335">
    <w:abstractNumId w:val="13"/>
  </w:num>
  <w:num w:numId="20" w16cid:durableId="1357578357">
    <w:abstractNumId w:val="5"/>
  </w:num>
  <w:num w:numId="21" w16cid:durableId="857695100">
    <w:abstractNumId w:val="11"/>
  </w:num>
  <w:num w:numId="22" w16cid:durableId="957293312">
    <w:abstractNumId w:val="6"/>
  </w:num>
  <w:num w:numId="23" w16cid:durableId="334460579">
    <w:abstractNumId w:val="9"/>
  </w:num>
  <w:num w:numId="24" w16cid:durableId="17979437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0E"/>
    <w:rsid w:val="0000371E"/>
    <w:rsid w:val="00011F2D"/>
    <w:rsid w:val="00021E14"/>
    <w:rsid w:val="000540F3"/>
    <w:rsid w:val="00056924"/>
    <w:rsid w:val="000662C9"/>
    <w:rsid w:val="00074E8B"/>
    <w:rsid w:val="000825CF"/>
    <w:rsid w:val="000F1DCE"/>
    <w:rsid w:val="00113FD9"/>
    <w:rsid w:val="0016270C"/>
    <w:rsid w:val="001B6EB8"/>
    <w:rsid w:val="00203C63"/>
    <w:rsid w:val="00233E2D"/>
    <w:rsid w:val="00234D7A"/>
    <w:rsid w:val="002423BC"/>
    <w:rsid w:val="002442EE"/>
    <w:rsid w:val="00245A4E"/>
    <w:rsid w:val="0024633B"/>
    <w:rsid w:val="0027690E"/>
    <w:rsid w:val="002A5EB8"/>
    <w:rsid w:val="002B21CB"/>
    <w:rsid w:val="00305E48"/>
    <w:rsid w:val="0033156F"/>
    <w:rsid w:val="00341540"/>
    <w:rsid w:val="00343E40"/>
    <w:rsid w:val="00344F8E"/>
    <w:rsid w:val="00346F3F"/>
    <w:rsid w:val="00384250"/>
    <w:rsid w:val="003B3056"/>
    <w:rsid w:val="003B503D"/>
    <w:rsid w:val="003D2F00"/>
    <w:rsid w:val="00400AC6"/>
    <w:rsid w:val="004154B5"/>
    <w:rsid w:val="00423D80"/>
    <w:rsid w:val="004B5779"/>
    <w:rsid w:val="004E4D8D"/>
    <w:rsid w:val="004E7220"/>
    <w:rsid w:val="00506D7A"/>
    <w:rsid w:val="0051615D"/>
    <w:rsid w:val="00524BAA"/>
    <w:rsid w:val="00591DC7"/>
    <w:rsid w:val="005B0D56"/>
    <w:rsid w:val="005C012A"/>
    <w:rsid w:val="005C5BDA"/>
    <w:rsid w:val="005E0EB4"/>
    <w:rsid w:val="005F14F9"/>
    <w:rsid w:val="00612D62"/>
    <w:rsid w:val="00616989"/>
    <w:rsid w:val="00640387"/>
    <w:rsid w:val="00652223"/>
    <w:rsid w:val="006D6FC7"/>
    <w:rsid w:val="0071295A"/>
    <w:rsid w:val="00766585"/>
    <w:rsid w:val="007B0D57"/>
    <w:rsid w:val="007B3199"/>
    <w:rsid w:val="007B346A"/>
    <w:rsid w:val="00807EAE"/>
    <w:rsid w:val="00810783"/>
    <w:rsid w:val="008A2840"/>
    <w:rsid w:val="008E0327"/>
    <w:rsid w:val="0091081F"/>
    <w:rsid w:val="00942CE0"/>
    <w:rsid w:val="00962160"/>
    <w:rsid w:val="0097041C"/>
    <w:rsid w:val="009B4743"/>
    <w:rsid w:val="009F35B0"/>
    <w:rsid w:val="00A05CB1"/>
    <w:rsid w:val="00A1670F"/>
    <w:rsid w:val="00A362E1"/>
    <w:rsid w:val="00A371DB"/>
    <w:rsid w:val="00A81FE4"/>
    <w:rsid w:val="00A953A9"/>
    <w:rsid w:val="00AA1F13"/>
    <w:rsid w:val="00AB2DDE"/>
    <w:rsid w:val="00AB3D4F"/>
    <w:rsid w:val="00B05712"/>
    <w:rsid w:val="00B70300"/>
    <w:rsid w:val="00B93FDF"/>
    <w:rsid w:val="00BB0743"/>
    <w:rsid w:val="00BC5723"/>
    <w:rsid w:val="00C058B6"/>
    <w:rsid w:val="00C13852"/>
    <w:rsid w:val="00C34D86"/>
    <w:rsid w:val="00C712F4"/>
    <w:rsid w:val="00C77D65"/>
    <w:rsid w:val="00C80AFE"/>
    <w:rsid w:val="00C9259A"/>
    <w:rsid w:val="00C9728D"/>
    <w:rsid w:val="00CA2FE7"/>
    <w:rsid w:val="00CB4A4D"/>
    <w:rsid w:val="00CC6761"/>
    <w:rsid w:val="00CE5F63"/>
    <w:rsid w:val="00D73345"/>
    <w:rsid w:val="00DA7C93"/>
    <w:rsid w:val="00DC7FF8"/>
    <w:rsid w:val="00DE6F3F"/>
    <w:rsid w:val="00DF5EE3"/>
    <w:rsid w:val="00E0736E"/>
    <w:rsid w:val="00E121FC"/>
    <w:rsid w:val="00E707C0"/>
    <w:rsid w:val="00EC1637"/>
    <w:rsid w:val="00EF0E81"/>
    <w:rsid w:val="00F07B0B"/>
    <w:rsid w:val="00F07EB5"/>
    <w:rsid w:val="00F16B4C"/>
    <w:rsid w:val="00FA7F52"/>
    <w:rsid w:val="00FC7A08"/>
    <w:rsid w:val="00FC7DDE"/>
    <w:rsid w:val="00FD71E8"/>
    <w:rsid w:val="00FF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759EF05"/>
  <w15:docId w15:val="{5B6034A3-1F1D-4C01-ABDF-11C37FC3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28D"/>
    <w:pPr>
      <w:spacing w:after="160"/>
    </w:pPr>
    <w:rPr>
      <w:rFonts w:cs="Times New Roman"/>
      <w:color w:val="000000" w:themeColor="text1"/>
      <w:sz w:val="20"/>
      <w:szCs w:val="20"/>
    </w:rPr>
  </w:style>
  <w:style w:type="paragraph" w:styleId="Heading1">
    <w:name w:val="heading 1"/>
    <w:basedOn w:val="Normal"/>
    <w:next w:val="Normal"/>
    <w:link w:val="Heading1Char"/>
    <w:uiPriority w:val="9"/>
    <w:qFormat/>
    <w:rsid w:val="000F1DCE"/>
    <w:pPr>
      <w:spacing w:before="300" w:after="40" w:line="240" w:lineRule="auto"/>
      <w:outlineLvl w:val="0"/>
    </w:pPr>
    <w:rPr>
      <w:rFonts w:ascii="Franklin Gothic Book" w:hAnsi="Franklin Gothic Book"/>
      <w:color w:val="00656B" w:themeColor="accent1" w:themeShade="BF"/>
      <w:spacing w:val="20"/>
      <w:sz w:val="56"/>
      <w:szCs w:val="32"/>
    </w:rPr>
  </w:style>
  <w:style w:type="paragraph" w:styleId="Heading2">
    <w:name w:val="heading 2"/>
    <w:basedOn w:val="Normal"/>
    <w:next w:val="Normal"/>
    <w:link w:val="Heading2Char"/>
    <w:uiPriority w:val="9"/>
    <w:qFormat/>
    <w:rsid w:val="000F1DCE"/>
    <w:pPr>
      <w:spacing w:before="240" w:after="40" w:line="240" w:lineRule="auto"/>
      <w:outlineLvl w:val="1"/>
    </w:pPr>
    <w:rPr>
      <w:rFonts w:ascii="Franklin Gothic Book" w:hAnsi="Franklin Gothic Book"/>
      <w:color w:val="595959" w:themeColor="text1" w:themeTint="A6"/>
      <w:spacing w:val="20"/>
      <w:sz w:val="44"/>
      <w:szCs w:val="28"/>
    </w:rPr>
  </w:style>
  <w:style w:type="paragraph" w:styleId="Heading3">
    <w:name w:val="heading 3"/>
    <w:basedOn w:val="Normal"/>
    <w:next w:val="Normal"/>
    <w:link w:val="Heading3Char"/>
    <w:uiPriority w:val="9"/>
    <w:unhideWhenUsed/>
    <w:qFormat/>
    <w:rsid w:val="000F1DCE"/>
    <w:pPr>
      <w:spacing w:before="200" w:after="40" w:line="240" w:lineRule="auto"/>
      <w:outlineLvl w:val="2"/>
    </w:pPr>
    <w:rPr>
      <w:rFonts w:ascii="Franklin Gothic Book" w:hAnsi="Franklin Gothic Book"/>
      <w:color w:val="595959" w:themeColor="text1" w:themeTint="A6"/>
      <w:spacing w:val="20"/>
      <w:sz w:val="36"/>
      <w:szCs w:val="24"/>
    </w:rPr>
  </w:style>
  <w:style w:type="paragraph" w:styleId="Heading4">
    <w:name w:val="heading 4"/>
    <w:basedOn w:val="Normal"/>
    <w:next w:val="Normal"/>
    <w:link w:val="Heading4Char"/>
    <w:uiPriority w:val="9"/>
    <w:unhideWhenUsed/>
    <w:qFormat/>
    <w:pPr>
      <w:spacing w:before="240" w:after="0"/>
      <w:outlineLvl w:val="3"/>
    </w:pPr>
    <w:rPr>
      <w:rFonts w:asciiTheme="majorHAnsi" w:hAnsiTheme="majorHAnsi"/>
      <w:b/>
      <w:color w:val="8CA423" w:themeColor="accent3" w:themeShade="BF"/>
      <w:spacing w:val="20"/>
      <w:sz w:val="24"/>
      <w:szCs w:val="22"/>
    </w:rPr>
  </w:style>
  <w:style w:type="paragraph" w:styleId="Heading5">
    <w:name w:val="heading 5"/>
    <w:basedOn w:val="Normal"/>
    <w:next w:val="Normal"/>
    <w:link w:val="Heading5Char"/>
    <w:uiPriority w:val="9"/>
    <w:unhideWhenUsed/>
    <w:qFormat/>
    <w:pPr>
      <w:spacing w:before="200" w:after="0"/>
      <w:outlineLvl w:val="4"/>
    </w:pPr>
    <w:rPr>
      <w:rFonts w:asciiTheme="majorHAnsi" w:hAnsiTheme="majorHAnsi"/>
      <w:b/>
      <w:i/>
      <w:color w:val="8CA423" w:themeColor="accent3" w:themeShade="BF"/>
      <w:spacing w:val="20"/>
      <w:szCs w:val="26"/>
    </w:rPr>
  </w:style>
  <w:style w:type="paragraph" w:styleId="Heading6">
    <w:name w:val="heading 6"/>
    <w:basedOn w:val="Normal"/>
    <w:next w:val="Normal"/>
    <w:link w:val="Heading6Char"/>
    <w:uiPriority w:val="9"/>
    <w:unhideWhenUsed/>
    <w:qFormat/>
    <w:pPr>
      <w:spacing w:before="200" w:after="0"/>
      <w:outlineLvl w:val="5"/>
    </w:pPr>
    <w:rPr>
      <w:rFonts w:asciiTheme="majorHAnsi" w:hAnsiTheme="majorHAnsi"/>
      <w:color w:val="5D6D17" w:themeColor="accent3" w:themeShade="7F"/>
      <w:spacing w:val="10"/>
      <w:sz w:val="24"/>
    </w:rPr>
  </w:style>
  <w:style w:type="paragraph" w:styleId="Heading7">
    <w:name w:val="heading 7"/>
    <w:basedOn w:val="Normal"/>
    <w:next w:val="Normal"/>
    <w:link w:val="Heading7Char"/>
    <w:uiPriority w:val="9"/>
    <w:unhideWhenUsed/>
    <w:qFormat/>
    <w:pPr>
      <w:spacing w:before="200" w:after="0"/>
      <w:outlineLvl w:val="6"/>
    </w:pPr>
    <w:rPr>
      <w:rFonts w:asciiTheme="majorHAnsi" w:hAnsiTheme="majorHAnsi"/>
      <w:i/>
      <w:color w:val="5D6D17" w:themeColor="accent3" w:themeShade="7F"/>
      <w:spacing w:val="10"/>
      <w:sz w:val="24"/>
    </w:rPr>
  </w:style>
  <w:style w:type="paragraph" w:styleId="Heading8">
    <w:name w:val="heading 8"/>
    <w:basedOn w:val="Normal"/>
    <w:next w:val="Normal"/>
    <w:link w:val="Heading8Char"/>
    <w:uiPriority w:val="9"/>
    <w:unhideWhenUsed/>
    <w:qFormat/>
    <w:pPr>
      <w:spacing w:before="200" w:after="0"/>
      <w:outlineLvl w:val="7"/>
    </w:pPr>
    <w:rPr>
      <w:rFonts w:asciiTheme="majorHAnsi" w:hAnsiTheme="majorHAnsi"/>
      <w:color w:val="008890" w:themeColor="accent1"/>
      <w:spacing w:val="10"/>
    </w:rPr>
  </w:style>
  <w:style w:type="paragraph" w:styleId="Heading9">
    <w:name w:val="heading 9"/>
    <w:basedOn w:val="Normal"/>
    <w:next w:val="Normal"/>
    <w:link w:val="Heading9Char"/>
    <w:uiPriority w:val="9"/>
    <w:unhideWhenUsed/>
    <w:qFormat/>
    <w:pPr>
      <w:spacing w:before="200" w:after="0"/>
      <w:outlineLvl w:val="8"/>
    </w:pPr>
    <w:rPr>
      <w:rFonts w:asciiTheme="majorHAnsi" w:hAnsiTheme="majorHAnsi"/>
      <w:i/>
      <w:color w:val="008890"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DCE"/>
    <w:rPr>
      <w:rFonts w:ascii="Franklin Gothic Book" w:hAnsi="Franklin Gothic Book" w:cs="Times New Roman"/>
      <w:color w:val="00656B" w:themeColor="accent1" w:themeShade="BF"/>
      <w:spacing w:val="20"/>
      <w:sz w:val="56"/>
      <w:szCs w:val="32"/>
    </w:rPr>
  </w:style>
  <w:style w:type="character" w:customStyle="1" w:styleId="Heading2Char">
    <w:name w:val="Heading 2 Char"/>
    <w:basedOn w:val="DefaultParagraphFont"/>
    <w:link w:val="Heading2"/>
    <w:uiPriority w:val="9"/>
    <w:rsid w:val="000F1DCE"/>
    <w:rPr>
      <w:rFonts w:ascii="Franklin Gothic Book" w:hAnsi="Franklin Gothic Book" w:cs="Times New Roman"/>
      <w:color w:val="595959" w:themeColor="text1" w:themeTint="A6"/>
      <w:spacing w:val="20"/>
      <w:sz w:val="44"/>
      <w:szCs w:val="28"/>
    </w:rPr>
  </w:style>
  <w:style w:type="character" w:customStyle="1" w:styleId="Heading3Char">
    <w:name w:val="Heading 3 Char"/>
    <w:basedOn w:val="DefaultParagraphFont"/>
    <w:link w:val="Heading3"/>
    <w:uiPriority w:val="9"/>
    <w:rsid w:val="000F1DCE"/>
    <w:rPr>
      <w:rFonts w:ascii="Franklin Gothic Book" w:hAnsi="Franklin Gothic Book" w:cs="Times New Roman"/>
      <w:color w:val="595959" w:themeColor="text1" w:themeTint="A6"/>
      <w:spacing w:val="20"/>
      <w:sz w:val="36"/>
      <w:szCs w:val="24"/>
    </w:rPr>
  </w:style>
  <w:style w:type="paragraph" w:styleId="Title">
    <w:name w:val="Title"/>
    <w:basedOn w:val="Normal"/>
    <w:link w:val="TitleChar"/>
    <w:uiPriority w:val="10"/>
    <w:qFormat/>
    <w:rsid w:val="007B346A"/>
    <w:pPr>
      <w:framePr w:hSpace="180" w:wrap="around" w:vAnchor="text" w:hAnchor="margin" w:y="-429"/>
      <w:spacing w:line="240" w:lineRule="auto"/>
      <w:contextualSpacing/>
    </w:pPr>
    <w:rPr>
      <w:rFonts w:ascii="Franklin Gothic Demi Cond" w:hAnsi="Franklin Gothic Demi Cond"/>
      <w:b/>
      <w:bCs/>
      <w:color w:val="008890" w:themeColor="accent1"/>
      <w:sz w:val="96"/>
      <w:szCs w:val="48"/>
    </w:rPr>
  </w:style>
  <w:style w:type="character" w:customStyle="1" w:styleId="TitleChar">
    <w:name w:val="Title Char"/>
    <w:basedOn w:val="DefaultParagraphFont"/>
    <w:link w:val="Title"/>
    <w:uiPriority w:val="10"/>
    <w:rsid w:val="007B346A"/>
    <w:rPr>
      <w:rFonts w:ascii="Franklin Gothic Demi Cond" w:hAnsi="Franklin Gothic Demi Cond" w:cs="Times New Roman"/>
      <w:b/>
      <w:bCs/>
      <w:color w:val="008890" w:themeColor="accent1"/>
      <w:sz w:val="96"/>
      <w:szCs w:val="48"/>
    </w:rPr>
  </w:style>
  <w:style w:type="paragraph" w:styleId="Subtitle">
    <w:name w:val="Subtitle"/>
    <w:basedOn w:val="Normal"/>
    <w:link w:val="SubtitleChar"/>
    <w:uiPriority w:val="11"/>
    <w:qFormat/>
    <w:rsid w:val="007B346A"/>
    <w:pPr>
      <w:framePr w:hSpace="180" w:wrap="around" w:vAnchor="text" w:hAnchor="margin" w:y="-429"/>
      <w:spacing w:after="480" w:line="240" w:lineRule="auto"/>
    </w:pPr>
    <w:rPr>
      <w:rFonts w:ascii="Franklin Gothic Book" w:hAnsi="Franklin Gothic Book" w:cstheme="minorHAnsi"/>
      <w:color w:val="7F7F7F" w:themeColor="text1" w:themeTint="80"/>
      <w:sz w:val="44"/>
      <w:szCs w:val="24"/>
    </w:rPr>
  </w:style>
  <w:style w:type="character" w:customStyle="1" w:styleId="SubtitleChar">
    <w:name w:val="Subtitle Char"/>
    <w:basedOn w:val="DefaultParagraphFont"/>
    <w:link w:val="Subtitle"/>
    <w:uiPriority w:val="11"/>
    <w:rsid w:val="007B346A"/>
    <w:rPr>
      <w:rFonts w:ascii="Franklin Gothic Book" w:hAnsi="Franklin Gothic Book" w:cstheme="minorHAnsi"/>
      <w:color w:val="7F7F7F" w:themeColor="text1" w:themeTint="80"/>
      <w:sz w:val="4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rPr>
  </w:style>
  <w:style w:type="paragraph" w:styleId="Caption">
    <w:name w:val="caption"/>
    <w:basedOn w:val="Normal"/>
    <w:next w:val="Normal"/>
    <w:uiPriority w:val="35"/>
    <w:unhideWhenUsed/>
    <w:qFormat/>
    <w:pPr>
      <w:spacing w:after="0" w:line="240" w:lineRule="auto"/>
    </w:pPr>
    <w:rPr>
      <w:bCs/>
      <w:smallCaps/>
      <w:color w:val="B3C225" w:themeColor="accent2" w:themeShade="BF"/>
      <w:spacing w:val="10"/>
      <w:sz w:val="18"/>
      <w:szCs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styleId="BlockText">
    <w:name w:val="Block Text"/>
    <w:aliases w:val="Block Quote"/>
    <w:uiPriority w:val="40"/>
    <w:pPr>
      <w:pBdr>
        <w:top w:val="single" w:sz="2" w:space="10" w:color="23F2FF" w:themeColor="accent1" w:themeTint="99"/>
        <w:bottom w:val="single" w:sz="24" w:space="10" w:color="23F2FF"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Pr>
      <w:rFonts w:asciiTheme="majorHAnsi" w:hAnsiTheme="majorHAnsi" w:cs="Times New Roman"/>
      <w:i/>
      <w:color w:val="855D5D" w:themeColor="accent6"/>
      <w:sz w:val="20"/>
      <w:szCs w:val="20"/>
    </w:rPr>
  </w:style>
  <w:style w:type="character" w:styleId="Emphasis">
    <w:name w:val="Emphasis"/>
    <w:uiPriority w:val="20"/>
    <w:qFormat/>
    <w:rPr>
      <w:b/>
      <w:i/>
      <w:color w:val="404040" w:themeColor="text1" w:themeTint="BF"/>
      <w:spacing w:val="2"/>
      <w:w w:val="10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rPr>
  </w:style>
  <w:style w:type="character" w:customStyle="1" w:styleId="Heading4Char">
    <w:name w:val="Heading 4 Char"/>
    <w:basedOn w:val="DefaultParagraphFont"/>
    <w:link w:val="Heading4"/>
    <w:uiPriority w:val="9"/>
    <w:rPr>
      <w:rFonts w:asciiTheme="majorHAnsi" w:hAnsiTheme="majorHAnsi" w:cs="Times New Roman"/>
      <w:b/>
      <w:color w:val="8CA423" w:themeColor="accent3" w:themeShade="BF"/>
      <w:spacing w:val="20"/>
      <w:sz w:val="24"/>
    </w:rPr>
  </w:style>
  <w:style w:type="character" w:customStyle="1" w:styleId="Heading5Char">
    <w:name w:val="Heading 5 Char"/>
    <w:basedOn w:val="DefaultParagraphFont"/>
    <w:link w:val="Heading5"/>
    <w:uiPriority w:val="9"/>
    <w:rPr>
      <w:rFonts w:asciiTheme="majorHAnsi" w:hAnsiTheme="majorHAnsi" w:cs="Times New Roman"/>
      <w:b/>
      <w:i/>
      <w:color w:val="8CA423" w:themeColor="accent3" w:themeShade="BF"/>
      <w:spacing w:val="20"/>
      <w:szCs w:val="26"/>
    </w:rPr>
  </w:style>
  <w:style w:type="character" w:customStyle="1" w:styleId="Heading6Char">
    <w:name w:val="Heading 6 Char"/>
    <w:basedOn w:val="DefaultParagraphFont"/>
    <w:link w:val="Heading6"/>
    <w:uiPriority w:val="9"/>
    <w:rPr>
      <w:rFonts w:asciiTheme="majorHAnsi" w:hAnsiTheme="majorHAnsi" w:cs="Times New Roman"/>
      <w:color w:val="5D6D17" w:themeColor="accent3" w:themeShade="7F"/>
      <w:spacing w:val="10"/>
      <w:sz w:val="24"/>
      <w:szCs w:val="20"/>
    </w:rPr>
  </w:style>
  <w:style w:type="character" w:customStyle="1" w:styleId="Heading7Char">
    <w:name w:val="Heading 7 Char"/>
    <w:basedOn w:val="DefaultParagraphFont"/>
    <w:link w:val="Heading7"/>
    <w:uiPriority w:val="9"/>
    <w:rPr>
      <w:rFonts w:asciiTheme="majorHAnsi" w:hAnsiTheme="majorHAnsi" w:cs="Times New Roman"/>
      <w:i/>
      <w:color w:val="5D6D17" w:themeColor="accent3" w:themeShade="7F"/>
      <w:spacing w:val="10"/>
      <w:sz w:val="24"/>
      <w:szCs w:val="20"/>
    </w:rPr>
  </w:style>
  <w:style w:type="character" w:customStyle="1" w:styleId="Heading8Char">
    <w:name w:val="Heading 8 Char"/>
    <w:basedOn w:val="DefaultParagraphFont"/>
    <w:link w:val="Heading8"/>
    <w:uiPriority w:val="9"/>
    <w:rPr>
      <w:rFonts w:asciiTheme="majorHAnsi" w:hAnsiTheme="majorHAnsi" w:cs="Times New Roman"/>
      <w:color w:val="008890" w:themeColor="accent1"/>
      <w:spacing w:val="10"/>
      <w:szCs w:val="20"/>
    </w:rPr>
  </w:style>
  <w:style w:type="character" w:customStyle="1" w:styleId="Heading9Char">
    <w:name w:val="Heading 9 Char"/>
    <w:basedOn w:val="DefaultParagraphFont"/>
    <w:link w:val="Heading9"/>
    <w:uiPriority w:val="9"/>
    <w:rPr>
      <w:rFonts w:asciiTheme="majorHAnsi" w:hAnsiTheme="majorHAnsi" w:cs="Times New Roman"/>
      <w:i/>
      <w:color w:val="008890" w:themeColor="accent1"/>
      <w:spacing w:val="10"/>
      <w:szCs w:val="20"/>
    </w:rPr>
  </w:style>
  <w:style w:type="character" w:styleId="IntenseEmphasis">
    <w:name w:val="Intense Emphasis"/>
    <w:basedOn w:val="DefaultParagraphFont"/>
    <w:uiPriority w:val="21"/>
    <w:qFormat/>
    <w:rPr>
      <w:rFonts w:asciiTheme="minorHAnsi" w:hAnsiTheme="minorHAnsi" w:cs="Times New Roman"/>
      <w:b/>
      <w:i/>
      <w:smallCaps/>
      <w:color w:val="D2DF57" w:themeColor="accent2"/>
      <w:spacing w:val="2"/>
      <w:w w:val="100"/>
      <w:sz w:val="20"/>
      <w:szCs w:val="20"/>
    </w:rPr>
  </w:style>
  <w:style w:type="paragraph" w:styleId="IntenseQuote">
    <w:name w:val="Intense Quote"/>
    <w:basedOn w:val="Normal"/>
    <w:link w:val="IntenseQuoteChar"/>
    <w:uiPriority w:val="30"/>
    <w:qFormat/>
    <w:pPr>
      <w:pBdr>
        <w:top w:val="single" w:sz="36" w:space="10" w:color="23F2FF" w:themeColor="accent1" w:themeTint="99"/>
        <w:left w:val="single" w:sz="24" w:space="10" w:color="008890" w:themeColor="accent1"/>
        <w:bottom w:val="single" w:sz="36" w:space="10" w:color="B7D438" w:themeColor="accent3"/>
        <w:right w:val="single" w:sz="24" w:space="10" w:color="008890" w:themeColor="accent1"/>
      </w:pBdr>
      <w:shd w:val="clear" w:color="auto" w:fill="008890"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32"/>
      <w:szCs w:val="20"/>
      <w:shd w:val="clear" w:color="auto" w:fill="008890" w:themeFill="accent1"/>
    </w:rPr>
  </w:style>
  <w:style w:type="character" w:styleId="IntenseReference">
    <w:name w:val="Intense Reference"/>
    <w:basedOn w:val="DefaultParagraphFont"/>
    <w:uiPriority w:val="32"/>
    <w:qFormat/>
    <w:rPr>
      <w:rFonts w:cs="Times New Roman"/>
      <w:b/>
      <w:color w:val="008890" w:themeColor="accent1"/>
      <w:sz w:val="22"/>
      <w:szCs w:val="20"/>
      <w:u w:val="single"/>
    </w:rPr>
  </w:style>
  <w:style w:type="paragraph" w:styleId="ListBullet">
    <w:name w:val="List Bullet"/>
    <w:basedOn w:val="Normal"/>
    <w:uiPriority w:val="36"/>
    <w:unhideWhenUsed/>
    <w:qFormat/>
    <w:pPr>
      <w:numPr>
        <w:numId w:val="11"/>
      </w:numPr>
      <w:spacing w:after="0"/>
      <w:contextualSpacing/>
    </w:pPr>
  </w:style>
  <w:style w:type="paragraph" w:styleId="ListBullet2">
    <w:name w:val="List Bullet 2"/>
    <w:basedOn w:val="Normal"/>
    <w:uiPriority w:val="36"/>
    <w:unhideWhenUsed/>
    <w:qFormat/>
    <w:pPr>
      <w:numPr>
        <w:numId w:val="12"/>
      </w:numPr>
      <w:spacing w:after="0"/>
    </w:pPr>
  </w:style>
  <w:style w:type="paragraph" w:styleId="ListBullet3">
    <w:name w:val="List Bullet 3"/>
    <w:basedOn w:val="Normal"/>
    <w:uiPriority w:val="36"/>
    <w:unhideWhenUsed/>
    <w:qFormat/>
    <w:pPr>
      <w:numPr>
        <w:numId w:val="13"/>
      </w:numPr>
      <w:spacing w:after="0"/>
    </w:pPr>
  </w:style>
  <w:style w:type="paragraph" w:styleId="ListBullet4">
    <w:name w:val="List Bullet 4"/>
    <w:basedOn w:val="Normal"/>
    <w:uiPriority w:val="36"/>
    <w:unhideWhenUsed/>
    <w:qFormat/>
    <w:pPr>
      <w:numPr>
        <w:numId w:val="14"/>
      </w:numPr>
      <w:spacing w:after="0"/>
    </w:pPr>
  </w:style>
  <w:style w:type="paragraph" w:styleId="ListBullet5">
    <w:name w:val="List Bullet 5"/>
    <w:basedOn w:val="Normal"/>
    <w:uiPriority w:val="36"/>
    <w:unhideWhenUsed/>
    <w:qFormat/>
    <w:pPr>
      <w:numPr>
        <w:numId w:val="15"/>
      </w:numPr>
      <w:spacing w:after="0"/>
    </w:pPr>
  </w:style>
  <w:style w:type="paragraph" w:styleId="NoSpacing">
    <w:name w:val="No Spacing"/>
    <w:basedOn w:val="Normal"/>
    <w:uiPriority w:val="1"/>
    <w:qFormat/>
    <w:rsid w:val="00C77D65"/>
    <w:pPr>
      <w:spacing w:after="0" w:line="240" w:lineRule="auto"/>
    </w:pPr>
    <w:rPr>
      <w:b/>
      <w:color w:val="004348" w:themeColor="accent1" w:themeShade="80"/>
    </w:rPr>
  </w:style>
  <w:style w:type="character" w:styleId="PlaceholderText">
    <w:name w:val="Placeholder Text"/>
    <w:basedOn w:val="DefaultParagraphFont"/>
    <w:uiPriority w:val="99"/>
    <w:semiHidden/>
    <w:rPr>
      <w:color w:val="808080"/>
    </w:rPr>
  </w:style>
  <w:style w:type="paragraph" w:styleId="Quote">
    <w:name w:val="Quote"/>
    <w:basedOn w:val="Normal"/>
    <w:link w:val="QuoteChar"/>
    <w:uiPriority w:val="29"/>
    <w:qFormat/>
    <w:rPr>
      <w:i/>
      <w:color w:val="7F7F7F" w:themeColor="background1" w:themeShade="7F"/>
      <w:sz w:val="24"/>
    </w:rPr>
  </w:style>
  <w:style w:type="character" w:customStyle="1" w:styleId="QuoteChar">
    <w:name w:val="Quote Char"/>
    <w:basedOn w:val="DefaultParagraphFont"/>
    <w:link w:val="Quote"/>
    <w:uiPriority w:val="29"/>
    <w:rPr>
      <w:rFonts w:cs="Times New Roman"/>
      <w:i/>
      <w:color w:val="7F7F7F" w:themeColor="background1" w:themeShade="7F"/>
      <w:sz w:val="24"/>
      <w:szCs w:val="20"/>
    </w:rPr>
  </w:style>
  <w:style w:type="character" w:styleId="Strong">
    <w:name w:val="Strong"/>
    <w:uiPriority w:val="22"/>
    <w:qFormat/>
    <w:rPr>
      <w:rFonts w:asciiTheme="minorHAnsi" w:hAnsiTheme="minorHAnsi"/>
      <w:b/>
      <w:color w:val="D2DF57" w:themeColor="accent2"/>
    </w:rPr>
  </w:style>
  <w:style w:type="character" w:styleId="SubtleEmphasis">
    <w:name w:val="Subtle Emphasis"/>
    <w:basedOn w:val="DefaultParagraphFont"/>
    <w:uiPriority w:val="19"/>
    <w:qFormat/>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Pr>
      <w:rFonts w:cs="Times New Roman"/>
      <w:color w:val="737373" w:themeColor="text1" w:themeTint="8C"/>
      <w:sz w:val="22"/>
      <w:szCs w:val="20"/>
      <w:u w:val="single"/>
    </w:rPr>
  </w:style>
  <w:style w:type="table" w:styleId="TableGrid">
    <w:name w:val="Table Grid"/>
    <w:basedOn w:val="TableNormal"/>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99"/>
    <w:unhideWhenUsed/>
    <w:qFormat/>
    <w:pPr>
      <w:tabs>
        <w:tab w:val="right" w:leader="dot" w:pos="8630"/>
      </w:tabs>
      <w:spacing w:after="40" w:line="240" w:lineRule="auto"/>
    </w:pPr>
    <w:rPr>
      <w:smallCaps/>
      <w:noProof/>
      <w:color w:val="D2DF57" w:themeColor="accent2"/>
    </w:rPr>
  </w:style>
  <w:style w:type="paragraph" w:styleId="TOC2">
    <w:name w:val="toc 2"/>
    <w:basedOn w:val="Normal"/>
    <w:next w:val="Normal"/>
    <w:autoRedefine/>
    <w:uiPriority w:val="99"/>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character" w:styleId="Hyperlink">
    <w:name w:val="Hyperlink"/>
    <w:basedOn w:val="DefaultParagraphFont"/>
    <w:uiPriority w:val="99"/>
    <w:semiHidden/>
    <w:unhideWhenUsed/>
    <w:rPr>
      <w:color w:val="CC9900" w:themeColor="hyperlink"/>
      <w:u w:val="single"/>
    </w:rPr>
  </w:style>
  <w:style w:type="table" w:styleId="PlainTable4">
    <w:name w:val="Plain Table 4"/>
    <w:basedOn w:val="TableNormal"/>
    <w:uiPriority w:val="44"/>
    <w:rsid w:val="006169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C13852"/>
    <w:pPr>
      <w:spacing w:line="259" w:lineRule="auto"/>
      <w:ind w:left="720"/>
      <w:contextualSpacing/>
    </w:pPr>
    <w:rPr>
      <w:rFonts w:cstheme="minorBidi"/>
      <w:color w:val="auto"/>
      <w:sz w:val="22"/>
      <w:szCs w:val="22"/>
      <w:lang w:val="lv-LV"/>
    </w:rPr>
  </w:style>
  <w:style w:type="table" w:styleId="GridTable4-Accent1">
    <w:name w:val="Grid Table 4 Accent 1"/>
    <w:basedOn w:val="TableNormal"/>
    <w:uiPriority w:val="49"/>
    <w:rsid w:val="00AB2DDE"/>
    <w:pPr>
      <w:spacing w:after="0" w:line="240" w:lineRule="auto"/>
    </w:pPr>
    <w:tblPr>
      <w:tblStyleRowBandSize w:val="1"/>
      <w:tblStyleColBandSize w:val="1"/>
      <w:tblBorders>
        <w:top w:val="single" w:sz="4" w:space="0" w:color="23F2FF" w:themeColor="accent1" w:themeTint="99"/>
        <w:left w:val="single" w:sz="4" w:space="0" w:color="23F2FF" w:themeColor="accent1" w:themeTint="99"/>
        <w:bottom w:val="single" w:sz="4" w:space="0" w:color="23F2FF" w:themeColor="accent1" w:themeTint="99"/>
        <w:right w:val="single" w:sz="4" w:space="0" w:color="23F2FF" w:themeColor="accent1" w:themeTint="99"/>
        <w:insideH w:val="single" w:sz="4" w:space="0" w:color="23F2FF" w:themeColor="accent1" w:themeTint="99"/>
        <w:insideV w:val="single" w:sz="4" w:space="0" w:color="23F2FF" w:themeColor="accent1" w:themeTint="99"/>
      </w:tblBorders>
    </w:tblPr>
    <w:tblStylePr w:type="firstRow">
      <w:rPr>
        <w:b/>
        <w:bCs/>
        <w:color w:val="FFFFFF" w:themeColor="background1"/>
      </w:rPr>
      <w:tblPr/>
      <w:tcPr>
        <w:tcBorders>
          <w:top w:val="single" w:sz="4" w:space="0" w:color="008890" w:themeColor="accent1"/>
          <w:left w:val="single" w:sz="4" w:space="0" w:color="008890" w:themeColor="accent1"/>
          <w:bottom w:val="single" w:sz="4" w:space="0" w:color="008890" w:themeColor="accent1"/>
          <w:right w:val="single" w:sz="4" w:space="0" w:color="008890" w:themeColor="accent1"/>
          <w:insideH w:val="nil"/>
          <w:insideV w:val="nil"/>
        </w:tcBorders>
        <w:shd w:val="clear" w:color="auto" w:fill="008890" w:themeFill="accent1"/>
      </w:tcPr>
    </w:tblStylePr>
    <w:tblStylePr w:type="lastRow">
      <w:rPr>
        <w:b/>
        <w:bCs/>
      </w:rPr>
      <w:tblPr/>
      <w:tcPr>
        <w:tcBorders>
          <w:top w:val="double" w:sz="4" w:space="0" w:color="008890" w:themeColor="accent1"/>
        </w:tcBorders>
      </w:tcPr>
    </w:tblStylePr>
    <w:tblStylePr w:type="firstCol">
      <w:rPr>
        <w:b/>
        <w:bCs/>
      </w:rPr>
    </w:tblStylePr>
    <w:tblStylePr w:type="lastCol">
      <w:rPr>
        <w:b/>
        <w:bCs/>
      </w:rPr>
    </w:tblStylePr>
    <w:tblStylePr w:type="band1Vert">
      <w:tblPr/>
      <w:tcPr>
        <w:shd w:val="clear" w:color="auto" w:fill="B5FAFF" w:themeFill="accent1" w:themeFillTint="33"/>
      </w:tcPr>
    </w:tblStylePr>
    <w:tblStylePr w:type="band1Horz">
      <w:tblPr/>
      <w:tcPr>
        <w:shd w:val="clear" w:color="auto" w:fill="B5FAFF" w:themeFill="accent1" w:themeFillTint="33"/>
      </w:tcPr>
    </w:tblStylePr>
  </w:style>
  <w:style w:type="table" w:styleId="GridTable4-Accent5">
    <w:name w:val="Grid Table 4 Accent 5"/>
    <w:basedOn w:val="TableNormal"/>
    <w:uiPriority w:val="49"/>
    <w:rsid w:val="00AB2DDE"/>
    <w:pPr>
      <w:spacing w:after="0" w:line="240" w:lineRule="auto"/>
    </w:pPr>
    <w:tblPr>
      <w:tblStyleRowBandSize w:val="1"/>
      <w:tblStyleColBandSize w:val="1"/>
      <w:tblBorders>
        <w:top w:val="single" w:sz="4" w:space="0" w:color="CBE6E7" w:themeColor="accent5" w:themeTint="99"/>
        <w:left w:val="single" w:sz="4" w:space="0" w:color="CBE6E7" w:themeColor="accent5" w:themeTint="99"/>
        <w:bottom w:val="single" w:sz="4" w:space="0" w:color="CBE6E7" w:themeColor="accent5" w:themeTint="99"/>
        <w:right w:val="single" w:sz="4" w:space="0" w:color="CBE6E7" w:themeColor="accent5" w:themeTint="99"/>
        <w:insideH w:val="single" w:sz="4" w:space="0" w:color="CBE6E7" w:themeColor="accent5" w:themeTint="99"/>
        <w:insideV w:val="single" w:sz="4" w:space="0" w:color="CBE6E7" w:themeColor="accent5" w:themeTint="99"/>
      </w:tblBorders>
    </w:tblPr>
    <w:tblStylePr w:type="firstRow">
      <w:rPr>
        <w:b/>
        <w:bCs/>
        <w:color w:val="FFFFFF" w:themeColor="background1"/>
      </w:rPr>
      <w:tblPr/>
      <w:tcPr>
        <w:tcBorders>
          <w:top w:val="single" w:sz="4" w:space="0" w:color="A9D6D7" w:themeColor="accent5"/>
          <w:left w:val="single" w:sz="4" w:space="0" w:color="A9D6D7" w:themeColor="accent5"/>
          <w:bottom w:val="single" w:sz="4" w:space="0" w:color="A9D6D7" w:themeColor="accent5"/>
          <w:right w:val="single" w:sz="4" w:space="0" w:color="A9D6D7" w:themeColor="accent5"/>
          <w:insideH w:val="nil"/>
          <w:insideV w:val="nil"/>
        </w:tcBorders>
        <w:shd w:val="clear" w:color="auto" w:fill="A9D6D7" w:themeFill="accent5"/>
      </w:tcPr>
    </w:tblStylePr>
    <w:tblStylePr w:type="lastRow">
      <w:rPr>
        <w:b/>
        <w:bCs/>
      </w:rPr>
      <w:tblPr/>
      <w:tcPr>
        <w:tcBorders>
          <w:top w:val="double" w:sz="4" w:space="0" w:color="A9D6D7" w:themeColor="accent5"/>
        </w:tcBorders>
      </w:tcPr>
    </w:tblStylePr>
    <w:tblStylePr w:type="firstCol">
      <w:rPr>
        <w:b/>
        <w:bCs/>
      </w:rPr>
    </w:tblStylePr>
    <w:tblStylePr w:type="lastCol">
      <w:rPr>
        <w:b/>
        <w:bCs/>
      </w:rPr>
    </w:tblStylePr>
    <w:tblStylePr w:type="band1Vert">
      <w:tblPr/>
      <w:tcPr>
        <w:shd w:val="clear" w:color="auto" w:fill="EDF6F7" w:themeFill="accent5" w:themeFillTint="33"/>
      </w:tcPr>
    </w:tblStylePr>
    <w:tblStylePr w:type="band1Horz">
      <w:tblPr/>
      <w:tcPr>
        <w:shd w:val="clear" w:color="auto" w:fill="EDF6F7" w:themeFill="accent5" w:themeFillTint="33"/>
      </w:tcPr>
    </w:tblStylePr>
  </w:style>
  <w:style w:type="paragraph" w:styleId="FootnoteText">
    <w:name w:val="footnote text"/>
    <w:basedOn w:val="Normal"/>
    <w:link w:val="FootnoteTextChar"/>
    <w:uiPriority w:val="99"/>
    <w:semiHidden/>
    <w:unhideWhenUsed/>
    <w:rsid w:val="002A5EB8"/>
    <w:pPr>
      <w:spacing w:after="0" w:line="240" w:lineRule="auto"/>
    </w:pPr>
  </w:style>
  <w:style w:type="character" w:customStyle="1" w:styleId="FootnoteTextChar">
    <w:name w:val="Footnote Text Char"/>
    <w:basedOn w:val="DefaultParagraphFont"/>
    <w:link w:val="FootnoteText"/>
    <w:uiPriority w:val="99"/>
    <w:semiHidden/>
    <w:rsid w:val="002A5EB8"/>
    <w:rPr>
      <w:rFonts w:cs="Times New Roman"/>
      <w:color w:val="000000" w:themeColor="text1"/>
      <w:sz w:val="20"/>
      <w:szCs w:val="20"/>
    </w:rPr>
  </w:style>
  <w:style w:type="character" w:styleId="FootnoteReference">
    <w:name w:val="footnote reference"/>
    <w:basedOn w:val="DefaultParagraphFont"/>
    <w:uiPriority w:val="99"/>
    <w:semiHidden/>
    <w:unhideWhenUsed/>
    <w:rsid w:val="002A5EB8"/>
    <w:rPr>
      <w:vertAlign w:val="superscript"/>
    </w:rPr>
  </w:style>
  <w:style w:type="paragraph" w:styleId="Revision">
    <w:name w:val="Revision"/>
    <w:hidden/>
    <w:uiPriority w:val="99"/>
    <w:semiHidden/>
    <w:rsid w:val="003B503D"/>
    <w:pPr>
      <w:spacing w:after="0" w:line="240" w:lineRule="auto"/>
    </w:pPr>
    <w:rPr>
      <w:rFonts w:cs="Times New Roman"/>
      <w:color w:val="000000" w:themeColor="text1"/>
      <w:sz w:val="20"/>
      <w:szCs w:val="20"/>
    </w:rPr>
  </w:style>
  <w:style w:type="character" w:styleId="CommentReference">
    <w:name w:val="annotation reference"/>
    <w:basedOn w:val="DefaultParagraphFont"/>
    <w:uiPriority w:val="99"/>
    <w:semiHidden/>
    <w:unhideWhenUsed/>
    <w:rsid w:val="003B503D"/>
    <w:rPr>
      <w:sz w:val="16"/>
      <w:szCs w:val="16"/>
    </w:rPr>
  </w:style>
  <w:style w:type="paragraph" w:styleId="CommentText">
    <w:name w:val="annotation text"/>
    <w:basedOn w:val="Normal"/>
    <w:link w:val="CommentTextChar"/>
    <w:uiPriority w:val="99"/>
    <w:unhideWhenUsed/>
    <w:rsid w:val="003B503D"/>
    <w:pPr>
      <w:spacing w:line="240" w:lineRule="auto"/>
    </w:pPr>
  </w:style>
  <w:style w:type="character" w:customStyle="1" w:styleId="CommentTextChar">
    <w:name w:val="Comment Text Char"/>
    <w:basedOn w:val="DefaultParagraphFont"/>
    <w:link w:val="CommentText"/>
    <w:uiPriority w:val="99"/>
    <w:rsid w:val="003B503D"/>
    <w:rPr>
      <w:rFonts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B503D"/>
    <w:rPr>
      <w:b/>
      <w:bCs/>
    </w:rPr>
  </w:style>
  <w:style w:type="character" w:customStyle="1" w:styleId="CommentSubjectChar">
    <w:name w:val="Comment Subject Char"/>
    <w:basedOn w:val="CommentTextChar"/>
    <w:link w:val="CommentSubject"/>
    <w:uiPriority w:val="99"/>
    <w:semiHidden/>
    <w:rsid w:val="003B503D"/>
    <w:rPr>
      <w:rFonts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505686">
      <w:bodyDiv w:val="1"/>
      <w:marLeft w:val="0"/>
      <w:marRight w:val="0"/>
      <w:marTop w:val="0"/>
      <w:marBottom w:val="0"/>
      <w:divBdr>
        <w:top w:val="none" w:sz="0" w:space="0" w:color="auto"/>
        <w:left w:val="none" w:sz="0" w:space="0" w:color="auto"/>
        <w:bottom w:val="none" w:sz="0" w:space="0" w:color="auto"/>
        <w:right w:val="none" w:sz="0" w:space="0" w:color="auto"/>
      </w:divBdr>
    </w:div>
    <w:div w:id="1317227236">
      <w:bodyDiv w:val="1"/>
      <w:marLeft w:val="0"/>
      <w:marRight w:val="0"/>
      <w:marTop w:val="0"/>
      <w:marBottom w:val="0"/>
      <w:divBdr>
        <w:top w:val="none" w:sz="0" w:space="0" w:color="auto"/>
        <w:left w:val="none" w:sz="0" w:space="0" w:color="auto"/>
        <w:bottom w:val="none" w:sz="0" w:space="0" w:color="auto"/>
        <w:right w:val="none" w:sz="0" w:space="0" w:color="auto"/>
      </w:divBdr>
      <w:divsChild>
        <w:div w:id="1521816464">
          <w:marLeft w:val="547"/>
          <w:marRight w:val="0"/>
          <w:marTop w:val="0"/>
          <w:marBottom w:val="0"/>
          <w:divBdr>
            <w:top w:val="none" w:sz="0" w:space="0" w:color="auto"/>
            <w:left w:val="none" w:sz="0" w:space="0" w:color="auto"/>
            <w:bottom w:val="none" w:sz="0" w:space="0" w:color="auto"/>
            <w:right w:val="none" w:sz="0" w:space="0" w:color="auto"/>
          </w:divBdr>
        </w:div>
        <w:div w:id="1582131156">
          <w:marLeft w:val="547"/>
          <w:marRight w:val="0"/>
          <w:marTop w:val="0"/>
          <w:marBottom w:val="0"/>
          <w:divBdr>
            <w:top w:val="none" w:sz="0" w:space="0" w:color="auto"/>
            <w:left w:val="none" w:sz="0" w:space="0" w:color="auto"/>
            <w:bottom w:val="none" w:sz="0" w:space="0" w:color="auto"/>
            <w:right w:val="none" w:sz="0" w:space="0" w:color="auto"/>
          </w:divBdr>
        </w:div>
        <w:div w:id="2106723594">
          <w:marLeft w:val="547"/>
          <w:marRight w:val="0"/>
          <w:marTop w:val="0"/>
          <w:marBottom w:val="0"/>
          <w:divBdr>
            <w:top w:val="none" w:sz="0" w:space="0" w:color="auto"/>
            <w:left w:val="none" w:sz="0" w:space="0" w:color="auto"/>
            <w:bottom w:val="none" w:sz="0" w:space="0" w:color="auto"/>
            <w:right w:val="none" w:sz="0" w:space="0" w:color="auto"/>
          </w:divBdr>
        </w:div>
      </w:divsChild>
    </w:div>
    <w:div w:id="20078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d-allen\AppData\Roaming\Microsoft\Templates\Report%20(Equity%20them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quity">
  <a:themeElements>
    <a:clrScheme name="Custom 227">
      <a:dk1>
        <a:sysClr val="windowText" lastClr="000000"/>
      </a:dk1>
      <a:lt1>
        <a:sysClr val="window" lastClr="FFFFFF"/>
      </a:lt1>
      <a:dk2>
        <a:srgbClr val="013D3D"/>
      </a:dk2>
      <a:lt2>
        <a:srgbClr val="E9E5DC"/>
      </a:lt2>
      <a:accent1>
        <a:srgbClr val="008890"/>
      </a:accent1>
      <a:accent2>
        <a:srgbClr val="D2DF57"/>
      </a:accent2>
      <a:accent3>
        <a:srgbClr val="B7D438"/>
      </a:accent3>
      <a:accent4>
        <a:srgbClr val="92C03E"/>
      </a:accent4>
      <a:accent5>
        <a:srgbClr val="A9D6D7"/>
      </a:accent5>
      <a:accent6>
        <a:srgbClr val="855D5D"/>
      </a:accent6>
      <a:hlink>
        <a:srgbClr val="CC9900"/>
      </a:hlink>
      <a:folHlink>
        <a:srgbClr val="96A9A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5BBCD-F1C0-422A-A6B5-8F6857CB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(Equity theme).dotx</Template>
  <TotalTime>371</TotalTime>
  <Pages>6</Pages>
  <Words>5114</Words>
  <Characters>2916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Aļļēna</dc:creator>
  <cp:keywords/>
  <dc:description/>
  <cp:lastModifiedBy>Māra Stepanova</cp:lastModifiedBy>
  <cp:revision>6</cp:revision>
  <dcterms:created xsi:type="dcterms:W3CDTF">2023-03-02T18:09:00Z</dcterms:created>
  <dcterms:modified xsi:type="dcterms:W3CDTF">2023-04-18T10:55:00Z</dcterms:modified>
</cp:coreProperties>
</file>