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814" w:rsidRPr="00FD69C5" w:rsidRDefault="002B4814" w:rsidP="002B4814">
      <w:pPr>
        <w:ind w:left="10632"/>
        <w:jc w:val="right"/>
        <w:rPr>
          <w:szCs w:val="24"/>
        </w:rPr>
      </w:pPr>
      <w:r w:rsidRPr="00FD69C5">
        <w:rPr>
          <w:szCs w:val="24"/>
        </w:rPr>
        <w:t>1.pielikums</w:t>
      </w:r>
    </w:p>
    <w:p w:rsidR="002B4814" w:rsidRPr="00FD69C5" w:rsidRDefault="002B4814" w:rsidP="002B4814">
      <w:pPr>
        <w:ind w:left="10632"/>
        <w:jc w:val="right"/>
        <w:rPr>
          <w:szCs w:val="24"/>
        </w:rPr>
      </w:pPr>
      <w:r w:rsidRPr="00FD69C5">
        <w:rPr>
          <w:szCs w:val="24"/>
        </w:rPr>
        <w:t>Informatīvajam ziņojumam par</w:t>
      </w:r>
    </w:p>
    <w:p w:rsidR="002B4814" w:rsidRPr="00FD69C5" w:rsidRDefault="002B4814" w:rsidP="002B4814">
      <w:pPr>
        <w:ind w:left="10632"/>
        <w:jc w:val="right"/>
        <w:rPr>
          <w:szCs w:val="24"/>
        </w:rPr>
      </w:pPr>
      <w:r w:rsidRPr="00FD69C5">
        <w:rPr>
          <w:szCs w:val="24"/>
        </w:rPr>
        <w:t xml:space="preserve">Iekšējā audita darbību ministrijās </w:t>
      </w:r>
    </w:p>
    <w:p w:rsidR="002B4814" w:rsidRPr="00FD69C5" w:rsidRDefault="004F0F36" w:rsidP="002B4814">
      <w:pPr>
        <w:ind w:left="10632"/>
        <w:jc w:val="right"/>
        <w:rPr>
          <w:szCs w:val="24"/>
        </w:rPr>
      </w:pPr>
      <w:r w:rsidRPr="00FD69C5">
        <w:rPr>
          <w:szCs w:val="24"/>
        </w:rPr>
        <w:t>un iestādēs 2015</w:t>
      </w:r>
      <w:r w:rsidR="002B4814" w:rsidRPr="00FD69C5">
        <w:rPr>
          <w:szCs w:val="24"/>
        </w:rPr>
        <w:t>.gadā</w:t>
      </w:r>
    </w:p>
    <w:p w:rsidR="00A46EF4" w:rsidRPr="00FD69C5" w:rsidRDefault="00A46EF4" w:rsidP="00A46EF4">
      <w:pPr>
        <w:ind w:left="10632" w:hanging="10916"/>
        <w:jc w:val="center"/>
        <w:rPr>
          <w:rFonts w:eastAsia="Times New Roman" w:cs="Times New Roman"/>
          <w:b/>
          <w:bCs/>
          <w:sz w:val="28"/>
          <w:szCs w:val="28"/>
          <w:lang w:eastAsia="ru-RU"/>
        </w:rPr>
      </w:pPr>
      <w:r w:rsidRPr="00FD69C5">
        <w:rPr>
          <w:rFonts w:eastAsia="Times New Roman" w:cs="Times New Roman"/>
          <w:b/>
          <w:bCs/>
          <w:sz w:val="28"/>
          <w:szCs w:val="28"/>
          <w:lang w:eastAsia="ru-RU"/>
        </w:rPr>
        <w:t>Viedoklis par valsts pārvaldes iekšējās kontroles sistēmu</w:t>
      </w:r>
    </w:p>
    <w:tbl>
      <w:tblPr>
        <w:tblW w:w="23106" w:type="dxa"/>
        <w:tblInd w:w="-289" w:type="dxa"/>
        <w:tblLayout w:type="fixed"/>
        <w:tblLook w:val="04A0" w:firstRow="1" w:lastRow="0" w:firstColumn="1" w:lastColumn="0" w:noHBand="0" w:noVBand="1"/>
      </w:tblPr>
      <w:tblGrid>
        <w:gridCol w:w="2973"/>
        <w:gridCol w:w="1276"/>
        <w:gridCol w:w="1280"/>
        <w:gridCol w:w="1417"/>
        <w:gridCol w:w="1276"/>
        <w:gridCol w:w="1276"/>
        <w:gridCol w:w="1276"/>
        <w:gridCol w:w="1276"/>
        <w:gridCol w:w="1199"/>
        <w:gridCol w:w="1211"/>
        <w:gridCol w:w="1275"/>
        <w:gridCol w:w="1237"/>
        <w:gridCol w:w="1294"/>
        <w:gridCol w:w="1296"/>
        <w:gridCol w:w="1134"/>
        <w:gridCol w:w="1129"/>
        <w:gridCol w:w="1281"/>
      </w:tblGrid>
      <w:tr w:rsidR="003665DE" w:rsidRPr="00FD69C5" w:rsidTr="00AD57EA">
        <w:trPr>
          <w:trHeight w:val="1391"/>
          <w:tblHeader/>
        </w:trPr>
        <w:tc>
          <w:tcPr>
            <w:tcW w:w="2973"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noWrap/>
            <w:hideMark/>
          </w:tcPr>
          <w:p w:rsidR="004F0F36" w:rsidRPr="00FD69C5" w:rsidRDefault="004F0F36" w:rsidP="004F0F36">
            <w:pPr>
              <w:jc w:val="center"/>
              <w:rPr>
                <w:sz w:val="20"/>
                <w:szCs w:val="20"/>
                <w:lang w:eastAsia="ru-RU"/>
              </w:rPr>
            </w:pPr>
            <w:r w:rsidRPr="00FD69C5">
              <w:rPr>
                <w:sz w:val="20"/>
                <w:szCs w:val="20"/>
                <w:lang w:eastAsia="ru-RU"/>
              </w:rPr>
              <w:t xml:space="preserve">                 </w:t>
            </w:r>
          </w:p>
          <w:p w:rsidR="004F0F36" w:rsidRPr="00FD69C5" w:rsidRDefault="009379A4" w:rsidP="00EC4E6D">
            <w:pPr>
              <w:ind w:left="1027" w:hanging="1027"/>
              <w:jc w:val="center"/>
              <w:rPr>
                <w:b/>
                <w:sz w:val="20"/>
                <w:szCs w:val="20"/>
                <w:lang w:eastAsia="ru-RU"/>
              </w:rPr>
            </w:pPr>
            <w:r w:rsidRPr="00FD69C5">
              <w:rPr>
                <w:sz w:val="22"/>
                <w:lang w:eastAsia="ru-RU"/>
              </w:rPr>
              <w:t xml:space="preserve">     </w:t>
            </w:r>
            <w:r w:rsidR="00EC4E6D" w:rsidRPr="00FD69C5">
              <w:rPr>
                <w:sz w:val="22"/>
                <w:lang w:eastAsia="ru-RU"/>
              </w:rPr>
              <w:t xml:space="preserve">         </w:t>
            </w:r>
            <w:r w:rsidRPr="00FD69C5">
              <w:rPr>
                <w:b/>
                <w:sz w:val="20"/>
                <w:szCs w:val="20"/>
                <w:lang w:eastAsia="ru-RU"/>
              </w:rPr>
              <w:t xml:space="preserve">Iestādes </w:t>
            </w:r>
            <w:r w:rsidR="004F0F36" w:rsidRPr="00FD69C5">
              <w:rPr>
                <w:b/>
                <w:sz w:val="20"/>
                <w:szCs w:val="20"/>
                <w:lang w:eastAsia="ru-RU"/>
              </w:rPr>
              <w:t xml:space="preserve">                   </w:t>
            </w:r>
            <w:r w:rsidRPr="00FD69C5">
              <w:rPr>
                <w:b/>
                <w:sz w:val="20"/>
                <w:szCs w:val="20"/>
                <w:lang w:eastAsia="ru-RU"/>
              </w:rPr>
              <w:t xml:space="preserve">   </w:t>
            </w:r>
            <w:r w:rsidR="00EC4E6D" w:rsidRPr="00FD69C5">
              <w:rPr>
                <w:b/>
                <w:sz w:val="20"/>
                <w:szCs w:val="20"/>
                <w:lang w:eastAsia="ru-RU"/>
              </w:rPr>
              <w:t xml:space="preserve">  </w:t>
            </w:r>
            <w:r w:rsidR="004F0F36" w:rsidRPr="00FD69C5">
              <w:rPr>
                <w:b/>
                <w:sz w:val="20"/>
                <w:szCs w:val="20"/>
                <w:lang w:eastAsia="ru-RU"/>
              </w:rPr>
              <w:t>nosaukums</w:t>
            </w:r>
          </w:p>
          <w:p w:rsidR="00EC4E6D" w:rsidRPr="00FD69C5" w:rsidRDefault="004F0F36" w:rsidP="004F0F36">
            <w:pPr>
              <w:rPr>
                <w:b/>
                <w:sz w:val="20"/>
                <w:szCs w:val="20"/>
                <w:lang w:eastAsia="ru-RU"/>
              </w:rPr>
            </w:pPr>
            <w:r w:rsidRPr="00FD69C5">
              <w:rPr>
                <w:sz w:val="20"/>
                <w:szCs w:val="20"/>
                <w:lang w:eastAsia="ru-RU"/>
              </w:rPr>
              <w:t xml:space="preserve">   </w:t>
            </w:r>
            <w:r w:rsidRPr="00FD69C5">
              <w:rPr>
                <w:b/>
                <w:sz w:val="20"/>
                <w:szCs w:val="20"/>
                <w:lang w:eastAsia="ru-RU"/>
              </w:rPr>
              <w:t xml:space="preserve"> </w:t>
            </w:r>
            <w:r w:rsidR="00EC4E6D" w:rsidRPr="00FD69C5">
              <w:rPr>
                <w:b/>
                <w:sz w:val="20"/>
                <w:szCs w:val="20"/>
                <w:lang w:eastAsia="ru-RU"/>
              </w:rPr>
              <w:t xml:space="preserve">   </w:t>
            </w:r>
          </w:p>
          <w:p w:rsidR="004F0F36" w:rsidRPr="00FD69C5" w:rsidRDefault="00EC4E6D" w:rsidP="004F0F36">
            <w:pPr>
              <w:rPr>
                <w:b/>
                <w:sz w:val="20"/>
                <w:szCs w:val="20"/>
                <w:lang w:eastAsia="ru-RU"/>
              </w:rPr>
            </w:pPr>
            <w:r w:rsidRPr="00FD69C5">
              <w:rPr>
                <w:b/>
                <w:sz w:val="20"/>
                <w:szCs w:val="20"/>
                <w:lang w:eastAsia="ru-RU"/>
              </w:rPr>
              <w:t xml:space="preserve">         </w:t>
            </w:r>
            <w:r w:rsidR="004F0F36" w:rsidRPr="00FD69C5">
              <w:rPr>
                <w:b/>
                <w:sz w:val="20"/>
                <w:szCs w:val="20"/>
                <w:lang w:eastAsia="ru-RU"/>
              </w:rPr>
              <w:t>Sistēmas</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0F36" w:rsidRPr="00FD69C5" w:rsidRDefault="004F0F36" w:rsidP="004F0F36">
            <w:pPr>
              <w:jc w:val="center"/>
              <w:rPr>
                <w:rFonts w:eastAsia="Times New Roman" w:cs="Times New Roman"/>
                <w:b/>
                <w:bCs/>
                <w:sz w:val="18"/>
                <w:szCs w:val="18"/>
                <w:lang w:eastAsia="ru-RU"/>
              </w:rPr>
            </w:pPr>
            <w:r w:rsidRPr="00FD69C5">
              <w:rPr>
                <w:rFonts w:eastAsia="Times New Roman" w:cs="Times New Roman"/>
                <w:b/>
                <w:bCs/>
                <w:sz w:val="18"/>
                <w:szCs w:val="18"/>
                <w:lang w:eastAsia="ru-RU"/>
              </w:rPr>
              <w:t xml:space="preserve">Aizsardzības ministrija un tās padotības iestādes </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4F0F36" w:rsidRPr="00FD69C5" w:rsidRDefault="004F0F36" w:rsidP="004F0F36">
            <w:pPr>
              <w:jc w:val="center"/>
              <w:rPr>
                <w:rFonts w:eastAsia="Times New Roman" w:cs="Times New Roman"/>
                <w:b/>
                <w:bCs/>
                <w:sz w:val="18"/>
                <w:szCs w:val="18"/>
                <w:lang w:eastAsia="ru-RU"/>
              </w:rPr>
            </w:pPr>
            <w:r w:rsidRPr="00FD69C5">
              <w:rPr>
                <w:rFonts w:eastAsia="Times New Roman" w:cs="Times New Roman"/>
                <w:b/>
                <w:bCs/>
                <w:sz w:val="18"/>
                <w:szCs w:val="18"/>
                <w:lang w:eastAsia="ru-RU"/>
              </w:rPr>
              <w:t xml:space="preserve">Ārlietu ministrija un tās padotības iestāde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4F0F36" w:rsidRPr="00FD69C5" w:rsidRDefault="004F0F36" w:rsidP="004F0F36">
            <w:pPr>
              <w:jc w:val="center"/>
              <w:rPr>
                <w:rFonts w:eastAsia="Times New Roman" w:cs="Times New Roman"/>
                <w:b/>
                <w:bCs/>
                <w:sz w:val="18"/>
                <w:szCs w:val="18"/>
                <w:lang w:eastAsia="ru-RU"/>
              </w:rPr>
            </w:pPr>
            <w:r w:rsidRPr="00FD69C5">
              <w:rPr>
                <w:rFonts w:eastAsia="Times New Roman" w:cs="Times New Roman"/>
                <w:b/>
                <w:bCs/>
                <w:sz w:val="18"/>
                <w:szCs w:val="18"/>
                <w:lang w:eastAsia="ru-RU"/>
              </w:rPr>
              <w:t xml:space="preserve">Ekonomikas ministrija un tās padotības iestādes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4F0F36" w:rsidRPr="00FD69C5" w:rsidRDefault="004F0F36" w:rsidP="004F0F36">
            <w:pPr>
              <w:jc w:val="center"/>
              <w:rPr>
                <w:rFonts w:eastAsia="Times New Roman" w:cs="Times New Roman"/>
                <w:b/>
                <w:bCs/>
                <w:sz w:val="18"/>
                <w:szCs w:val="18"/>
                <w:lang w:eastAsia="ru-RU"/>
              </w:rPr>
            </w:pPr>
            <w:r w:rsidRPr="00FD69C5">
              <w:rPr>
                <w:rFonts w:eastAsia="Times New Roman" w:cs="Times New Roman"/>
                <w:b/>
                <w:bCs/>
                <w:sz w:val="18"/>
                <w:szCs w:val="18"/>
                <w:lang w:eastAsia="ru-RU"/>
              </w:rPr>
              <w:t xml:space="preserve">Finanšu ministrija tās padotības iestādes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4F0F36" w:rsidRPr="00FD69C5" w:rsidRDefault="004F0F36" w:rsidP="004F0F36">
            <w:pPr>
              <w:jc w:val="center"/>
              <w:rPr>
                <w:rFonts w:eastAsia="Times New Roman" w:cs="Times New Roman"/>
                <w:b/>
                <w:bCs/>
                <w:sz w:val="18"/>
                <w:szCs w:val="18"/>
                <w:lang w:eastAsia="ru-RU"/>
              </w:rPr>
            </w:pPr>
            <w:r w:rsidRPr="00FD69C5">
              <w:rPr>
                <w:rFonts w:eastAsia="Times New Roman" w:cs="Times New Roman"/>
                <w:b/>
                <w:bCs/>
                <w:sz w:val="18"/>
                <w:szCs w:val="18"/>
                <w:lang w:eastAsia="ru-RU"/>
              </w:rPr>
              <w:t xml:space="preserve">Iekšlietu ministrija un tās padotības iestādes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4F0F36" w:rsidRPr="00FD69C5" w:rsidRDefault="004F0F36" w:rsidP="004F0F36">
            <w:pPr>
              <w:jc w:val="center"/>
              <w:rPr>
                <w:rFonts w:eastAsia="Times New Roman" w:cs="Times New Roman"/>
                <w:b/>
                <w:bCs/>
                <w:sz w:val="18"/>
                <w:szCs w:val="18"/>
                <w:lang w:eastAsia="ru-RU"/>
              </w:rPr>
            </w:pPr>
            <w:r w:rsidRPr="00FD69C5">
              <w:rPr>
                <w:rFonts w:eastAsia="Times New Roman" w:cs="Times New Roman"/>
                <w:b/>
                <w:bCs/>
                <w:sz w:val="18"/>
                <w:szCs w:val="18"/>
                <w:lang w:eastAsia="ru-RU"/>
              </w:rPr>
              <w:t xml:space="preserve">Izglītības un zinātnes ministrija un tās padotības iestādes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4F0F36" w:rsidRPr="00FD69C5" w:rsidRDefault="004F0F36" w:rsidP="004F0F36">
            <w:pPr>
              <w:jc w:val="center"/>
              <w:rPr>
                <w:rFonts w:eastAsia="Times New Roman" w:cs="Times New Roman"/>
                <w:b/>
                <w:bCs/>
                <w:sz w:val="18"/>
                <w:szCs w:val="18"/>
                <w:lang w:eastAsia="ru-RU"/>
              </w:rPr>
            </w:pPr>
            <w:r w:rsidRPr="00FD69C5">
              <w:rPr>
                <w:rFonts w:eastAsia="Times New Roman" w:cs="Times New Roman"/>
                <w:b/>
                <w:bCs/>
                <w:sz w:val="18"/>
                <w:szCs w:val="18"/>
                <w:lang w:eastAsia="ru-RU"/>
              </w:rPr>
              <w:t xml:space="preserve">Kultūras ministrija un tās padotības iestādes </w:t>
            </w:r>
          </w:p>
        </w:tc>
        <w:tc>
          <w:tcPr>
            <w:tcW w:w="1199" w:type="dxa"/>
            <w:tcBorders>
              <w:top w:val="single" w:sz="4" w:space="0" w:color="auto"/>
              <w:left w:val="nil"/>
              <w:bottom w:val="single" w:sz="4" w:space="0" w:color="auto"/>
              <w:right w:val="single" w:sz="4" w:space="0" w:color="auto"/>
            </w:tcBorders>
            <w:shd w:val="clear" w:color="000000" w:fill="FFFFFF"/>
            <w:vAlign w:val="center"/>
            <w:hideMark/>
          </w:tcPr>
          <w:p w:rsidR="004F0F36" w:rsidRPr="00FD69C5" w:rsidRDefault="004F0F36" w:rsidP="004F0F36">
            <w:pPr>
              <w:jc w:val="center"/>
              <w:rPr>
                <w:rFonts w:eastAsia="Times New Roman" w:cs="Times New Roman"/>
                <w:b/>
                <w:bCs/>
                <w:sz w:val="18"/>
                <w:szCs w:val="18"/>
                <w:lang w:eastAsia="ru-RU"/>
              </w:rPr>
            </w:pPr>
            <w:r w:rsidRPr="00FD69C5">
              <w:rPr>
                <w:rFonts w:eastAsia="Times New Roman" w:cs="Times New Roman"/>
                <w:b/>
                <w:bCs/>
                <w:sz w:val="18"/>
                <w:szCs w:val="18"/>
                <w:lang w:eastAsia="ru-RU"/>
              </w:rPr>
              <w:t xml:space="preserve">Labklājības ministrija un tās padotības iestādes </w:t>
            </w:r>
          </w:p>
        </w:tc>
        <w:tc>
          <w:tcPr>
            <w:tcW w:w="1211" w:type="dxa"/>
            <w:tcBorders>
              <w:top w:val="single" w:sz="4" w:space="0" w:color="auto"/>
              <w:left w:val="nil"/>
              <w:bottom w:val="single" w:sz="4" w:space="0" w:color="auto"/>
              <w:right w:val="single" w:sz="4" w:space="0" w:color="auto"/>
            </w:tcBorders>
            <w:shd w:val="clear" w:color="000000" w:fill="FFFFFF"/>
            <w:vAlign w:val="center"/>
            <w:hideMark/>
          </w:tcPr>
          <w:p w:rsidR="004F0F36" w:rsidRPr="00FD69C5" w:rsidRDefault="004F0F36" w:rsidP="004F0F36">
            <w:pPr>
              <w:jc w:val="center"/>
              <w:rPr>
                <w:rFonts w:eastAsia="Times New Roman" w:cs="Times New Roman"/>
                <w:b/>
                <w:bCs/>
                <w:sz w:val="18"/>
                <w:szCs w:val="18"/>
                <w:lang w:eastAsia="ru-RU"/>
              </w:rPr>
            </w:pPr>
            <w:r w:rsidRPr="00FD69C5">
              <w:rPr>
                <w:rFonts w:eastAsia="Times New Roman" w:cs="Times New Roman"/>
                <w:b/>
                <w:bCs/>
                <w:sz w:val="18"/>
                <w:szCs w:val="18"/>
                <w:lang w:eastAsia="ru-RU"/>
              </w:rPr>
              <w:t xml:space="preserve">Satiksmes ministrija un tās padotības iestādes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4F0F36" w:rsidRPr="00FD69C5" w:rsidRDefault="004F0F36" w:rsidP="004F0F36">
            <w:pPr>
              <w:jc w:val="center"/>
              <w:rPr>
                <w:rFonts w:eastAsia="Times New Roman" w:cs="Times New Roman"/>
                <w:b/>
                <w:bCs/>
                <w:sz w:val="18"/>
                <w:szCs w:val="18"/>
                <w:lang w:eastAsia="ru-RU"/>
              </w:rPr>
            </w:pPr>
            <w:r w:rsidRPr="00FD69C5">
              <w:rPr>
                <w:rFonts w:eastAsia="Times New Roman" w:cs="Times New Roman"/>
                <w:b/>
                <w:bCs/>
                <w:sz w:val="18"/>
                <w:szCs w:val="18"/>
                <w:lang w:eastAsia="ru-RU"/>
              </w:rPr>
              <w:t xml:space="preserve">Tieslietu ministrija un tās padotības iestādes </w:t>
            </w:r>
          </w:p>
        </w:tc>
        <w:tc>
          <w:tcPr>
            <w:tcW w:w="1237" w:type="dxa"/>
            <w:tcBorders>
              <w:top w:val="single" w:sz="4" w:space="0" w:color="auto"/>
              <w:left w:val="nil"/>
              <w:bottom w:val="single" w:sz="4" w:space="0" w:color="auto"/>
              <w:right w:val="single" w:sz="4" w:space="0" w:color="auto"/>
            </w:tcBorders>
            <w:shd w:val="clear" w:color="000000" w:fill="FFFFFF"/>
            <w:vAlign w:val="center"/>
            <w:hideMark/>
          </w:tcPr>
          <w:p w:rsidR="004F0F36" w:rsidRPr="00FD69C5" w:rsidRDefault="004F0F36" w:rsidP="004F0F36">
            <w:pPr>
              <w:jc w:val="center"/>
              <w:rPr>
                <w:rFonts w:eastAsia="Times New Roman" w:cs="Times New Roman"/>
                <w:b/>
                <w:bCs/>
                <w:sz w:val="18"/>
                <w:szCs w:val="18"/>
                <w:lang w:eastAsia="ru-RU"/>
              </w:rPr>
            </w:pPr>
            <w:r w:rsidRPr="00FD69C5">
              <w:rPr>
                <w:rFonts w:eastAsia="Times New Roman" w:cs="Times New Roman"/>
                <w:b/>
                <w:bCs/>
                <w:sz w:val="18"/>
                <w:szCs w:val="18"/>
                <w:lang w:eastAsia="ru-RU"/>
              </w:rPr>
              <w:t xml:space="preserve">Veselības ministrija un tās padotības iestādes </w:t>
            </w:r>
          </w:p>
        </w:tc>
        <w:tc>
          <w:tcPr>
            <w:tcW w:w="1294" w:type="dxa"/>
            <w:tcBorders>
              <w:top w:val="single" w:sz="4" w:space="0" w:color="auto"/>
              <w:left w:val="nil"/>
              <w:bottom w:val="single" w:sz="4" w:space="0" w:color="auto"/>
              <w:right w:val="single" w:sz="4" w:space="0" w:color="auto"/>
            </w:tcBorders>
            <w:shd w:val="clear" w:color="000000" w:fill="FFFFFF"/>
            <w:vAlign w:val="center"/>
            <w:hideMark/>
          </w:tcPr>
          <w:p w:rsidR="004F0F36" w:rsidRPr="00FD69C5" w:rsidRDefault="004F0F36" w:rsidP="004F0F36">
            <w:pPr>
              <w:jc w:val="center"/>
              <w:rPr>
                <w:rFonts w:eastAsia="Times New Roman" w:cs="Times New Roman"/>
                <w:b/>
                <w:bCs/>
                <w:sz w:val="18"/>
                <w:szCs w:val="18"/>
                <w:lang w:eastAsia="ru-RU"/>
              </w:rPr>
            </w:pPr>
            <w:r w:rsidRPr="00FD69C5">
              <w:rPr>
                <w:rFonts w:eastAsia="Times New Roman" w:cs="Times New Roman"/>
                <w:b/>
                <w:bCs/>
                <w:sz w:val="18"/>
                <w:szCs w:val="18"/>
                <w:lang w:eastAsia="ru-RU"/>
              </w:rPr>
              <w:t xml:space="preserve">Vides aizsardzības un reģionālās attīstības ministrija un tās padotības iestādes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rsidR="004F0F36" w:rsidRPr="00FD69C5" w:rsidRDefault="004F0F36" w:rsidP="004F0F36">
            <w:pPr>
              <w:jc w:val="center"/>
              <w:rPr>
                <w:rFonts w:eastAsia="Times New Roman" w:cs="Times New Roman"/>
                <w:b/>
                <w:bCs/>
                <w:sz w:val="18"/>
                <w:szCs w:val="18"/>
                <w:lang w:eastAsia="ru-RU"/>
              </w:rPr>
            </w:pPr>
            <w:r w:rsidRPr="00FD69C5">
              <w:rPr>
                <w:rFonts w:eastAsia="Times New Roman" w:cs="Times New Roman"/>
                <w:b/>
                <w:bCs/>
                <w:sz w:val="18"/>
                <w:szCs w:val="18"/>
                <w:lang w:eastAsia="ru-RU"/>
              </w:rPr>
              <w:t xml:space="preserve">Zemkopības ministrija un tās padotības iestādes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F0F36" w:rsidRPr="00FD69C5" w:rsidRDefault="004F0F36" w:rsidP="004F0F36">
            <w:pPr>
              <w:jc w:val="center"/>
              <w:rPr>
                <w:rFonts w:eastAsia="Times New Roman" w:cs="Times New Roman"/>
                <w:b/>
                <w:bCs/>
                <w:sz w:val="18"/>
                <w:szCs w:val="18"/>
                <w:lang w:eastAsia="ru-RU"/>
              </w:rPr>
            </w:pPr>
            <w:r w:rsidRPr="00FD69C5">
              <w:rPr>
                <w:rFonts w:eastAsia="Times New Roman" w:cs="Times New Roman"/>
                <w:b/>
                <w:bCs/>
                <w:sz w:val="18"/>
                <w:szCs w:val="18"/>
                <w:lang w:eastAsia="ru-RU"/>
              </w:rPr>
              <w:t xml:space="preserve">Valsts kanceleja </w:t>
            </w:r>
            <w:r w:rsidR="00B309D8" w:rsidRPr="00FD69C5">
              <w:rPr>
                <w:rFonts w:eastAsia="Times New Roman" w:cs="Times New Roman"/>
                <w:b/>
                <w:bCs/>
                <w:sz w:val="18"/>
                <w:szCs w:val="18"/>
                <w:lang w:eastAsia="ru-RU"/>
              </w:rPr>
              <w:t>un tās padotība</w:t>
            </w:r>
            <w:r w:rsidR="00B309D8">
              <w:rPr>
                <w:rFonts w:eastAsia="Times New Roman" w:cs="Times New Roman"/>
                <w:b/>
                <w:bCs/>
                <w:sz w:val="18"/>
                <w:szCs w:val="18"/>
                <w:lang w:eastAsia="ru-RU"/>
              </w:rPr>
              <w:t>s iestāde, Pārresoru koordinā-cijas centrs</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4F0F36" w:rsidRPr="00FD69C5" w:rsidRDefault="004F0F36" w:rsidP="004F0F36">
            <w:pPr>
              <w:jc w:val="center"/>
              <w:rPr>
                <w:rFonts w:eastAsia="Times New Roman" w:cs="Times New Roman"/>
                <w:b/>
                <w:bCs/>
                <w:color w:val="000000"/>
                <w:sz w:val="18"/>
                <w:szCs w:val="18"/>
                <w:lang w:eastAsia="ru-RU"/>
              </w:rPr>
            </w:pPr>
            <w:r w:rsidRPr="00FD69C5">
              <w:rPr>
                <w:rFonts w:eastAsia="Times New Roman" w:cs="Times New Roman"/>
                <w:b/>
                <w:bCs/>
                <w:color w:val="000000"/>
                <w:sz w:val="18"/>
                <w:szCs w:val="18"/>
                <w:lang w:eastAsia="ru-RU"/>
              </w:rPr>
              <w:t>Sabiedrības integrācijas fonds</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4F0F36" w:rsidRPr="00FD69C5" w:rsidRDefault="004F0F36" w:rsidP="004F0F36">
            <w:pPr>
              <w:jc w:val="center"/>
              <w:rPr>
                <w:rFonts w:eastAsia="Times New Roman" w:cs="Times New Roman"/>
                <w:b/>
                <w:bCs/>
                <w:color w:val="000000"/>
                <w:sz w:val="18"/>
                <w:szCs w:val="18"/>
                <w:lang w:eastAsia="ru-RU"/>
              </w:rPr>
            </w:pPr>
            <w:r w:rsidRPr="00FD69C5">
              <w:rPr>
                <w:rFonts w:eastAsia="Times New Roman" w:cs="Times New Roman"/>
                <w:b/>
                <w:bCs/>
                <w:color w:val="000000"/>
                <w:sz w:val="18"/>
                <w:szCs w:val="18"/>
                <w:lang w:eastAsia="ru-RU"/>
              </w:rPr>
              <w:t xml:space="preserve">Korupcijas novēršanas un apkarošanas birojs </w:t>
            </w:r>
          </w:p>
        </w:tc>
      </w:tr>
      <w:tr w:rsidR="003665DE" w:rsidRPr="00FD69C5" w:rsidTr="00B30394">
        <w:trPr>
          <w:trHeight w:val="789"/>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79A4" w:rsidRPr="00FD69C5" w:rsidRDefault="009379A4" w:rsidP="00DE5000">
            <w:pPr>
              <w:jc w:val="both"/>
              <w:rPr>
                <w:rFonts w:eastAsia="Times New Roman" w:cs="Times New Roman"/>
                <w:sz w:val="20"/>
                <w:szCs w:val="20"/>
                <w:lang w:eastAsia="ru-RU"/>
              </w:rPr>
            </w:pPr>
            <w:r w:rsidRPr="00FD69C5">
              <w:rPr>
                <w:rFonts w:eastAsia="Times New Roman" w:cs="Times New Roman"/>
                <w:sz w:val="20"/>
                <w:szCs w:val="20"/>
                <w:lang w:eastAsia="ru-RU"/>
              </w:rPr>
              <w:t>Valsts budžeta izdevumu apjoms saskaņā ar likumu „Par valsts budžetu 2015.gadam” (Miljoni Euro)</w:t>
            </w:r>
          </w:p>
        </w:tc>
        <w:tc>
          <w:tcPr>
            <w:tcW w:w="1276" w:type="dxa"/>
            <w:tcBorders>
              <w:top w:val="nil"/>
              <w:left w:val="nil"/>
              <w:bottom w:val="nil"/>
              <w:right w:val="nil"/>
            </w:tcBorders>
            <w:shd w:val="clear" w:color="auto" w:fill="auto"/>
            <w:noWrap/>
            <w:vAlign w:val="center"/>
            <w:hideMark/>
          </w:tcPr>
          <w:p w:rsidR="009379A4" w:rsidRPr="00FD69C5" w:rsidRDefault="009379A4" w:rsidP="009379A4">
            <w:pPr>
              <w:jc w:val="center"/>
              <w:rPr>
                <w:rFonts w:eastAsia="Times New Roman" w:cs="Times New Roman"/>
                <w:color w:val="000000"/>
                <w:sz w:val="18"/>
                <w:szCs w:val="18"/>
                <w:lang w:eastAsia="ru-RU"/>
              </w:rPr>
            </w:pPr>
            <w:r w:rsidRPr="00FD69C5">
              <w:rPr>
                <w:rFonts w:eastAsia="Times New Roman" w:cs="Times New Roman"/>
                <w:color w:val="000000"/>
                <w:sz w:val="18"/>
                <w:szCs w:val="18"/>
                <w:lang w:eastAsia="ru-RU"/>
              </w:rPr>
              <w:t>258 657 773</w:t>
            </w:r>
          </w:p>
        </w:tc>
        <w:tc>
          <w:tcPr>
            <w:tcW w:w="1280" w:type="dxa"/>
            <w:tcBorders>
              <w:top w:val="nil"/>
              <w:left w:val="single" w:sz="4" w:space="0" w:color="auto"/>
              <w:bottom w:val="nil"/>
              <w:right w:val="nil"/>
            </w:tcBorders>
            <w:shd w:val="clear" w:color="auto" w:fill="auto"/>
            <w:noWrap/>
            <w:vAlign w:val="center"/>
            <w:hideMark/>
          </w:tcPr>
          <w:p w:rsidR="009379A4" w:rsidRPr="00FD69C5" w:rsidRDefault="009379A4" w:rsidP="009379A4">
            <w:pPr>
              <w:jc w:val="center"/>
              <w:rPr>
                <w:rFonts w:eastAsia="Times New Roman" w:cs="Times New Roman"/>
                <w:color w:val="000000"/>
                <w:sz w:val="18"/>
                <w:szCs w:val="18"/>
                <w:lang w:eastAsia="ru-RU"/>
              </w:rPr>
            </w:pPr>
            <w:r w:rsidRPr="00FD69C5">
              <w:rPr>
                <w:rFonts w:eastAsia="Times New Roman" w:cs="Times New Roman"/>
                <w:color w:val="000000"/>
                <w:sz w:val="18"/>
                <w:szCs w:val="18"/>
                <w:lang w:eastAsia="ru-RU"/>
              </w:rPr>
              <w:t>81 732 586</w:t>
            </w:r>
          </w:p>
        </w:tc>
        <w:tc>
          <w:tcPr>
            <w:tcW w:w="1417" w:type="dxa"/>
            <w:tcBorders>
              <w:top w:val="nil"/>
              <w:left w:val="single" w:sz="4" w:space="0" w:color="auto"/>
              <w:bottom w:val="nil"/>
              <w:right w:val="nil"/>
            </w:tcBorders>
            <w:shd w:val="clear" w:color="auto" w:fill="auto"/>
            <w:noWrap/>
            <w:vAlign w:val="center"/>
            <w:hideMark/>
          </w:tcPr>
          <w:p w:rsidR="009379A4" w:rsidRPr="00FD69C5" w:rsidRDefault="009379A4" w:rsidP="009379A4">
            <w:pPr>
              <w:jc w:val="center"/>
              <w:rPr>
                <w:rFonts w:eastAsia="Times New Roman" w:cs="Times New Roman"/>
                <w:color w:val="000000"/>
                <w:sz w:val="18"/>
                <w:szCs w:val="18"/>
                <w:lang w:eastAsia="ru-RU"/>
              </w:rPr>
            </w:pPr>
            <w:r w:rsidRPr="00FD69C5">
              <w:rPr>
                <w:rFonts w:eastAsia="Times New Roman" w:cs="Times New Roman"/>
                <w:color w:val="000000"/>
                <w:sz w:val="18"/>
                <w:szCs w:val="18"/>
                <w:lang w:eastAsia="ru-RU"/>
              </w:rPr>
              <w:t>259 340 744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9379A4" w:rsidRPr="00FD69C5" w:rsidRDefault="009379A4" w:rsidP="009379A4">
            <w:pPr>
              <w:jc w:val="center"/>
              <w:rPr>
                <w:rFonts w:eastAsia="Times New Roman" w:cs="Times New Roman"/>
                <w:sz w:val="18"/>
                <w:szCs w:val="18"/>
                <w:lang w:eastAsia="ru-RU"/>
              </w:rPr>
            </w:pPr>
            <w:r w:rsidRPr="00FD69C5">
              <w:rPr>
                <w:rFonts w:eastAsia="Times New Roman" w:cs="Times New Roman"/>
                <w:sz w:val="18"/>
                <w:szCs w:val="18"/>
                <w:lang w:eastAsia="ru-RU"/>
              </w:rPr>
              <w:t>1 008 133 116</w:t>
            </w:r>
          </w:p>
        </w:tc>
        <w:tc>
          <w:tcPr>
            <w:tcW w:w="1276" w:type="dxa"/>
            <w:tcBorders>
              <w:top w:val="nil"/>
              <w:left w:val="nil"/>
              <w:bottom w:val="single" w:sz="4" w:space="0" w:color="auto"/>
              <w:right w:val="single" w:sz="4" w:space="0" w:color="auto"/>
            </w:tcBorders>
            <w:shd w:val="clear" w:color="auto" w:fill="auto"/>
            <w:noWrap/>
            <w:vAlign w:val="center"/>
            <w:hideMark/>
          </w:tcPr>
          <w:p w:rsidR="009379A4" w:rsidRPr="00FD69C5" w:rsidRDefault="009379A4" w:rsidP="009379A4">
            <w:pPr>
              <w:jc w:val="center"/>
              <w:rPr>
                <w:rFonts w:eastAsia="Times New Roman" w:cs="Times New Roman"/>
                <w:sz w:val="18"/>
                <w:szCs w:val="18"/>
                <w:lang w:eastAsia="ru-RU"/>
              </w:rPr>
            </w:pPr>
            <w:r w:rsidRPr="00FD69C5">
              <w:rPr>
                <w:rFonts w:eastAsia="Times New Roman" w:cs="Times New Roman"/>
                <w:sz w:val="18"/>
                <w:szCs w:val="18"/>
                <w:lang w:eastAsia="ru-RU"/>
              </w:rPr>
              <w:t>300 353 947</w:t>
            </w:r>
          </w:p>
        </w:tc>
        <w:tc>
          <w:tcPr>
            <w:tcW w:w="1276" w:type="dxa"/>
            <w:tcBorders>
              <w:top w:val="nil"/>
              <w:left w:val="nil"/>
              <w:bottom w:val="single" w:sz="4" w:space="0" w:color="auto"/>
              <w:right w:val="single" w:sz="4" w:space="0" w:color="auto"/>
            </w:tcBorders>
            <w:shd w:val="clear" w:color="000000" w:fill="FFFFFF"/>
            <w:noWrap/>
            <w:vAlign w:val="center"/>
            <w:hideMark/>
          </w:tcPr>
          <w:p w:rsidR="009379A4" w:rsidRPr="00FD69C5" w:rsidRDefault="009379A4" w:rsidP="009379A4">
            <w:pPr>
              <w:jc w:val="center"/>
              <w:rPr>
                <w:rFonts w:eastAsia="Times New Roman" w:cs="Times New Roman"/>
                <w:sz w:val="18"/>
                <w:szCs w:val="18"/>
                <w:lang w:eastAsia="ru-RU"/>
              </w:rPr>
            </w:pPr>
            <w:r w:rsidRPr="00FD69C5">
              <w:rPr>
                <w:rFonts w:eastAsia="Times New Roman" w:cs="Times New Roman"/>
                <w:sz w:val="18"/>
                <w:szCs w:val="18"/>
                <w:lang w:eastAsia="ru-RU"/>
              </w:rPr>
              <w:t>512 287 854</w:t>
            </w:r>
          </w:p>
        </w:tc>
        <w:tc>
          <w:tcPr>
            <w:tcW w:w="1276" w:type="dxa"/>
            <w:tcBorders>
              <w:top w:val="nil"/>
              <w:left w:val="nil"/>
              <w:bottom w:val="single" w:sz="4" w:space="0" w:color="auto"/>
              <w:right w:val="nil"/>
            </w:tcBorders>
            <w:shd w:val="clear" w:color="auto" w:fill="auto"/>
            <w:noWrap/>
            <w:vAlign w:val="center"/>
            <w:hideMark/>
          </w:tcPr>
          <w:p w:rsidR="009379A4" w:rsidRPr="00FD69C5" w:rsidRDefault="009379A4" w:rsidP="009379A4">
            <w:pPr>
              <w:jc w:val="center"/>
              <w:rPr>
                <w:rFonts w:eastAsia="Times New Roman" w:cs="Times New Roman"/>
                <w:color w:val="000000"/>
                <w:sz w:val="18"/>
                <w:szCs w:val="18"/>
                <w:lang w:eastAsia="ru-RU"/>
              </w:rPr>
            </w:pPr>
            <w:r w:rsidRPr="00FD69C5">
              <w:rPr>
                <w:rFonts w:eastAsia="Times New Roman" w:cs="Times New Roman"/>
                <w:color w:val="000000"/>
                <w:sz w:val="18"/>
                <w:szCs w:val="18"/>
                <w:lang w:eastAsia="ru-RU"/>
              </w:rPr>
              <w:t>131 975 465</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rsidR="009379A4" w:rsidRPr="00FD69C5" w:rsidRDefault="009379A4" w:rsidP="009379A4">
            <w:pPr>
              <w:jc w:val="center"/>
              <w:rPr>
                <w:rFonts w:eastAsia="Times New Roman" w:cs="Times New Roman"/>
                <w:sz w:val="18"/>
                <w:szCs w:val="18"/>
                <w:lang w:eastAsia="ru-RU"/>
              </w:rPr>
            </w:pPr>
            <w:r w:rsidRPr="00FD69C5">
              <w:rPr>
                <w:rFonts w:eastAsia="Times New Roman" w:cs="Times New Roman"/>
                <w:sz w:val="18"/>
                <w:szCs w:val="18"/>
                <w:lang w:eastAsia="ru-RU"/>
              </w:rPr>
              <w:t>588 323 221</w:t>
            </w:r>
          </w:p>
        </w:tc>
        <w:tc>
          <w:tcPr>
            <w:tcW w:w="1211" w:type="dxa"/>
            <w:tcBorders>
              <w:top w:val="nil"/>
              <w:left w:val="nil"/>
              <w:bottom w:val="single" w:sz="4" w:space="0" w:color="auto"/>
              <w:right w:val="single" w:sz="4" w:space="0" w:color="auto"/>
            </w:tcBorders>
            <w:shd w:val="clear" w:color="auto" w:fill="auto"/>
            <w:noWrap/>
            <w:vAlign w:val="center"/>
            <w:hideMark/>
          </w:tcPr>
          <w:p w:rsidR="009379A4" w:rsidRPr="00FD69C5" w:rsidRDefault="009379A4" w:rsidP="009379A4">
            <w:pPr>
              <w:jc w:val="center"/>
              <w:rPr>
                <w:rFonts w:eastAsia="Times New Roman" w:cs="Times New Roman"/>
                <w:sz w:val="18"/>
                <w:szCs w:val="18"/>
                <w:lang w:eastAsia="ru-RU"/>
              </w:rPr>
            </w:pPr>
            <w:r w:rsidRPr="00FD69C5">
              <w:rPr>
                <w:rFonts w:eastAsia="Times New Roman" w:cs="Times New Roman"/>
                <w:sz w:val="18"/>
                <w:szCs w:val="18"/>
                <w:lang w:eastAsia="ru-RU"/>
              </w:rPr>
              <w:t>625 316 449</w:t>
            </w:r>
          </w:p>
        </w:tc>
        <w:tc>
          <w:tcPr>
            <w:tcW w:w="1275" w:type="dxa"/>
            <w:tcBorders>
              <w:top w:val="nil"/>
              <w:left w:val="nil"/>
              <w:bottom w:val="single" w:sz="4" w:space="0" w:color="auto"/>
              <w:right w:val="single" w:sz="4" w:space="0" w:color="auto"/>
            </w:tcBorders>
            <w:shd w:val="clear" w:color="auto" w:fill="auto"/>
            <w:noWrap/>
            <w:vAlign w:val="center"/>
            <w:hideMark/>
          </w:tcPr>
          <w:p w:rsidR="009379A4" w:rsidRPr="00FD69C5" w:rsidRDefault="009379A4" w:rsidP="009379A4">
            <w:pPr>
              <w:jc w:val="center"/>
              <w:rPr>
                <w:rFonts w:eastAsia="Times New Roman" w:cs="Times New Roman"/>
                <w:sz w:val="18"/>
                <w:szCs w:val="18"/>
                <w:lang w:eastAsia="ru-RU"/>
              </w:rPr>
            </w:pPr>
            <w:r w:rsidRPr="00FD69C5">
              <w:rPr>
                <w:rFonts w:eastAsia="Times New Roman" w:cs="Times New Roman"/>
                <w:sz w:val="18"/>
                <w:szCs w:val="18"/>
                <w:lang w:eastAsia="ru-RU"/>
              </w:rPr>
              <w:t>186 520 909</w:t>
            </w:r>
          </w:p>
        </w:tc>
        <w:tc>
          <w:tcPr>
            <w:tcW w:w="1237" w:type="dxa"/>
            <w:tcBorders>
              <w:top w:val="nil"/>
              <w:left w:val="nil"/>
              <w:bottom w:val="single" w:sz="4" w:space="0" w:color="auto"/>
              <w:right w:val="single" w:sz="4" w:space="0" w:color="auto"/>
            </w:tcBorders>
            <w:shd w:val="clear" w:color="auto" w:fill="auto"/>
            <w:noWrap/>
            <w:vAlign w:val="center"/>
            <w:hideMark/>
          </w:tcPr>
          <w:p w:rsidR="009379A4" w:rsidRPr="00FD69C5" w:rsidRDefault="009379A4" w:rsidP="009379A4">
            <w:pPr>
              <w:jc w:val="center"/>
              <w:rPr>
                <w:rFonts w:eastAsia="Times New Roman" w:cs="Times New Roman"/>
                <w:sz w:val="18"/>
                <w:szCs w:val="18"/>
                <w:lang w:eastAsia="ru-RU"/>
              </w:rPr>
            </w:pPr>
            <w:r w:rsidRPr="00FD69C5">
              <w:rPr>
                <w:rFonts w:eastAsia="Times New Roman" w:cs="Times New Roman"/>
                <w:sz w:val="18"/>
                <w:szCs w:val="18"/>
                <w:lang w:eastAsia="ru-RU"/>
              </w:rPr>
              <w:t>763 036 379</w:t>
            </w:r>
          </w:p>
        </w:tc>
        <w:tc>
          <w:tcPr>
            <w:tcW w:w="1294" w:type="dxa"/>
            <w:tcBorders>
              <w:top w:val="nil"/>
              <w:left w:val="nil"/>
              <w:bottom w:val="single" w:sz="4" w:space="0" w:color="auto"/>
              <w:right w:val="nil"/>
            </w:tcBorders>
            <w:shd w:val="clear" w:color="auto" w:fill="auto"/>
            <w:noWrap/>
            <w:vAlign w:val="center"/>
            <w:hideMark/>
          </w:tcPr>
          <w:p w:rsidR="009379A4" w:rsidRPr="00FD69C5" w:rsidRDefault="009379A4" w:rsidP="009379A4">
            <w:pPr>
              <w:jc w:val="center"/>
              <w:rPr>
                <w:rFonts w:eastAsia="Times New Roman" w:cs="Times New Roman"/>
                <w:color w:val="000000"/>
                <w:sz w:val="18"/>
                <w:szCs w:val="18"/>
                <w:lang w:eastAsia="ru-RU"/>
              </w:rPr>
            </w:pPr>
            <w:r w:rsidRPr="00FD69C5">
              <w:rPr>
                <w:rFonts w:eastAsia="Times New Roman" w:cs="Times New Roman"/>
                <w:color w:val="000000"/>
                <w:sz w:val="18"/>
                <w:szCs w:val="18"/>
                <w:lang w:eastAsia="ru-RU"/>
              </w:rPr>
              <w:t>241 157 380</w:t>
            </w:r>
          </w:p>
        </w:tc>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9379A4" w:rsidRPr="00FD69C5" w:rsidRDefault="009379A4" w:rsidP="009379A4">
            <w:pPr>
              <w:jc w:val="center"/>
              <w:rPr>
                <w:rFonts w:eastAsia="Times New Roman" w:cs="Times New Roman"/>
                <w:sz w:val="18"/>
                <w:szCs w:val="18"/>
                <w:lang w:eastAsia="ru-RU"/>
              </w:rPr>
            </w:pPr>
            <w:r w:rsidRPr="00FD69C5">
              <w:rPr>
                <w:rFonts w:eastAsia="Times New Roman" w:cs="Times New Roman"/>
                <w:sz w:val="18"/>
                <w:szCs w:val="18"/>
                <w:lang w:eastAsia="ru-RU"/>
              </w:rPr>
              <w:t>516 230 839</w:t>
            </w:r>
          </w:p>
        </w:tc>
        <w:tc>
          <w:tcPr>
            <w:tcW w:w="1134" w:type="dxa"/>
            <w:tcBorders>
              <w:top w:val="nil"/>
              <w:left w:val="nil"/>
              <w:bottom w:val="single" w:sz="4" w:space="0" w:color="auto"/>
              <w:right w:val="single" w:sz="4" w:space="0" w:color="auto"/>
            </w:tcBorders>
            <w:shd w:val="clear" w:color="auto" w:fill="auto"/>
            <w:noWrap/>
            <w:vAlign w:val="center"/>
            <w:hideMark/>
          </w:tcPr>
          <w:p w:rsidR="009379A4" w:rsidRPr="00FD69C5" w:rsidRDefault="009379A4" w:rsidP="009379A4">
            <w:pPr>
              <w:jc w:val="center"/>
              <w:rPr>
                <w:rFonts w:eastAsia="Times New Roman" w:cs="Times New Roman"/>
                <w:sz w:val="18"/>
                <w:szCs w:val="18"/>
                <w:lang w:eastAsia="ru-RU"/>
              </w:rPr>
            </w:pPr>
            <w:r w:rsidRPr="00FD69C5">
              <w:rPr>
                <w:rFonts w:eastAsia="Times New Roman" w:cs="Times New Roman"/>
                <w:sz w:val="18"/>
                <w:szCs w:val="18"/>
                <w:lang w:eastAsia="ru-RU"/>
              </w:rPr>
              <w:t>9 737 470</w:t>
            </w:r>
          </w:p>
        </w:tc>
        <w:tc>
          <w:tcPr>
            <w:tcW w:w="1129" w:type="dxa"/>
            <w:tcBorders>
              <w:top w:val="nil"/>
              <w:left w:val="nil"/>
              <w:bottom w:val="single" w:sz="4" w:space="0" w:color="auto"/>
              <w:right w:val="single" w:sz="4" w:space="0" w:color="auto"/>
            </w:tcBorders>
            <w:shd w:val="clear" w:color="auto" w:fill="auto"/>
            <w:noWrap/>
            <w:vAlign w:val="center"/>
            <w:hideMark/>
          </w:tcPr>
          <w:p w:rsidR="009379A4" w:rsidRPr="00FD69C5" w:rsidRDefault="009379A4" w:rsidP="009379A4">
            <w:pPr>
              <w:jc w:val="center"/>
              <w:rPr>
                <w:rFonts w:eastAsia="Times New Roman" w:cs="Times New Roman"/>
                <w:sz w:val="18"/>
                <w:szCs w:val="18"/>
                <w:lang w:eastAsia="ru-RU"/>
              </w:rPr>
            </w:pPr>
            <w:r w:rsidRPr="00FD69C5">
              <w:rPr>
                <w:rFonts w:eastAsia="Times New Roman" w:cs="Times New Roman"/>
                <w:sz w:val="18"/>
                <w:szCs w:val="18"/>
                <w:lang w:eastAsia="ru-RU"/>
              </w:rPr>
              <w:t>9 910 313</w:t>
            </w:r>
          </w:p>
        </w:tc>
        <w:tc>
          <w:tcPr>
            <w:tcW w:w="1281" w:type="dxa"/>
            <w:tcBorders>
              <w:top w:val="single" w:sz="4" w:space="0" w:color="auto"/>
              <w:left w:val="nil"/>
              <w:bottom w:val="single" w:sz="4" w:space="0" w:color="auto"/>
              <w:right w:val="single" w:sz="4" w:space="0" w:color="auto"/>
            </w:tcBorders>
            <w:shd w:val="clear" w:color="auto" w:fill="auto"/>
            <w:noWrap/>
            <w:vAlign w:val="center"/>
            <w:hideMark/>
          </w:tcPr>
          <w:p w:rsidR="009379A4" w:rsidRPr="00FD69C5" w:rsidRDefault="009379A4" w:rsidP="009379A4">
            <w:pPr>
              <w:jc w:val="center"/>
              <w:rPr>
                <w:rFonts w:eastAsia="Times New Roman" w:cs="Times New Roman"/>
                <w:sz w:val="18"/>
                <w:szCs w:val="18"/>
                <w:lang w:eastAsia="ru-RU"/>
              </w:rPr>
            </w:pPr>
            <w:r w:rsidRPr="00FD69C5">
              <w:rPr>
                <w:rFonts w:eastAsia="Times New Roman" w:cs="Times New Roman"/>
                <w:sz w:val="18"/>
                <w:szCs w:val="18"/>
                <w:lang w:eastAsia="ru-RU"/>
              </w:rPr>
              <w:t>5 200 121</w:t>
            </w:r>
          </w:p>
        </w:tc>
      </w:tr>
      <w:tr w:rsidR="003665DE" w:rsidRPr="00FD69C5" w:rsidTr="00B30394">
        <w:trPr>
          <w:trHeight w:val="436"/>
        </w:trPr>
        <w:tc>
          <w:tcPr>
            <w:tcW w:w="2973" w:type="dxa"/>
            <w:tcBorders>
              <w:top w:val="nil"/>
              <w:left w:val="single" w:sz="4" w:space="0" w:color="auto"/>
              <w:bottom w:val="single" w:sz="4" w:space="0" w:color="auto"/>
              <w:right w:val="single" w:sz="4" w:space="0" w:color="auto"/>
            </w:tcBorders>
            <w:shd w:val="clear" w:color="auto" w:fill="auto"/>
            <w:vAlign w:val="bottom"/>
            <w:hideMark/>
          </w:tcPr>
          <w:p w:rsidR="009379A4" w:rsidRPr="00FD69C5" w:rsidRDefault="009379A4" w:rsidP="009379A4">
            <w:pPr>
              <w:jc w:val="both"/>
              <w:rPr>
                <w:rFonts w:eastAsia="Times New Roman" w:cs="Times New Roman"/>
                <w:sz w:val="20"/>
                <w:szCs w:val="20"/>
                <w:lang w:eastAsia="ru-RU"/>
              </w:rPr>
            </w:pPr>
            <w:r w:rsidRPr="00FD69C5">
              <w:rPr>
                <w:rFonts w:eastAsia="Times New Roman" w:cs="Times New Roman"/>
                <w:sz w:val="20"/>
                <w:szCs w:val="20"/>
                <w:lang w:eastAsia="ru-RU"/>
              </w:rPr>
              <w:t xml:space="preserve">% no kopējā </w:t>
            </w:r>
            <w:r w:rsidRPr="00FD69C5">
              <w:rPr>
                <w:rFonts w:eastAsia="Times New Roman" w:cs="Times New Roman"/>
                <w:bCs/>
                <w:sz w:val="20"/>
                <w:szCs w:val="20"/>
                <w:lang w:eastAsia="ru-RU"/>
              </w:rPr>
              <w:t>2015.</w:t>
            </w:r>
            <w:r w:rsidRPr="00FD69C5">
              <w:rPr>
                <w:rFonts w:eastAsia="Times New Roman" w:cs="Times New Roman"/>
                <w:sz w:val="20"/>
                <w:szCs w:val="20"/>
                <w:lang w:eastAsia="ru-RU"/>
              </w:rPr>
              <w:t>gada likuma par valsts budžetu apstiprināta plāna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379A4" w:rsidRPr="00FD69C5" w:rsidRDefault="009379A4" w:rsidP="009379A4">
            <w:pPr>
              <w:jc w:val="center"/>
              <w:rPr>
                <w:rFonts w:eastAsia="Times New Roman" w:cs="Times New Roman"/>
                <w:sz w:val="18"/>
                <w:szCs w:val="18"/>
                <w:lang w:eastAsia="ru-RU"/>
              </w:rPr>
            </w:pPr>
            <w:r w:rsidRPr="00FD69C5">
              <w:rPr>
                <w:rFonts w:eastAsia="Times New Roman" w:cs="Times New Roman"/>
                <w:sz w:val="18"/>
                <w:szCs w:val="18"/>
                <w:lang w:eastAsia="ru-RU"/>
              </w:rPr>
              <w:t>4,51</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9379A4" w:rsidRPr="00FD69C5" w:rsidRDefault="009379A4" w:rsidP="009379A4">
            <w:pPr>
              <w:jc w:val="center"/>
              <w:rPr>
                <w:rFonts w:eastAsia="Times New Roman" w:cs="Times New Roman"/>
                <w:sz w:val="18"/>
                <w:szCs w:val="18"/>
                <w:lang w:eastAsia="ru-RU"/>
              </w:rPr>
            </w:pPr>
            <w:r w:rsidRPr="00FD69C5">
              <w:rPr>
                <w:rFonts w:eastAsia="Times New Roman" w:cs="Times New Roman"/>
                <w:sz w:val="18"/>
                <w:szCs w:val="18"/>
                <w:lang w:eastAsia="ru-RU"/>
              </w:rPr>
              <w:t>1,42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9379A4" w:rsidRPr="00FD69C5" w:rsidRDefault="009379A4" w:rsidP="009379A4">
            <w:pPr>
              <w:jc w:val="center"/>
              <w:rPr>
                <w:rFonts w:eastAsia="Times New Roman" w:cs="Times New Roman"/>
                <w:sz w:val="18"/>
                <w:szCs w:val="18"/>
                <w:lang w:eastAsia="ru-RU"/>
              </w:rPr>
            </w:pPr>
            <w:r w:rsidRPr="00FD69C5">
              <w:rPr>
                <w:rFonts w:eastAsia="Times New Roman" w:cs="Times New Roman"/>
                <w:sz w:val="18"/>
                <w:szCs w:val="18"/>
                <w:lang w:eastAsia="ru-RU"/>
              </w:rPr>
              <w:t>4,52</w:t>
            </w:r>
          </w:p>
        </w:tc>
        <w:tc>
          <w:tcPr>
            <w:tcW w:w="1276" w:type="dxa"/>
            <w:tcBorders>
              <w:top w:val="nil"/>
              <w:left w:val="nil"/>
              <w:bottom w:val="single" w:sz="4" w:space="0" w:color="auto"/>
              <w:right w:val="single" w:sz="4" w:space="0" w:color="auto"/>
            </w:tcBorders>
            <w:shd w:val="clear" w:color="auto" w:fill="auto"/>
            <w:noWrap/>
            <w:vAlign w:val="center"/>
            <w:hideMark/>
          </w:tcPr>
          <w:p w:rsidR="009379A4" w:rsidRPr="00FD69C5" w:rsidRDefault="009379A4" w:rsidP="009379A4">
            <w:pPr>
              <w:jc w:val="center"/>
              <w:rPr>
                <w:rFonts w:eastAsia="Times New Roman" w:cs="Times New Roman"/>
                <w:sz w:val="18"/>
                <w:szCs w:val="18"/>
                <w:lang w:eastAsia="ru-RU"/>
              </w:rPr>
            </w:pPr>
            <w:r w:rsidRPr="00FD69C5">
              <w:rPr>
                <w:rFonts w:eastAsia="Times New Roman" w:cs="Times New Roman"/>
                <w:sz w:val="18"/>
                <w:szCs w:val="18"/>
                <w:lang w:eastAsia="ru-RU"/>
              </w:rPr>
              <w:t>17,57</w:t>
            </w:r>
          </w:p>
        </w:tc>
        <w:tc>
          <w:tcPr>
            <w:tcW w:w="1276" w:type="dxa"/>
            <w:tcBorders>
              <w:top w:val="nil"/>
              <w:left w:val="nil"/>
              <w:bottom w:val="single" w:sz="4" w:space="0" w:color="auto"/>
              <w:right w:val="single" w:sz="4" w:space="0" w:color="auto"/>
            </w:tcBorders>
            <w:shd w:val="clear" w:color="auto" w:fill="auto"/>
            <w:noWrap/>
            <w:vAlign w:val="center"/>
            <w:hideMark/>
          </w:tcPr>
          <w:p w:rsidR="009379A4" w:rsidRPr="00FD69C5" w:rsidRDefault="009379A4" w:rsidP="009379A4">
            <w:pPr>
              <w:jc w:val="center"/>
              <w:rPr>
                <w:rFonts w:eastAsia="Times New Roman" w:cs="Times New Roman"/>
                <w:sz w:val="18"/>
                <w:szCs w:val="18"/>
                <w:lang w:eastAsia="ru-RU"/>
              </w:rPr>
            </w:pPr>
            <w:r w:rsidRPr="00FD69C5">
              <w:rPr>
                <w:rFonts w:eastAsia="Times New Roman" w:cs="Times New Roman"/>
                <w:sz w:val="18"/>
                <w:szCs w:val="18"/>
                <w:lang w:eastAsia="ru-RU"/>
              </w:rPr>
              <w:t>5,23</w:t>
            </w:r>
          </w:p>
        </w:tc>
        <w:tc>
          <w:tcPr>
            <w:tcW w:w="1276" w:type="dxa"/>
            <w:tcBorders>
              <w:top w:val="nil"/>
              <w:left w:val="nil"/>
              <w:bottom w:val="single" w:sz="4" w:space="0" w:color="auto"/>
              <w:right w:val="single" w:sz="4" w:space="0" w:color="auto"/>
            </w:tcBorders>
            <w:shd w:val="clear" w:color="000000" w:fill="FFFFFF"/>
            <w:noWrap/>
            <w:vAlign w:val="center"/>
            <w:hideMark/>
          </w:tcPr>
          <w:p w:rsidR="009379A4" w:rsidRPr="00FD69C5" w:rsidRDefault="009379A4" w:rsidP="009379A4">
            <w:pPr>
              <w:jc w:val="center"/>
              <w:rPr>
                <w:rFonts w:eastAsia="Times New Roman" w:cs="Times New Roman"/>
                <w:sz w:val="18"/>
                <w:szCs w:val="18"/>
                <w:lang w:eastAsia="ru-RU"/>
              </w:rPr>
            </w:pPr>
            <w:r w:rsidRPr="00FD69C5">
              <w:rPr>
                <w:rFonts w:eastAsia="Times New Roman" w:cs="Times New Roman"/>
                <w:sz w:val="18"/>
                <w:szCs w:val="18"/>
                <w:lang w:eastAsia="ru-RU"/>
              </w:rPr>
              <w:t>8,93</w:t>
            </w:r>
          </w:p>
        </w:tc>
        <w:tc>
          <w:tcPr>
            <w:tcW w:w="1276" w:type="dxa"/>
            <w:tcBorders>
              <w:top w:val="nil"/>
              <w:left w:val="nil"/>
              <w:bottom w:val="single" w:sz="4" w:space="0" w:color="auto"/>
              <w:right w:val="single" w:sz="4" w:space="0" w:color="auto"/>
            </w:tcBorders>
            <w:shd w:val="clear" w:color="auto" w:fill="auto"/>
            <w:noWrap/>
            <w:vAlign w:val="center"/>
            <w:hideMark/>
          </w:tcPr>
          <w:p w:rsidR="009379A4" w:rsidRPr="00FD69C5" w:rsidRDefault="009379A4" w:rsidP="009379A4">
            <w:pPr>
              <w:jc w:val="center"/>
              <w:rPr>
                <w:rFonts w:eastAsia="Times New Roman" w:cs="Times New Roman"/>
                <w:sz w:val="18"/>
                <w:szCs w:val="18"/>
                <w:lang w:eastAsia="ru-RU"/>
              </w:rPr>
            </w:pPr>
            <w:r w:rsidRPr="00FD69C5">
              <w:rPr>
                <w:rFonts w:eastAsia="Times New Roman" w:cs="Times New Roman"/>
                <w:sz w:val="18"/>
                <w:szCs w:val="18"/>
                <w:lang w:eastAsia="ru-RU"/>
              </w:rPr>
              <w:t>2,30</w:t>
            </w:r>
          </w:p>
        </w:tc>
        <w:tc>
          <w:tcPr>
            <w:tcW w:w="1199" w:type="dxa"/>
            <w:tcBorders>
              <w:top w:val="nil"/>
              <w:left w:val="nil"/>
              <w:bottom w:val="single" w:sz="4" w:space="0" w:color="auto"/>
              <w:right w:val="single" w:sz="4" w:space="0" w:color="auto"/>
            </w:tcBorders>
            <w:shd w:val="clear" w:color="auto" w:fill="auto"/>
            <w:noWrap/>
            <w:vAlign w:val="center"/>
            <w:hideMark/>
          </w:tcPr>
          <w:p w:rsidR="009379A4" w:rsidRPr="00FD69C5" w:rsidRDefault="009379A4" w:rsidP="009379A4">
            <w:pPr>
              <w:jc w:val="center"/>
              <w:rPr>
                <w:rFonts w:eastAsia="Times New Roman" w:cs="Times New Roman"/>
                <w:sz w:val="18"/>
                <w:szCs w:val="18"/>
                <w:lang w:eastAsia="ru-RU"/>
              </w:rPr>
            </w:pPr>
            <w:r w:rsidRPr="00FD69C5">
              <w:rPr>
                <w:rFonts w:eastAsia="Times New Roman" w:cs="Times New Roman"/>
                <w:sz w:val="18"/>
                <w:szCs w:val="18"/>
                <w:lang w:eastAsia="ru-RU"/>
              </w:rPr>
              <w:t>10,25</w:t>
            </w:r>
          </w:p>
        </w:tc>
        <w:tc>
          <w:tcPr>
            <w:tcW w:w="1211" w:type="dxa"/>
            <w:tcBorders>
              <w:top w:val="nil"/>
              <w:left w:val="nil"/>
              <w:bottom w:val="single" w:sz="4" w:space="0" w:color="auto"/>
              <w:right w:val="single" w:sz="4" w:space="0" w:color="auto"/>
            </w:tcBorders>
            <w:shd w:val="clear" w:color="auto" w:fill="auto"/>
            <w:noWrap/>
            <w:vAlign w:val="center"/>
            <w:hideMark/>
          </w:tcPr>
          <w:p w:rsidR="009379A4" w:rsidRPr="00FD69C5" w:rsidRDefault="009379A4" w:rsidP="009379A4">
            <w:pPr>
              <w:jc w:val="center"/>
              <w:rPr>
                <w:rFonts w:eastAsia="Times New Roman" w:cs="Times New Roman"/>
                <w:sz w:val="18"/>
                <w:szCs w:val="18"/>
                <w:lang w:eastAsia="ru-RU"/>
              </w:rPr>
            </w:pPr>
            <w:r w:rsidRPr="00FD69C5">
              <w:rPr>
                <w:rFonts w:eastAsia="Times New Roman" w:cs="Times New Roman"/>
                <w:sz w:val="18"/>
                <w:szCs w:val="18"/>
                <w:lang w:eastAsia="ru-RU"/>
              </w:rPr>
              <w:t>10,90</w:t>
            </w:r>
          </w:p>
        </w:tc>
        <w:tc>
          <w:tcPr>
            <w:tcW w:w="1275" w:type="dxa"/>
            <w:tcBorders>
              <w:top w:val="nil"/>
              <w:left w:val="nil"/>
              <w:bottom w:val="single" w:sz="4" w:space="0" w:color="auto"/>
              <w:right w:val="single" w:sz="4" w:space="0" w:color="auto"/>
            </w:tcBorders>
            <w:shd w:val="clear" w:color="auto" w:fill="auto"/>
            <w:noWrap/>
            <w:vAlign w:val="center"/>
            <w:hideMark/>
          </w:tcPr>
          <w:p w:rsidR="009379A4" w:rsidRPr="00FD69C5" w:rsidRDefault="009379A4" w:rsidP="009379A4">
            <w:pPr>
              <w:jc w:val="center"/>
              <w:rPr>
                <w:rFonts w:eastAsia="Times New Roman" w:cs="Times New Roman"/>
                <w:sz w:val="18"/>
                <w:szCs w:val="18"/>
                <w:lang w:eastAsia="ru-RU"/>
              </w:rPr>
            </w:pPr>
            <w:r w:rsidRPr="00FD69C5">
              <w:rPr>
                <w:rFonts w:eastAsia="Times New Roman" w:cs="Times New Roman"/>
                <w:sz w:val="18"/>
                <w:szCs w:val="18"/>
                <w:lang w:eastAsia="ru-RU"/>
              </w:rPr>
              <w:t>3,25</w:t>
            </w:r>
          </w:p>
        </w:tc>
        <w:tc>
          <w:tcPr>
            <w:tcW w:w="1237" w:type="dxa"/>
            <w:tcBorders>
              <w:top w:val="nil"/>
              <w:left w:val="nil"/>
              <w:bottom w:val="single" w:sz="4" w:space="0" w:color="auto"/>
              <w:right w:val="single" w:sz="4" w:space="0" w:color="auto"/>
            </w:tcBorders>
            <w:shd w:val="clear" w:color="auto" w:fill="auto"/>
            <w:noWrap/>
            <w:vAlign w:val="center"/>
            <w:hideMark/>
          </w:tcPr>
          <w:p w:rsidR="009379A4" w:rsidRPr="00FD69C5" w:rsidRDefault="009379A4" w:rsidP="009379A4">
            <w:pPr>
              <w:jc w:val="center"/>
              <w:rPr>
                <w:rFonts w:eastAsia="Times New Roman" w:cs="Times New Roman"/>
                <w:sz w:val="18"/>
                <w:szCs w:val="18"/>
                <w:lang w:eastAsia="ru-RU"/>
              </w:rPr>
            </w:pPr>
            <w:r w:rsidRPr="00FD69C5">
              <w:rPr>
                <w:rFonts w:eastAsia="Times New Roman" w:cs="Times New Roman"/>
                <w:sz w:val="18"/>
                <w:szCs w:val="18"/>
                <w:lang w:eastAsia="ru-RU"/>
              </w:rPr>
              <w:t>13,30</w:t>
            </w:r>
          </w:p>
        </w:tc>
        <w:tc>
          <w:tcPr>
            <w:tcW w:w="1294" w:type="dxa"/>
            <w:tcBorders>
              <w:top w:val="nil"/>
              <w:left w:val="nil"/>
              <w:bottom w:val="single" w:sz="4" w:space="0" w:color="auto"/>
              <w:right w:val="single" w:sz="4" w:space="0" w:color="auto"/>
            </w:tcBorders>
            <w:shd w:val="clear" w:color="auto" w:fill="auto"/>
            <w:noWrap/>
            <w:vAlign w:val="center"/>
            <w:hideMark/>
          </w:tcPr>
          <w:p w:rsidR="009379A4" w:rsidRPr="00FD69C5" w:rsidRDefault="009379A4" w:rsidP="009379A4">
            <w:pPr>
              <w:jc w:val="center"/>
              <w:rPr>
                <w:rFonts w:eastAsia="Times New Roman" w:cs="Times New Roman"/>
                <w:sz w:val="18"/>
                <w:szCs w:val="18"/>
                <w:lang w:eastAsia="ru-RU"/>
              </w:rPr>
            </w:pPr>
            <w:r w:rsidRPr="00FD69C5">
              <w:rPr>
                <w:rFonts w:eastAsia="Times New Roman" w:cs="Times New Roman"/>
                <w:sz w:val="18"/>
                <w:szCs w:val="18"/>
                <w:lang w:eastAsia="ru-RU"/>
              </w:rPr>
              <w:t>4,20</w:t>
            </w:r>
          </w:p>
        </w:tc>
        <w:tc>
          <w:tcPr>
            <w:tcW w:w="1296" w:type="dxa"/>
            <w:tcBorders>
              <w:top w:val="nil"/>
              <w:left w:val="nil"/>
              <w:bottom w:val="single" w:sz="4" w:space="0" w:color="auto"/>
              <w:right w:val="single" w:sz="4" w:space="0" w:color="auto"/>
            </w:tcBorders>
            <w:shd w:val="clear" w:color="auto" w:fill="auto"/>
            <w:noWrap/>
            <w:vAlign w:val="center"/>
            <w:hideMark/>
          </w:tcPr>
          <w:p w:rsidR="009379A4" w:rsidRPr="00FD69C5" w:rsidRDefault="009379A4" w:rsidP="009379A4">
            <w:pPr>
              <w:jc w:val="center"/>
              <w:rPr>
                <w:rFonts w:eastAsia="Times New Roman" w:cs="Times New Roman"/>
                <w:sz w:val="18"/>
                <w:szCs w:val="18"/>
                <w:lang w:eastAsia="ru-RU"/>
              </w:rPr>
            </w:pPr>
            <w:r w:rsidRPr="00FD69C5">
              <w:rPr>
                <w:rFonts w:eastAsia="Times New Roman" w:cs="Times New Roman"/>
                <w:sz w:val="18"/>
                <w:szCs w:val="18"/>
                <w:lang w:eastAsia="ru-RU"/>
              </w:rPr>
              <w:t>9,00</w:t>
            </w:r>
          </w:p>
        </w:tc>
        <w:tc>
          <w:tcPr>
            <w:tcW w:w="1134" w:type="dxa"/>
            <w:tcBorders>
              <w:top w:val="nil"/>
              <w:left w:val="nil"/>
              <w:bottom w:val="single" w:sz="4" w:space="0" w:color="auto"/>
              <w:right w:val="single" w:sz="4" w:space="0" w:color="auto"/>
            </w:tcBorders>
            <w:shd w:val="clear" w:color="auto" w:fill="auto"/>
            <w:noWrap/>
            <w:vAlign w:val="center"/>
            <w:hideMark/>
          </w:tcPr>
          <w:p w:rsidR="009379A4" w:rsidRPr="00FD69C5" w:rsidRDefault="009379A4" w:rsidP="009379A4">
            <w:pPr>
              <w:jc w:val="center"/>
              <w:rPr>
                <w:rFonts w:eastAsia="Times New Roman" w:cs="Times New Roman"/>
                <w:sz w:val="18"/>
                <w:szCs w:val="18"/>
                <w:lang w:eastAsia="ru-RU"/>
              </w:rPr>
            </w:pPr>
            <w:r w:rsidRPr="00FD69C5">
              <w:rPr>
                <w:rFonts w:eastAsia="Times New Roman" w:cs="Times New Roman"/>
                <w:sz w:val="18"/>
                <w:szCs w:val="18"/>
                <w:lang w:eastAsia="ru-RU"/>
              </w:rPr>
              <w:t>0,17</w:t>
            </w:r>
          </w:p>
        </w:tc>
        <w:tc>
          <w:tcPr>
            <w:tcW w:w="1129" w:type="dxa"/>
            <w:tcBorders>
              <w:top w:val="nil"/>
              <w:left w:val="nil"/>
              <w:bottom w:val="single" w:sz="4" w:space="0" w:color="auto"/>
              <w:right w:val="single" w:sz="4" w:space="0" w:color="auto"/>
            </w:tcBorders>
            <w:shd w:val="clear" w:color="auto" w:fill="auto"/>
            <w:noWrap/>
            <w:vAlign w:val="center"/>
            <w:hideMark/>
          </w:tcPr>
          <w:p w:rsidR="009379A4" w:rsidRPr="00FD69C5" w:rsidRDefault="009379A4" w:rsidP="009379A4">
            <w:pPr>
              <w:jc w:val="center"/>
              <w:rPr>
                <w:rFonts w:eastAsia="Times New Roman" w:cs="Times New Roman"/>
                <w:sz w:val="18"/>
                <w:szCs w:val="18"/>
                <w:lang w:eastAsia="ru-RU"/>
              </w:rPr>
            </w:pPr>
            <w:r w:rsidRPr="00FD69C5">
              <w:rPr>
                <w:rFonts w:eastAsia="Times New Roman" w:cs="Times New Roman"/>
                <w:sz w:val="18"/>
                <w:szCs w:val="18"/>
                <w:lang w:eastAsia="ru-RU"/>
              </w:rPr>
              <w:t>0,17</w:t>
            </w:r>
          </w:p>
        </w:tc>
        <w:tc>
          <w:tcPr>
            <w:tcW w:w="1281" w:type="dxa"/>
            <w:tcBorders>
              <w:top w:val="single" w:sz="4" w:space="0" w:color="auto"/>
              <w:left w:val="nil"/>
              <w:bottom w:val="single" w:sz="4" w:space="0" w:color="auto"/>
              <w:right w:val="single" w:sz="4" w:space="0" w:color="auto"/>
            </w:tcBorders>
            <w:shd w:val="clear" w:color="auto" w:fill="auto"/>
            <w:noWrap/>
            <w:vAlign w:val="center"/>
            <w:hideMark/>
          </w:tcPr>
          <w:p w:rsidR="009379A4" w:rsidRPr="00FD69C5" w:rsidRDefault="009379A4" w:rsidP="009379A4">
            <w:pPr>
              <w:jc w:val="center"/>
              <w:rPr>
                <w:rFonts w:eastAsia="Times New Roman" w:cs="Times New Roman"/>
                <w:sz w:val="18"/>
                <w:szCs w:val="18"/>
                <w:lang w:eastAsia="ru-RU"/>
              </w:rPr>
            </w:pPr>
            <w:r w:rsidRPr="00FD69C5">
              <w:rPr>
                <w:rFonts w:eastAsia="Times New Roman" w:cs="Times New Roman"/>
                <w:sz w:val="18"/>
                <w:szCs w:val="18"/>
                <w:lang w:eastAsia="ru-RU"/>
              </w:rPr>
              <w:t>0,09</w:t>
            </w:r>
          </w:p>
        </w:tc>
      </w:tr>
      <w:tr w:rsidR="003665DE" w:rsidRPr="00FD69C5" w:rsidTr="00317A99">
        <w:trPr>
          <w:trHeight w:val="352"/>
        </w:trPr>
        <w:tc>
          <w:tcPr>
            <w:tcW w:w="2973" w:type="dxa"/>
            <w:tcBorders>
              <w:top w:val="nil"/>
              <w:left w:val="single" w:sz="4" w:space="0" w:color="auto"/>
              <w:bottom w:val="single" w:sz="4" w:space="0" w:color="auto"/>
              <w:right w:val="single" w:sz="4" w:space="0" w:color="auto"/>
            </w:tcBorders>
            <w:shd w:val="clear" w:color="auto" w:fill="auto"/>
            <w:vAlign w:val="center"/>
            <w:hideMark/>
          </w:tcPr>
          <w:p w:rsidR="004F0F36" w:rsidRPr="00FD69C5" w:rsidRDefault="009379A4" w:rsidP="009379A4">
            <w:pPr>
              <w:ind w:left="-113"/>
              <w:jc w:val="right"/>
              <w:rPr>
                <w:rFonts w:eastAsia="Times New Roman" w:cs="Times New Roman"/>
                <w:b/>
                <w:bCs/>
                <w:sz w:val="18"/>
                <w:szCs w:val="18"/>
                <w:lang w:eastAsia="ru-RU"/>
              </w:rPr>
            </w:pPr>
            <w:r w:rsidRPr="00FD69C5">
              <w:rPr>
                <w:rFonts w:eastAsia="Times New Roman" w:cs="Times New Roman"/>
                <w:b/>
                <w:bCs/>
                <w:sz w:val="18"/>
                <w:szCs w:val="18"/>
                <w:lang w:eastAsia="ru-RU"/>
              </w:rPr>
              <w:t xml:space="preserve">Iekšējā audita </w:t>
            </w:r>
            <w:r w:rsidR="004F0F36" w:rsidRPr="00FD69C5">
              <w:rPr>
                <w:rFonts w:eastAsia="Times New Roman" w:cs="Times New Roman"/>
                <w:b/>
                <w:bCs/>
                <w:sz w:val="18"/>
                <w:szCs w:val="18"/>
                <w:lang w:eastAsia="ru-RU"/>
              </w:rPr>
              <w:t>struktūrvienības novērtējums</w:t>
            </w:r>
          </w:p>
        </w:tc>
        <w:tc>
          <w:tcPr>
            <w:tcW w:w="1276" w:type="dxa"/>
            <w:tcBorders>
              <w:top w:val="nil"/>
              <w:left w:val="nil"/>
              <w:bottom w:val="single" w:sz="4" w:space="0" w:color="auto"/>
              <w:right w:val="single" w:sz="4" w:space="0" w:color="auto"/>
            </w:tcBorders>
            <w:shd w:val="clear" w:color="000000" w:fill="FFFF00"/>
            <w:noWrap/>
            <w:vAlign w:val="center"/>
            <w:hideMark/>
          </w:tcPr>
          <w:p w:rsidR="004F0F36" w:rsidRPr="00FD69C5" w:rsidRDefault="004F0F36" w:rsidP="004F0F36">
            <w:pPr>
              <w:jc w:val="center"/>
              <w:rPr>
                <w:rFonts w:eastAsia="Times New Roman" w:cs="Times New Roman"/>
                <w:sz w:val="18"/>
                <w:szCs w:val="18"/>
                <w:lang w:eastAsia="ru-RU"/>
              </w:rPr>
            </w:pPr>
            <w:r w:rsidRPr="00FD69C5">
              <w:rPr>
                <w:rFonts w:eastAsia="Times New Roman" w:cs="Times New Roman"/>
                <w:sz w:val="18"/>
                <w:szCs w:val="18"/>
                <w:lang w:eastAsia="ru-RU"/>
              </w:rPr>
              <w:t>2</w:t>
            </w:r>
          </w:p>
        </w:tc>
        <w:tc>
          <w:tcPr>
            <w:tcW w:w="1280" w:type="dxa"/>
            <w:tcBorders>
              <w:top w:val="nil"/>
              <w:left w:val="nil"/>
              <w:bottom w:val="single" w:sz="4" w:space="0" w:color="auto"/>
              <w:right w:val="single" w:sz="4" w:space="0" w:color="auto"/>
            </w:tcBorders>
            <w:shd w:val="clear" w:color="000000" w:fill="FFFF00"/>
            <w:noWrap/>
            <w:vAlign w:val="center"/>
            <w:hideMark/>
          </w:tcPr>
          <w:p w:rsidR="004F0F36" w:rsidRPr="00FD69C5" w:rsidRDefault="004F0F36" w:rsidP="004F0F36">
            <w:pPr>
              <w:jc w:val="center"/>
              <w:rPr>
                <w:rFonts w:eastAsia="Times New Roman" w:cs="Times New Roman"/>
                <w:sz w:val="18"/>
                <w:szCs w:val="18"/>
                <w:lang w:eastAsia="ru-RU"/>
              </w:rPr>
            </w:pPr>
            <w:r w:rsidRPr="00FD69C5">
              <w:rPr>
                <w:rFonts w:eastAsia="Times New Roman" w:cs="Times New Roman"/>
                <w:sz w:val="18"/>
                <w:szCs w:val="18"/>
                <w:lang w:eastAsia="ru-RU"/>
              </w:rPr>
              <w:t>2</w:t>
            </w:r>
          </w:p>
        </w:tc>
        <w:tc>
          <w:tcPr>
            <w:tcW w:w="1417" w:type="dxa"/>
            <w:tcBorders>
              <w:top w:val="nil"/>
              <w:left w:val="nil"/>
              <w:bottom w:val="single" w:sz="4" w:space="0" w:color="auto"/>
              <w:right w:val="single" w:sz="4" w:space="0" w:color="auto"/>
            </w:tcBorders>
            <w:shd w:val="clear" w:color="000000" w:fill="FFFF00"/>
            <w:noWrap/>
            <w:vAlign w:val="center"/>
            <w:hideMark/>
          </w:tcPr>
          <w:p w:rsidR="004F0F36" w:rsidRPr="00FD69C5" w:rsidRDefault="004F0F36" w:rsidP="004F0F36">
            <w:pPr>
              <w:jc w:val="center"/>
              <w:rPr>
                <w:rFonts w:eastAsia="Times New Roman" w:cs="Times New Roman"/>
                <w:sz w:val="18"/>
                <w:szCs w:val="18"/>
                <w:lang w:eastAsia="ru-RU"/>
              </w:rPr>
            </w:pPr>
            <w:r w:rsidRPr="00FD69C5">
              <w:rPr>
                <w:rFonts w:eastAsia="Times New Roman" w:cs="Times New Roman"/>
                <w:sz w:val="18"/>
                <w:szCs w:val="18"/>
                <w:lang w:eastAsia="ru-RU"/>
              </w:rPr>
              <w:t>2</w:t>
            </w:r>
          </w:p>
        </w:tc>
        <w:tc>
          <w:tcPr>
            <w:tcW w:w="1276" w:type="dxa"/>
            <w:tcBorders>
              <w:top w:val="nil"/>
              <w:left w:val="nil"/>
              <w:bottom w:val="single" w:sz="4" w:space="0" w:color="auto"/>
              <w:right w:val="single" w:sz="4" w:space="0" w:color="auto"/>
            </w:tcBorders>
            <w:shd w:val="clear" w:color="auto" w:fill="92D050"/>
            <w:noWrap/>
            <w:vAlign w:val="center"/>
            <w:hideMark/>
          </w:tcPr>
          <w:p w:rsidR="004F0F36" w:rsidRPr="00FD69C5" w:rsidRDefault="004F0F36" w:rsidP="004F0F36">
            <w:pPr>
              <w:jc w:val="center"/>
              <w:rPr>
                <w:rFonts w:eastAsia="Times New Roman" w:cs="Times New Roman"/>
                <w:sz w:val="18"/>
                <w:szCs w:val="18"/>
                <w:lang w:eastAsia="ru-RU"/>
              </w:rPr>
            </w:pPr>
            <w:r w:rsidRPr="00FD69C5">
              <w:rPr>
                <w:rFonts w:eastAsia="Times New Roman" w:cs="Times New Roman"/>
                <w:sz w:val="18"/>
                <w:szCs w:val="18"/>
                <w:lang w:eastAsia="ru-RU"/>
              </w:rPr>
              <w:t>3**</w:t>
            </w:r>
          </w:p>
        </w:tc>
        <w:tc>
          <w:tcPr>
            <w:tcW w:w="1276" w:type="dxa"/>
            <w:tcBorders>
              <w:top w:val="nil"/>
              <w:left w:val="nil"/>
              <w:bottom w:val="single" w:sz="4" w:space="0" w:color="auto"/>
              <w:right w:val="single" w:sz="4" w:space="0" w:color="auto"/>
            </w:tcBorders>
            <w:shd w:val="clear" w:color="000000" w:fill="FFFF00"/>
            <w:noWrap/>
            <w:vAlign w:val="center"/>
            <w:hideMark/>
          </w:tcPr>
          <w:p w:rsidR="004F0F36" w:rsidRPr="00FD69C5" w:rsidRDefault="004F0F36" w:rsidP="004F0F36">
            <w:pPr>
              <w:jc w:val="center"/>
              <w:rPr>
                <w:rFonts w:eastAsia="Times New Roman" w:cs="Times New Roman"/>
                <w:sz w:val="18"/>
                <w:szCs w:val="18"/>
                <w:lang w:eastAsia="ru-RU"/>
              </w:rPr>
            </w:pPr>
            <w:r w:rsidRPr="00FD69C5">
              <w:rPr>
                <w:rFonts w:eastAsia="Times New Roman" w:cs="Times New Roman"/>
                <w:sz w:val="18"/>
                <w:szCs w:val="18"/>
                <w:lang w:eastAsia="ru-RU"/>
              </w:rPr>
              <w:t>2</w:t>
            </w:r>
          </w:p>
        </w:tc>
        <w:tc>
          <w:tcPr>
            <w:tcW w:w="1276" w:type="dxa"/>
            <w:tcBorders>
              <w:top w:val="nil"/>
              <w:left w:val="nil"/>
              <w:bottom w:val="single" w:sz="4" w:space="0" w:color="auto"/>
              <w:right w:val="single" w:sz="4" w:space="0" w:color="auto"/>
            </w:tcBorders>
            <w:shd w:val="clear" w:color="auto" w:fill="FFFF00"/>
            <w:noWrap/>
            <w:vAlign w:val="center"/>
            <w:hideMark/>
          </w:tcPr>
          <w:p w:rsidR="004F0F36" w:rsidRPr="00FD69C5" w:rsidRDefault="006903EB" w:rsidP="004F0F36">
            <w:pPr>
              <w:jc w:val="center"/>
              <w:rPr>
                <w:rFonts w:eastAsia="Times New Roman" w:cs="Times New Roman"/>
                <w:sz w:val="18"/>
                <w:szCs w:val="18"/>
                <w:lang w:eastAsia="ru-RU"/>
              </w:rPr>
            </w:pPr>
            <w:r>
              <w:rPr>
                <w:rFonts w:eastAsia="Times New Roman" w:cs="Times New Roman"/>
                <w:sz w:val="18"/>
                <w:szCs w:val="18"/>
                <w:lang w:eastAsia="ru-RU"/>
              </w:rPr>
              <w:t>2</w:t>
            </w:r>
          </w:p>
        </w:tc>
        <w:tc>
          <w:tcPr>
            <w:tcW w:w="1276" w:type="dxa"/>
            <w:tcBorders>
              <w:top w:val="nil"/>
              <w:left w:val="nil"/>
              <w:bottom w:val="single" w:sz="4" w:space="0" w:color="auto"/>
              <w:right w:val="single" w:sz="4" w:space="0" w:color="auto"/>
            </w:tcBorders>
            <w:shd w:val="clear" w:color="000000" w:fill="92D050"/>
            <w:noWrap/>
            <w:vAlign w:val="center"/>
            <w:hideMark/>
          </w:tcPr>
          <w:p w:rsidR="004F0F36" w:rsidRPr="00FD69C5" w:rsidRDefault="004F0F36" w:rsidP="004F0F36">
            <w:pPr>
              <w:jc w:val="center"/>
              <w:rPr>
                <w:rFonts w:eastAsia="Times New Roman" w:cs="Times New Roman"/>
                <w:sz w:val="18"/>
                <w:szCs w:val="18"/>
                <w:lang w:eastAsia="ru-RU"/>
              </w:rPr>
            </w:pPr>
            <w:r w:rsidRPr="00FD69C5">
              <w:rPr>
                <w:rFonts w:eastAsia="Times New Roman" w:cs="Times New Roman"/>
                <w:sz w:val="18"/>
                <w:szCs w:val="18"/>
                <w:lang w:eastAsia="ru-RU"/>
              </w:rPr>
              <w:t>3</w:t>
            </w:r>
          </w:p>
        </w:tc>
        <w:tc>
          <w:tcPr>
            <w:tcW w:w="1199" w:type="dxa"/>
            <w:tcBorders>
              <w:top w:val="nil"/>
              <w:left w:val="nil"/>
              <w:bottom w:val="single" w:sz="4" w:space="0" w:color="auto"/>
              <w:right w:val="single" w:sz="4" w:space="0" w:color="auto"/>
            </w:tcBorders>
            <w:shd w:val="clear" w:color="000000" w:fill="92D050"/>
            <w:noWrap/>
            <w:vAlign w:val="center"/>
            <w:hideMark/>
          </w:tcPr>
          <w:p w:rsidR="004F0F36" w:rsidRPr="00FD69C5" w:rsidRDefault="004F0F36" w:rsidP="004F0F36">
            <w:pPr>
              <w:jc w:val="center"/>
              <w:rPr>
                <w:rFonts w:eastAsia="Times New Roman" w:cs="Times New Roman"/>
                <w:sz w:val="18"/>
                <w:szCs w:val="18"/>
                <w:lang w:eastAsia="ru-RU"/>
              </w:rPr>
            </w:pPr>
            <w:r w:rsidRPr="00FD69C5">
              <w:rPr>
                <w:rFonts w:eastAsia="Times New Roman" w:cs="Times New Roman"/>
                <w:sz w:val="18"/>
                <w:szCs w:val="18"/>
                <w:lang w:eastAsia="ru-RU"/>
              </w:rPr>
              <w:t>3</w:t>
            </w:r>
          </w:p>
        </w:tc>
        <w:tc>
          <w:tcPr>
            <w:tcW w:w="1211" w:type="dxa"/>
            <w:tcBorders>
              <w:top w:val="nil"/>
              <w:left w:val="nil"/>
              <w:bottom w:val="single" w:sz="4" w:space="0" w:color="auto"/>
              <w:right w:val="single" w:sz="4" w:space="0" w:color="auto"/>
            </w:tcBorders>
            <w:shd w:val="clear" w:color="auto" w:fill="FFFF00"/>
            <w:noWrap/>
            <w:vAlign w:val="center"/>
            <w:hideMark/>
          </w:tcPr>
          <w:p w:rsidR="004F0F36" w:rsidRPr="00FD69C5" w:rsidRDefault="004F0F36" w:rsidP="006903EB">
            <w:pPr>
              <w:jc w:val="center"/>
              <w:rPr>
                <w:rFonts w:eastAsia="Times New Roman" w:cs="Times New Roman"/>
                <w:sz w:val="18"/>
                <w:szCs w:val="18"/>
                <w:lang w:eastAsia="ru-RU"/>
              </w:rPr>
            </w:pPr>
            <w:r w:rsidRPr="00FD69C5">
              <w:rPr>
                <w:rFonts w:eastAsia="Times New Roman" w:cs="Times New Roman"/>
                <w:sz w:val="18"/>
                <w:szCs w:val="18"/>
                <w:lang w:eastAsia="ru-RU"/>
              </w:rPr>
              <w:t xml:space="preserve"> </w:t>
            </w:r>
            <w:r w:rsidR="006903EB">
              <w:rPr>
                <w:rFonts w:eastAsia="Times New Roman" w:cs="Times New Roman"/>
                <w:sz w:val="18"/>
                <w:szCs w:val="18"/>
                <w:lang w:eastAsia="ru-RU"/>
              </w:rPr>
              <w:t>2</w:t>
            </w:r>
          </w:p>
        </w:tc>
        <w:tc>
          <w:tcPr>
            <w:tcW w:w="1275" w:type="dxa"/>
            <w:tcBorders>
              <w:top w:val="nil"/>
              <w:left w:val="nil"/>
              <w:bottom w:val="single" w:sz="4" w:space="0" w:color="auto"/>
              <w:right w:val="single" w:sz="4" w:space="0" w:color="auto"/>
            </w:tcBorders>
            <w:shd w:val="clear" w:color="000000" w:fill="FFFF00"/>
            <w:noWrap/>
            <w:vAlign w:val="center"/>
            <w:hideMark/>
          </w:tcPr>
          <w:p w:rsidR="004F0F36" w:rsidRPr="00FD69C5" w:rsidRDefault="004F0F36" w:rsidP="004F0F36">
            <w:pPr>
              <w:jc w:val="center"/>
              <w:rPr>
                <w:rFonts w:eastAsia="Times New Roman" w:cs="Times New Roman"/>
                <w:sz w:val="18"/>
                <w:szCs w:val="18"/>
                <w:lang w:eastAsia="ru-RU"/>
              </w:rPr>
            </w:pPr>
            <w:r w:rsidRPr="00FD69C5">
              <w:rPr>
                <w:rFonts w:eastAsia="Times New Roman" w:cs="Times New Roman"/>
                <w:sz w:val="18"/>
                <w:szCs w:val="18"/>
                <w:lang w:eastAsia="ru-RU"/>
              </w:rPr>
              <w:t>2</w:t>
            </w:r>
          </w:p>
        </w:tc>
        <w:tc>
          <w:tcPr>
            <w:tcW w:w="1237" w:type="dxa"/>
            <w:tcBorders>
              <w:top w:val="nil"/>
              <w:left w:val="nil"/>
              <w:bottom w:val="single" w:sz="4" w:space="0" w:color="auto"/>
              <w:right w:val="single" w:sz="4" w:space="0" w:color="auto"/>
            </w:tcBorders>
            <w:shd w:val="clear" w:color="000000" w:fill="FFFF00"/>
            <w:noWrap/>
            <w:vAlign w:val="center"/>
            <w:hideMark/>
          </w:tcPr>
          <w:p w:rsidR="004F0F36" w:rsidRPr="00FD69C5" w:rsidRDefault="004F0F36" w:rsidP="004F0F36">
            <w:pPr>
              <w:jc w:val="center"/>
              <w:rPr>
                <w:rFonts w:eastAsia="Times New Roman" w:cs="Times New Roman"/>
                <w:sz w:val="18"/>
                <w:szCs w:val="18"/>
                <w:lang w:eastAsia="ru-RU"/>
              </w:rPr>
            </w:pPr>
            <w:r w:rsidRPr="00FD69C5">
              <w:rPr>
                <w:rFonts w:eastAsia="Times New Roman" w:cs="Times New Roman"/>
                <w:sz w:val="18"/>
                <w:szCs w:val="18"/>
                <w:lang w:eastAsia="ru-RU"/>
              </w:rPr>
              <w:t>2</w:t>
            </w:r>
          </w:p>
        </w:tc>
        <w:tc>
          <w:tcPr>
            <w:tcW w:w="1294" w:type="dxa"/>
            <w:tcBorders>
              <w:top w:val="nil"/>
              <w:left w:val="nil"/>
              <w:bottom w:val="single" w:sz="4" w:space="0" w:color="auto"/>
              <w:right w:val="single" w:sz="4" w:space="0" w:color="auto"/>
            </w:tcBorders>
            <w:shd w:val="clear" w:color="000000" w:fill="FFFF00"/>
            <w:noWrap/>
            <w:vAlign w:val="center"/>
            <w:hideMark/>
          </w:tcPr>
          <w:p w:rsidR="004F0F36" w:rsidRPr="00FD69C5" w:rsidRDefault="004F0F36" w:rsidP="004F0F36">
            <w:pPr>
              <w:jc w:val="center"/>
              <w:rPr>
                <w:rFonts w:eastAsia="Times New Roman" w:cs="Times New Roman"/>
                <w:sz w:val="18"/>
                <w:szCs w:val="18"/>
                <w:lang w:eastAsia="ru-RU"/>
              </w:rPr>
            </w:pPr>
            <w:r w:rsidRPr="00FD69C5">
              <w:rPr>
                <w:rFonts w:eastAsia="Times New Roman" w:cs="Times New Roman"/>
                <w:sz w:val="18"/>
                <w:szCs w:val="18"/>
                <w:lang w:eastAsia="ru-RU"/>
              </w:rPr>
              <w:t>2</w:t>
            </w:r>
          </w:p>
        </w:tc>
        <w:tc>
          <w:tcPr>
            <w:tcW w:w="1296" w:type="dxa"/>
            <w:tcBorders>
              <w:top w:val="nil"/>
              <w:left w:val="nil"/>
              <w:bottom w:val="single" w:sz="4" w:space="0" w:color="auto"/>
              <w:right w:val="single" w:sz="4" w:space="0" w:color="auto"/>
            </w:tcBorders>
            <w:shd w:val="clear" w:color="000000" w:fill="FFFF00"/>
            <w:noWrap/>
            <w:vAlign w:val="center"/>
            <w:hideMark/>
          </w:tcPr>
          <w:p w:rsidR="004F0F36" w:rsidRPr="00FD69C5" w:rsidRDefault="004F0F36" w:rsidP="004F0F36">
            <w:pPr>
              <w:jc w:val="center"/>
              <w:rPr>
                <w:rFonts w:eastAsia="Times New Roman" w:cs="Times New Roman"/>
                <w:sz w:val="18"/>
                <w:szCs w:val="18"/>
                <w:lang w:eastAsia="ru-RU"/>
              </w:rPr>
            </w:pPr>
            <w:r w:rsidRPr="00FD69C5">
              <w:rPr>
                <w:rFonts w:eastAsia="Times New Roman" w:cs="Times New Roman"/>
                <w:sz w:val="18"/>
                <w:szCs w:val="18"/>
                <w:lang w:eastAsia="ru-RU"/>
              </w:rPr>
              <w:t>2</w:t>
            </w:r>
          </w:p>
        </w:tc>
        <w:tc>
          <w:tcPr>
            <w:tcW w:w="1134" w:type="dxa"/>
            <w:tcBorders>
              <w:top w:val="nil"/>
              <w:left w:val="nil"/>
              <w:bottom w:val="single" w:sz="4" w:space="0" w:color="auto"/>
              <w:right w:val="single" w:sz="4" w:space="0" w:color="auto"/>
            </w:tcBorders>
            <w:shd w:val="clear" w:color="000000" w:fill="FFFF00"/>
            <w:noWrap/>
            <w:vAlign w:val="center"/>
            <w:hideMark/>
          </w:tcPr>
          <w:p w:rsidR="004F0F36" w:rsidRPr="00FD69C5" w:rsidRDefault="004F0F36" w:rsidP="004F0F36">
            <w:pPr>
              <w:jc w:val="center"/>
              <w:rPr>
                <w:rFonts w:eastAsia="Times New Roman" w:cs="Times New Roman"/>
                <w:sz w:val="18"/>
                <w:szCs w:val="18"/>
                <w:lang w:eastAsia="ru-RU"/>
              </w:rPr>
            </w:pPr>
            <w:r w:rsidRPr="00FD69C5">
              <w:rPr>
                <w:rFonts w:eastAsia="Times New Roman" w:cs="Times New Roman"/>
                <w:sz w:val="18"/>
                <w:szCs w:val="18"/>
                <w:lang w:eastAsia="ru-RU"/>
              </w:rPr>
              <w:t>2</w:t>
            </w:r>
          </w:p>
        </w:tc>
        <w:tc>
          <w:tcPr>
            <w:tcW w:w="1129" w:type="dxa"/>
            <w:tcBorders>
              <w:top w:val="nil"/>
              <w:left w:val="nil"/>
              <w:bottom w:val="single" w:sz="4" w:space="0" w:color="auto"/>
              <w:right w:val="single" w:sz="4" w:space="0" w:color="auto"/>
            </w:tcBorders>
            <w:shd w:val="clear" w:color="auto" w:fill="92D050"/>
            <w:noWrap/>
            <w:vAlign w:val="center"/>
            <w:hideMark/>
          </w:tcPr>
          <w:p w:rsidR="004F0F36" w:rsidRPr="00FD69C5" w:rsidRDefault="00F25D33" w:rsidP="004F0F36">
            <w:pPr>
              <w:jc w:val="center"/>
              <w:rPr>
                <w:rFonts w:eastAsia="Times New Roman" w:cs="Times New Roman"/>
                <w:sz w:val="18"/>
                <w:szCs w:val="18"/>
                <w:lang w:eastAsia="ru-RU"/>
              </w:rPr>
            </w:pPr>
            <w:r>
              <w:rPr>
                <w:rFonts w:eastAsia="Times New Roman" w:cs="Times New Roman"/>
                <w:sz w:val="18"/>
                <w:szCs w:val="18"/>
                <w:lang w:eastAsia="ru-RU"/>
              </w:rPr>
              <w:t>3</w:t>
            </w:r>
          </w:p>
        </w:tc>
        <w:tc>
          <w:tcPr>
            <w:tcW w:w="1281" w:type="dxa"/>
            <w:tcBorders>
              <w:top w:val="single" w:sz="4" w:space="0" w:color="auto"/>
              <w:left w:val="nil"/>
              <w:bottom w:val="single" w:sz="4" w:space="0" w:color="auto"/>
              <w:right w:val="single" w:sz="4" w:space="0" w:color="auto"/>
            </w:tcBorders>
            <w:shd w:val="clear" w:color="000000" w:fill="FF0000"/>
            <w:noWrap/>
            <w:vAlign w:val="center"/>
            <w:hideMark/>
          </w:tcPr>
          <w:p w:rsidR="004F0F36" w:rsidRPr="00FD69C5" w:rsidRDefault="004F0F36" w:rsidP="004F0F36">
            <w:pPr>
              <w:jc w:val="center"/>
              <w:rPr>
                <w:rFonts w:eastAsia="Times New Roman" w:cs="Times New Roman"/>
                <w:sz w:val="18"/>
                <w:szCs w:val="18"/>
                <w:lang w:eastAsia="ru-RU"/>
              </w:rPr>
            </w:pPr>
            <w:r w:rsidRPr="00FD69C5">
              <w:rPr>
                <w:rFonts w:eastAsia="Times New Roman" w:cs="Times New Roman"/>
                <w:sz w:val="18"/>
                <w:szCs w:val="18"/>
                <w:lang w:eastAsia="ru-RU"/>
              </w:rPr>
              <w:t>1</w:t>
            </w:r>
          </w:p>
        </w:tc>
      </w:tr>
      <w:tr w:rsidR="003665DE" w:rsidRPr="00FD69C5" w:rsidTr="00B30394">
        <w:trPr>
          <w:trHeight w:val="234"/>
        </w:trPr>
        <w:tc>
          <w:tcPr>
            <w:tcW w:w="2973" w:type="dxa"/>
            <w:tcBorders>
              <w:top w:val="nil"/>
              <w:left w:val="single" w:sz="4" w:space="0" w:color="auto"/>
              <w:bottom w:val="single" w:sz="4" w:space="0" w:color="auto"/>
              <w:right w:val="single" w:sz="4" w:space="0" w:color="auto"/>
            </w:tcBorders>
            <w:shd w:val="clear" w:color="auto" w:fill="auto"/>
            <w:vAlign w:val="bottom"/>
            <w:hideMark/>
          </w:tcPr>
          <w:p w:rsidR="004F0F36" w:rsidRPr="00FD69C5" w:rsidRDefault="004F0F36" w:rsidP="00DE5000">
            <w:pPr>
              <w:jc w:val="right"/>
              <w:rPr>
                <w:rFonts w:eastAsia="Times New Roman" w:cs="Times New Roman"/>
                <w:sz w:val="18"/>
                <w:szCs w:val="18"/>
                <w:lang w:eastAsia="ru-RU"/>
              </w:rPr>
            </w:pPr>
            <w:r w:rsidRPr="00FD69C5">
              <w:rPr>
                <w:rFonts w:eastAsia="Times New Roman" w:cs="Times New Roman"/>
                <w:sz w:val="18"/>
                <w:szCs w:val="18"/>
                <w:lang w:eastAsia="ru-RU"/>
              </w:rPr>
              <w:t>Auditoru skaits (štata vietas)</w:t>
            </w:r>
          </w:p>
        </w:tc>
        <w:tc>
          <w:tcPr>
            <w:tcW w:w="1276" w:type="dxa"/>
            <w:tcBorders>
              <w:top w:val="nil"/>
              <w:left w:val="nil"/>
              <w:bottom w:val="single" w:sz="4" w:space="0" w:color="auto"/>
              <w:right w:val="single" w:sz="4" w:space="0" w:color="auto"/>
            </w:tcBorders>
            <w:shd w:val="clear" w:color="000000" w:fill="FFFFFF"/>
            <w:noWrap/>
            <w:vAlign w:val="center"/>
            <w:hideMark/>
          </w:tcPr>
          <w:p w:rsidR="004F0F36" w:rsidRPr="00FD69C5" w:rsidRDefault="004F0F36" w:rsidP="004F0F36">
            <w:pPr>
              <w:jc w:val="center"/>
              <w:rPr>
                <w:rFonts w:eastAsia="Times New Roman" w:cs="Times New Roman"/>
                <w:sz w:val="18"/>
                <w:szCs w:val="18"/>
                <w:lang w:eastAsia="ru-RU"/>
              </w:rPr>
            </w:pPr>
            <w:r w:rsidRPr="00FD69C5">
              <w:rPr>
                <w:rFonts w:eastAsia="Times New Roman" w:cs="Times New Roman"/>
                <w:sz w:val="18"/>
                <w:szCs w:val="18"/>
                <w:lang w:eastAsia="ru-RU"/>
              </w:rPr>
              <w:t>5</w:t>
            </w:r>
          </w:p>
        </w:tc>
        <w:tc>
          <w:tcPr>
            <w:tcW w:w="1280" w:type="dxa"/>
            <w:tcBorders>
              <w:top w:val="nil"/>
              <w:left w:val="nil"/>
              <w:bottom w:val="single" w:sz="4" w:space="0" w:color="auto"/>
              <w:right w:val="single" w:sz="4" w:space="0" w:color="auto"/>
            </w:tcBorders>
            <w:shd w:val="clear" w:color="000000" w:fill="FFFFFF"/>
            <w:noWrap/>
            <w:vAlign w:val="center"/>
            <w:hideMark/>
          </w:tcPr>
          <w:p w:rsidR="004F0F36" w:rsidRPr="00FD69C5" w:rsidRDefault="004F0F36" w:rsidP="004F0F36">
            <w:pPr>
              <w:jc w:val="center"/>
              <w:rPr>
                <w:rFonts w:eastAsia="Times New Roman" w:cs="Times New Roman"/>
                <w:sz w:val="18"/>
                <w:szCs w:val="18"/>
                <w:lang w:eastAsia="ru-RU"/>
              </w:rPr>
            </w:pPr>
            <w:r w:rsidRPr="00FD69C5">
              <w:rPr>
                <w:rFonts w:eastAsia="Times New Roman" w:cs="Times New Roman"/>
                <w:sz w:val="18"/>
                <w:szCs w:val="18"/>
                <w:lang w:eastAsia="ru-RU"/>
              </w:rPr>
              <w:t>2</w:t>
            </w:r>
          </w:p>
        </w:tc>
        <w:tc>
          <w:tcPr>
            <w:tcW w:w="1417" w:type="dxa"/>
            <w:tcBorders>
              <w:top w:val="nil"/>
              <w:left w:val="nil"/>
              <w:bottom w:val="single" w:sz="4" w:space="0" w:color="auto"/>
              <w:right w:val="single" w:sz="4" w:space="0" w:color="auto"/>
            </w:tcBorders>
            <w:shd w:val="clear" w:color="000000" w:fill="FFFFFF"/>
            <w:noWrap/>
            <w:vAlign w:val="center"/>
            <w:hideMark/>
          </w:tcPr>
          <w:p w:rsidR="004F0F36" w:rsidRPr="00FD69C5" w:rsidRDefault="004F0F36" w:rsidP="004F0F36">
            <w:pPr>
              <w:jc w:val="center"/>
              <w:rPr>
                <w:rFonts w:eastAsia="Times New Roman" w:cs="Times New Roman"/>
                <w:sz w:val="18"/>
                <w:szCs w:val="18"/>
                <w:lang w:eastAsia="ru-RU"/>
              </w:rPr>
            </w:pPr>
            <w:r w:rsidRPr="00FD69C5">
              <w:rPr>
                <w:rFonts w:eastAsia="Times New Roman" w:cs="Times New Roman"/>
                <w:sz w:val="18"/>
                <w:szCs w:val="18"/>
                <w:lang w:eastAsia="ru-RU"/>
              </w:rPr>
              <w:t>5</w:t>
            </w:r>
          </w:p>
        </w:tc>
        <w:tc>
          <w:tcPr>
            <w:tcW w:w="1276" w:type="dxa"/>
            <w:tcBorders>
              <w:top w:val="nil"/>
              <w:left w:val="nil"/>
              <w:bottom w:val="single" w:sz="4" w:space="0" w:color="auto"/>
              <w:right w:val="single" w:sz="4" w:space="0" w:color="auto"/>
            </w:tcBorders>
            <w:shd w:val="clear" w:color="000000" w:fill="FFFFFF"/>
            <w:noWrap/>
            <w:vAlign w:val="center"/>
            <w:hideMark/>
          </w:tcPr>
          <w:p w:rsidR="004F0F36" w:rsidRPr="00FD69C5" w:rsidRDefault="005C271F" w:rsidP="004F0F36">
            <w:pPr>
              <w:jc w:val="center"/>
              <w:rPr>
                <w:rFonts w:eastAsia="Times New Roman" w:cs="Times New Roman"/>
                <w:color w:val="002060"/>
                <w:sz w:val="18"/>
                <w:szCs w:val="18"/>
                <w:lang w:eastAsia="ru-RU"/>
              </w:rPr>
            </w:pPr>
            <w:r>
              <w:rPr>
                <w:rFonts w:eastAsia="Times New Roman" w:cs="Times New Roman"/>
                <w:color w:val="002060"/>
                <w:sz w:val="18"/>
                <w:szCs w:val="18"/>
                <w:lang w:eastAsia="ru-RU"/>
              </w:rPr>
              <w:t>22</w:t>
            </w:r>
            <w:r w:rsidR="00861418">
              <w:rPr>
                <w:rFonts w:eastAsia="Times New Roman" w:cs="Times New Roman"/>
                <w:color w:val="002060"/>
                <w:sz w:val="18"/>
                <w:szCs w:val="18"/>
                <w:lang w:eastAsia="ru-RU"/>
              </w:rPr>
              <w:t>***</w:t>
            </w:r>
          </w:p>
        </w:tc>
        <w:tc>
          <w:tcPr>
            <w:tcW w:w="1276" w:type="dxa"/>
            <w:tcBorders>
              <w:top w:val="nil"/>
              <w:left w:val="nil"/>
              <w:bottom w:val="single" w:sz="4" w:space="0" w:color="auto"/>
              <w:right w:val="single" w:sz="4" w:space="0" w:color="auto"/>
            </w:tcBorders>
            <w:shd w:val="clear" w:color="000000" w:fill="FFFFFF"/>
            <w:noWrap/>
            <w:vAlign w:val="center"/>
            <w:hideMark/>
          </w:tcPr>
          <w:p w:rsidR="004F0F36" w:rsidRPr="00FD69C5" w:rsidRDefault="004F0F36" w:rsidP="004F0F36">
            <w:pPr>
              <w:jc w:val="center"/>
              <w:rPr>
                <w:rFonts w:eastAsia="Times New Roman" w:cs="Times New Roman"/>
                <w:sz w:val="18"/>
                <w:szCs w:val="18"/>
                <w:lang w:eastAsia="ru-RU"/>
              </w:rPr>
            </w:pPr>
            <w:r w:rsidRPr="00FD69C5">
              <w:rPr>
                <w:rFonts w:eastAsia="Times New Roman" w:cs="Times New Roman"/>
                <w:sz w:val="18"/>
                <w:szCs w:val="18"/>
                <w:lang w:eastAsia="ru-RU"/>
              </w:rPr>
              <w:t>7</w:t>
            </w:r>
          </w:p>
        </w:tc>
        <w:tc>
          <w:tcPr>
            <w:tcW w:w="1276" w:type="dxa"/>
            <w:tcBorders>
              <w:top w:val="nil"/>
              <w:left w:val="nil"/>
              <w:bottom w:val="single" w:sz="4" w:space="0" w:color="auto"/>
              <w:right w:val="single" w:sz="4" w:space="0" w:color="auto"/>
            </w:tcBorders>
            <w:shd w:val="clear" w:color="000000" w:fill="FFFFFF"/>
            <w:noWrap/>
            <w:vAlign w:val="center"/>
            <w:hideMark/>
          </w:tcPr>
          <w:p w:rsidR="004F0F36" w:rsidRPr="00FD69C5" w:rsidRDefault="004F0F36" w:rsidP="004F0F36">
            <w:pPr>
              <w:jc w:val="center"/>
              <w:rPr>
                <w:rFonts w:eastAsia="Times New Roman" w:cs="Times New Roman"/>
                <w:sz w:val="18"/>
                <w:szCs w:val="18"/>
                <w:lang w:eastAsia="ru-RU"/>
              </w:rPr>
            </w:pPr>
            <w:r w:rsidRPr="00FD69C5">
              <w:rPr>
                <w:rFonts w:eastAsia="Times New Roman" w:cs="Times New Roman"/>
                <w:sz w:val="18"/>
                <w:szCs w:val="18"/>
                <w:lang w:eastAsia="ru-RU"/>
              </w:rPr>
              <w:t>7</w:t>
            </w:r>
          </w:p>
        </w:tc>
        <w:tc>
          <w:tcPr>
            <w:tcW w:w="1276" w:type="dxa"/>
            <w:tcBorders>
              <w:top w:val="nil"/>
              <w:left w:val="nil"/>
              <w:bottom w:val="single" w:sz="4" w:space="0" w:color="auto"/>
              <w:right w:val="single" w:sz="4" w:space="0" w:color="auto"/>
            </w:tcBorders>
            <w:shd w:val="clear" w:color="000000" w:fill="FFFFFF"/>
            <w:noWrap/>
            <w:vAlign w:val="center"/>
            <w:hideMark/>
          </w:tcPr>
          <w:p w:rsidR="004F0F36" w:rsidRPr="00FD69C5" w:rsidRDefault="004F0F36" w:rsidP="004F0F36">
            <w:pPr>
              <w:jc w:val="center"/>
              <w:rPr>
                <w:rFonts w:eastAsia="Times New Roman" w:cs="Times New Roman"/>
                <w:sz w:val="18"/>
                <w:szCs w:val="18"/>
                <w:lang w:eastAsia="ru-RU"/>
              </w:rPr>
            </w:pPr>
            <w:r w:rsidRPr="00FD69C5">
              <w:rPr>
                <w:rFonts w:eastAsia="Times New Roman" w:cs="Times New Roman"/>
                <w:sz w:val="18"/>
                <w:szCs w:val="18"/>
                <w:lang w:eastAsia="ru-RU"/>
              </w:rPr>
              <w:t>4</w:t>
            </w:r>
          </w:p>
        </w:tc>
        <w:tc>
          <w:tcPr>
            <w:tcW w:w="1199" w:type="dxa"/>
            <w:tcBorders>
              <w:top w:val="nil"/>
              <w:left w:val="nil"/>
              <w:bottom w:val="single" w:sz="4" w:space="0" w:color="auto"/>
              <w:right w:val="single" w:sz="4" w:space="0" w:color="auto"/>
            </w:tcBorders>
            <w:shd w:val="clear" w:color="000000" w:fill="FFFFFF"/>
            <w:noWrap/>
            <w:vAlign w:val="center"/>
            <w:hideMark/>
          </w:tcPr>
          <w:p w:rsidR="004F0F36" w:rsidRPr="00FD69C5" w:rsidRDefault="004F0F36" w:rsidP="004F0F36">
            <w:pPr>
              <w:jc w:val="center"/>
              <w:rPr>
                <w:rFonts w:eastAsia="Times New Roman" w:cs="Times New Roman"/>
                <w:sz w:val="18"/>
                <w:szCs w:val="18"/>
                <w:lang w:eastAsia="ru-RU"/>
              </w:rPr>
            </w:pPr>
            <w:r w:rsidRPr="00FD69C5">
              <w:rPr>
                <w:rFonts w:eastAsia="Times New Roman" w:cs="Times New Roman"/>
                <w:sz w:val="18"/>
                <w:szCs w:val="18"/>
                <w:lang w:eastAsia="ru-RU"/>
              </w:rPr>
              <w:t>8</w:t>
            </w:r>
          </w:p>
        </w:tc>
        <w:tc>
          <w:tcPr>
            <w:tcW w:w="1211" w:type="dxa"/>
            <w:tcBorders>
              <w:top w:val="nil"/>
              <w:left w:val="nil"/>
              <w:bottom w:val="single" w:sz="4" w:space="0" w:color="auto"/>
              <w:right w:val="single" w:sz="4" w:space="0" w:color="auto"/>
            </w:tcBorders>
            <w:shd w:val="clear" w:color="000000" w:fill="FFFFFF"/>
            <w:noWrap/>
            <w:vAlign w:val="center"/>
            <w:hideMark/>
          </w:tcPr>
          <w:p w:rsidR="004F0F36" w:rsidRPr="00FD69C5" w:rsidRDefault="004F0F36" w:rsidP="004F0F36">
            <w:pPr>
              <w:jc w:val="center"/>
              <w:rPr>
                <w:rFonts w:eastAsia="Times New Roman" w:cs="Times New Roman"/>
                <w:sz w:val="18"/>
                <w:szCs w:val="18"/>
                <w:lang w:eastAsia="ru-RU"/>
              </w:rPr>
            </w:pPr>
            <w:r w:rsidRPr="00FD69C5">
              <w:rPr>
                <w:rFonts w:eastAsia="Times New Roman" w:cs="Times New Roman"/>
                <w:sz w:val="18"/>
                <w:szCs w:val="18"/>
                <w:lang w:eastAsia="ru-RU"/>
              </w:rPr>
              <w:t>4</w:t>
            </w:r>
          </w:p>
        </w:tc>
        <w:tc>
          <w:tcPr>
            <w:tcW w:w="1275" w:type="dxa"/>
            <w:tcBorders>
              <w:top w:val="nil"/>
              <w:left w:val="nil"/>
              <w:bottom w:val="single" w:sz="4" w:space="0" w:color="auto"/>
              <w:right w:val="single" w:sz="4" w:space="0" w:color="auto"/>
            </w:tcBorders>
            <w:shd w:val="clear" w:color="000000" w:fill="FFFFFF"/>
            <w:noWrap/>
            <w:vAlign w:val="center"/>
            <w:hideMark/>
          </w:tcPr>
          <w:p w:rsidR="004F0F36" w:rsidRPr="00FD69C5" w:rsidRDefault="004F0F36" w:rsidP="004F0F36">
            <w:pPr>
              <w:jc w:val="center"/>
              <w:rPr>
                <w:rFonts w:eastAsia="Times New Roman" w:cs="Times New Roman"/>
                <w:sz w:val="18"/>
                <w:szCs w:val="18"/>
                <w:lang w:eastAsia="ru-RU"/>
              </w:rPr>
            </w:pPr>
            <w:r w:rsidRPr="00FD69C5">
              <w:rPr>
                <w:rFonts w:eastAsia="Times New Roman" w:cs="Times New Roman"/>
                <w:sz w:val="18"/>
                <w:szCs w:val="18"/>
                <w:lang w:eastAsia="ru-RU"/>
              </w:rPr>
              <w:t>7</w:t>
            </w:r>
          </w:p>
        </w:tc>
        <w:tc>
          <w:tcPr>
            <w:tcW w:w="1237" w:type="dxa"/>
            <w:tcBorders>
              <w:top w:val="nil"/>
              <w:left w:val="nil"/>
              <w:bottom w:val="single" w:sz="4" w:space="0" w:color="auto"/>
              <w:right w:val="single" w:sz="4" w:space="0" w:color="auto"/>
            </w:tcBorders>
            <w:shd w:val="clear" w:color="000000" w:fill="FFFFFF"/>
            <w:noWrap/>
            <w:vAlign w:val="center"/>
            <w:hideMark/>
          </w:tcPr>
          <w:p w:rsidR="004F0F36" w:rsidRPr="00FD69C5" w:rsidRDefault="004F0F36" w:rsidP="004F0F36">
            <w:pPr>
              <w:jc w:val="center"/>
              <w:rPr>
                <w:rFonts w:eastAsia="Times New Roman" w:cs="Times New Roman"/>
                <w:sz w:val="18"/>
                <w:szCs w:val="18"/>
                <w:lang w:eastAsia="ru-RU"/>
              </w:rPr>
            </w:pPr>
            <w:r w:rsidRPr="00FD69C5">
              <w:rPr>
                <w:rFonts w:eastAsia="Times New Roman" w:cs="Times New Roman"/>
                <w:sz w:val="18"/>
                <w:szCs w:val="18"/>
                <w:lang w:eastAsia="ru-RU"/>
              </w:rPr>
              <w:t>9</w:t>
            </w:r>
          </w:p>
        </w:tc>
        <w:tc>
          <w:tcPr>
            <w:tcW w:w="1294" w:type="dxa"/>
            <w:tcBorders>
              <w:top w:val="nil"/>
              <w:left w:val="nil"/>
              <w:bottom w:val="single" w:sz="4" w:space="0" w:color="auto"/>
              <w:right w:val="single" w:sz="4" w:space="0" w:color="auto"/>
            </w:tcBorders>
            <w:shd w:val="clear" w:color="000000" w:fill="FFFFFF"/>
            <w:noWrap/>
            <w:vAlign w:val="center"/>
            <w:hideMark/>
          </w:tcPr>
          <w:p w:rsidR="004F0F36" w:rsidRPr="00FD69C5" w:rsidRDefault="004F0F36" w:rsidP="004F0F36">
            <w:pPr>
              <w:jc w:val="center"/>
              <w:rPr>
                <w:rFonts w:eastAsia="Times New Roman" w:cs="Times New Roman"/>
                <w:color w:val="002060"/>
                <w:sz w:val="18"/>
                <w:szCs w:val="18"/>
                <w:lang w:eastAsia="ru-RU"/>
              </w:rPr>
            </w:pPr>
            <w:r w:rsidRPr="00FD69C5">
              <w:rPr>
                <w:rFonts w:eastAsia="Times New Roman" w:cs="Times New Roman"/>
                <w:color w:val="002060"/>
                <w:sz w:val="18"/>
                <w:szCs w:val="18"/>
                <w:lang w:eastAsia="ru-RU"/>
              </w:rPr>
              <w:t>9</w:t>
            </w:r>
          </w:p>
        </w:tc>
        <w:tc>
          <w:tcPr>
            <w:tcW w:w="1296" w:type="dxa"/>
            <w:tcBorders>
              <w:top w:val="nil"/>
              <w:left w:val="nil"/>
              <w:bottom w:val="single" w:sz="4" w:space="0" w:color="auto"/>
              <w:right w:val="single" w:sz="4" w:space="0" w:color="auto"/>
            </w:tcBorders>
            <w:shd w:val="clear" w:color="000000" w:fill="FFFFFF"/>
            <w:noWrap/>
            <w:vAlign w:val="center"/>
            <w:hideMark/>
          </w:tcPr>
          <w:p w:rsidR="004F0F36" w:rsidRPr="00FD69C5" w:rsidRDefault="004F0F36" w:rsidP="004F0F36">
            <w:pPr>
              <w:jc w:val="center"/>
              <w:rPr>
                <w:rFonts w:eastAsia="Times New Roman" w:cs="Times New Roman"/>
                <w:sz w:val="18"/>
                <w:szCs w:val="18"/>
                <w:lang w:eastAsia="ru-RU"/>
              </w:rPr>
            </w:pPr>
            <w:r w:rsidRPr="00FD69C5">
              <w:rPr>
                <w:rFonts w:eastAsia="Times New Roman" w:cs="Times New Roman"/>
                <w:sz w:val="18"/>
                <w:szCs w:val="18"/>
                <w:lang w:eastAsia="ru-RU"/>
              </w:rPr>
              <w:t>18</w:t>
            </w:r>
          </w:p>
        </w:tc>
        <w:tc>
          <w:tcPr>
            <w:tcW w:w="1134" w:type="dxa"/>
            <w:tcBorders>
              <w:top w:val="nil"/>
              <w:left w:val="nil"/>
              <w:bottom w:val="single" w:sz="4" w:space="0" w:color="auto"/>
              <w:right w:val="single" w:sz="4" w:space="0" w:color="auto"/>
            </w:tcBorders>
            <w:shd w:val="clear" w:color="000000" w:fill="FFFFFF"/>
            <w:noWrap/>
            <w:vAlign w:val="bottom"/>
            <w:hideMark/>
          </w:tcPr>
          <w:p w:rsidR="004F0F36" w:rsidRPr="00FD69C5" w:rsidRDefault="004F0F36" w:rsidP="004F0F36">
            <w:pPr>
              <w:jc w:val="center"/>
              <w:rPr>
                <w:rFonts w:eastAsia="Times New Roman" w:cs="Times New Roman"/>
                <w:sz w:val="18"/>
                <w:szCs w:val="18"/>
                <w:lang w:eastAsia="ru-RU"/>
              </w:rPr>
            </w:pPr>
            <w:r w:rsidRPr="00FD69C5">
              <w:rPr>
                <w:rFonts w:eastAsia="Times New Roman" w:cs="Times New Roman"/>
                <w:sz w:val="18"/>
                <w:szCs w:val="18"/>
                <w:lang w:eastAsia="ru-RU"/>
              </w:rPr>
              <w:t>1</w:t>
            </w:r>
          </w:p>
        </w:tc>
        <w:tc>
          <w:tcPr>
            <w:tcW w:w="1129" w:type="dxa"/>
            <w:tcBorders>
              <w:top w:val="nil"/>
              <w:left w:val="nil"/>
              <w:bottom w:val="single" w:sz="4" w:space="0" w:color="auto"/>
              <w:right w:val="single" w:sz="4" w:space="0" w:color="auto"/>
            </w:tcBorders>
            <w:shd w:val="clear" w:color="000000" w:fill="FFFFFF"/>
            <w:noWrap/>
            <w:vAlign w:val="bottom"/>
            <w:hideMark/>
          </w:tcPr>
          <w:p w:rsidR="004F0F36" w:rsidRPr="00FD69C5" w:rsidRDefault="004F0F36" w:rsidP="004F0F36">
            <w:pPr>
              <w:jc w:val="center"/>
              <w:rPr>
                <w:rFonts w:eastAsia="Times New Roman" w:cs="Times New Roman"/>
                <w:sz w:val="18"/>
                <w:szCs w:val="18"/>
                <w:lang w:eastAsia="ru-RU"/>
              </w:rPr>
            </w:pPr>
            <w:r w:rsidRPr="00FD69C5">
              <w:rPr>
                <w:rFonts w:eastAsia="Times New Roman" w:cs="Times New Roman"/>
                <w:sz w:val="18"/>
                <w:szCs w:val="18"/>
                <w:lang w:eastAsia="ru-RU"/>
              </w:rPr>
              <w:t>1</w:t>
            </w:r>
          </w:p>
        </w:tc>
        <w:tc>
          <w:tcPr>
            <w:tcW w:w="1281" w:type="dxa"/>
            <w:tcBorders>
              <w:top w:val="single" w:sz="4" w:space="0" w:color="auto"/>
              <w:left w:val="nil"/>
              <w:bottom w:val="single" w:sz="4" w:space="0" w:color="auto"/>
              <w:right w:val="single" w:sz="4" w:space="0" w:color="auto"/>
            </w:tcBorders>
            <w:shd w:val="clear" w:color="000000" w:fill="FFFFFF"/>
            <w:noWrap/>
            <w:vAlign w:val="bottom"/>
            <w:hideMark/>
          </w:tcPr>
          <w:p w:rsidR="004F0F36" w:rsidRPr="00FD69C5" w:rsidRDefault="004F0F36" w:rsidP="004F0F36">
            <w:pPr>
              <w:jc w:val="center"/>
              <w:rPr>
                <w:rFonts w:eastAsia="Times New Roman" w:cs="Times New Roman"/>
                <w:sz w:val="18"/>
                <w:szCs w:val="18"/>
                <w:lang w:eastAsia="ru-RU"/>
              </w:rPr>
            </w:pPr>
            <w:r w:rsidRPr="00FD69C5">
              <w:rPr>
                <w:rFonts w:eastAsia="Times New Roman" w:cs="Times New Roman"/>
                <w:sz w:val="18"/>
                <w:szCs w:val="18"/>
                <w:lang w:eastAsia="ru-RU"/>
              </w:rPr>
              <w:t>1</w:t>
            </w:r>
          </w:p>
        </w:tc>
      </w:tr>
      <w:tr w:rsidR="003665DE" w:rsidRPr="00FD69C5" w:rsidTr="00B30394">
        <w:trPr>
          <w:trHeight w:val="209"/>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rsidR="004F0F36" w:rsidRPr="00FD69C5" w:rsidRDefault="004F0F36" w:rsidP="00DE5000">
            <w:pPr>
              <w:jc w:val="right"/>
              <w:rPr>
                <w:rFonts w:eastAsia="Times New Roman" w:cs="Times New Roman"/>
                <w:b/>
                <w:bCs/>
                <w:color w:val="000000"/>
                <w:sz w:val="18"/>
                <w:szCs w:val="18"/>
                <w:lang w:eastAsia="ru-RU"/>
              </w:rPr>
            </w:pPr>
            <w:r w:rsidRPr="00FD69C5">
              <w:rPr>
                <w:rFonts w:eastAsia="Times New Roman" w:cs="Times New Roman"/>
                <w:b/>
                <w:bCs/>
                <w:color w:val="000000"/>
                <w:sz w:val="18"/>
                <w:szCs w:val="18"/>
                <w:lang w:eastAsia="ru-RU"/>
              </w:rPr>
              <w:t>Viedoklis</w:t>
            </w:r>
          </w:p>
        </w:tc>
        <w:tc>
          <w:tcPr>
            <w:tcW w:w="1276" w:type="dxa"/>
            <w:tcBorders>
              <w:top w:val="nil"/>
              <w:left w:val="nil"/>
              <w:bottom w:val="single" w:sz="4" w:space="0" w:color="auto"/>
              <w:right w:val="single" w:sz="4" w:space="0" w:color="auto"/>
            </w:tcBorders>
            <w:shd w:val="clear" w:color="auto" w:fill="auto"/>
            <w:vAlign w:val="center"/>
            <w:hideMark/>
          </w:tcPr>
          <w:p w:rsidR="004F0F36" w:rsidRPr="00FD69C5" w:rsidRDefault="004F0F36" w:rsidP="004F0F36">
            <w:pPr>
              <w:jc w:val="center"/>
              <w:rPr>
                <w:rFonts w:eastAsia="Times New Roman" w:cs="Times New Roman"/>
                <w:b/>
                <w:bCs/>
                <w:color w:val="000000"/>
                <w:sz w:val="18"/>
                <w:szCs w:val="18"/>
                <w:lang w:eastAsia="ru-RU"/>
              </w:rPr>
            </w:pPr>
            <w:r w:rsidRPr="00FD69C5">
              <w:rPr>
                <w:rFonts w:eastAsia="Times New Roman" w:cs="Times New Roman"/>
                <w:b/>
                <w:bCs/>
                <w:color w:val="000000"/>
                <w:sz w:val="18"/>
                <w:szCs w:val="18"/>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4F0F36" w:rsidRPr="00FD69C5" w:rsidRDefault="004F0F36" w:rsidP="004F0F36">
            <w:pPr>
              <w:jc w:val="center"/>
              <w:rPr>
                <w:rFonts w:eastAsia="Times New Roman" w:cs="Times New Roman"/>
                <w:b/>
                <w:bCs/>
                <w:color w:val="000000"/>
                <w:sz w:val="18"/>
                <w:szCs w:val="18"/>
                <w:lang w:eastAsia="ru-RU"/>
              </w:rPr>
            </w:pPr>
            <w:r w:rsidRPr="00FD69C5">
              <w:rPr>
                <w:rFonts w:eastAsia="Times New Roman" w:cs="Times New Roman"/>
                <w:b/>
                <w:bCs/>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F0F36" w:rsidRPr="00FD69C5" w:rsidRDefault="004F0F36" w:rsidP="004F0F36">
            <w:pPr>
              <w:jc w:val="center"/>
              <w:rPr>
                <w:rFonts w:eastAsia="Times New Roman" w:cs="Times New Roman"/>
                <w:b/>
                <w:bCs/>
                <w:color w:val="000000"/>
                <w:sz w:val="18"/>
                <w:szCs w:val="18"/>
                <w:lang w:eastAsia="ru-RU"/>
              </w:rPr>
            </w:pPr>
            <w:r w:rsidRPr="00FD69C5">
              <w:rPr>
                <w:rFonts w:eastAsia="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F0F36" w:rsidRPr="00FD69C5" w:rsidRDefault="004F0F36" w:rsidP="004F0F36">
            <w:pPr>
              <w:jc w:val="center"/>
              <w:rPr>
                <w:rFonts w:eastAsia="Times New Roman" w:cs="Times New Roman"/>
                <w:b/>
                <w:bCs/>
                <w:color w:val="000000"/>
                <w:sz w:val="18"/>
                <w:szCs w:val="18"/>
                <w:lang w:eastAsia="ru-RU"/>
              </w:rPr>
            </w:pPr>
            <w:r w:rsidRPr="00FD69C5">
              <w:rPr>
                <w:rFonts w:eastAsia="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F0F36" w:rsidRPr="00FD69C5" w:rsidRDefault="004F0F36" w:rsidP="004F0F36">
            <w:pPr>
              <w:jc w:val="center"/>
              <w:rPr>
                <w:rFonts w:eastAsia="Times New Roman" w:cs="Times New Roman"/>
                <w:b/>
                <w:bCs/>
                <w:color w:val="000000"/>
                <w:sz w:val="18"/>
                <w:szCs w:val="18"/>
                <w:lang w:eastAsia="ru-RU"/>
              </w:rPr>
            </w:pPr>
            <w:r w:rsidRPr="00FD69C5">
              <w:rPr>
                <w:rFonts w:eastAsia="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F0F36" w:rsidRPr="00FD69C5" w:rsidRDefault="004F0F36" w:rsidP="004F0F36">
            <w:pPr>
              <w:jc w:val="center"/>
              <w:rPr>
                <w:rFonts w:eastAsia="Times New Roman" w:cs="Times New Roman"/>
                <w:b/>
                <w:bCs/>
                <w:color w:val="000000"/>
                <w:sz w:val="18"/>
                <w:szCs w:val="18"/>
                <w:lang w:eastAsia="ru-RU"/>
              </w:rPr>
            </w:pPr>
            <w:r w:rsidRPr="00FD69C5">
              <w:rPr>
                <w:rFonts w:eastAsia="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F0F36" w:rsidRPr="00FD69C5" w:rsidRDefault="004F0F36" w:rsidP="004F0F36">
            <w:pPr>
              <w:jc w:val="center"/>
              <w:rPr>
                <w:rFonts w:eastAsia="Times New Roman" w:cs="Times New Roman"/>
                <w:b/>
                <w:bCs/>
                <w:color w:val="000000"/>
                <w:sz w:val="18"/>
                <w:szCs w:val="18"/>
                <w:lang w:eastAsia="ru-RU"/>
              </w:rPr>
            </w:pPr>
            <w:r w:rsidRPr="00FD69C5">
              <w:rPr>
                <w:rFonts w:eastAsia="Times New Roman" w:cs="Times New Roman"/>
                <w:b/>
                <w:bCs/>
                <w:color w:val="000000"/>
                <w:sz w:val="18"/>
                <w:szCs w:val="18"/>
                <w:lang w:eastAsia="ru-RU"/>
              </w:rPr>
              <w:t> </w:t>
            </w:r>
          </w:p>
        </w:tc>
        <w:tc>
          <w:tcPr>
            <w:tcW w:w="1199" w:type="dxa"/>
            <w:tcBorders>
              <w:top w:val="nil"/>
              <w:left w:val="nil"/>
              <w:bottom w:val="single" w:sz="4" w:space="0" w:color="auto"/>
              <w:right w:val="single" w:sz="4" w:space="0" w:color="auto"/>
            </w:tcBorders>
            <w:shd w:val="clear" w:color="auto" w:fill="auto"/>
            <w:vAlign w:val="center"/>
            <w:hideMark/>
          </w:tcPr>
          <w:p w:rsidR="004F0F36" w:rsidRPr="00FD69C5" w:rsidRDefault="004F0F36" w:rsidP="004F0F36">
            <w:pPr>
              <w:jc w:val="center"/>
              <w:rPr>
                <w:rFonts w:eastAsia="Times New Roman" w:cs="Times New Roman"/>
                <w:b/>
                <w:bCs/>
                <w:color w:val="000000"/>
                <w:sz w:val="18"/>
                <w:szCs w:val="18"/>
                <w:lang w:eastAsia="ru-RU"/>
              </w:rPr>
            </w:pPr>
            <w:r w:rsidRPr="00FD69C5">
              <w:rPr>
                <w:rFonts w:eastAsia="Times New Roman" w:cs="Times New Roman"/>
                <w:b/>
                <w:bCs/>
                <w:color w:val="000000"/>
                <w:sz w:val="18"/>
                <w:szCs w:val="18"/>
                <w:lang w:eastAsia="ru-RU"/>
              </w:rPr>
              <w:t> </w:t>
            </w:r>
          </w:p>
        </w:tc>
        <w:tc>
          <w:tcPr>
            <w:tcW w:w="1211" w:type="dxa"/>
            <w:tcBorders>
              <w:top w:val="nil"/>
              <w:left w:val="nil"/>
              <w:bottom w:val="single" w:sz="4" w:space="0" w:color="auto"/>
              <w:right w:val="single" w:sz="4" w:space="0" w:color="auto"/>
            </w:tcBorders>
            <w:shd w:val="clear" w:color="auto" w:fill="auto"/>
            <w:vAlign w:val="center"/>
            <w:hideMark/>
          </w:tcPr>
          <w:p w:rsidR="004F0F36" w:rsidRPr="00FD69C5" w:rsidRDefault="004F0F36" w:rsidP="004F0F36">
            <w:pPr>
              <w:jc w:val="center"/>
              <w:rPr>
                <w:rFonts w:eastAsia="Times New Roman" w:cs="Times New Roman"/>
                <w:b/>
                <w:bCs/>
                <w:color w:val="000000"/>
                <w:sz w:val="18"/>
                <w:szCs w:val="18"/>
                <w:lang w:eastAsia="ru-RU"/>
              </w:rPr>
            </w:pPr>
            <w:r w:rsidRPr="00FD69C5">
              <w:rPr>
                <w:rFonts w:eastAsia="Times New Roman" w:cs="Times New Roman"/>
                <w:b/>
                <w:bCs/>
                <w:color w:val="000000"/>
                <w:sz w:val="18"/>
                <w:szCs w:val="18"/>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4F0F36" w:rsidRPr="00FD69C5" w:rsidRDefault="004F0F36" w:rsidP="004F0F36">
            <w:pPr>
              <w:jc w:val="center"/>
              <w:rPr>
                <w:rFonts w:eastAsia="Times New Roman" w:cs="Times New Roman"/>
                <w:b/>
                <w:bCs/>
                <w:color w:val="000000"/>
                <w:sz w:val="18"/>
                <w:szCs w:val="18"/>
                <w:lang w:eastAsia="ru-RU"/>
              </w:rPr>
            </w:pPr>
            <w:r w:rsidRPr="00FD69C5">
              <w:rPr>
                <w:rFonts w:eastAsia="Times New Roman" w:cs="Times New Roman"/>
                <w:b/>
                <w:bCs/>
                <w:color w:val="000000"/>
                <w:sz w:val="18"/>
                <w:szCs w:val="18"/>
                <w:lang w:eastAsia="ru-RU"/>
              </w:rPr>
              <w:t> </w:t>
            </w:r>
          </w:p>
        </w:tc>
        <w:tc>
          <w:tcPr>
            <w:tcW w:w="1237" w:type="dxa"/>
            <w:tcBorders>
              <w:top w:val="nil"/>
              <w:left w:val="nil"/>
              <w:bottom w:val="single" w:sz="4" w:space="0" w:color="auto"/>
              <w:right w:val="single" w:sz="4" w:space="0" w:color="auto"/>
            </w:tcBorders>
            <w:shd w:val="clear" w:color="auto" w:fill="auto"/>
            <w:vAlign w:val="center"/>
            <w:hideMark/>
          </w:tcPr>
          <w:p w:rsidR="004F0F36" w:rsidRPr="00FD69C5" w:rsidRDefault="004F0F36" w:rsidP="004F0F36">
            <w:pPr>
              <w:jc w:val="center"/>
              <w:rPr>
                <w:rFonts w:eastAsia="Times New Roman" w:cs="Times New Roman"/>
                <w:b/>
                <w:bCs/>
                <w:color w:val="000000"/>
                <w:sz w:val="18"/>
                <w:szCs w:val="18"/>
                <w:lang w:eastAsia="ru-RU"/>
              </w:rPr>
            </w:pPr>
            <w:r w:rsidRPr="00FD69C5">
              <w:rPr>
                <w:rFonts w:eastAsia="Times New Roman" w:cs="Times New Roman"/>
                <w:b/>
                <w:bCs/>
                <w:color w:val="000000"/>
                <w:sz w:val="18"/>
                <w:szCs w:val="18"/>
                <w:lang w:eastAsia="ru-RU"/>
              </w:rPr>
              <w:t> </w:t>
            </w:r>
          </w:p>
        </w:tc>
        <w:tc>
          <w:tcPr>
            <w:tcW w:w="1294" w:type="dxa"/>
            <w:tcBorders>
              <w:top w:val="nil"/>
              <w:left w:val="nil"/>
              <w:bottom w:val="nil"/>
              <w:right w:val="single" w:sz="4" w:space="0" w:color="auto"/>
            </w:tcBorders>
            <w:shd w:val="clear" w:color="auto" w:fill="auto"/>
            <w:vAlign w:val="center"/>
            <w:hideMark/>
          </w:tcPr>
          <w:p w:rsidR="004F0F36" w:rsidRPr="00FD69C5" w:rsidRDefault="004F0F36" w:rsidP="004F0F36">
            <w:pPr>
              <w:jc w:val="center"/>
              <w:rPr>
                <w:rFonts w:eastAsia="Times New Roman" w:cs="Times New Roman"/>
                <w:b/>
                <w:bCs/>
                <w:sz w:val="18"/>
                <w:szCs w:val="18"/>
                <w:lang w:eastAsia="ru-RU"/>
              </w:rPr>
            </w:pPr>
            <w:r w:rsidRPr="00FD69C5">
              <w:rPr>
                <w:rFonts w:eastAsia="Times New Roman" w:cs="Times New Roman"/>
                <w:b/>
                <w:bCs/>
                <w:sz w:val="18"/>
                <w:szCs w:val="18"/>
                <w:lang w:eastAsia="ru-RU"/>
              </w:rPr>
              <w:t> </w:t>
            </w:r>
          </w:p>
        </w:tc>
        <w:tc>
          <w:tcPr>
            <w:tcW w:w="1296" w:type="dxa"/>
            <w:tcBorders>
              <w:top w:val="nil"/>
              <w:left w:val="nil"/>
              <w:bottom w:val="nil"/>
              <w:right w:val="single" w:sz="4" w:space="0" w:color="auto"/>
            </w:tcBorders>
            <w:shd w:val="clear" w:color="auto" w:fill="auto"/>
            <w:vAlign w:val="center"/>
            <w:hideMark/>
          </w:tcPr>
          <w:p w:rsidR="004F0F36" w:rsidRPr="00FD69C5" w:rsidRDefault="004F0F36" w:rsidP="004F0F36">
            <w:pPr>
              <w:jc w:val="center"/>
              <w:rPr>
                <w:rFonts w:eastAsia="Times New Roman" w:cs="Times New Roman"/>
                <w:b/>
                <w:bCs/>
                <w:color w:val="000000"/>
                <w:sz w:val="18"/>
                <w:szCs w:val="18"/>
                <w:lang w:eastAsia="ru-RU"/>
              </w:rPr>
            </w:pPr>
            <w:r w:rsidRPr="00FD69C5">
              <w:rPr>
                <w:rFonts w:eastAsia="Times New Roman" w:cs="Times New Roman"/>
                <w:b/>
                <w:bCs/>
                <w:color w:val="000000"/>
                <w:sz w:val="18"/>
                <w:szCs w:val="18"/>
                <w:lang w:eastAsia="ru-RU"/>
              </w:rPr>
              <w:t> </w:t>
            </w:r>
          </w:p>
        </w:tc>
        <w:tc>
          <w:tcPr>
            <w:tcW w:w="1134" w:type="dxa"/>
            <w:tcBorders>
              <w:top w:val="nil"/>
              <w:left w:val="nil"/>
              <w:bottom w:val="nil"/>
              <w:right w:val="single" w:sz="4" w:space="0" w:color="auto"/>
            </w:tcBorders>
            <w:shd w:val="clear" w:color="auto" w:fill="auto"/>
            <w:vAlign w:val="center"/>
            <w:hideMark/>
          </w:tcPr>
          <w:p w:rsidR="004F0F36" w:rsidRPr="00FD69C5" w:rsidRDefault="004F0F36" w:rsidP="004F0F36">
            <w:pPr>
              <w:jc w:val="center"/>
              <w:rPr>
                <w:rFonts w:eastAsia="Times New Roman" w:cs="Times New Roman"/>
                <w:b/>
                <w:bCs/>
                <w:color w:val="000000"/>
                <w:sz w:val="18"/>
                <w:szCs w:val="18"/>
                <w:lang w:eastAsia="ru-RU"/>
              </w:rPr>
            </w:pPr>
            <w:r w:rsidRPr="00FD69C5">
              <w:rPr>
                <w:rFonts w:eastAsia="Times New Roman" w:cs="Times New Roman"/>
                <w:b/>
                <w:bCs/>
                <w:color w:val="000000"/>
                <w:sz w:val="18"/>
                <w:szCs w:val="18"/>
                <w:lang w:eastAsia="ru-RU"/>
              </w:rPr>
              <w:t> </w:t>
            </w:r>
          </w:p>
        </w:tc>
        <w:tc>
          <w:tcPr>
            <w:tcW w:w="1129" w:type="dxa"/>
            <w:tcBorders>
              <w:top w:val="nil"/>
              <w:left w:val="nil"/>
              <w:bottom w:val="nil"/>
              <w:right w:val="single" w:sz="4" w:space="0" w:color="auto"/>
            </w:tcBorders>
            <w:shd w:val="clear" w:color="auto" w:fill="auto"/>
            <w:vAlign w:val="center"/>
            <w:hideMark/>
          </w:tcPr>
          <w:p w:rsidR="004F0F36" w:rsidRPr="00FD69C5" w:rsidRDefault="004F0F36" w:rsidP="004F0F36">
            <w:pPr>
              <w:jc w:val="center"/>
              <w:rPr>
                <w:rFonts w:eastAsia="Times New Roman" w:cs="Times New Roman"/>
                <w:b/>
                <w:bCs/>
                <w:color w:val="000000"/>
                <w:sz w:val="18"/>
                <w:szCs w:val="18"/>
                <w:lang w:eastAsia="ru-RU"/>
              </w:rPr>
            </w:pPr>
            <w:r w:rsidRPr="00FD69C5">
              <w:rPr>
                <w:rFonts w:eastAsia="Times New Roman" w:cs="Times New Roman"/>
                <w:b/>
                <w:bCs/>
                <w:color w:val="000000"/>
                <w:sz w:val="18"/>
                <w:szCs w:val="18"/>
                <w:lang w:eastAsia="ru-RU"/>
              </w:rPr>
              <w:t> </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4F0F36" w:rsidRPr="00FD69C5" w:rsidRDefault="004F0F36" w:rsidP="004F0F36">
            <w:pPr>
              <w:jc w:val="center"/>
              <w:rPr>
                <w:rFonts w:eastAsia="Times New Roman" w:cs="Times New Roman"/>
                <w:b/>
                <w:bCs/>
                <w:color w:val="000000"/>
                <w:sz w:val="18"/>
                <w:szCs w:val="18"/>
                <w:lang w:eastAsia="ru-RU"/>
              </w:rPr>
            </w:pPr>
            <w:r w:rsidRPr="00FD69C5">
              <w:rPr>
                <w:rFonts w:eastAsia="Times New Roman" w:cs="Times New Roman"/>
                <w:b/>
                <w:bCs/>
                <w:color w:val="000000"/>
                <w:sz w:val="18"/>
                <w:szCs w:val="18"/>
                <w:lang w:eastAsia="ru-RU"/>
              </w:rPr>
              <w:t> </w:t>
            </w:r>
          </w:p>
        </w:tc>
      </w:tr>
      <w:tr w:rsidR="003665DE" w:rsidRPr="00FD69C5" w:rsidTr="00AD57EA">
        <w:trPr>
          <w:trHeight w:val="2749"/>
        </w:trPr>
        <w:tc>
          <w:tcPr>
            <w:tcW w:w="2973" w:type="dxa"/>
            <w:vMerge w:val="restart"/>
            <w:tcBorders>
              <w:top w:val="nil"/>
              <w:left w:val="single" w:sz="4" w:space="0" w:color="auto"/>
              <w:bottom w:val="single" w:sz="4" w:space="0" w:color="auto"/>
              <w:right w:val="single" w:sz="4" w:space="0" w:color="auto"/>
            </w:tcBorders>
            <w:shd w:val="clear" w:color="auto" w:fill="auto"/>
            <w:hideMark/>
          </w:tcPr>
          <w:p w:rsidR="004F0F36" w:rsidRPr="00FD69C5" w:rsidRDefault="004F0F36" w:rsidP="00DE5000">
            <w:pPr>
              <w:ind w:left="-113" w:firstLine="113"/>
              <w:jc w:val="right"/>
              <w:rPr>
                <w:rFonts w:eastAsia="Times New Roman" w:cs="Times New Roman"/>
                <w:b/>
                <w:bCs/>
                <w:color w:val="000000"/>
                <w:sz w:val="20"/>
                <w:szCs w:val="20"/>
                <w:lang w:eastAsia="ru-RU"/>
              </w:rPr>
            </w:pPr>
            <w:r w:rsidRPr="00FD69C5">
              <w:rPr>
                <w:rFonts w:eastAsia="Times New Roman" w:cs="Times New Roman"/>
                <w:b/>
                <w:bCs/>
                <w:color w:val="000000"/>
                <w:sz w:val="20"/>
                <w:szCs w:val="20"/>
                <w:lang w:eastAsia="ru-RU"/>
              </w:rPr>
              <w:t>Pamatdarbības sistēmas</w:t>
            </w:r>
          </w:p>
        </w:tc>
        <w:tc>
          <w:tcPr>
            <w:tcW w:w="1276" w:type="dxa"/>
            <w:tcBorders>
              <w:top w:val="nil"/>
              <w:left w:val="nil"/>
              <w:bottom w:val="nil"/>
              <w:right w:val="single" w:sz="4" w:space="0" w:color="auto"/>
            </w:tcBorders>
            <w:shd w:val="clear" w:color="00000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Valsts aizsardzības politikas izstrāde, īstenošana, organizēšana un koordinēšana</w:t>
            </w:r>
          </w:p>
        </w:tc>
        <w:tc>
          <w:tcPr>
            <w:tcW w:w="1280" w:type="dxa"/>
            <w:tcBorders>
              <w:top w:val="nil"/>
              <w:left w:val="nil"/>
              <w:bottom w:val="single" w:sz="4" w:space="0" w:color="auto"/>
              <w:right w:val="single" w:sz="4" w:space="0" w:color="auto"/>
            </w:tcBorders>
            <w:shd w:val="thinDiagStripe" w:color="808080" w:fill="C00000"/>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Valsts ārpolitikas izstrāde, ar politiskiem un diplomātiskiem līdzekļiem un saskaņā ar normatīvajiem aktiem un valdības deklarācijas ārpolitikas sadaļas uzdevumiem īstenot vienotu valsts ārpolitiku</w:t>
            </w:r>
          </w:p>
        </w:tc>
        <w:tc>
          <w:tcPr>
            <w:tcW w:w="1417"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xml:space="preserve">Tautsaimniecības struktūrpolitikas izstrāde, koordinācija un īstenošana </w:t>
            </w:r>
          </w:p>
        </w:tc>
        <w:tc>
          <w:tcPr>
            <w:tcW w:w="1276" w:type="dxa"/>
            <w:tcBorders>
              <w:top w:val="nil"/>
              <w:left w:val="nil"/>
              <w:bottom w:val="single" w:sz="4" w:space="0" w:color="auto"/>
              <w:right w:val="single" w:sz="4" w:space="0" w:color="auto"/>
            </w:tcBorders>
            <w:shd w:val="thinDiagStripe" w:color="808080" w:fill="C00000"/>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Valsts konsolidētā budžeta īstermiņa un ilgtermiņa finanšu politikas izstrāde, organizēšana, koordinēšana un īstenošana</w:t>
            </w:r>
          </w:p>
        </w:tc>
        <w:tc>
          <w:tcPr>
            <w:tcW w:w="1276" w:type="dxa"/>
            <w:tcBorders>
              <w:top w:val="nil"/>
              <w:left w:val="nil"/>
              <w:bottom w:val="single" w:sz="4" w:space="0" w:color="auto"/>
              <w:right w:val="single" w:sz="4" w:space="0" w:color="auto"/>
            </w:tcBorders>
            <w:shd w:val="thinDiagStripe" w:color="808080" w:fill="F2650E"/>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Personu un sabiedrības drošības politikas izstrāde un īstenošana</w:t>
            </w:r>
          </w:p>
        </w:tc>
        <w:tc>
          <w:tcPr>
            <w:tcW w:w="1276" w:type="dxa"/>
            <w:tcBorders>
              <w:top w:val="nil"/>
              <w:left w:val="nil"/>
              <w:bottom w:val="single" w:sz="4" w:space="0" w:color="auto"/>
              <w:right w:val="single" w:sz="4" w:space="0" w:color="auto"/>
            </w:tcBorders>
            <w:shd w:val="thinDiagStripe" w:color="808080" w:fill="FFFF00"/>
            <w:hideMark/>
          </w:tcPr>
          <w:p w:rsidR="004F0F36" w:rsidRPr="00FD69C5" w:rsidRDefault="004F0F36" w:rsidP="004F0F36">
            <w:pPr>
              <w:rPr>
                <w:rFonts w:eastAsia="Times New Roman" w:cs="Times New Roman"/>
                <w:sz w:val="14"/>
                <w:szCs w:val="14"/>
                <w:lang w:eastAsia="ru-RU"/>
              </w:rPr>
            </w:pPr>
            <w:r w:rsidRPr="00FD69C5">
              <w:rPr>
                <w:rFonts w:eastAsia="Times New Roman" w:cs="Times New Roman"/>
                <w:sz w:val="14"/>
                <w:szCs w:val="14"/>
                <w:lang w:eastAsia="ru-RU"/>
              </w:rPr>
              <w:t>Vispārējās izglītības politikas izstrāde, īstenošana, organizēšana un koordinēšana</w:t>
            </w:r>
          </w:p>
        </w:tc>
        <w:tc>
          <w:tcPr>
            <w:tcW w:w="1276" w:type="dxa"/>
            <w:tcBorders>
              <w:top w:val="nil"/>
              <w:left w:val="nil"/>
              <w:bottom w:val="single" w:sz="4" w:space="0" w:color="auto"/>
              <w:right w:val="single" w:sz="4" w:space="0" w:color="auto"/>
            </w:tcBorders>
            <w:shd w:val="clear" w:color="000000" w:fill="F77509"/>
            <w:hideMark/>
          </w:tcPr>
          <w:p w:rsidR="004F0F36" w:rsidRPr="00FD69C5" w:rsidRDefault="004F0F36" w:rsidP="004F0F36">
            <w:pPr>
              <w:spacing w:after="240"/>
              <w:rPr>
                <w:rFonts w:eastAsia="Times New Roman" w:cs="Times New Roman"/>
                <w:color w:val="000000"/>
                <w:sz w:val="14"/>
                <w:szCs w:val="14"/>
                <w:lang w:eastAsia="ru-RU"/>
              </w:rPr>
            </w:pPr>
            <w:r w:rsidRPr="00FD69C5">
              <w:rPr>
                <w:rFonts w:eastAsia="Times New Roman" w:cs="Times New Roman"/>
                <w:sz w:val="14"/>
                <w:szCs w:val="14"/>
                <w:lang w:eastAsia="ru-RU"/>
              </w:rPr>
              <w:t>Kultūras izglītības politikas i</w:t>
            </w:r>
            <w:r w:rsidRPr="00FD69C5">
              <w:rPr>
                <w:rFonts w:eastAsia="Times New Roman" w:cs="Times New Roman"/>
                <w:color w:val="000000"/>
                <w:sz w:val="14"/>
                <w:szCs w:val="14"/>
                <w:lang w:eastAsia="ru-RU"/>
              </w:rPr>
              <w:t>zstrāde, organizācija, īstenošana un koordinēšana</w:t>
            </w:r>
            <w:r w:rsidRPr="00FD69C5">
              <w:rPr>
                <w:rFonts w:eastAsia="Times New Roman" w:cs="Times New Roman"/>
                <w:color w:val="000000"/>
                <w:sz w:val="14"/>
                <w:szCs w:val="14"/>
                <w:lang w:eastAsia="ru-RU"/>
              </w:rPr>
              <w:br/>
            </w:r>
          </w:p>
        </w:tc>
        <w:tc>
          <w:tcPr>
            <w:tcW w:w="1199" w:type="dxa"/>
            <w:tcBorders>
              <w:top w:val="nil"/>
              <w:left w:val="nil"/>
              <w:bottom w:val="single" w:sz="4" w:space="0" w:color="auto"/>
              <w:right w:val="single" w:sz="4" w:space="0" w:color="auto"/>
            </w:tcBorders>
            <w:shd w:val="clear" w:color="FFFFFF"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Darba tirgus politikas izstrāde, īstenošana, organizēšana un koordinēšana</w:t>
            </w:r>
          </w:p>
        </w:tc>
        <w:tc>
          <w:tcPr>
            <w:tcW w:w="1211" w:type="dxa"/>
            <w:tcBorders>
              <w:top w:val="nil"/>
              <w:left w:val="nil"/>
              <w:bottom w:val="single" w:sz="4" w:space="0" w:color="auto"/>
              <w:right w:val="single" w:sz="4" w:space="0" w:color="auto"/>
            </w:tcBorders>
            <w:shd w:val="thinDiagStripe" w:color="808080" w:fill="FFFF00"/>
            <w:hideMark/>
          </w:tcPr>
          <w:p w:rsidR="004F0F36" w:rsidRPr="00FD69C5" w:rsidRDefault="004F0F36" w:rsidP="004F0F36">
            <w:pPr>
              <w:spacing w:after="240"/>
              <w:rPr>
                <w:rFonts w:eastAsia="Times New Roman" w:cs="Times New Roman"/>
                <w:color w:val="000000"/>
                <w:sz w:val="14"/>
                <w:szCs w:val="14"/>
                <w:lang w:eastAsia="ru-RU"/>
              </w:rPr>
            </w:pPr>
            <w:r w:rsidRPr="00FD69C5">
              <w:rPr>
                <w:rFonts w:eastAsia="Times New Roman" w:cs="Times New Roman"/>
                <w:color w:val="000000"/>
                <w:sz w:val="14"/>
                <w:szCs w:val="14"/>
                <w:lang w:eastAsia="ru-RU"/>
              </w:rPr>
              <w:t>Transporta nozares (dzelzceļa, autosatiksmes, jūrniecības un aviācijas apakš</w:t>
            </w:r>
            <w:r w:rsidR="00FD69C5">
              <w:rPr>
                <w:rFonts w:eastAsia="Times New Roman" w:cs="Times New Roman"/>
                <w:color w:val="000000"/>
                <w:sz w:val="14"/>
                <w:szCs w:val="14"/>
                <w:lang w:eastAsia="ru-RU"/>
              </w:rPr>
              <w:t xml:space="preserve"> </w:t>
            </w:r>
            <w:r w:rsidRPr="00FD69C5">
              <w:rPr>
                <w:rFonts w:eastAsia="Times New Roman" w:cs="Times New Roman"/>
                <w:color w:val="000000"/>
                <w:sz w:val="14"/>
                <w:szCs w:val="14"/>
                <w:lang w:eastAsia="ru-RU"/>
              </w:rPr>
              <w:softHyphen/>
              <w:t>nozares, kā arī pasažieru pārvadājumu, tranzītpārvadājumu un bīstamo kravu pārvadājumu jomas) politikas izstrāde, īstenošana un uzraudzība</w:t>
            </w:r>
          </w:p>
        </w:tc>
        <w:tc>
          <w:tcPr>
            <w:tcW w:w="1275" w:type="dxa"/>
            <w:tcBorders>
              <w:top w:val="nil"/>
              <w:left w:val="nil"/>
              <w:bottom w:val="single" w:sz="4" w:space="0" w:color="auto"/>
              <w:right w:val="single" w:sz="4" w:space="0" w:color="auto"/>
            </w:tcBorders>
            <w:shd w:val="thinDiagStripe" w:color="808080" w:fill="C00000"/>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Tiesību politikas izstrāde un īstenošana</w:t>
            </w:r>
            <w:r w:rsidRPr="00FD69C5">
              <w:rPr>
                <w:rFonts w:eastAsia="Times New Roman" w:cs="Times New Roman"/>
                <w:b/>
                <w:bCs/>
                <w:color w:val="000000"/>
                <w:sz w:val="14"/>
                <w:szCs w:val="14"/>
                <w:lang w:eastAsia="ru-RU"/>
              </w:rPr>
              <w:br/>
              <w:t>Tiesu sistēmas politikas izstrāde un īstenošana</w:t>
            </w:r>
          </w:p>
        </w:tc>
        <w:tc>
          <w:tcPr>
            <w:tcW w:w="1237" w:type="dxa"/>
            <w:tcBorders>
              <w:top w:val="nil"/>
              <w:left w:val="nil"/>
              <w:bottom w:val="single" w:sz="4" w:space="0" w:color="auto"/>
              <w:right w:val="single" w:sz="4" w:space="0" w:color="auto"/>
            </w:tcBorders>
            <w:shd w:val="thinDiagStripe" w:color="80808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Veselības aprūpes jomas politikas plānošana, izstrāde un īstenošanas uzraudzība</w:t>
            </w:r>
          </w:p>
        </w:tc>
        <w:tc>
          <w:tcPr>
            <w:tcW w:w="1294" w:type="dxa"/>
            <w:tcBorders>
              <w:top w:val="single" w:sz="4" w:space="0" w:color="auto"/>
              <w:left w:val="nil"/>
              <w:bottom w:val="single" w:sz="4" w:space="0" w:color="auto"/>
              <w:right w:val="single" w:sz="4" w:space="0" w:color="auto"/>
            </w:tcBorders>
            <w:shd w:val="thinDiagStripe" w:color="808080" w:fill="F77509"/>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Vides aizsardzības (vides kvalitāte, dabas aizsardzība, dabas resursi, vides investīcijas u.c.) politikas izstrāde, organizācija, īstenošana un koordinēšana</w:t>
            </w:r>
          </w:p>
        </w:tc>
        <w:tc>
          <w:tcPr>
            <w:tcW w:w="1296" w:type="dxa"/>
            <w:tcBorders>
              <w:top w:val="single" w:sz="4" w:space="0" w:color="auto"/>
              <w:left w:val="nil"/>
              <w:bottom w:val="single" w:sz="4" w:space="0" w:color="auto"/>
              <w:right w:val="single" w:sz="4" w:space="0" w:color="auto"/>
            </w:tcBorders>
            <w:shd w:val="clear" w:color="FFFFFF"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Lauksaimniecības politikas izstrāde, organizācija, īstenošana un koordinēšana</w:t>
            </w:r>
          </w:p>
        </w:tc>
        <w:tc>
          <w:tcPr>
            <w:tcW w:w="1134" w:type="dxa"/>
            <w:tcBorders>
              <w:top w:val="single" w:sz="4" w:space="0" w:color="auto"/>
              <w:left w:val="nil"/>
              <w:bottom w:val="single" w:sz="4" w:space="0" w:color="auto"/>
              <w:right w:val="single" w:sz="4" w:space="0" w:color="auto"/>
            </w:tcBorders>
            <w:shd w:val="clear" w:color="000000" w:fill="92D05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Saturiski un organizatoriski nodrošina Ministru prezidenta darbu</w:t>
            </w:r>
          </w:p>
        </w:tc>
        <w:tc>
          <w:tcPr>
            <w:tcW w:w="1129" w:type="dxa"/>
            <w:tcBorders>
              <w:top w:val="single" w:sz="4" w:space="0" w:color="auto"/>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Īstenot sabiedrības integrācijas procesu atbilstoši "Sabiedrības integrācija Latvijā" valsts programmas pamatnostādnēm un ES finansēto programmu un projektu un ārvalstu finanšu palīdzības programmu nosacījumiem</w:t>
            </w:r>
          </w:p>
        </w:tc>
        <w:tc>
          <w:tcPr>
            <w:tcW w:w="1281" w:type="dxa"/>
            <w:tcBorders>
              <w:top w:val="single" w:sz="4" w:space="0" w:color="auto"/>
              <w:left w:val="nil"/>
              <w:bottom w:val="single" w:sz="4" w:space="0" w:color="auto"/>
              <w:right w:val="single" w:sz="4" w:space="0" w:color="auto"/>
            </w:tcBorders>
            <w:shd w:val="thinDiagStripe" w:color="808080" w:fill="C00000"/>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 xml:space="preserve">Korupcijas novēršanā un apkarošanas funkciju izpilde </w:t>
            </w:r>
          </w:p>
        </w:tc>
      </w:tr>
      <w:tr w:rsidR="003665DE" w:rsidRPr="00FD69C5" w:rsidTr="00B30394">
        <w:trPr>
          <w:trHeight w:val="2594"/>
        </w:trPr>
        <w:tc>
          <w:tcPr>
            <w:tcW w:w="2973" w:type="dxa"/>
            <w:vMerge/>
            <w:tcBorders>
              <w:top w:val="nil"/>
              <w:left w:val="single" w:sz="4" w:space="0" w:color="auto"/>
              <w:bottom w:val="single" w:sz="4" w:space="0" w:color="auto"/>
              <w:right w:val="single" w:sz="4" w:space="0" w:color="auto"/>
            </w:tcBorders>
            <w:vAlign w:val="center"/>
            <w:hideMark/>
          </w:tcPr>
          <w:p w:rsidR="004F0F36" w:rsidRPr="00FD69C5" w:rsidRDefault="004F0F36" w:rsidP="004F0F36">
            <w:pPr>
              <w:rPr>
                <w:rFonts w:eastAsia="Times New Roman" w:cs="Times New Roman"/>
                <w:b/>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xml:space="preserve">Valsts politikas īstenošana, organizēšana un koordinēšana ģeodēzijas, kartogrāfijas un ģeotelpiskās informācijas jomā </w:t>
            </w:r>
          </w:p>
        </w:tc>
        <w:tc>
          <w:tcPr>
            <w:tcW w:w="1280" w:type="dxa"/>
            <w:tcBorders>
              <w:top w:val="nil"/>
              <w:left w:val="nil"/>
              <w:bottom w:val="single" w:sz="4" w:space="0" w:color="auto"/>
              <w:right w:val="single" w:sz="4" w:space="0" w:color="auto"/>
            </w:tcBorders>
            <w:shd w:val="thinDiagStripe" w:color="808080" w:fill="C00000"/>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Valsts protokola funkciju izpilde</w:t>
            </w:r>
          </w:p>
        </w:tc>
        <w:tc>
          <w:tcPr>
            <w:tcW w:w="1417" w:type="dxa"/>
            <w:tcBorders>
              <w:top w:val="nil"/>
              <w:left w:val="nil"/>
              <w:bottom w:val="single" w:sz="4" w:space="0" w:color="auto"/>
              <w:right w:val="single" w:sz="4" w:space="0" w:color="auto"/>
            </w:tcBorders>
            <w:shd w:val="thinDiagStripe" w:color="808080" w:fill="92D05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Ārējo ekonomisko attiecību un tirdzniecības politikas koordinācija un īstenošana (eksporta veicināšana)</w:t>
            </w:r>
          </w:p>
        </w:tc>
        <w:tc>
          <w:tcPr>
            <w:tcW w:w="1276" w:type="dxa"/>
            <w:tcBorders>
              <w:top w:val="nil"/>
              <w:left w:val="nil"/>
              <w:bottom w:val="single" w:sz="4" w:space="0" w:color="auto"/>
              <w:right w:val="single" w:sz="4" w:space="0" w:color="auto"/>
            </w:tcBorders>
            <w:shd w:val="thinDiagStripe" w:color="808080" w:fill="FFFF00"/>
            <w:hideMark/>
          </w:tcPr>
          <w:p w:rsidR="004F0F36" w:rsidRPr="00FD69C5" w:rsidRDefault="004F0F36" w:rsidP="004F0F36">
            <w:pPr>
              <w:spacing w:after="240"/>
              <w:rPr>
                <w:rFonts w:eastAsia="Times New Roman" w:cs="Times New Roman"/>
                <w:color w:val="000000"/>
                <w:sz w:val="14"/>
                <w:szCs w:val="14"/>
                <w:lang w:eastAsia="ru-RU"/>
              </w:rPr>
            </w:pPr>
            <w:r w:rsidRPr="00FD69C5">
              <w:rPr>
                <w:rFonts w:eastAsia="Times New Roman" w:cs="Times New Roman"/>
                <w:color w:val="000000"/>
                <w:sz w:val="14"/>
                <w:szCs w:val="14"/>
                <w:lang w:eastAsia="ru-RU"/>
              </w:rPr>
              <w:t>Valsts pārvaldes funkciju īstenošana valsts finanšu vadības jomā - valsts budžeta izpildes un finanšu uzskaites organizēšana; maksājumu un asignējumu veikšana no valsts budžeta ieņēmumiem; valsts parāda vadība</w:t>
            </w:r>
          </w:p>
        </w:tc>
        <w:tc>
          <w:tcPr>
            <w:tcW w:w="1276" w:type="dxa"/>
            <w:tcBorders>
              <w:top w:val="nil"/>
              <w:left w:val="nil"/>
              <w:bottom w:val="single" w:sz="4" w:space="0" w:color="auto"/>
              <w:right w:val="single" w:sz="4" w:space="0" w:color="auto"/>
            </w:tcBorders>
            <w:shd w:val="thinDiagStripe" w:color="808080" w:fill="F2650E"/>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Noziedzības apkarošanas politikas izstrāde un īstenošana</w:t>
            </w:r>
          </w:p>
        </w:tc>
        <w:tc>
          <w:tcPr>
            <w:tcW w:w="1276" w:type="dxa"/>
            <w:tcBorders>
              <w:top w:val="nil"/>
              <w:left w:val="nil"/>
              <w:bottom w:val="single" w:sz="4" w:space="0" w:color="auto"/>
              <w:right w:val="single" w:sz="4" w:space="0" w:color="auto"/>
            </w:tcBorders>
            <w:shd w:val="clear" w:color="000000" w:fill="F77509"/>
            <w:hideMark/>
          </w:tcPr>
          <w:p w:rsidR="004F0F36" w:rsidRPr="00FD69C5" w:rsidRDefault="004F0F36" w:rsidP="004F0F36">
            <w:pPr>
              <w:rPr>
                <w:rFonts w:eastAsia="Times New Roman" w:cs="Times New Roman"/>
                <w:sz w:val="14"/>
                <w:szCs w:val="14"/>
                <w:lang w:eastAsia="ru-RU"/>
              </w:rPr>
            </w:pPr>
            <w:r w:rsidRPr="00FD69C5">
              <w:rPr>
                <w:rFonts w:eastAsia="Times New Roman" w:cs="Times New Roman"/>
                <w:sz w:val="14"/>
                <w:szCs w:val="14"/>
                <w:lang w:eastAsia="ru-RU"/>
              </w:rPr>
              <w:t>Profesionālās izglītības (tajā skaitā tālākizglītības un mūžizglītības) politikas izstrāde, īstenošana, organizēšana un koordinēšana</w:t>
            </w:r>
          </w:p>
        </w:tc>
        <w:tc>
          <w:tcPr>
            <w:tcW w:w="1276"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Muzeju politikas izstrāde, organizācija un īstenošana</w:t>
            </w:r>
          </w:p>
        </w:tc>
        <w:tc>
          <w:tcPr>
            <w:tcW w:w="1199" w:type="dxa"/>
            <w:tcBorders>
              <w:top w:val="nil"/>
              <w:left w:val="nil"/>
              <w:bottom w:val="single" w:sz="4" w:space="0" w:color="auto"/>
              <w:right w:val="single" w:sz="4" w:space="0" w:color="auto"/>
            </w:tcBorders>
            <w:shd w:val="thinDiagStripe" w:color="80808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Sociālās apdrošināšanas politikas izstrāde, īstenošana, organizēšana un koordinēšana</w:t>
            </w:r>
          </w:p>
        </w:tc>
        <w:tc>
          <w:tcPr>
            <w:tcW w:w="1211" w:type="dxa"/>
            <w:tcBorders>
              <w:top w:val="nil"/>
              <w:left w:val="nil"/>
              <w:bottom w:val="single" w:sz="4" w:space="0" w:color="auto"/>
              <w:right w:val="single" w:sz="4" w:space="0" w:color="auto"/>
            </w:tcBorders>
            <w:shd w:val="thinDiagStripe" w:color="808080" w:fill="C00000"/>
            <w:hideMark/>
          </w:tcPr>
          <w:p w:rsidR="004F0F36" w:rsidRPr="00B309D8" w:rsidRDefault="004F0F36" w:rsidP="004F0F36">
            <w:r w:rsidRPr="00FD69C5">
              <w:rPr>
                <w:rFonts w:eastAsia="Times New Roman" w:cs="Times New Roman"/>
                <w:b/>
                <w:bCs/>
                <w:color w:val="000000"/>
                <w:sz w:val="14"/>
                <w:szCs w:val="14"/>
                <w:lang w:eastAsia="ru-RU"/>
              </w:rPr>
              <w:t xml:space="preserve">Sakaru nozares politikas izstrāde, īstenošana un uzraudzība (elektroniskie sakari un pasta </w:t>
            </w:r>
            <w:r w:rsidR="00B309D8">
              <w:rPr>
                <w:rFonts w:eastAsia="Times New Roman" w:cs="Times New Roman"/>
                <w:b/>
                <w:bCs/>
                <w:color w:val="000000"/>
                <w:sz w:val="14"/>
                <w:szCs w:val="14"/>
                <w:lang w:eastAsia="ru-RU"/>
              </w:rPr>
              <w:t>apakšnozare</w:t>
            </w:r>
            <w:r w:rsidRPr="00FD69C5">
              <w:rPr>
                <w:rFonts w:eastAsia="Times New Roman" w:cs="Times New Roman"/>
                <w:b/>
                <w:bCs/>
                <w:color w:val="000000"/>
                <w:sz w:val="14"/>
                <w:szCs w:val="14"/>
                <w:lang w:eastAsia="ru-RU"/>
              </w:rPr>
              <w:t>)</w:t>
            </w:r>
          </w:p>
        </w:tc>
        <w:tc>
          <w:tcPr>
            <w:tcW w:w="1275"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xml:space="preserve">Nekustamā īpašuma valsts kadastra uzturēšanas politikas īstenošana </w:t>
            </w:r>
          </w:p>
        </w:tc>
        <w:tc>
          <w:tcPr>
            <w:tcW w:w="1237"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Sabiedrības veselības politikas veidošana un tās īstenošanas organizēšana, koordinēšana un uzraudzība</w:t>
            </w:r>
          </w:p>
        </w:tc>
        <w:tc>
          <w:tcPr>
            <w:tcW w:w="1294"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Klimata politikas (siltumnīcefekta gāžu samazināšana, pielāgošanās klimata pārmaiņām) izstrāde un ieviešana</w:t>
            </w:r>
          </w:p>
        </w:tc>
        <w:tc>
          <w:tcPr>
            <w:tcW w:w="1296" w:type="dxa"/>
            <w:tcBorders>
              <w:top w:val="nil"/>
              <w:left w:val="nil"/>
              <w:bottom w:val="single" w:sz="4" w:space="0" w:color="auto"/>
              <w:right w:val="single" w:sz="4" w:space="0" w:color="auto"/>
            </w:tcBorders>
            <w:shd w:val="clear" w:color="FFFFFF"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Meža nozares politikas izstrāde, organizācija, īstenošana un koordinēšana</w:t>
            </w:r>
          </w:p>
        </w:tc>
        <w:tc>
          <w:tcPr>
            <w:tcW w:w="1134"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Valsts pārvaldes un cilvēkresursu attīstības politikas izstrāde, koordinēšana un uzraudzība</w:t>
            </w:r>
          </w:p>
        </w:tc>
        <w:tc>
          <w:tcPr>
            <w:tcW w:w="1129" w:type="dxa"/>
            <w:tcBorders>
              <w:top w:val="nil"/>
              <w:left w:val="nil"/>
              <w:bottom w:val="single" w:sz="4" w:space="0" w:color="auto"/>
              <w:right w:val="single" w:sz="4" w:space="0" w:color="auto"/>
            </w:tcBorders>
            <w:shd w:val="clear" w:color="FFFFFF" w:fill="FFFFFF"/>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 </w:t>
            </w:r>
          </w:p>
        </w:tc>
        <w:tc>
          <w:tcPr>
            <w:tcW w:w="1281" w:type="dxa"/>
            <w:tcBorders>
              <w:top w:val="single" w:sz="4" w:space="0" w:color="auto"/>
              <w:left w:val="nil"/>
              <w:bottom w:val="single" w:sz="4" w:space="0" w:color="auto"/>
              <w:right w:val="single" w:sz="4" w:space="0" w:color="auto"/>
            </w:tcBorders>
            <w:shd w:val="thinDiagStripe" w:color="808080" w:fill="C00000"/>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Politisko organizāciju (partiju) un to apvienību finansēšanas noteikumu izpildes kontrole</w:t>
            </w:r>
          </w:p>
        </w:tc>
      </w:tr>
      <w:tr w:rsidR="003665DE" w:rsidRPr="00FD69C5" w:rsidTr="00B30394">
        <w:trPr>
          <w:trHeight w:val="2819"/>
        </w:trPr>
        <w:tc>
          <w:tcPr>
            <w:tcW w:w="2973" w:type="dxa"/>
            <w:vMerge/>
            <w:tcBorders>
              <w:top w:val="nil"/>
              <w:left w:val="single" w:sz="4" w:space="0" w:color="auto"/>
              <w:bottom w:val="single" w:sz="4" w:space="0" w:color="auto"/>
              <w:right w:val="single" w:sz="4" w:space="0" w:color="auto"/>
            </w:tcBorders>
            <w:vAlign w:val="center"/>
            <w:hideMark/>
          </w:tcPr>
          <w:p w:rsidR="004F0F36" w:rsidRPr="00FD69C5" w:rsidRDefault="004F0F36" w:rsidP="004F0F36">
            <w:pPr>
              <w:rPr>
                <w:rFonts w:eastAsia="Times New Roman" w:cs="Times New Roman"/>
                <w:b/>
                <w:bCs/>
                <w:color w:val="000000"/>
                <w:sz w:val="20"/>
                <w:szCs w:val="20"/>
                <w:lang w:eastAsia="ru-RU"/>
              </w:rPr>
            </w:pPr>
          </w:p>
        </w:tc>
        <w:tc>
          <w:tcPr>
            <w:tcW w:w="1276" w:type="dxa"/>
            <w:tcBorders>
              <w:top w:val="nil"/>
              <w:left w:val="nil"/>
              <w:bottom w:val="single" w:sz="4" w:space="0" w:color="auto"/>
              <w:right w:val="single" w:sz="4" w:space="0" w:color="auto"/>
            </w:tcBorders>
            <w:shd w:val="thinDiagStripe" w:color="80808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xml:space="preserve">Valsts politikas īstenošana, organizēšana un koordinēšana militārās izglītības un zinātnes jomā </w:t>
            </w:r>
          </w:p>
        </w:tc>
        <w:tc>
          <w:tcPr>
            <w:tcW w:w="1280"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sz w:val="14"/>
                <w:szCs w:val="14"/>
                <w:lang w:eastAsia="ru-RU"/>
              </w:rPr>
            </w:pPr>
            <w:r w:rsidRPr="00FD69C5">
              <w:rPr>
                <w:rFonts w:eastAsia="Times New Roman" w:cs="Times New Roman"/>
                <w:sz w:val="14"/>
                <w:szCs w:val="14"/>
                <w:lang w:eastAsia="ru-RU"/>
              </w:rPr>
              <w:t xml:space="preserve">Konsulārās funkcijas valstī un ārvalstīs veikšana </w:t>
            </w:r>
          </w:p>
        </w:tc>
        <w:tc>
          <w:tcPr>
            <w:tcW w:w="1417"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Uzņēmējdarbības vides politikas izstrāde, koordinācija un īstenošana (rūpniecības, inovāciju, tūrisma, uzņēmēju konkurētspējas un tehnoloģiju attīstības u.c.)</w:t>
            </w:r>
          </w:p>
        </w:tc>
        <w:tc>
          <w:tcPr>
            <w:tcW w:w="1276" w:type="dxa"/>
            <w:tcBorders>
              <w:top w:val="nil"/>
              <w:left w:val="nil"/>
              <w:bottom w:val="single" w:sz="4" w:space="0" w:color="auto"/>
              <w:right w:val="single" w:sz="4" w:space="0" w:color="auto"/>
            </w:tcBorders>
            <w:shd w:val="clear" w:color="FFFFFF" w:fill="F2650E"/>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xml:space="preserve">Valsts nodokļu, muitas darbības un nodevu politikas izstrāde </w:t>
            </w:r>
            <w:r w:rsidRPr="00FD69C5">
              <w:rPr>
                <w:rFonts w:eastAsia="Times New Roman" w:cs="Times New Roman"/>
                <w:color w:val="000000"/>
                <w:sz w:val="14"/>
                <w:szCs w:val="14"/>
                <w:lang w:eastAsia="ru-RU"/>
              </w:rPr>
              <w:br/>
              <w:t>(Valsts un patērētāju interešu aizsardzības politikas dārgmetālu, dārgakmeņu un to izstrādājumu izmantošanas jomā izstrāde un īstenošana)</w:t>
            </w:r>
            <w:r w:rsidRPr="00FD69C5">
              <w:rPr>
                <w:rFonts w:eastAsia="Times New Roman" w:cs="Times New Roman"/>
                <w:color w:val="000000"/>
                <w:sz w:val="14"/>
                <w:szCs w:val="14"/>
                <w:lang w:eastAsia="ru-RU"/>
              </w:rPr>
              <w:br/>
              <w:t>Valsts politika sabiedriskā labuma jomā</w:t>
            </w:r>
          </w:p>
        </w:tc>
        <w:tc>
          <w:tcPr>
            <w:tcW w:w="1276"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Latvijas Republikas valsts robežas apsardzības politikas izstrāde un īstenošana</w:t>
            </w:r>
          </w:p>
        </w:tc>
        <w:tc>
          <w:tcPr>
            <w:tcW w:w="1276"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sz w:val="14"/>
                <w:szCs w:val="14"/>
                <w:lang w:eastAsia="ru-RU"/>
              </w:rPr>
            </w:pPr>
            <w:r w:rsidRPr="00FD69C5">
              <w:rPr>
                <w:rFonts w:eastAsia="Times New Roman" w:cs="Times New Roman"/>
                <w:sz w:val="14"/>
                <w:szCs w:val="14"/>
                <w:lang w:eastAsia="ru-RU"/>
              </w:rPr>
              <w:t>Augstākās izglītības politikas izstrāde, īstenošana, organizēšana un koordinēšana</w:t>
            </w:r>
          </w:p>
        </w:tc>
        <w:tc>
          <w:tcPr>
            <w:tcW w:w="1276" w:type="dxa"/>
            <w:tcBorders>
              <w:top w:val="nil"/>
              <w:left w:val="nil"/>
              <w:bottom w:val="single" w:sz="4" w:space="0" w:color="auto"/>
              <w:right w:val="single" w:sz="4" w:space="0" w:color="auto"/>
            </w:tcBorders>
            <w:shd w:val="clear" w:color="000000" w:fill="F77509"/>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Bibliotēku sistēmas darbības politikas izstrāde, organizācija un īstenošana</w:t>
            </w:r>
          </w:p>
        </w:tc>
        <w:tc>
          <w:tcPr>
            <w:tcW w:w="1199" w:type="dxa"/>
            <w:tcBorders>
              <w:top w:val="nil"/>
              <w:left w:val="nil"/>
              <w:bottom w:val="single" w:sz="4" w:space="0" w:color="auto"/>
              <w:right w:val="single" w:sz="4" w:space="0" w:color="auto"/>
            </w:tcBorders>
            <w:shd w:val="thinDiagStripe" w:color="808080" w:fill="C00000"/>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Darba aizsardzības un darba attiecību politikas izstrāde, īstenošana, organizēšana un koordinēšana</w:t>
            </w:r>
          </w:p>
        </w:tc>
        <w:tc>
          <w:tcPr>
            <w:tcW w:w="1211"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Transporta un sakaru drošības politikas izstrāde, īstenošana un uzraudzība</w:t>
            </w:r>
          </w:p>
        </w:tc>
        <w:tc>
          <w:tcPr>
            <w:tcW w:w="1275" w:type="dxa"/>
            <w:tcBorders>
              <w:top w:val="nil"/>
              <w:left w:val="nil"/>
              <w:bottom w:val="single" w:sz="4" w:space="0" w:color="auto"/>
              <w:right w:val="single" w:sz="4" w:space="0" w:color="auto"/>
            </w:tcBorders>
            <w:shd w:val="thinDiagStripe" w:color="808080" w:fill="C00000"/>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 xml:space="preserve">Valsts interešu pārstāvniecība starptautiskajās organizācijās un Eiropas Savienības institūcijās (Eiropas Savienības Tiesā un Eiropas </w:t>
            </w:r>
            <w:r w:rsidRPr="00CE032F">
              <w:rPr>
                <w:rFonts w:eastAsia="Times New Roman" w:cs="Times New Roman"/>
                <w:b/>
                <w:bCs/>
                <w:color w:val="000000"/>
                <w:sz w:val="14"/>
                <w:szCs w:val="14"/>
                <w:lang w:eastAsia="ru-RU"/>
              </w:rPr>
              <w:t xml:space="preserve">Tiesiskās sadarbības tīklā civillietās, </w:t>
            </w:r>
            <w:proofErr w:type="spellStart"/>
            <w:r w:rsidRPr="00CE032F">
              <w:rPr>
                <w:rFonts w:eastAsia="Times New Roman" w:cs="Times New Roman"/>
                <w:b/>
                <w:bCs/>
                <w:color w:val="000000"/>
                <w:sz w:val="14"/>
                <w:szCs w:val="14"/>
                <w:lang w:eastAsia="ru-RU"/>
              </w:rPr>
              <w:t>komerclietās</w:t>
            </w:r>
            <w:proofErr w:type="spellEnd"/>
            <w:r w:rsidRPr="00CE032F">
              <w:rPr>
                <w:rFonts w:eastAsia="Times New Roman" w:cs="Times New Roman"/>
                <w:b/>
                <w:bCs/>
                <w:color w:val="000000"/>
                <w:sz w:val="14"/>
                <w:szCs w:val="14"/>
                <w:lang w:eastAsia="ru-RU"/>
              </w:rPr>
              <w:t xml:space="preserve"> un krimināllietās)</w:t>
            </w:r>
          </w:p>
        </w:tc>
        <w:tc>
          <w:tcPr>
            <w:tcW w:w="1237" w:type="dxa"/>
            <w:tcBorders>
              <w:top w:val="nil"/>
              <w:left w:val="nil"/>
              <w:bottom w:val="single" w:sz="4" w:space="0" w:color="auto"/>
              <w:right w:val="single" w:sz="4" w:space="0" w:color="auto"/>
            </w:tcBorders>
            <w:shd w:val="thinDiagStripe" w:color="80808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xml:space="preserve">Farmācijas un medicīnas </w:t>
            </w:r>
            <w:r w:rsidR="00B309D8" w:rsidRPr="00FD69C5">
              <w:rPr>
                <w:rFonts w:eastAsia="Times New Roman" w:cs="Times New Roman"/>
                <w:color w:val="000000"/>
                <w:sz w:val="14"/>
                <w:szCs w:val="14"/>
                <w:lang w:eastAsia="ru-RU"/>
              </w:rPr>
              <w:t>ierīču</w:t>
            </w:r>
            <w:r w:rsidRPr="00FD69C5">
              <w:rPr>
                <w:rFonts w:eastAsia="Times New Roman" w:cs="Times New Roman"/>
                <w:color w:val="000000"/>
                <w:sz w:val="14"/>
                <w:szCs w:val="14"/>
                <w:lang w:eastAsia="ru-RU"/>
              </w:rPr>
              <w:t xml:space="preserve"> jomas politikas plānošana, izstrāde un īstenošana (narkotisko un psihotropo vielu un prekursoru legālās aprites jomā)</w:t>
            </w:r>
          </w:p>
        </w:tc>
        <w:tc>
          <w:tcPr>
            <w:tcW w:w="1294" w:type="dxa"/>
            <w:tcBorders>
              <w:top w:val="nil"/>
              <w:left w:val="nil"/>
              <w:bottom w:val="single" w:sz="4" w:space="0" w:color="auto"/>
              <w:right w:val="single" w:sz="4" w:space="0" w:color="auto"/>
            </w:tcBorders>
            <w:shd w:val="thinDiagStripe" w:color="808080" w:fill="F77509"/>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Reģionālās politikas izstrāde,  īstenošanas koordinācija un uzraudzība</w:t>
            </w:r>
          </w:p>
        </w:tc>
        <w:tc>
          <w:tcPr>
            <w:tcW w:w="1296" w:type="dxa"/>
            <w:tcBorders>
              <w:top w:val="nil"/>
              <w:left w:val="nil"/>
              <w:bottom w:val="single" w:sz="4" w:space="0" w:color="auto"/>
              <w:right w:val="single" w:sz="4" w:space="0" w:color="auto"/>
            </w:tcBorders>
            <w:shd w:val="thinDiagStripe" w:color="80808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Zivsaimniecības politikas izstrāde, organizācija un īstenošana</w:t>
            </w:r>
          </w:p>
        </w:tc>
        <w:tc>
          <w:tcPr>
            <w:tcW w:w="1134" w:type="dxa"/>
            <w:tcBorders>
              <w:top w:val="nil"/>
              <w:left w:val="nil"/>
              <w:bottom w:val="single" w:sz="4" w:space="0" w:color="auto"/>
              <w:right w:val="single" w:sz="4" w:space="0" w:color="auto"/>
            </w:tcBorders>
            <w:shd w:val="thinDiagStripe" w:color="808080" w:fill="C00000"/>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Valsts attīstības plānošana un koordinācija (NAP)</w:t>
            </w:r>
          </w:p>
        </w:tc>
        <w:tc>
          <w:tcPr>
            <w:tcW w:w="1129" w:type="dxa"/>
            <w:tcBorders>
              <w:top w:val="nil"/>
              <w:left w:val="nil"/>
              <w:bottom w:val="single" w:sz="4" w:space="0" w:color="auto"/>
              <w:right w:val="single" w:sz="4" w:space="0" w:color="auto"/>
            </w:tcBorders>
            <w:shd w:val="clear" w:color="FFFFFF" w:fill="FFFFFF"/>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 </w:t>
            </w:r>
          </w:p>
        </w:tc>
        <w:tc>
          <w:tcPr>
            <w:tcW w:w="1281" w:type="dxa"/>
            <w:tcBorders>
              <w:top w:val="single" w:sz="4" w:space="0" w:color="auto"/>
              <w:left w:val="nil"/>
              <w:bottom w:val="single" w:sz="4" w:space="0" w:color="auto"/>
              <w:right w:val="single" w:sz="4" w:space="0" w:color="auto"/>
            </w:tcBorders>
            <w:shd w:val="thinDiagStripe" w:color="808080" w:fill="C00000"/>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Priekšvēlēšanu aģitācijas kontroles funkciju izpilde</w:t>
            </w:r>
          </w:p>
        </w:tc>
      </w:tr>
      <w:tr w:rsidR="003665DE" w:rsidRPr="00FD69C5" w:rsidTr="00B30394">
        <w:trPr>
          <w:trHeight w:val="1826"/>
        </w:trPr>
        <w:tc>
          <w:tcPr>
            <w:tcW w:w="2973" w:type="dxa"/>
            <w:vMerge/>
            <w:tcBorders>
              <w:top w:val="nil"/>
              <w:left w:val="single" w:sz="4" w:space="0" w:color="auto"/>
              <w:bottom w:val="single" w:sz="4" w:space="0" w:color="auto"/>
              <w:right w:val="single" w:sz="4" w:space="0" w:color="auto"/>
            </w:tcBorders>
            <w:vAlign w:val="center"/>
            <w:hideMark/>
          </w:tcPr>
          <w:p w:rsidR="004F0F36" w:rsidRPr="00FD69C5" w:rsidRDefault="004F0F36" w:rsidP="004F0F36">
            <w:pPr>
              <w:rPr>
                <w:rFonts w:eastAsia="Times New Roman" w:cs="Times New Roman"/>
                <w:b/>
                <w:bCs/>
                <w:color w:val="000000"/>
                <w:sz w:val="20"/>
                <w:szCs w:val="20"/>
                <w:lang w:eastAsia="ru-RU"/>
              </w:rPr>
            </w:pPr>
          </w:p>
        </w:tc>
        <w:tc>
          <w:tcPr>
            <w:tcW w:w="1276" w:type="dxa"/>
            <w:tcBorders>
              <w:top w:val="nil"/>
              <w:left w:val="nil"/>
              <w:bottom w:val="nil"/>
              <w:right w:val="single" w:sz="4" w:space="0" w:color="auto"/>
            </w:tcBorders>
            <w:shd w:val="clear" w:color="00000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NBS vidēja termiņa un ilgtermiņa spēju attīstības, tajā skaitā infrastruktūru, personālu, finanses un nodrošinājumu ar materiāltehniskajiem līdzekļiem.</w:t>
            </w:r>
          </w:p>
        </w:tc>
        <w:tc>
          <w:tcPr>
            <w:tcW w:w="1280" w:type="dxa"/>
            <w:tcBorders>
              <w:top w:val="nil"/>
              <w:left w:val="nil"/>
              <w:bottom w:val="single" w:sz="4" w:space="0" w:color="auto"/>
              <w:right w:val="single" w:sz="4" w:space="0" w:color="auto"/>
            </w:tcBorders>
            <w:shd w:val="thinDiagStripe" w:color="808080" w:fill="C00000"/>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Stratēģiskas nozīmes preču importa, eksporta un tranzīta licenču sagatavošana un izsniegšana</w:t>
            </w:r>
          </w:p>
        </w:tc>
        <w:tc>
          <w:tcPr>
            <w:tcW w:w="1417"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sz w:val="14"/>
                <w:szCs w:val="14"/>
                <w:lang w:eastAsia="ru-RU"/>
              </w:rPr>
            </w:pPr>
            <w:r w:rsidRPr="00FD69C5">
              <w:rPr>
                <w:rFonts w:eastAsia="Times New Roman" w:cs="Times New Roman"/>
                <w:sz w:val="14"/>
                <w:szCs w:val="14"/>
                <w:lang w:eastAsia="ru-RU"/>
              </w:rPr>
              <w:t>Būvniecības un mājokļu politikas izstrāde, koordinācija un īstenošana</w:t>
            </w:r>
          </w:p>
        </w:tc>
        <w:tc>
          <w:tcPr>
            <w:tcW w:w="1276" w:type="dxa"/>
            <w:tcBorders>
              <w:top w:val="nil"/>
              <w:left w:val="nil"/>
              <w:bottom w:val="single" w:sz="4" w:space="0" w:color="auto"/>
              <w:right w:val="single" w:sz="4" w:space="0" w:color="auto"/>
            </w:tcBorders>
            <w:shd w:val="clear" w:color="000000" w:fill="F77509"/>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Valsts nodokļu, muitas darbības  un nodevu sistēmas politikas īstenošana</w:t>
            </w:r>
          </w:p>
        </w:tc>
        <w:tc>
          <w:tcPr>
            <w:tcW w:w="1276" w:type="dxa"/>
            <w:tcBorders>
              <w:top w:val="nil"/>
              <w:left w:val="nil"/>
              <w:bottom w:val="single" w:sz="4" w:space="0" w:color="auto"/>
              <w:right w:val="single" w:sz="4" w:space="0" w:color="auto"/>
            </w:tcBorders>
            <w:shd w:val="thinDiagStripe" w:color="80808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Civilās aizsardzības, ugunsdrošības, ugunsdzēsības un glābšanas politikas izstrāde un īstenošana</w:t>
            </w:r>
          </w:p>
        </w:tc>
        <w:tc>
          <w:tcPr>
            <w:tcW w:w="1276" w:type="dxa"/>
            <w:tcBorders>
              <w:top w:val="nil"/>
              <w:left w:val="nil"/>
              <w:bottom w:val="single" w:sz="4" w:space="0" w:color="auto"/>
              <w:right w:val="single" w:sz="4" w:space="0" w:color="auto"/>
            </w:tcBorders>
            <w:shd w:val="clear" w:color="000000" w:fill="F77509"/>
            <w:hideMark/>
          </w:tcPr>
          <w:p w:rsidR="004F0F36" w:rsidRPr="00FD69C5" w:rsidRDefault="004F0F36" w:rsidP="004F0F36">
            <w:pPr>
              <w:rPr>
                <w:rFonts w:eastAsia="Times New Roman" w:cs="Times New Roman"/>
                <w:sz w:val="14"/>
                <w:szCs w:val="14"/>
                <w:lang w:eastAsia="ru-RU"/>
              </w:rPr>
            </w:pPr>
            <w:r w:rsidRPr="00FD69C5">
              <w:rPr>
                <w:rFonts w:eastAsia="Times New Roman" w:cs="Times New Roman"/>
                <w:sz w:val="14"/>
                <w:szCs w:val="14"/>
                <w:lang w:eastAsia="ru-RU"/>
              </w:rPr>
              <w:t>Zinātnes politikas izstrāde, īstenošana, organizēšana un koordinēšana</w:t>
            </w:r>
          </w:p>
        </w:tc>
        <w:tc>
          <w:tcPr>
            <w:tcW w:w="1276"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Filmu nozares darbības politikas izstrāde, organizācija un īstenošana</w:t>
            </w:r>
          </w:p>
        </w:tc>
        <w:tc>
          <w:tcPr>
            <w:tcW w:w="1199" w:type="dxa"/>
            <w:tcBorders>
              <w:top w:val="nil"/>
              <w:left w:val="nil"/>
              <w:bottom w:val="single" w:sz="4" w:space="0" w:color="auto"/>
              <w:right w:val="single" w:sz="4" w:space="0" w:color="auto"/>
            </w:tcBorders>
            <w:shd w:val="clear" w:color="000000" w:fill="F77509"/>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Sociālo pakalpojumu un sociālās aprūpes politikas izstrāde, īstenošana, organizēšana un koordinēšana</w:t>
            </w:r>
          </w:p>
        </w:tc>
        <w:tc>
          <w:tcPr>
            <w:tcW w:w="1211" w:type="dxa"/>
            <w:tcBorders>
              <w:top w:val="nil"/>
              <w:left w:val="nil"/>
              <w:bottom w:val="single" w:sz="4" w:space="0" w:color="auto"/>
              <w:right w:val="single" w:sz="4" w:space="0" w:color="auto"/>
            </w:tcBorders>
            <w:shd w:val="clear" w:color="000000"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5"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Uzturlīdzekļu nodrošināšanas politikas īstenošana</w:t>
            </w:r>
          </w:p>
        </w:tc>
        <w:tc>
          <w:tcPr>
            <w:tcW w:w="1237" w:type="dxa"/>
            <w:tcBorders>
              <w:top w:val="nil"/>
              <w:left w:val="nil"/>
              <w:bottom w:val="single" w:sz="4" w:space="0" w:color="auto"/>
              <w:right w:val="single" w:sz="4" w:space="0" w:color="auto"/>
            </w:tcBorders>
            <w:shd w:val="clear" w:color="auto" w:fill="auto"/>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4" w:type="dxa"/>
            <w:tcBorders>
              <w:top w:val="nil"/>
              <w:left w:val="nil"/>
              <w:bottom w:val="single" w:sz="4" w:space="0" w:color="auto"/>
              <w:right w:val="single" w:sz="4" w:space="0" w:color="auto"/>
            </w:tcBorders>
            <w:shd w:val="thinDiagStripe" w:color="80808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Telpiskās plānošanas un zemes pārvaldības politikas izstrāde, īstenošanas koordinācija un uzraudzība</w:t>
            </w:r>
          </w:p>
        </w:tc>
        <w:tc>
          <w:tcPr>
            <w:tcW w:w="1296" w:type="dxa"/>
            <w:tcBorders>
              <w:top w:val="nil"/>
              <w:left w:val="nil"/>
              <w:bottom w:val="single" w:sz="4" w:space="0" w:color="auto"/>
              <w:right w:val="single" w:sz="4" w:space="0" w:color="auto"/>
            </w:tcBorders>
            <w:shd w:val="clear" w:color="FFFFFF"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Lauku attīstības politikas izstrāde un īstenošana</w:t>
            </w:r>
          </w:p>
        </w:tc>
        <w:tc>
          <w:tcPr>
            <w:tcW w:w="1134" w:type="dxa"/>
            <w:tcBorders>
              <w:top w:val="nil"/>
              <w:left w:val="nil"/>
              <w:bottom w:val="single" w:sz="4" w:space="0" w:color="auto"/>
              <w:right w:val="single" w:sz="4" w:space="0" w:color="auto"/>
            </w:tcBorders>
            <w:shd w:val="clear" w:color="FFFFFF" w:fill="FFFFFF"/>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Valsts kapitālsabiedrību pārvaldība un koordinācija</w:t>
            </w:r>
          </w:p>
        </w:tc>
        <w:tc>
          <w:tcPr>
            <w:tcW w:w="1129" w:type="dxa"/>
            <w:tcBorders>
              <w:top w:val="nil"/>
              <w:left w:val="nil"/>
              <w:bottom w:val="single" w:sz="4" w:space="0" w:color="auto"/>
              <w:right w:val="single" w:sz="4" w:space="0" w:color="auto"/>
            </w:tcBorders>
            <w:shd w:val="clear" w:color="FFFFFF" w:fill="FFFFFF"/>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 </w:t>
            </w:r>
          </w:p>
        </w:tc>
        <w:tc>
          <w:tcPr>
            <w:tcW w:w="1281" w:type="dxa"/>
            <w:tcBorders>
              <w:top w:val="single" w:sz="4" w:space="0" w:color="auto"/>
              <w:left w:val="nil"/>
              <w:bottom w:val="single" w:sz="4" w:space="0" w:color="auto"/>
              <w:right w:val="single" w:sz="4" w:space="0" w:color="auto"/>
            </w:tcBorders>
            <w:shd w:val="clear" w:color="FFFFFF" w:fill="FFFFFF"/>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 </w:t>
            </w:r>
          </w:p>
        </w:tc>
      </w:tr>
      <w:tr w:rsidR="003665DE" w:rsidRPr="00FD69C5" w:rsidTr="00B30394">
        <w:trPr>
          <w:trHeight w:val="2546"/>
        </w:trPr>
        <w:tc>
          <w:tcPr>
            <w:tcW w:w="2973" w:type="dxa"/>
            <w:vMerge/>
            <w:tcBorders>
              <w:top w:val="nil"/>
              <w:left w:val="single" w:sz="4" w:space="0" w:color="auto"/>
              <w:bottom w:val="single" w:sz="4" w:space="0" w:color="auto"/>
              <w:right w:val="single" w:sz="4" w:space="0" w:color="auto"/>
            </w:tcBorders>
            <w:vAlign w:val="center"/>
            <w:hideMark/>
          </w:tcPr>
          <w:p w:rsidR="004F0F36" w:rsidRPr="00FD69C5" w:rsidRDefault="004F0F36" w:rsidP="004F0F36">
            <w:pPr>
              <w:rPr>
                <w:rFonts w:eastAsia="Times New Roman" w:cs="Times New Roman"/>
                <w:b/>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000000"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80" w:type="dxa"/>
            <w:tcBorders>
              <w:top w:val="nil"/>
              <w:left w:val="nil"/>
              <w:bottom w:val="single" w:sz="4" w:space="0" w:color="auto"/>
              <w:right w:val="single" w:sz="4" w:space="0" w:color="auto"/>
            </w:tcBorders>
            <w:shd w:val="clear" w:color="000000" w:fill="FFFFFF"/>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xml:space="preserve">Kvotu atļaujas Krievijas Federācijas izcelsmes skujkoku apaļkoku ievešanai, importa licences tērauda produktu ievešanai, uzraudzības dokumentus tekstilpreču ievešanai un iepriekšējās atļaujas tekstilizstrādājumu izvešanai ekonomiskai pārstrādei sagatavošana un izsniegšana </w:t>
            </w:r>
          </w:p>
        </w:tc>
        <w:tc>
          <w:tcPr>
            <w:tcW w:w="1417"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Iekšējā tirgus uzraudzības: konkurences tiesību, sabiedrisko pakalpojumu regulēšanas un bīstamo iekārtu tehniskās uzraudzības, iekšējās tirdzniecības, standartizācijas, patērētāju tiesību aizsardzības un atbilstības novērtēšanas politikas izstrāde, realizācija un koordinācija</w:t>
            </w:r>
          </w:p>
        </w:tc>
        <w:tc>
          <w:tcPr>
            <w:tcW w:w="1276"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Grāmatvedības un komercsabiedrību revīzijas, iekšējā audita politikas izstrāde, koordinēšana un īstenošana</w:t>
            </w:r>
          </w:p>
        </w:tc>
        <w:tc>
          <w:tcPr>
            <w:tcW w:w="1276"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Iedzīvotāju uzskaites un dokumentēšanas, kā arī  migrācijas un pilsonības politikas izstrāde un īstenošana</w:t>
            </w:r>
          </w:p>
        </w:tc>
        <w:tc>
          <w:tcPr>
            <w:tcW w:w="1276"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sz w:val="14"/>
                <w:szCs w:val="14"/>
                <w:lang w:eastAsia="ru-RU"/>
              </w:rPr>
            </w:pPr>
            <w:r w:rsidRPr="00FD69C5">
              <w:rPr>
                <w:rFonts w:eastAsia="Times New Roman" w:cs="Times New Roman"/>
                <w:sz w:val="14"/>
                <w:szCs w:val="14"/>
                <w:lang w:eastAsia="ru-RU"/>
              </w:rPr>
              <w:t>Sporta politikas izstrāde, īstenošana, organizēšana un koordinēšana</w:t>
            </w:r>
          </w:p>
        </w:tc>
        <w:tc>
          <w:tcPr>
            <w:tcW w:w="1276" w:type="dxa"/>
            <w:tcBorders>
              <w:top w:val="nil"/>
              <w:left w:val="nil"/>
              <w:bottom w:val="single" w:sz="4" w:space="0" w:color="auto"/>
              <w:right w:val="single" w:sz="4" w:space="0" w:color="auto"/>
            </w:tcBorders>
            <w:shd w:val="clear" w:color="000000" w:fill="F77509"/>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Arhīvu politikas izstrāde, organizācija un īstenošana</w:t>
            </w:r>
          </w:p>
        </w:tc>
        <w:tc>
          <w:tcPr>
            <w:tcW w:w="1199"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sz w:val="14"/>
                <w:szCs w:val="14"/>
                <w:lang w:eastAsia="ru-RU"/>
              </w:rPr>
            </w:pPr>
            <w:r w:rsidRPr="00FD69C5">
              <w:rPr>
                <w:rFonts w:eastAsia="Times New Roman" w:cs="Times New Roman"/>
                <w:sz w:val="14"/>
                <w:szCs w:val="14"/>
                <w:lang w:eastAsia="ru-RU"/>
              </w:rPr>
              <w:t>Bērnu un ģimenes tiesību politikas izstrāde, īstenošana, organizēšana un koordinēšana</w:t>
            </w:r>
          </w:p>
        </w:tc>
        <w:tc>
          <w:tcPr>
            <w:tcW w:w="1211" w:type="dxa"/>
            <w:tcBorders>
              <w:top w:val="nil"/>
              <w:left w:val="nil"/>
              <w:bottom w:val="single" w:sz="4" w:space="0" w:color="auto"/>
              <w:right w:val="single" w:sz="4" w:space="0" w:color="auto"/>
            </w:tcBorders>
            <w:shd w:val="clear" w:color="000000"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5" w:type="dxa"/>
            <w:tcBorders>
              <w:top w:val="nil"/>
              <w:left w:val="nil"/>
              <w:bottom w:val="single" w:sz="4" w:space="0" w:color="auto"/>
              <w:right w:val="single" w:sz="4" w:space="0" w:color="auto"/>
            </w:tcBorders>
            <w:shd w:val="thinDiagStripe" w:color="808080" w:fill="C00000"/>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Brīvo juridisko profesiju politikas īstenošana, bāriņtiesu darba metodiskā vadība un civilstāvokļa aktu reģistrācijas metodiskās vadības koordinācija</w:t>
            </w:r>
            <w:r w:rsidRPr="00FD69C5">
              <w:rPr>
                <w:rFonts w:eastAsia="Times New Roman" w:cs="Times New Roman"/>
                <w:b/>
                <w:bCs/>
                <w:color w:val="000000"/>
                <w:sz w:val="14"/>
                <w:szCs w:val="14"/>
                <w:lang w:eastAsia="ru-RU"/>
              </w:rPr>
              <w:br/>
              <w:t>Valsts kompensācijas cietušajiem un valsts nodrošinātās juridiskās palīdzības politikas īstenošana</w:t>
            </w:r>
          </w:p>
        </w:tc>
        <w:tc>
          <w:tcPr>
            <w:tcW w:w="1237" w:type="dxa"/>
            <w:tcBorders>
              <w:top w:val="nil"/>
              <w:left w:val="nil"/>
              <w:bottom w:val="single" w:sz="4" w:space="0" w:color="auto"/>
              <w:right w:val="single" w:sz="4" w:space="0" w:color="auto"/>
            </w:tcBorders>
            <w:shd w:val="clear" w:color="000000" w:fill="FFFFFF"/>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4"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xml:space="preserve">Pašvaldību sistēmas attīstības politikas izstrāde un </w:t>
            </w:r>
            <w:r w:rsidR="00CE032F">
              <w:rPr>
                <w:rFonts w:eastAsia="Times New Roman" w:cs="Times New Roman"/>
                <w:color w:val="000000"/>
                <w:sz w:val="14"/>
                <w:szCs w:val="14"/>
                <w:lang w:eastAsia="ru-RU"/>
              </w:rPr>
              <w:t>paš</w:t>
            </w:r>
            <w:r w:rsidRPr="00FD69C5">
              <w:rPr>
                <w:rFonts w:eastAsia="Times New Roman" w:cs="Times New Roman"/>
                <w:color w:val="000000"/>
                <w:sz w:val="14"/>
                <w:szCs w:val="14"/>
                <w:lang w:eastAsia="ru-RU"/>
              </w:rPr>
              <w:t>valdību darbības pārraudzība</w:t>
            </w:r>
          </w:p>
        </w:tc>
        <w:tc>
          <w:tcPr>
            <w:tcW w:w="1296" w:type="dxa"/>
            <w:tcBorders>
              <w:top w:val="nil"/>
              <w:left w:val="nil"/>
              <w:bottom w:val="single" w:sz="4" w:space="0" w:color="auto"/>
              <w:right w:val="single" w:sz="4" w:space="0" w:color="auto"/>
            </w:tcBorders>
            <w:shd w:val="thinDiagStripe" w:color="FFFFFF" w:fill="FFFFFF"/>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 </w:t>
            </w:r>
          </w:p>
        </w:tc>
        <w:tc>
          <w:tcPr>
            <w:tcW w:w="1134" w:type="dxa"/>
            <w:tcBorders>
              <w:top w:val="nil"/>
              <w:left w:val="nil"/>
              <w:bottom w:val="single" w:sz="4" w:space="0" w:color="auto"/>
              <w:right w:val="single" w:sz="4" w:space="0" w:color="auto"/>
            </w:tcBorders>
            <w:shd w:val="clear" w:color="FFFFFF" w:fill="FFFFFF"/>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 </w:t>
            </w:r>
          </w:p>
        </w:tc>
        <w:tc>
          <w:tcPr>
            <w:tcW w:w="1129" w:type="dxa"/>
            <w:tcBorders>
              <w:top w:val="nil"/>
              <w:left w:val="nil"/>
              <w:bottom w:val="single" w:sz="4" w:space="0" w:color="auto"/>
              <w:right w:val="single" w:sz="4" w:space="0" w:color="auto"/>
            </w:tcBorders>
            <w:shd w:val="clear" w:color="FFFFFF" w:fill="FFFFFF"/>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 </w:t>
            </w:r>
          </w:p>
        </w:tc>
        <w:tc>
          <w:tcPr>
            <w:tcW w:w="1281" w:type="dxa"/>
            <w:tcBorders>
              <w:top w:val="single" w:sz="4" w:space="0" w:color="auto"/>
              <w:left w:val="nil"/>
              <w:bottom w:val="single" w:sz="4" w:space="0" w:color="auto"/>
              <w:right w:val="single" w:sz="4" w:space="0" w:color="auto"/>
            </w:tcBorders>
            <w:shd w:val="clear" w:color="FFFFFF" w:fill="FFFFFF"/>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 </w:t>
            </w:r>
          </w:p>
        </w:tc>
      </w:tr>
      <w:tr w:rsidR="003665DE" w:rsidRPr="00FD69C5" w:rsidTr="00B30394">
        <w:trPr>
          <w:trHeight w:val="2256"/>
        </w:trPr>
        <w:tc>
          <w:tcPr>
            <w:tcW w:w="2973" w:type="dxa"/>
            <w:vMerge/>
            <w:tcBorders>
              <w:top w:val="nil"/>
              <w:left w:val="single" w:sz="4" w:space="0" w:color="auto"/>
              <w:bottom w:val="single" w:sz="4" w:space="0" w:color="auto"/>
              <w:right w:val="single" w:sz="4" w:space="0" w:color="auto"/>
            </w:tcBorders>
            <w:vAlign w:val="center"/>
            <w:hideMark/>
          </w:tcPr>
          <w:p w:rsidR="004F0F36" w:rsidRPr="00FD69C5" w:rsidRDefault="004F0F36" w:rsidP="004F0F36">
            <w:pPr>
              <w:rPr>
                <w:rFonts w:eastAsia="Times New Roman" w:cs="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000000"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80" w:type="dxa"/>
            <w:tcBorders>
              <w:top w:val="nil"/>
              <w:left w:val="nil"/>
              <w:bottom w:val="single" w:sz="4" w:space="0" w:color="auto"/>
              <w:right w:val="single" w:sz="4" w:space="0" w:color="auto"/>
            </w:tcBorders>
            <w:shd w:val="clear" w:color="000000"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417" w:type="dxa"/>
            <w:tcBorders>
              <w:top w:val="nil"/>
              <w:left w:val="nil"/>
              <w:bottom w:val="single" w:sz="4" w:space="0" w:color="auto"/>
              <w:right w:val="single" w:sz="4" w:space="0" w:color="auto"/>
            </w:tcBorders>
            <w:shd w:val="thinDiagStripe" w:color="80808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Enerģētikas politikas izstrāde, koordinēšana un īstenošana</w:t>
            </w:r>
          </w:p>
        </w:tc>
        <w:tc>
          <w:tcPr>
            <w:tcW w:w="1276" w:type="dxa"/>
            <w:tcBorders>
              <w:top w:val="nil"/>
              <w:left w:val="nil"/>
              <w:bottom w:val="single" w:sz="4" w:space="0" w:color="auto"/>
              <w:right w:val="single" w:sz="4" w:space="0" w:color="auto"/>
            </w:tcBorders>
            <w:shd w:val="thinDiagStripe" w:color="808080" w:fill="C00000"/>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Valsts resursu politikas vadība</w:t>
            </w:r>
          </w:p>
        </w:tc>
        <w:tc>
          <w:tcPr>
            <w:tcW w:w="1276" w:type="dxa"/>
            <w:tcBorders>
              <w:top w:val="nil"/>
              <w:left w:val="nil"/>
              <w:bottom w:val="single" w:sz="4" w:space="0" w:color="auto"/>
              <w:right w:val="single" w:sz="4" w:space="0" w:color="auto"/>
            </w:tcBorders>
            <w:shd w:val="thinDiagStripe" w:color="808080" w:fill="F2650E"/>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Materiālo rezervju uzturēšanas un atjaunošanas politikas izstrāde un īstenošana</w:t>
            </w:r>
          </w:p>
        </w:tc>
        <w:tc>
          <w:tcPr>
            <w:tcW w:w="1276" w:type="dxa"/>
            <w:tcBorders>
              <w:top w:val="nil"/>
              <w:left w:val="nil"/>
              <w:bottom w:val="single" w:sz="4" w:space="0" w:color="auto"/>
              <w:right w:val="single" w:sz="4" w:space="0" w:color="auto"/>
            </w:tcBorders>
            <w:shd w:val="thinDiagStripe" w:color="808080" w:fill="C00000"/>
            <w:hideMark/>
          </w:tcPr>
          <w:p w:rsidR="004F0F36" w:rsidRPr="00FD69C5" w:rsidRDefault="004F0F36" w:rsidP="004F0F36">
            <w:pPr>
              <w:rPr>
                <w:rFonts w:eastAsia="Times New Roman" w:cs="Times New Roman"/>
                <w:b/>
                <w:bCs/>
                <w:sz w:val="14"/>
                <w:szCs w:val="14"/>
                <w:lang w:eastAsia="ru-RU"/>
              </w:rPr>
            </w:pPr>
            <w:r w:rsidRPr="00FD69C5">
              <w:rPr>
                <w:rFonts w:eastAsia="Times New Roman" w:cs="Times New Roman"/>
                <w:b/>
                <w:bCs/>
                <w:sz w:val="14"/>
                <w:szCs w:val="14"/>
                <w:lang w:eastAsia="ru-RU"/>
              </w:rPr>
              <w:t>Valsts valodas politikas izstrāde, īstenošana, organizēšana un koordinēšana</w:t>
            </w:r>
          </w:p>
        </w:tc>
        <w:tc>
          <w:tcPr>
            <w:tcW w:w="1276"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Pieminekļu aizsardzības politikas plānošana, īstenošana un uzraudzība</w:t>
            </w:r>
          </w:p>
        </w:tc>
        <w:tc>
          <w:tcPr>
            <w:tcW w:w="1199" w:type="dxa"/>
            <w:tcBorders>
              <w:top w:val="nil"/>
              <w:left w:val="nil"/>
              <w:bottom w:val="single" w:sz="4" w:space="0" w:color="auto"/>
              <w:right w:val="single" w:sz="4" w:space="0" w:color="auto"/>
            </w:tcBorders>
            <w:shd w:val="thinDiagStripe" w:color="808080" w:fill="C00000"/>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Personu ar invaliditāti vienlīdzīgu iespēju politikas izstrāde, īstenošana, organizēšana un koordinēšana</w:t>
            </w:r>
          </w:p>
        </w:tc>
        <w:tc>
          <w:tcPr>
            <w:tcW w:w="1211" w:type="dxa"/>
            <w:tcBorders>
              <w:top w:val="nil"/>
              <w:left w:val="nil"/>
              <w:bottom w:val="single" w:sz="4" w:space="0" w:color="auto"/>
              <w:right w:val="single" w:sz="4" w:space="0" w:color="auto"/>
            </w:tcBorders>
            <w:shd w:val="clear" w:color="000000"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5" w:type="dxa"/>
            <w:tcBorders>
              <w:top w:val="nil"/>
              <w:left w:val="nil"/>
              <w:bottom w:val="single" w:sz="4" w:space="0" w:color="auto"/>
              <w:right w:val="single" w:sz="4" w:space="0" w:color="auto"/>
            </w:tcBorders>
            <w:shd w:val="clear" w:color="000000" w:fill="F77509"/>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Sodu sistēmas, kriminālsodu sistēmas, kriminālsodu izpildes un probācijas jomas politikas īstenošana</w:t>
            </w:r>
          </w:p>
        </w:tc>
        <w:tc>
          <w:tcPr>
            <w:tcW w:w="1237" w:type="dxa"/>
            <w:tcBorders>
              <w:top w:val="nil"/>
              <w:left w:val="nil"/>
              <w:bottom w:val="single" w:sz="4" w:space="0" w:color="auto"/>
              <w:right w:val="single" w:sz="4" w:space="0" w:color="auto"/>
            </w:tcBorders>
            <w:shd w:val="clear" w:color="000000" w:fill="FFFFFF"/>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4" w:type="dxa"/>
            <w:tcBorders>
              <w:top w:val="nil"/>
              <w:left w:val="nil"/>
              <w:bottom w:val="single" w:sz="4" w:space="0" w:color="auto"/>
              <w:right w:val="single" w:sz="4" w:space="0" w:color="auto"/>
            </w:tcBorders>
            <w:shd w:val="clear" w:color="000000" w:fill="F77509"/>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Informācijas sabiedrība, elektroniskā pārvalde un valsts  informācijas un komunikācijas tehnoloģiju pārvaldība (t.sk. Vienas pieturas aģentūras principa ieviešana valsts un pašvaldību pakalpojumu pieejamībā)</w:t>
            </w:r>
          </w:p>
        </w:tc>
        <w:tc>
          <w:tcPr>
            <w:tcW w:w="1296" w:type="dxa"/>
            <w:tcBorders>
              <w:top w:val="nil"/>
              <w:left w:val="nil"/>
              <w:bottom w:val="single" w:sz="4" w:space="0" w:color="auto"/>
              <w:right w:val="single" w:sz="4" w:space="0" w:color="auto"/>
            </w:tcBorders>
            <w:shd w:val="clear" w:color="000000" w:fill="FFFFFF"/>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34" w:type="dxa"/>
            <w:tcBorders>
              <w:top w:val="nil"/>
              <w:left w:val="nil"/>
              <w:bottom w:val="single" w:sz="4" w:space="0" w:color="auto"/>
              <w:right w:val="single" w:sz="4" w:space="0" w:color="auto"/>
            </w:tcBorders>
            <w:shd w:val="clear" w:color="FFFFFF" w:fill="FFFFFF"/>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 </w:t>
            </w:r>
          </w:p>
        </w:tc>
        <w:tc>
          <w:tcPr>
            <w:tcW w:w="1129" w:type="dxa"/>
            <w:tcBorders>
              <w:top w:val="nil"/>
              <w:left w:val="nil"/>
              <w:bottom w:val="single" w:sz="4" w:space="0" w:color="auto"/>
              <w:right w:val="single" w:sz="4" w:space="0" w:color="auto"/>
            </w:tcBorders>
            <w:shd w:val="clear" w:color="FFFFFF" w:fill="FFFFFF"/>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 </w:t>
            </w:r>
          </w:p>
        </w:tc>
        <w:tc>
          <w:tcPr>
            <w:tcW w:w="1281" w:type="dxa"/>
            <w:tcBorders>
              <w:top w:val="single" w:sz="4" w:space="0" w:color="auto"/>
              <w:left w:val="nil"/>
              <w:bottom w:val="single" w:sz="4" w:space="0" w:color="auto"/>
              <w:right w:val="single" w:sz="4" w:space="0" w:color="auto"/>
            </w:tcBorders>
            <w:shd w:val="clear" w:color="FFFFFF" w:fill="FFFFFF"/>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r>
      <w:tr w:rsidR="003665DE" w:rsidRPr="00FD69C5" w:rsidTr="00B30394">
        <w:trPr>
          <w:trHeight w:val="1132"/>
        </w:trPr>
        <w:tc>
          <w:tcPr>
            <w:tcW w:w="2973" w:type="dxa"/>
            <w:vMerge/>
            <w:tcBorders>
              <w:top w:val="nil"/>
              <w:left w:val="single" w:sz="4" w:space="0" w:color="auto"/>
              <w:bottom w:val="single" w:sz="4" w:space="0" w:color="auto"/>
              <w:right w:val="single" w:sz="4" w:space="0" w:color="auto"/>
            </w:tcBorders>
            <w:vAlign w:val="center"/>
            <w:hideMark/>
          </w:tcPr>
          <w:p w:rsidR="004F0F36" w:rsidRPr="00FD69C5" w:rsidRDefault="004F0F36" w:rsidP="004F0F36">
            <w:pPr>
              <w:rPr>
                <w:rFonts w:eastAsia="Times New Roman" w:cs="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000000"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80" w:type="dxa"/>
            <w:tcBorders>
              <w:top w:val="nil"/>
              <w:left w:val="nil"/>
              <w:bottom w:val="single" w:sz="4" w:space="0" w:color="auto"/>
              <w:right w:val="single" w:sz="4" w:space="0" w:color="auto"/>
            </w:tcBorders>
            <w:shd w:val="clear" w:color="000000"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417" w:type="dxa"/>
            <w:tcBorders>
              <w:top w:val="nil"/>
              <w:left w:val="nil"/>
              <w:bottom w:val="single" w:sz="4" w:space="0" w:color="auto"/>
              <w:right w:val="single" w:sz="4" w:space="0" w:color="auto"/>
            </w:tcBorders>
            <w:shd w:val="clear" w:color="000000"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FFFFFF"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Finanšu tirgus politikas izstrāde, koordinēšana un īstenošana</w:t>
            </w:r>
          </w:p>
        </w:tc>
        <w:tc>
          <w:tcPr>
            <w:tcW w:w="1276" w:type="dxa"/>
            <w:tcBorders>
              <w:top w:val="nil"/>
              <w:left w:val="nil"/>
              <w:bottom w:val="single" w:sz="4" w:space="0" w:color="auto"/>
              <w:right w:val="single" w:sz="4" w:space="0" w:color="auto"/>
            </w:tcBorders>
            <w:shd w:val="clear" w:color="FFFFFF" w:fill="F77509"/>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Attīsta ministrijas funkciju izpildei nepieciešamās informācijas un sakaru sistēmas</w:t>
            </w:r>
          </w:p>
        </w:tc>
        <w:tc>
          <w:tcPr>
            <w:tcW w:w="1276" w:type="dxa"/>
            <w:tcBorders>
              <w:top w:val="nil"/>
              <w:left w:val="nil"/>
              <w:bottom w:val="single" w:sz="4" w:space="0" w:color="auto"/>
              <w:right w:val="single" w:sz="4" w:space="0" w:color="auto"/>
            </w:tcBorders>
            <w:shd w:val="thinDiagStripe" w:color="808080" w:fill="C00000"/>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Jaunatnes politikas izstrāde, īstenošana, organizēšana un koordinēšana</w:t>
            </w:r>
          </w:p>
        </w:tc>
        <w:tc>
          <w:tcPr>
            <w:tcW w:w="1276" w:type="dxa"/>
            <w:tcBorders>
              <w:top w:val="nil"/>
              <w:left w:val="nil"/>
              <w:bottom w:val="single" w:sz="4" w:space="0" w:color="auto"/>
              <w:right w:val="single" w:sz="4" w:space="0" w:color="auto"/>
            </w:tcBorders>
            <w:shd w:val="clear" w:color="000000" w:fill="F77509"/>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Mantisko tiesību (autortiesību) kolektīvā pārvaldījuma institūciju politikas izstrāde, organizācija un īstenošana</w:t>
            </w:r>
          </w:p>
        </w:tc>
        <w:tc>
          <w:tcPr>
            <w:tcW w:w="1199" w:type="dxa"/>
            <w:tcBorders>
              <w:top w:val="nil"/>
              <w:left w:val="nil"/>
              <w:bottom w:val="single" w:sz="4" w:space="0" w:color="auto"/>
              <w:right w:val="single" w:sz="4" w:space="0" w:color="auto"/>
            </w:tcBorders>
            <w:shd w:val="thinDiagStripe" w:color="808080" w:fill="C00000"/>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Dzimumu līdztiesības politikas izstrāde, organizēšana un koordinēšana</w:t>
            </w:r>
          </w:p>
        </w:tc>
        <w:tc>
          <w:tcPr>
            <w:tcW w:w="1211" w:type="dxa"/>
            <w:tcBorders>
              <w:top w:val="nil"/>
              <w:left w:val="nil"/>
              <w:bottom w:val="single" w:sz="4" w:space="0" w:color="auto"/>
              <w:right w:val="single" w:sz="4" w:space="0" w:color="auto"/>
            </w:tcBorders>
            <w:shd w:val="clear" w:color="auto" w:fill="auto"/>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5"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sz w:val="14"/>
                <w:szCs w:val="14"/>
                <w:lang w:eastAsia="ru-RU"/>
              </w:rPr>
            </w:pPr>
            <w:r w:rsidRPr="00FD69C5">
              <w:rPr>
                <w:rFonts w:eastAsia="Times New Roman" w:cs="Times New Roman"/>
                <w:sz w:val="14"/>
                <w:szCs w:val="14"/>
                <w:lang w:eastAsia="ru-RU"/>
              </w:rPr>
              <w:t>Valsts valodas lietošanas politikas īstenošana</w:t>
            </w:r>
          </w:p>
        </w:tc>
        <w:tc>
          <w:tcPr>
            <w:tcW w:w="1237" w:type="dxa"/>
            <w:tcBorders>
              <w:top w:val="nil"/>
              <w:left w:val="nil"/>
              <w:bottom w:val="single" w:sz="4" w:space="0" w:color="auto"/>
              <w:right w:val="single" w:sz="4" w:space="0" w:color="auto"/>
            </w:tcBorders>
            <w:shd w:val="clear" w:color="auto" w:fill="auto"/>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4" w:type="dxa"/>
            <w:tcBorders>
              <w:top w:val="nil"/>
              <w:left w:val="nil"/>
              <w:bottom w:val="single" w:sz="4" w:space="0" w:color="auto"/>
              <w:right w:val="single" w:sz="4" w:space="0" w:color="auto"/>
            </w:tcBorders>
            <w:shd w:val="clear" w:color="000000" w:fill="FFFFFF"/>
            <w:hideMark/>
          </w:tcPr>
          <w:p w:rsidR="004F0F36" w:rsidRPr="00FD69C5" w:rsidRDefault="004F0F36" w:rsidP="004F0F36">
            <w:pPr>
              <w:rPr>
                <w:rFonts w:eastAsia="Times New Roman" w:cs="Times New Roman"/>
                <w:color w:val="FF0000"/>
                <w:sz w:val="14"/>
                <w:szCs w:val="14"/>
                <w:lang w:eastAsia="ru-RU"/>
              </w:rPr>
            </w:pPr>
            <w:r w:rsidRPr="00FD69C5">
              <w:rPr>
                <w:rFonts w:eastAsia="Times New Roman" w:cs="Times New Roman"/>
                <w:color w:val="FF0000"/>
                <w:sz w:val="14"/>
                <w:szCs w:val="14"/>
                <w:lang w:eastAsia="ru-RU"/>
              </w:rPr>
              <w:t> </w:t>
            </w:r>
          </w:p>
        </w:tc>
        <w:tc>
          <w:tcPr>
            <w:tcW w:w="1296" w:type="dxa"/>
            <w:tcBorders>
              <w:top w:val="nil"/>
              <w:left w:val="nil"/>
              <w:bottom w:val="single" w:sz="4" w:space="0" w:color="auto"/>
              <w:right w:val="single" w:sz="4" w:space="0" w:color="auto"/>
            </w:tcBorders>
            <w:shd w:val="clear" w:color="000000" w:fill="FFFFFF"/>
            <w:hideMark/>
          </w:tcPr>
          <w:p w:rsidR="004F0F36" w:rsidRPr="00FD69C5" w:rsidRDefault="004F0F36" w:rsidP="004F0F36">
            <w:pPr>
              <w:rPr>
                <w:rFonts w:eastAsia="Times New Roman" w:cs="Times New Roman"/>
                <w:color w:val="FF0000"/>
                <w:sz w:val="14"/>
                <w:szCs w:val="14"/>
                <w:lang w:eastAsia="ru-RU"/>
              </w:rPr>
            </w:pPr>
            <w:r w:rsidRPr="00FD69C5">
              <w:rPr>
                <w:rFonts w:eastAsia="Times New Roman" w:cs="Times New Roman"/>
                <w:color w:val="FF0000"/>
                <w:sz w:val="14"/>
                <w:szCs w:val="14"/>
                <w:lang w:eastAsia="ru-RU"/>
              </w:rPr>
              <w:t> </w:t>
            </w:r>
          </w:p>
        </w:tc>
        <w:tc>
          <w:tcPr>
            <w:tcW w:w="1134" w:type="dxa"/>
            <w:tcBorders>
              <w:top w:val="nil"/>
              <w:left w:val="nil"/>
              <w:bottom w:val="single" w:sz="4" w:space="0" w:color="auto"/>
              <w:right w:val="single" w:sz="4" w:space="0" w:color="auto"/>
            </w:tcBorders>
            <w:shd w:val="clear" w:color="FFFFFF" w:fill="FFFFFF"/>
            <w:hideMark/>
          </w:tcPr>
          <w:p w:rsidR="004F0F36" w:rsidRPr="00FD69C5" w:rsidRDefault="004F0F36" w:rsidP="004F0F36">
            <w:pPr>
              <w:rPr>
                <w:rFonts w:eastAsia="Times New Roman" w:cs="Times New Roman"/>
                <w:color w:val="FF0000"/>
                <w:sz w:val="14"/>
                <w:szCs w:val="14"/>
                <w:lang w:eastAsia="ru-RU"/>
              </w:rPr>
            </w:pPr>
            <w:r w:rsidRPr="00FD69C5">
              <w:rPr>
                <w:rFonts w:eastAsia="Times New Roman" w:cs="Times New Roman"/>
                <w:color w:val="FF0000"/>
                <w:sz w:val="14"/>
                <w:szCs w:val="14"/>
                <w:lang w:eastAsia="ru-RU"/>
              </w:rPr>
              <w:t> </w:t>
            </w:r>
          </w:p>
        </w:tc>
        <w:tc>
          <w:tcPr>
            <w:tcW w:w="1129" w:type="dxa"/>
            <w:tcBorders>
              <w:top w:val="nil"/>
              <w:left w:val="nil"/>
              <w:bottom w:val="single" w:sz="4" w:space="0" w:color="auto"/>
              <w:right w:val="single" w:sz="4" w:space="0" w:color="auto"/>
            </w:tcBorders>
            <w:shd w:val="clear" w:color="FFFFFF" w:fill="FFFFFF"/>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81" w:type="dxa"/>
            <w:tcBorders>
              <w:top w:val="single" w:sz="4" w:space="0" w:color="auto"/>
              <w:left w:val="nil"/>
              <w:bottom w:val="single" w:sz="4" w:space="0" w:color="auto"/>
              <w:right w:val="single" w:sz="4" w:space="0" w:color="auto"/>
            </w:tcBorders>
            <w:shd w:val="clear" w:color="FFFFFF" w:fill="FFFFFF"/>
            <w:hideMark/>
          </w:tcPr>
          <w:p w:rsidR="004F0F36" w:rsidRPr="00FD69C5" w:rsidRDefault="004F0F36" w:rsidP="004F0F36">
            <w:pPr>
              <w:rPr>
                <w:rFonts w:eastAsia="Times New Roman" w:cs="Times New Roman"/>
                <w:color w:val="FF0000"/>
                <w:sz w:val="14"/>
                <w:szCs w:val="14"/>
                <w:lang w:eastAsia="ru-RU"/>
              </w:rPr>
            </w:pPr>
            <w:r w:rsidRPr="00FD69C5">
              <w:rPr>
                <w:rFonts w:eastAsia="Times New Roman" w:cs="Times New Roman"/>
                <w:color w:val="FF0000"/>
                <w:sz w:val="14"/>
                <w:szCs w:val="14"/>
                <w:lang w:eastAsia="ru-RU"/>
              </w:rPr>
              <w:t> </w:t>
            </w:r>
          </w:p>
        </w:tc>
      </w:tr>
      <w:tr w:rsidR="003665DE" w:rsidRPr="00FD69C5" w:rsidTr="00B30394">
        <w:trPr>
          <w:trHeight w:val="978"/>
        </w:trPr>
        <w:tc>
          <w:tcPr>
            <w:tcW w:w="2973" w:type="dxa"/>
            <w:vMerge/>
            <w:tcBorders>
              <w:top w:val="nil"/>
              <w:left w:val="single" w:sz="4" w:space="0" w:color="auto"/>
              <w:bottom w:val="single" w:sz="4" w:space="0" w:color="auto"/>
              <w:right w:val="single" w:sz="4" w:space="0" w:color="auto"/>
            </w:tcBorders>
            <w:vAlign w:val="center"/>
            <w:hideMark/>
          </w:tcPr>
          <w:p w:rsidR="004F0F36" w:rsidRPr="00FD69C5" w:rsidRDefault="004F0F36" w:rsidP="004F0F36">
            <w:pPr>
              <w:rPr>
                <w:rFonts w:eastAsia="Times New Roman" w:cs="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000000"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80" w:type="dxa"/>
            <w:tcBorders>
              <w:top w:val="nil"/>
              <w:left w:val="nil"/>
              <w:bottom w:val="single" w:sz="4" w:space="0" w:color="auto"/>
              <w:right w:val="single" w:sz="4" w:space="0" w:color="auto"/>
            </w:tcBorders>
            <w:shd w:val="clear" w:color="000000"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417" w:type="dxa"/>
            <w:tcBorders>
              <w:top w:val="nil"/>
              <w:left w:val="nil"/>
              <w:bottom w:val="single" w:sz="4" w:space="0" w:color="auto"/>
              <w:right w:val="single" w:sz="4" w:space="0" w:color="auto"/>
            </w:tcBorders>
            <w:shd w:val="clear" w:color="000000" w:fill="FFFFFF"/>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xml:space="preserve">Komercdarbības atbalsta kontrole </w:t>
            </w:r>
          </w:p>
        </w:tc>
        <w:tc>
          <w:tcPr>
            <w:tcW w:w="1276" w:type="dxa"/>
            <w:tcBorders>
              <w:top w:val="nil"/>
              <w:left w:val="nil"/>
              <w:bottom w:val="single" w:sz="4" w:space="0" w:color="auto"/>
              <w:right w:val="single" w:sz="4" w:space="0" w:color="auto"/>
            </w:tcBorders>
            <w:shd w:val="clear" w:color="auto" w:fill="auto"/>
            <w:noWrap/>
            <w:vAlign w:val="bottom"/>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Valsts politikas sabiedrības integrācijas jomā izstrāde un īstenošana</w:t>
            </w:r>
          </w:p>
        </w:tc>
        <w:tc>
          <w:tcPr>
            <w:tcW w:w="1199" w:type="dxa"/>
            <w:tcBorders>
              <w:top w:val="nil"/>
              <w:left w:val="nil"/>
              <w:bottom w:val="single" w:sz="4" w:space="0" w:color="auto"/>
              <w:right w:val="single" w:sz="4" w:space="0" w:color="auto"/>
            </w:tcBorders>
            <w:shd w:val="clear" w:color="000000" w:fill="FFFFFF"/>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11" w:type="dxa"/>
            <w:tcBorders>
              <w:top w:val="nil"/>
              <w:left w:val="nil"/>
              <w:bottom w:val="single" w:sz="4" w:space="0" w:color="auto"/>
              <w:right w:val="single" w:sz="4" w:space="0" w:color="auto"/>
            </w:tcBorders>
            <w:shd w:val="clear" w:color="auto" w:fill="auto"/>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5" w:type="dxa"/>
            <w:tcBorders>
              <w:top w:val="nil"/>
              <w:left w:val="nil"/>
              <w:bottom w:val="single" w:sz="4" w:space="0" w:color="auto"/>
              <w:right w:val="single" w:sz="4" w:space="0" w:color="auto"/>
            </w:tcBorders>
            <w:shd w:val="thinDiagStripe" w:color="808080" w:fill="C00000"/>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Personas datu aizsardzības un elektronisko dokumentu uzraudzības politikas īstenošana</w:t>
            </w:r>
          </w:p>
        </w:tc>
        <w:tc>
          <w:tcPr>
            <w:tcW w:w="1237" w:type="dxa"/>
            <w:tcBorders>
              <w:top w:val="nil"/>
              <w:left w:val="nil"/>
              <w:bottom w:val="single" w:sz="4" w:space="0" w:color="auto"/>
              <w:right w:val="single" w:sz="4" w:space="0" w:color="auto"/>
            </w:tcBorders>
            <w:shd w:val="clear" w:color="auto" w:fill="auto"/>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4" w:type="dxa"/>
            <w:tcBorders>
              <w:top w:val="nil"/>
              <w:left w:val="nil"/>
              <w:bottom w:val="single" w:sz="4" w:space="0" w:color="auto"/>
              <w:right w:val="single" w:sz="4" w:space="0" w:color="auto"/>
            </w:tcBorders>
            <w:shd w:val="clear" w:color="000000" w:fill="FFFFFF"/>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6" w:type="dxa"/>
            <w:tcBorders>
              <w:top w:val="nil"/>
              <w:left w:val="nil"/>
              <w:bottom w:val="single" w:sz="4" w:space="0" w:color="auto"/>
              <w:right w:val="single" w:sz="4" w:space="0" w:color="auto"/>
            </w:tcBorders>
            <w:shd w:val="clear" w:color="000000" w:fill="FFFFFF"/>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34" w:type="dxa"/>
            <w:tcBorders>
              <w:top w:val="nil"/>
              <w:left w:val="nil"/>
              <w:bottom w:val="single" w:sz="4" w:space="0" w:color="auto"/>
              <w:right w:val="single" w:sz="4" w:space="0" w:color="auto"/>
            </w:tcBorders>
            <w:shd w:val="clear" w:color="FFFFFF" w:fill="FFFFFF"/>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29" w:type="dxa"/>
            <w:tcBorders>
              <w:top w:val="nil"/>
              <w:left w:val="nil"/>
              <w:bottom w:val="single" w:sz="4" w:space="0" w:color="auto"/>
              <w:right w:val="single" w:sz="4" w:space="0" w:color="auto"/>
            </w:tcBorders>
            <w:shd w:val="clear" w:color="FFFFFF" w:fill="FFFFFF"/>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81" w:type="dxa"/>
            <w:tcBorders>
              <w:top w:val="single" w:sz="4" w:space="0" w:color="auto"/>
              <w:left w:val="nil"/>
              <w:bottom w:val="single" w:sz="4" w:space="0" w:color="auto"/>
              <w:right w:val="single" w:sz="4" w:space="0" w:color="auto"/>
            </w:tcBorders>
            <w:shd w:val="clear" w:color="FFFFFF" w:fill="FFFFFF"/>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r>
      <w:tr w:rsidR="003665DE" w:rsidRPr="00FD69C5" w:rsidTr="00B30394">
        <w:trPr>
          <w:trHeight w:val="678"/>
        </w:trPr>
        <w:tc>
          <w:tcPr>
            <w:tcW w:w="2973" w:type="dxa"/>
            <w:vMerge/>
            <w:tcBorders>
              <w:top w:val="nil"/>
              <w:left w:val="single" w:sz="4" w:space="0" w:color="auto"/>
              <w:bottom w:val="single" w:sz="4" w:space="0" w:color="auto"/>
              <w:right w:val="single" w:sz="4" w:space="0" w:color="auto"/>
            </w:tcBorders>
            <w:vAlign w:val="center"/>
            <w:hideMark/>
          </w:tcPr>
          <w:p w:rsidR="004F0F36" w:rsidRPr="00FD69C5" w:rsidRDefault="004F0F36" w:rsidP="004F0F36">
            <w:pPr>
              <w:rPr>
                <w:rFonts w:eastAsia="Times New Roman" w:cs="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000000"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80" w:type="dxa"/>
            <w:tcBorders>
              <w:top w:val="nil"/>
              <w:left w:val="nil"/>
              <w:bottom w:val="single" w:sz="4" w:space="0" w:color="auto"/>
              <w:right w:val="single" w:sz="4" w:space="0" w:color="auto"/>
            </w:tcBorders>
            <w:shd w:val="clear" w:color="000000"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417" w:type="dxa"/>
            <w:tcBorders>
              <w:top w:val="nil"/>
              <w:left w:val="nil"/>
              <w:bottom w:val="single" w:sz="4" w:space="0" w:color="auto"/>
              <w:right w:val="single" w:sz="4" w:space="0" w:color="auto"/>
            </w:tcBorders>
            <w:shd w:val="clear" w:color="000000" w:fill="FFFFFF"/>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xml:space="preserve">Sabiedriskajā sektorā nodarbināto atlīdzības politika </w:t>
            </w:r>
          </w:p>
        </w:tc>
        <w:tc>
          <w:tcPr>
            <w:tcW w:w="1276" w:type="dxa"/>
            <w:tcBorders>
              <w:top w:val="nil"/>
              <w:left w:val="nil"/>
              <w:bottom w:val="single" w:sz="4" w:space="0" w:color="auto"/>
              <w:right w:val="single" w:sz="4" w:space="0" w:color="auto"/>
            </w:tcBorders>
            <w:shd w:val="clear" w:color="auto" w:fill="auto"/>
            <w:noWrap/>
            <w:vAlign w:val="bottom"/>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FFFFF"/>
            <w:hideMark/>
          </w:tcPr>
          <w:p w:rsidR="004F0F36" w:rsidRPr="00FD69C5" w:rsidRDefault="004F0F36" w:rsidP="004F0F36">
            <w:pPr>
              <w:rPr>
                <w:rFonts w:eastAsia="Times New Roman" w:cs="Times New Roman"/>
                <w:sz w:val="14"/>
                <w:szCs w:val="14"/>
                <w:lang w:eastAsia="ru-RU"/>
              </w:rPr>
            </w:pPr>
            <w:r w:rsidRPr="00FD69C5">
              <w:rPr>
                <w:rFonts w:eastAsia="Times New Roman" w:cs="Times New Roman"/>
                <w:sz w:val="14"/>
                <w:szCs w:val="14"/>
                <w:lang w:eastAsia="ru-RU"/>
              </w:rPr>
              <w:t> </w:t>
            </w:r>
          </w:p>
        </w:tc>
        <w:tc>
          <w:tcPr>
            <w:tcW w:w="1276"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xml:space="preserve">Tautas māksla; </w:t>
            </w:r>
            <w:r w:rsidRPr="00FD69C5">
              <w:rPr>
                <w:rFonts w:eastAsia="Times New Roman" w:cs="Times New Roman"/>
                <w:color w:val="000000"/>
                <w:sz w:val="14"/>
                <w:szCs w:val="14"/>
                <w:lang w:eastAsia="ru-RU"/>
              </w:rPr>
              <w:br/>
              <w:t>Radošā kultūras industrija</w:t>
            </w:r>
          </w:p>
        </w:tc>
        <w:tc>
          <w:tcPr>
            <w:tcW w:w="1199" w:type="dxa"/>
            <w:tcBorders>
              <w:top w:val="nil"/>
              <w:left w:val="nil"/>
              <w:bottom w:val="single" w:sz="4" w:space="0" w:color="auto"/>
              <w:right w:val="single" w:sz="4" w:space="0" w:color="auto"/>
            </w:tcBorders>
            <w:shd w:val="thinDiagStripe" w:color="FFFFFF" w:fill="FFFFFF"/>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 </w:t>
            </w:r>
          </w:p>
        </w:tc>
        <w:tc>
          <w:tcPr>
            <w:tcW w:w="1211" w:type="dxa"/>
            <w:tcBorders>
              <w:top w:val="nil"/>
              <w:left w:val="nil"/>
              <w:bottom w:val="single" w:sz="4" w:space="0" w:color="auto"/>
              <w:right w:val="single" w:sz="4" w:space="0" w:color="auto"/>
            </w:tcBorders>
            <w:shd w:val="clear" w:color="auto" w:fill="auto"/>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5" w:type="dxa"/>
            <w:tcBorders>
              <w:top w:val="nil"/>
              <w:left w:val="nil"/>
              <w:bottom w:val="single" w:sz="4" w:space="0" w:color="auto"/>
              <w:right w:val="single" w:sz="4" w:space="0" w:color="auto"/>
            </w:tcBorders>
            <w:shd w:val="clear" w:color="000000" w:fill="F77509"/>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Rūpnieciskā īpašuma politikas īstenošana</w:t>
            </w:r>
          </w:p>
        </w:tc>
        <w:tc>
          <w:tcPr>
            <w:tcW w:w="1237" w:type="dxa"/>
            <w:tcBorders>
              <w:top w:val="nil"/>
              <w:left w:val="nil"/>
              <w:bottom w:val="single" w:sz="4" w:space="0" w:color="auto"/>
              <w:right w:val="single" w:sz="4" w:space="0" w:color="auto"/>
            </w:tcBorders>
            <w:shd w:val="clear" w:color="auto" w:fill="auto"/>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4" w:type="dxa"/>
            <w:tcBorders>
              <w:top w:val="nil"/>
              <w:left w:val="nil"/>
              <w:bottom w:val="single" w:sz="4" w:space="0" w:color="auto"/>
              <w:right w:val="single" w:sz="4" w:space="0" w:color="auto"/>
            </w:tcBorders>
            <w:shd w:val="clear" w:color="000000"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6" w:type="dxa"/>
            <w:tcBorders>
              <w:top w:val="nil"/>
              <w:left w:val="nil"/>
              <w:bottom w:val="single" w:sz="4" w:space="0" w:color="auto"/>
              <w:right w:val="single" w:sz="4" w:space="0" w:color="auto"/>
            </w:tcBorders>
            <w:shd w:val="clear" w:color="000000"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34" w:type="dxa"/>
            <w:tcBorders>
              <w:top w:val="nil"/>
              <w:left w:val="nil"/>
              <w:bottom w:val="single" w:sz="4" w:space="0" w:color="auto"/>
              <w:right w:val="single" w:sz="4" w:space="0" w:color="auto"/>
            </w:tcBorders>
            <w:shd w:val="clear" w:color="FFFFFF"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29" w:type="dxa"/>
            <w:tcBorders>
              <w:top w:val="nil"/>
              <w:left w:val="nil"/>
              <w:bottom w:val="single" w:sz="4" w:space="0" w:color="auto"/>
              <w:right w:val="single" w:sz="4" w:space="0" w:color="auto"/>
            </w:tcBorders>
            <w:shd w:val="clear" w:color="FFFFFF"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81" w:type="dxa"/>
            <w:tcBorders>
              <w:top w:val="single" w:sz="4" w:space="0" w:color="auto"/>
              <w:left w:val="nil"/>
              <w:bottom w:val="single" w:sz="4" w:space="0" w:color="auto"/>
              <w:right w:val="single" w:sz="4" w:space="0" w:color="auto"/>
            </w:tcBorders>
            <w:shd w:val="clear" w:color="FFFFFF" w:fill="FFFFFF"/>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r>
      <w:tr w:rsidR="003665DE" w:rsidRPr="00FD69C5" w:rsidTr="00B30394">
        <w:trPr>
          <w:trHeight w:val="733"/>
        </w:trPr>
        <w:tc>
          <w:tcPr>
            <w:tcW w:w="2973" w:type="dxa"/>
            <w:vMerge/>
            <w:tcBorders>
              <w:top w:val="nil"/>
              <w:left w:val="single" w:sz="4" w:space="0" w:color="auto"/>
              <w:bottom w:val="single" w:sz="4" w:space="0" w:color="auto"/>
              <w:right w:val="single" w:sz="4" w:space="0" w:color="auto"/>
            </w:tcBorders>
            <w:vAlign w:val="center"/>
            <w:hideMark/>
          </w:tcPr>
          <w:p w:rsidR="004F0F36" w:rsidRPr="00FD69C5" w:rsidRDefault="004F0F36" w:rsidP="004F0F36">
            <w:pPr>
              <w:rPr>
                <w:rFonts w:eastAsia="Times New Roman" w:cs="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000000"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80" w:type="dxa"/>
            <w:tcBorders>
              <w:top w:val="nil"/>
              <w:left w:val="nil"/>
              <w:bottom w:val="single" w:sz="4" w:space="0" w:color="auto"/>
              <w:right w:val="single" w:sz="4" w:space="0" w:color="auto"/>
            </w:tcBorders>
            <w:shd w:val="clear" w:color="000000"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417" w:type="dxa"/>
            <w:tcBorders>
              <w:top w:val="nil"/>
              <w:left w:val="nil"/>
              <w:bottom w:val="single" w:sz="4" w:space="0" w:color="auto"/>
              <w:right w:val="single" w:sz="4" w:space="0" w:color="auto"/>
            </w:tcBorders>
            <w:shd w:val="clear" w:color="000000" w:fill="FFFFFF"/>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Fiskālās politikas izstrāde, koordinēšana un īstenoša</w:t>
            </w:r>
            <w:r w:rsidRPr="00FD69C5">
              <w:rPr>
                <w:rFonts w:eastAsia="Times New Roman" w:cs="Times New Roman"/>
                <w:sz w:val="14"/>
                <w:szCs w:val="14"/>
                <w:lang w:eastAsia="ru-RU"/>
              </w:rPr>
              <w:t>na</w:t>
            </w:r>
            <w:r w:rsidRPr="00FD69C5">
              <w:rPr>
                <w:rFonts w:eastAsia="Times New Roman" w:cs="Times New Roman"/>
                <w:color w:val="FF0000"/>
                <w:sz w:val="14"/>
                <w:szCs w:val="14"/>
                <w:lang w:eastAsia="ru-RU"/>
              </w:rPr>
              <w:t xml:space="preserve"> </w:t>
            </w:r>
          </w:p>
        </w:tc>
        <w:tc>
          <w:tcPr>
            <w:tcW w:w="1276" w:type="dxa"/>
            <w:tcBorders>
              <w:top w:val="nil"/>
              <w:left w:val="nil"/>
              <w:bottom w:val="single" w:sz="4" w:space="0" w:color="auto"/>
              <w:right w:val="single" w:sz="4" w:space="0" w:color="auto"/>
            </w:tcBorders>
            <w:shd w:val="clear" w:color="000000" w:fill="FFFFFF"/>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FFFFF"/>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thinDiagStripe" w:color="FFFFFF" w:fill="FFFFFF"/>
            <w:hideMark/>
          </w:tcPr>
          <w:p w:rsidR="004F0F36" w:rsidRPr="00FD69C5" w:rsidRDefault="004F0F36" w:rsidP="004F0F36">
            <w:pPr>
              <w:rPr>
                <w:rFonts w:eastAsia="Times New Roman" w:cs="Times New Roman"/>
                <w:b/>
                <w:bCs/>
                <w:sz w:val="14"/>
                <w:szCs w:val="14"/>
                <w:lang w:eastAsia="ru-RU"/>
              </w:rPr>
            </w:pPr>
            <w:r w:rsidRPr="00FD69C5">
              <w:rPr>
                <w:rFonts w:eastAsia="Times New Roman" w:cs="Times New Roman"/>
                <w:b/>
                <w:bCs/>
                <w:sz w:val="14"/>
                <w:szCs w:val="14"/>
                <w:lang w:eastAsia="ru-RU"/>
              </w:rPr>
              <w:t xml:space="preserve">Masu informācijas (plašsaziņas) līdzekļu politikas izstrāde </w:t>
            </w:r>
          </w:p>
        </w:tc>
        <w:tc>
          <w:tcPr>
            <w:tcW w:w="1199" w:type="dxa"/>
            <w:tcBorders>
              <w:top w:val="nil"/>
              <w:left w:val="nil"/>
              <w:bottom w:val="single" w:sz="4" w:space="0" w:color="auto"/>
              <w:right w:val="single" w:sz="4" w:space="0" w:color="auto"/>
            </w:tcBorders>
            <w:shd w:val="clear" w:color="808080" w:fill="FFFFFF"/>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11" w:type="dxa"/>
            <w:tcBorders>
              <w:top w:val="nil"/>
              <w:left w:val="nil"/>
              <w:bottom w:val="single" w:sz="4" w:space="0" w:color="auto"/>
              <w:right w:val="single" w:sz="4" w:space="0" w:color="auto"/>
            </w:tcBorders>
            <w:shd w:val="clear" w:color="auto" w:fill="auto"/>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5" w:type="dxa"/>
            <w:tcBorders>
              <w:top w:val="nil"/>
              <w:left w:val="nil"/>
              <w:bottom w:val="single" w:sz="4" w:space="0" w:color="auto"/>
              <w:right w:val="single" w:sz="4" w:space="0" w:color="auto"/>
            </w:tcBorders>
            <w:shd w:val="thinDiagStripe" w:color="808080" w:fill="C00000"/>
            <w:hideMark/>
          </w:tcPr>
          <w:p w:rsidR="004F0F36" w:rsidRPr="00FD69C5" w:rsidRDefault="004F0F36" w:rsidP="004F0F36">
            <w:pPr>
              <w:spacing w:after="240"/>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Maksātnespējas procesa politikas īstenošana</w:t>
            </w:r>
          </w:p>
        </w:tc>
        <w:tc>
          <w:tcPr>
            <w:tcW w:w="1237" w:type="dxa"/>
            <w:tcBorders>
              <w:top w:val="nil"/>
              <w:left w:val="nil"/>
              <w:bottom w:val="single" w:sz="4" w:space="0" w:color="auto"/>
              <w:right w:val="single" w:sz="4" w:space="0" w:color="auto"/>
            </w:tcBorders>
            <w:shd w:val="clear" w:color="auto" w:fill="auto"/>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4" w:type="dxa"/>
            <w:tcBorders>
              <w:top w:val="nil"/>
              <w:left w:val="nil"/>
              <w:bottom w:val="single" w:sz="4" w:space="0" w:color="auto"/>
              <w:right w:val="single" w:sz="4" w:space="0" w:color="auto"/>
            </w:tcBorders>
            <w:shd w:val="clear" w:color="000000"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6" w:type="dxa"/>
            <w:tcBorders>
              <w:top w:val="nil"/>
              <w:left w:val="nil"/>
              <w:bottom w:val="single" w:sz="4" w:space="0" w:color="auto"/>
              <w:right w:val="single" w:sz="4" w:space="0" w:color="auto"/>
            </w:tcBorders>
            <w:shd w:val="clear" w:color="000000"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34" w:type="dxa"/>
            <w:tcBorders>
              <w:top w:val="nil"/>
              <w:left w:val="nil"/>
              <w:bottom w:val="single" w:sz="4" w:space="0" w:color="auto"/>
              <w:right w:val="single" w:sz="4" w:space="0" w:color="auto"/>
            </w:tcBorders>
            <w:shd w:val="clear" w:color="FFFFFF"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29" w:type="dxa"/>
            <w:tcBorders>
              <w:top w:val="nil"/>
              <w:left w:val="nil"/>
              <w:bottom w:val="single" w:sz="4" w:space="0" w:color="auto"/>
              <w:right w:val="single" w:sz="4" w:space="0" w:color="auto"/>
            </w:tcBorders>
            <w:shd w:val="clear" w:color="FFFFFF"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81" w:type="dxa"/>
            <w:tcBorders>
              <w:top w:val="single" w:sz="4" w:space="0" w:color="auto"/>
              <w:left w:val="nil"/>
              <w:bottom w:val="single" w:sz="4" w:space="0" w:color="auto"/>
              <w:right w:val="single" w:sz="4" w:space="0" w:color="auto"/>
            </w:tcBorders>
            <w:shd w:val="clear" w:color="FFFFFF"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r>
      <w:tr w:rsidR="003665DE" w:rsidRPr="00FD69C5" w:rsidTr="00B30394">
        <w:trPr>
          <w:trHeight w:val="417"/>
        </w:trPr>
        <w:tc>
          <w:tcPr>
            <w:tcW w:w="2973" w:type="dxa"/>
            <w:vMerge/>
            <w:tcBorders>
              <w:top w:val="nil"/>
              <w:left w:val="single" w:sz="4" w:space="0" w:color="auto"/>
              <w:bottom w:val="single" w:sz="4" w:space="0" w:color="auto"/>
              <w:right w:val="single" w:sz="4" w:space="0" w:color="auto"/>
            </w:tcBorders>
            <w:vAlign w:val="center"/>
            <w:hideMark/>
          </w:tcPr>
          <w:p w:rsidR="004F0F36" w:rsidRPr="00FD69C5" w:rsidRDefault="004F0F36" w:rsidP="004F0F36">
            <w:pPr>
              <w:rPr>
                <w:rFonts w:eastAsia="Times New Roman" w:cs="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000000"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80" w:type="dxa"/>
            <w:tcBorders>
              <w:top w:val="nil"/>
              <w:left w:val="nil"/>
              <w:bottom w:val="single" w:sz="4" w:space="0" w:color="auto"/>
              <w:right w:val="single" w:sz="4" w:space="0" w:color="auto"/>
            </w:tcBorders>
            <w:shd w:val="clear" w:color="000000"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417" w:type="dxa"/>
            <w:tcBorders>
              <w:top w:val="nil"/>
              <w:left w:val="nil"/>
              <w:bottom w:val="single" w:sz="4" w:space="0" w:color="auto"/>
              <w:right w:val="single" w:sz="4" w:space="0" w:color="auto"/>
            </w:tcBorders>
            <w:shd w:val="clear" w:color="000000" w:fill="FFFFFF"/>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FFFFF"/>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FFFFF"/>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FFFFF"/>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FFFFF"/>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99" w:type="dxa"/>
            <w:tcBorders>
              <w:top w:val="nil"/>
              <w:left w:val="nil"/>
              <w:bottom w:val="single" w:sz="4" w:space="0" w:color="auto"/>
              <w:right w:val="single" w:sz="4" w:space="0" w:color="auto"/>
            </w:tcBorders>
            <w:shd w:val="clear" w:color="auto" w:fill="auto"/>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11" w:type="dxa"/>
            <w:tcBorders>
              <w:top w:val="nil"/>
              <w:left w:val="nil"/>
              <w:bottom w:val="single" w:sz="4" w:space="0" w:color="auto"/>
              <w:right w:val="single" w:sz="4" w:space="0" w:color="auto"/>
            </w:tcBorders>
            <w:shd w:val="clear" w:color="auto" w:fill="auto"/>
            <w:hideMark/>
          </w:tcPr>
          <w:p w:rsidR="004F0F36" w:rsidRPr="00FD69C5" w:rsidRDefault="004F0F36" w:rsidP="004F0F36">
            <w:pP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 </w:t>
            </w:r>
          </w:p>
        </w:tc>
        <w:tc>
          <w:tcPr>
            <w:tcW w:w="1275"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Publisko reģistru politikas īstenošana</w:t>
            </w:r>
          </w:p>
        </w:tc>
        <w:tc>
          <w:tcPr>
            <w:tcW w:w="1237" w:type="dxa"/>
            <w:tcBorders>
              <w:top w:val="nil"/>
              <w:left w:val="nil"/>
              <w:bottom w:val="single" w:sz="4" w:space="0" w:color="auto"/>
              <w:right w:val="single" w:sz="4" w:space="0" w:color="auto"/>
            </w:tcBorders>
            <w:shd w:val="clear" w:color="auto" w:fill="auto"/>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4" w:type="dxa"/>
            <w:tcBorders>
              <w:top w:val="nil"/>
              <w:left w:val="nil"/>
              <w:bottom w:val="single" w:sz="4" w:space="0" w:color="auto"/>
              <w:right w:val="single" w:sz="4" w:space="0" w:color="auto"/>
            </w:tcBorders>
            <w:shd w:val="clear" w:color="auto" w:fill="auto"/>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6" w:type="dxa"/>
            <w:tcBorders>
              <w:top w:val="nil"/>
              <w:left w:val="nil"/>
              <w:bottom w:val="single" w:sz="4" w:space="0" w:color="auto"/>
              <w:right w:val="single" w:sz="4" w:space="0" w:color="auto"/>
            </w:tcBorders>
            <w:shd w:val="clear" w:color="auto" w:fill="auto"/>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34" w:type="dxa"/>
            <w:tcBorders>
              <w:top w:val="nil"/>
              <w:left w:val="nil"/>
              <w:bottom w:val="single" w:sz="4" w:space="0" w:color="auto"/>
              <w:right w:val="single" w:sz="4" w:space="0" w:color="auto"/>
            </w:tcBorders>
            <w:shd w:val="clear" w:color="FFFFFF" w:fill="FFFFFF"/>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29" w:type="dxa"/>
            <w:tcBorders>
              <w:top w:val="nil"/>
              <w:left w:val="nil"/>
              <w:bottom w:val="single" w:sz="4" w:space="0" w:color="auto"/>
              <w:right w:val="single" w:sz="4" w:space="0" w:color="auto"/>
            </w:tcBorders>
            <w:shd w:val="clear" w:color="FFFFFF" w:fill="FFFFFF"/>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81" w:type="dxa"/>
            <w:tcBorders>
              <w:top w:val="single" w:sz="4" w:space="0" w:color="auto"/>
              <w:left w:val="nil"/>
              <w:bottom w:val="single" w:sz="4" w:space="0" w:color="auto"/>
              <w:right w:val="single" w:sz="4" w:space="0" w:color="auto"/>
            </w:tcBorders>
            <w:shd w:val="clear" w:color="FFFFFF" w:fill="FFFFFF"/>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r>
      <w:tr w:rsidR="003665DE" w:rsidRPr="00FD69C5" w:rsidTr="00B30394">
        <w:trPr>
          <w:trHeight w:val="945"/>
        </w:trPr>
        <w:tc>
          <w:tcPr>
            <w:tcW w:w="2973" w:type="dxa"/>
            <w:tcBorders>
              <w:top w:val="nil"/>
              <w:left w:val="single" w:sz="4" w:space="0" w:color="auto"/>
              <w:bottom w:val="single" w:sz="4" w:space="0" w:color="auto"/>
              <w:right w:val="single" w:sz="4" w:space="0" w:color="auto"/>
            </w:tcBorders>
            <w:shd w:val="clear" w:color="auto" w:fill="auto"/>
            <w:vAlign w:val="center"/>
            <w:hideMark/>
          </w:tcPr>
          <w:p w:rsidR="004F0F36" w:rsidRPr="00FD69C5" w:rsidRDefault="004F0F36" w:rsidP="009379A4">
            <w:pPr>
              <w:jc w:val="both"/>
              <w:rPr>
                <w:rFonts w:eastAsia="Times New Roman" w:cs="Times New Roman"/>
                <w:b/>
                <w:bCs/>
                <w:color w:val="000000"/>
                <w:sz w:val="20"/>
                <w:szCs w:val="20"/>
                <w:lang w:eastAsia="ru-RU"/>
              </w:rPr>
            </w:pPr>
            <w:r w:rsidRPr="00FD69C5">
              <w:rPr>
                <w:rFonts w:eastAsia="Times New Roman" w:cs="Times New Roman"/>
                <w:b/>
                <w:bCs/>
                <w:color w:val="000000"/>
                <w:sz w:val="20"/>
                <w:szCs w:val="20"/>
                <w:lang w:eastAsia="ru-RU"/>
              </w:rPr>
              <w:t>ES finansēto programmu un projektu sistēmas un ārvalstu finanšu palīdzības projektu sistēmas</w:t>
            </w:r>
          </w:p>
        </w:tc>
        <w:tc>
          <w:tcPr>
            <w:tcW w:w="1276" w:type="dxa"/>
            <w:tcBorders>
              <w:top w:val="nil"/>
              <w:left w:val="nil"/>
              <w:bottom w:val="single" w:sz="4" w:space="0" w:color="auto"/>
              <w:right w:val="single" w:sz="4" w:space="0" w:color="auto"/>
            </w:tcBorders>
            <w:shd w:val="clear" w:color="000000" w:fill="FFFFFF"/>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n/a</w:t>
            </w:r>
          </w:p>
        </w:tc>
        <w:tc>
          <w:tcPr>
            <w:tcW w:w="1280" w:type="dxa"/>
            <w:tcBorders>
              <w:top w:val="nil"/>
              <w:left w:val="nil"/>
              <w:bottom w:val="single" w:sz="4" w:space="0" w:color="auto"/>
              <w:right w:val="single" w:sz="4" w:space="0" w:color="auto"/>
            </w:tcBorders>
            <w:shd w:val="clear" w:color="000000" w:fill="FFFFFF"/>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n/a</w:t>
            </w:r>
          </w:p>
        </w:tc>
        <w:tc>
          <w:tcPr>
            <w:tcW w:w="1417" w:type="dxa"/>
            <w:tcBorders>
              <w:top w:val="nil"/>
              <w:left w:val="nil"/>
              <w:bottom w:val="single" w:sz="4" w:space="0" w:color="auto"/>
              <w:right w:val="single" w:sz="4" w:space="0" w:color="auto"/>
            </w:tcBorders>
            <w:shd w:val="clear" w:color="000000" w:fill="FFFF00"/>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FFF00"/>
            <w:noWrap/>
            <w:vAlign w:val="center"/>
            <w:hideMark/>
          </w:tcPr>
          <w:p w:rsidR="004F0F36" w:rsidRPr="00FD69C5" w:rsidRDefault="004F0F36" w:rsidP="004F0F36">
            <w:pPr>
              <w:jc w:val="center"/>
              <w:rPr>
                <w:rFonts w:eastAsia="Times New Roman" w:cs="Times New Roman"/>
                <w:color w:val="FF0000"/>
                <w:sz w:val="14"/>
                <w:szCs w:val="14"/>
                <w:lang w:eastAsia="ru-RU"/>
              </w:rPr>
            </w:pPr>
            <w:r w:rsidRPr="00FD69C5">
              <w:rPr>
                <w:rFonts w:eastAsia="Times New Roman" w:cs="Times New Roman"/>
                <w:color w:val="FF0000"/>
                <w:sz w:val="14"/>
                <w:szCs w:val="14"/>
                <w:lang w:eastAsia="ru-RU"/>
              </w:rPr>
              <w:t> </w:t>
            </w:r>
          </w:p>
        </w:tc>
        <w:tc>
          <w:tcPr>
            <w:tcW w:w="1276" w:type="dxa"/>
            <w:tcBorders>
              <w:top w:val="nil"/>
              <w:left w:val="nil"/>
              <w:bottom w:val="single" w:sz="4" w:space="0" w:color="auto"/>
              <w:right w:val="single" w:sz="4" w:space="0" w:color="auto"/>
            </w:tcBorders>
            <w:shd w:val="thinDiagStripe" w:color="808080" w:fill="F77509"/>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77509"/>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FFF00"/>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99" w:type="dxa"/>
            <w:tcBorders>
              <w:top w:val="nil"/>
              <w:left w:val="nil"/>
              <w:bottom w:val="single" w:sz="4" w:space="0" w:color="auto"/>
              <w:right w:val="single" w:sz="4" w:space="0" w:color="auto"/>
            </w:tcBorders>
            <w:shd w:val="clear" w:color="000000" w:fill="F77509"/>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11" w:type="dxa"/>
            <w:tcBorders>
              <w:top w:val="nil"/>
              <w:left w:val="nil"/>
              <w:bottom w:val="single" w:sz="4" w:space="0" w:color="auto"/>
              <w:right w:val="single" w:sz="4" w:space="0" w:color="auto"/>
            </w:tcBorders>
            <w:shd w:val="clear" w:color="FFFFFF" w:fill="FFFF00"/>
            <w:vAlign w:val="center"/>
            <w:hideMark/>
          </w:tcPr>
          <w:p w:rsidR="004F0F36" w:rsidRPr="00FD69C5" w:rsidRDefault="004F0F36" w:rsidP="004F0F36">
            <w:pPr>
              <w:jc w:val="center"/>
              <w:rPr>
                <w:rFonts w:eastAsia="Times New Roman" w:cs="Times New Roman"/>
                <w:color w:val="FF0000"/>
                <w:sz w:val="14"/>
                <w:szCs w:val="14"/>
                <w:lang w:eastAsia="ru-RU"/>
              </w:rPr>
            </w:pPr>
            <w:r w:rsidRPr="00FD69C5">
              <w:rPr>
                <w:rFonts w:eastAsia="Times New Roman" w:cs="Times New Roman"/>
                <w:color w:val="FF0000"/>
                <w:sz w:val="14"/>
                <w:szCs w:val="14"/>
                <w:lang w:eastAsia="ru-RU"/>
              </w:rPr>
              <w:t> </w:t>
            </w:r>
          </w:p>
        </w:tc>
        <w:tc>
          <w:tcPr>
            <w:tcW w:w="1275" w:type="dxa"/>
            <w:tcBorders>
              <w:top w:val="nil"/>
              <w:left w:val="nil"/>
              <w:bottom w:val="single" w:sz="4" w:space="0" w:color="auto"/>
              <w:right w:val="single" w:sz="4" w:space="0" w:color="auto"/>
            </w:tcBorders>
            <w:shd w:val="thinDiagStripe" w:color="808080" w:fill="FFFF00"/>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37" w:type="dxa"/>
            <w:tcBorders>
              <w:top w:val="nil"/>
              <w:left w:val="nil"/>
              <w:bottom w:val="single" w:sz="4" w:space="0" w:color="auto"/>
              <w:right w:val="single" w:sz="4" w:space="0" w:color="auto"/>
            </w:tcBorders>
            <w:shd w:val="thinDiagStripe" w:color="808080" w:fill="FFFF00"/>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4"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b/>
                <w:bCs/>
                <w:i/>
                <w:iCs/>
                <w:color w:val="C00000"/>
                <w:sz w:val="14"/>
                <w:szCs w:val="14"/>
                <w:lang w:eastAsia="ru-RU"/>
              </w:rPr>
            </w:pPr>
            <w:r w:rsidRPr="00FD69C5">
              <w:rPr>
                <w:rFonts w:eastAsia="Times New Roman" w:cs="Times New Roman"/>
                <w:b/>
                <w:bCs/>
                <w:i/>
                <w:iCs/>
                <w:color w:val="C00000"/>
                <w:sz w:val="14"/>
                <w:szCs w:val="14"/>
                <w:lang w:eastAsia="ru-RU"/>
              </w:rPr>
              <w:t> </w:t>
            </w:r>
          </w:p>
        </w:tc>
        <w:tc>
          <w:tcPr>
            <w:tcW w:w="1296" w:type="dxa"/>
            <w:tcBorders>
              <w:top w:val="nil"/>
              <w:left w:val="nil"/>
              <w:bottom w:val="single" w:sz="4" w:space="0" w:color="auto"/>
              <w:right w:val="single" w:sz="4" w:space="0" w:color="auto"/>
            </w:tcBorders>
            <w:shd w:val="clear" w:color="FFFFFF" w:fill="FFFF00"/>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34" w:type="dxa"/>
            <w:tcBorders>
              <w:top w:val="nil"/>
              <w:left w:val="nil"/>
              <w:bottom w:val="single" w:sz="4" w:space="0" w:color="auto"/>
              <w:right w:val="single" w:sz="4" w:space="0" w:color="auto"/>
            </w:tcBorders>
            <w:shd w:val="thinDiagStripe" w:color="808080" w:fill="92D050"/>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29" w:type="dxa"/>
            <w:tcBorders>
              <w:top w:val="nil"/>
              <w:left w:val="nil"/>
              <w:bottom w:val="single" w:sz="4" w:space="0" w:color="auto"/>
              <w:right w:val="single" w:sz="4" w:space="0" w:color="auto"/>
            </w:tcBorders>
            <w:shd w:val="thinDiagStripe" w:color="808080" w:fill="FFFF00"/>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81" w:type="dxa"/>
            <w:tcBorders>
              <w:top w:val="single" w:sz="4" w:space="0" w:color="auto"/>
              <w:left w:val="nil"/>
              <w:bottom w:val="single" w:sz="4" w:space="0" w:color="auto"/>
              <w:right w:val="single" w:sz="4" w:space="0" w:color="auto"/>
            </w:tcBorders>
            <w:shd w:val="clear" w:color="000000" w:fill="FFFFFF"/>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n/a</w:t>
            </w:r>
          </w:p>
        </w:tc>
      </w:tr>
      <w:tr w:rsidR="003665DE" w:rsidRPr="00FD69C5" w:rsidTr="00E32F5E">
        <w:trPr>
          <w:trHeight w:val="630"/>
        </w:trPr>
        <w:tc>
          <w:tcPr>
            <w:tcW w:w="2973" w:type="dxa"/>
            <w:tcBorders>
              <w:top w:val="nil"/>
              <w:left w:val="single" w:sz="4" w:space="0" w:color="auto"/>
              <w:bottom w:val="single" w:sz="4" w:space="0" w:color="auto"/>
              <w:right w:val="single" w:sz="4" w:space="0" w:color="auto"/>
            </w:tcBorders>
            <w:shd w:val="clear" w:color="auto" w:fill="auto"/>
            <w:vAlign w:val="center"/>
            <w:hideMark/>
          </w:tcPr>
          <w:p w:rsidR="004F0F36" w:rsidRPr="00FD69C5" w:rsidRDefault="004F0F36" w:rsidP="009379A4">
            <w:pPr>
              <w:jc w:val="both"/>
              <w:rPr>
                <w:rFonts w:eastAsia="Times New Roman" w:cs="Times New Roman"/>
                <w:b/>
                <w:bCs/>
                <w:color w:val="000000"/>
                <w:sz w:val="20"/>
                <w:szCs w:val="20"/>
                <w:lang w:eastAsia="ru-RU"/>
              </w:rPr>
            </w:pPr>
            <w:r w:rsidRPr="00FD69C5">
              <w:rPr>
                <w:rFonts w:eastAsia="Times New Roman" w:cs="Times New Roman"/>
                <w:b/>
                <w:bCs/>
                <w:color w:val="000000"/>
                <w:sz w:val="20"/>
                <w:szCs w:val="20"/>
                <w:lang w:eastAsia="ru-RU"/>
              </w:rPr>
              <w:lastRenderedPageBreak/>
              <w:t>Kapitālsabiedrību, kurās ministrija ir kapitāla daļu turētāja, uzraudzība</w:t>
            </w:r>
          </w:p>
        </w:tc>
        <w:tc>
          <w:tcPr>
            <w:tcW w:w="1276" w:type="dxa"/>
            <w:tcBorders>
              <w:top w:val="nil"/>
              <w:left w:val="nil"/>
              <w:bottom w:val="single" w:sz="4" w:space="0" w:color="auto"/>
              <w:right w:val="single" w:sz="4" w:space="0" w:color="auto"/>
            </w:tcBorders>
            <w:shd w:val="clear" w:color="000000" w:fill="FFFFFF"/>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n/a</w:t>
            </w:r>
          </w:p>
        </w:tc>
        <w:tc>
          <w:tcPr>
            <w:tcW w:w="1280" w:type="dxa"/>
            <w:tcBorders>
              <w:top w:val="nil"/>
              <w:left w:val="nil"/>
              <w:bottom w:val="single" w:sz="4" w:space="0" w:color="auto"/>
              <w:right w:val="single" w:sz="4" w:space="0" w:color="auto"/>
            </w:tcBorders>
            <w:shd w:val="clear" w:color="000000" w:fill="FFFFFF"/>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n/a</w:t>
            </w:r>
          </w:p>
        </w:tc>
        <w:tc>
          <w:tcPr>
            <w:tcW w:w="1417" w:type="dxa"/>
            <w:tcBorders>
              <w:top w:val="nil"/>
              <w:left w:val="nil"/>
              <w:bottom w:val="single" w:sz="4" w:space="0" w:color="auto"/>
              <w:right w:val="single" w:sz="4" w:space="0" w:color="auto"/>
            </w:tcBorders>
            <w:shd w:val="thinDiagStripe" w:color="808080" w:fill="C00000"/>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FFF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thinDiagStripe" w:color="808080" w:fill="C00000"/>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FFF00"/>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77509"/>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99" w:type="dxa"/>
            <w:tcBorders>
              <w:top w:val="nil"/>
              <w:left w:val="nil"/>
              <w:bottom w:val="single" w:sz="4" w:space="0" w:color="auto"/>
              <w:right w:val="single" w:sz="4" w:space="0" w:color="auto"/>
            </w:tcBorders>
            <w:shd w:val="thinDiagStripe" w:color="808080" w:fill="C00000"/>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11" w:type="dxa"/>
            <w:tcBorders>
              <w:top w:val="nil"/>
              <w:left w:val="nil"/>
              <w:bottom w:val="single" w:sz="4" w:space="0" w:color="auto"/>
              <w:right w:val="single" w:sz="4" w:space="0" w:color="auto"/>
            </w:tcBorders>
            <w:shd w:val="clear" w:color="auto" w:fill="FFFF00"/>
            <w:vAlign w:val="center"/>
            <w:hideMark/>
          </w:tcPr>
          <w:p w:rsidR="004F0F36" w:rsidRPr="00FD69C5" w:rsidRDefault="004F0F36" w:rsidP="004F0F36">
            <w:pPr>
              <w:jc w:val="center"/>
              <w:rPr>
                <w:rFonts w:eastAsia="Times New Roman" w:cs="Times New Roman"/>
                <w:color w:val="FF0000"/>
                <w:sz w:val="14"/>
                <w:szCs w:val="14"/>
                <w:lang w:eastAsia="ru-RU"/>
              </w:rPr>
            </w:pPr>
            <w:r w:rsidRPr="00FD69C5">
              <w:rPr>
                <w:rFonts w:eastAsia="Times New Roman" w:cs="Times New Roman"/>
                <w:color w:val="FF0000"/>
                <w:sz w:val="14"/>
                <w:szCs w:val="14"/>
                <w:lang w:eastAsia="ru-RU"/>
              </w:rPr>
              <w:t> </w:t>
            </w:r>
          </w:p>
        </w:tc>
        <w:tc>
          <w:tcPr>
            <w:tcW w:w="1275" w:type="dxa"/>
            <w:tcBorders>
              <w:top w:val="nil"/>
              <w:left w:val="nil"/>
              <w:bottom w:val="single" w:sz="4" w:space="0" w:color="auto"/>
              <w:right w:val="single" w:sz="4" w:space="0" w:color="auto"/>
            </w:tcBorders>
            <w:shd w:val="clear" w:color="auto" w:fill="FFFF00"/>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37" w:type="dxa"/>
            <w:tcBorders>
              <w:top w:val="nil"/>
              <w:left w:val="nil"/>
              <w:bottom w:val="single" w:sz="4" w:space="0" w:color="auto"/>
              <w:right w:val="single" w:sz="4" w:space="0" w:color="auto"/>
            </w:tcBorders>
            <w:shd w:val="thinDiagStripe" w:color="808080" w:fill="C00000"/>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4" w:type="dxa"/>
            <w:tcBorders>
              <w:top w:val="nil"/>
              <w:left w:val="nil"/>
              <w:bottom w:val="single" w:sz="4" w:space="0" w:color="auto"/>
              <w:right w:val="single" w:sz="4" w:space="0" w:color="auto"/>
            </w:tcBorders>
            <w:shd w:val="clear" w:color="FFFFFF" w:fill="FFFF00"/>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6" w:type="dxa"/>
            <w:tcBorders>
              <w:top w:val="nil"/>
              <w:left w:val="nil"/>
              <w:bottom w:val="single" w:sz="4" w:space="0" w:color="auto"/>
              <w:right w:val="single" w:sz="4" w:space="0" w:color="auto"/>
            </w:tcBorders>
            <w:shd w:val="clear" w:color="FFFFFF" w:fill="FFFF00"/>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n/a</w:t>
            </w:r>
          </w:p>
        </w:tc>
        <w:tc>
          <w:tcPr>
            <w:tcW w:w="1129" w:type="dxa"/>
            <w:tcBorders>
              <w:top w:val="nil"/>
              <w:left w:val="nil"/>
              <w:bottom w:val="single" w:sz="4" w:space="0" w:color="auto"/>
              <w:right w:val="single" w:sz="4" w:space="0" w:color="auto"/>
            </w:tcBorders>
            <w:shd w:val="clear" w:color="000000" w:fill="FFFFFF"/>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n/a</w:t>
            </w:r>
          </w:p>
        </w:tc>
        <w:tc>
          <w:tcPr>
            <w:tcW w:w="1281" w:type="dxa"/>
            <w:tcBorders>
              <w:top w:val="single" w:sz="4" w:space="0" w:color="auto"/>
              <w:left w:val="nil"/>
              <w:bottom w:val="single" w:sz="4" w:space="0" w:color="auto"/>
              <w:right w:val="single" w:sz="4" w:space="0" w:color="auto"/>
            </w:tcBorders>
            <w:shd w:val="clear" w:color="000000" w:fill="FFFFFF"/>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n/a</w:t>
            </w:r>
          </w:p>
        </w:tc>
      </w:tr>
      <w:tr w:rsidR="003665DE" w:rsidRPr="00FD69C5" w:rsidTr="00B30394">
        <w:trPr>
          <w:trHeight w:val="405"/>
        </w:trPr>
        <w:tc>
          <w:tcPr>
            <w:tcW w:w="2973" w:type="dxa"/>
            <w:tcBorders>
              <w:top w:val="nil"/>
              <w:left w:val="single" w:sz="4" w:space="0" w:color="auto"/>
              <w:bottom w:val="single" w:sz="4" w:space="0" w:color="auto"/>
              <w:right w:val="single" w:sz="4" w:space="0" w:color="auto"/>
            </w:tcBorders>
            <w:shd w:val="clear" w:color="auto" w:fill="auto"/>
            <w:vAlign w:val="center"/>
            <w:hideMark/>
          </w:tcPr>
          <w:p w:rsidR="004F0F36" w:rsidRPr="00FD69C5" w:rsidRDefault="004F0F36" w:rsidP="009379A4">
            <w:pPr>
              <w:jc w:val="both"/>
              <w:rPr>
                <w:rFonts w:eastAsia="Times New Roman" w:cs="Times New Roman"/>
                <w:b/>
                <w:bCs/>
                <w:color w:val="000000"/>
                <w:sz w:val="20"/>
                <w:szCs w:val="20"/>
                <w:lang w:eastAsia="ru-RU"/>
              </w:rPr>
            </w:pPr>
            <w:r w:rsidRPr="00FD69C5">
              <w:rPr>
                <w:rFonts w:eastAsia="Times New Roman" w:cs="Times New Roman"/>
                <w:b/>
                <w:bCs/>
                <w:color w:val="000000"/>
                <w:sz w:val="20"/>
                <w:szCs w:val="20"/>
                <w:lang w:eastAsia="ru-RU"/>
              </w:rPr>
              <w:t>Vadības un atbalsta funkciju sistēmas</w:t>
            </w:r>
          </w:p>
        </w:tc>
        <w:tc>
          <w:tcPr>
            <w:tcW w:w="13999" w:type="dxa"/>
            <w:gridSpan w:val="11"/>
            <w:tcBorders>
              <w:top w:val="single" w:sz="4" w:space="0" w:color="auto"/>
              <w:left w:val="nil"/>
              <w:bottom w:val="single" w:sz="4" w:space="0" w:color="auto"/>
              <w:right w:val="single" w:sz="4" w:space="0" w:color="auto"/>
            </w:tcBorders>
            <w:shd w:val="clear" w:color="000000" w:fill="FFFFFF"/>
            <w:noWrap/>
            <w:vAlign w:val="center"/>
            <w:hideMark/>
          </w:tcPr>
          <w:p w:rsidR="004F0F36" w:rsidRPr="00FD69C5" w:rsidRDefault="004F0F36" w:rsidP="004F0F36">
            <w:pPr>
              <w:jc w:val="cente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 </w:t>
            </w:r>
          </w:p>
        </w:tc>
        <w:tc>
          <w:tcPr>
            <w:tcW w:w="1294" w:type="dxa"/>
            <w:tcBorders>
              <w:top w:val="nil"/>
              <w:left w:val="nil"/>
              <w:bottom w:val="single" w:sz="4" w:space="0" w:color="auto"/>
              <w:right w:val="single" w:sz="4" w:space="0" w:color="auto"/>
            </w:tcBorders>
            <w:shd w:val="clear" w:color="000000" w:fill="FFFFFF"/>
            <w:noWrap/>
            <w:vAlign w:val="center"/>
            <w:hideMark/>
          </w:tcPr>
          <w:p w:rsidR="004F0F36" w:rsidRPr="00FD69C5" w:rsidRDefault="004F0F36" w:rsidP="004F0F36">
            <w:pPr>
              <w:jc w:val="cente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 </w:t>
            </w:r>
          </w:p>
        </w:tc>
        <w:tc>
          <w:tcPr>
            <w:tcW w:w="1296" w:type="dxa"/>
            <w:tcBorders>
              <w:top w:val="nil"/>
              <w:left w:val="nil"/>
              <w:bottom w:val="single" w:sz="4" w:space="0" w:color="auto"/>
              <w:right w:val="single" w:sz="4" w:space="0" w:color="auto"/>
            </w:tcBorders>
            <w:shd w:val="clear" w:color="000000" w:fill="FFFFFF"/>
            <w:noWrap/>
            <w:vAlign w:val="center"/>
            <w:hideMark/>
          </w:tcPr>
          <w:p w:rsidR="004F0F36" w:rsidRPr="00FD69C5" w:rsidRDefault="004F0F36" w:rsidP="004F0F36">
            <w:pPr>
              <w:jc w:val="cente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 </w:t>
            </w:r>
          </w:p>
        </w:tc>
        <w:tc>
          <w:tcPr>
            <w:tcW w:w="1134" w:type="dxa"/>
            <w:tcBorders>
              <w:top w:val="nil"/>
              <w:left w:val="nil"/>
              <w:bottom w:val="single" w:sz="4" w:space="0" w:color="auto"/>
              <w:right w:val="single" w:sz="4" w:space="0" w:color="auto"/>
            </w:tcBorders>
            <w:shd w:val="clear" w:color="FFFFFF" w:fill="FFFFFF"/>
            <w:noWrap/>
            <w:vAlign w:val="center"/>
            <w:hideMark/>
          </w:tcPr>
          <w:p w:rsidR="004F0F36" w:rsidRPr="00FD69C5" w:rsidRDefault="004F0F36" w:rsidP="004F0F36">
            <w:pPr>
              <w:jc w:val="cente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 </w:t>
            </w:r>
          </w:p>
        </w:tc>
        <w:tc>
          <w:tcPr>
            <w:tcW w:w="1129" w:type="dxa"/>
            <w:tcBorders>
              <w:top w:val="nil"/>
              <w:left w:val="nil"/>
              <w:bottom w:val="single" w:sz="4" w:space="0" w:color="auto"/>
              <w:right w:val="single" w:sz="4" w:space="0" w:color="auto"/>
            </w:tcBorders>
            <w:shd w:val="clear" w:color="FFFFFF" w:fill="FFFFFF"/>
            <w:noWrap/>
            <w:vAlign w:val="center"/>
            <w:hideMark/>
          </w:tcPr>
          <w:p w:rsidR="004F0F36" w:rsidRPr="00FD69C5" w:rsidRDefault="004F0F36" w:rsidP="004F0F36">
            <w:pPr>
              <w:jc w:val="cente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 </w:t>
            </w:r>
          </w:p>
        </w:tc>
        <w:tc>
          <w:tcPr>
            <w:tcW w:w="1281" w:type="dxa"/>
            <w:tcBorders>
              <w:top w:val="single" w:sz="4" w:space="0" w:color="auto"/>
              <w:left w:val="nil"/>
              <w:bottom w:val="single" w:sz="4" w:space="0" w:color="auto"/>
              <w:right w:val="single" w:sz="4" w:space="0" w:color="auto"/>
            </w:tcBorders>
            <w:shd w:val="clear" w:color="FFFFFF" w:fill="FFFFFF"/>
            <w:noWrap/>
            <w:vAlign w:val="center"/>
            <w:hideMark/>
          </w:tcPr>
          <w:p w:rsidR="004F0F36" w:rsidRPr="00FD69C5" w:rsidRDefault="004F0F36" w:rsidP="004F0F36">
            <w:pPr>
              <w:jc w:val="center"/>
              <w:rPr>
                <w:rFonts w:eastAsia="Times New Roman" w:cs="Times New Roman"/>
                <w:b/>
                <w:bCs/>
                <w:color w:val="000000"/>
                <w:sz w:val="14"/>
                <w:szCs w:val="14"/>
                <w:lang w:eastAsia="ru-RU"/>
              </w:rPr>
            </w:pPr>
            <w:r w:rsidRPr="00FD69C5">
              <w:rPr>
                <w:rFonts w:eastAsia="Times New Roman" w:cs="Times New Roman"/>
                <w:b/>
                <w:bCs/>
                <w:color w:val="000000"/>
                <w:sz w:val="14"/>
                <w:szCs w:val="14"/>
                <w:lang w:eastAsia="ru-RU"/>
              </w:rPr>
              <w:t> </w:t>
            </w:r>
          </w:p>
        </w:tc>
      </w:tr>
      <w:tr w:rsidR="003665DE" w:rsidRPr="00FD69C5" w:rsidTr="00B30394">
        <w:trPr>
          <w:trHeight w:val="405"/>
        </w:trPr>
        <w:tc>
          <w:tcPr>
            <w:tcW w:w="2973" w:type="dxa"/>
            <w:tcBorders>
              <w:top w:val="nil"/>
              <w:left w:val="single" w:sz="4" w:space="0" w:color="auto"/>
              <w:bottom w:val="single" w:sz="4" w:space="0" w:color="auto"/>
              <w:right w:val="single" w:sz="4" w:space="0" w:color="auto"/>
            </w:tcBorders>
            <w:shd w:val="clear" w:color="auto" w:fill="auto"/>
            <w:noWrap/>
            <w:vAlign w:val="bottom"/>
            <w:hideMark/>
          </w:tcPr>
          <w:p w:rsidR="004F0F36" w:rsidRPr="00FD69C5" w:rsidRDefault="004F0F36" w:rsidP="005E1D35">
            <w:pPr>
              <w:jc w:val="right"/>
              <w:rPr>
                <w:rFonts w:eastAsia="Times New Roman" w:cs="Times New Roman"/>
                <w:color w:val="000000"/>
                <w:sz w:val="20"/>
                <w:szCs w:val="20"/>
                <w:lang w:eastAsia="ru-RU"/>
              </w:rPr>
            </w:pPr>
            <w:r w:rsidRPr="00FD69C5">
              <w:rPr>
                <w:rFonts w:eastAsia="Times New Roman" w:cs="Times New Roman"/>
                <w:color w:val="000000"/>
                <w:sz w:val="20"/>
                <w:szCs w:val="20"/>
                <w:lang w:eastAsia="ru-RU"/>
              </w:rPr>
              <w:t>Iestādes stratēģiskā un darba plānošana</w:t>
            </w:r>
          </w:p>
        </w:tc>
        <w:tc>
          <w:tcPr>
            <w:tcW w:w="1276"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80"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417" w:type="dxa"/>
            <w:tcBorders>
              <w:top w:val="nil"/>
              <w:left w:val="nil"/>
              <w:bottom w:val="single" w:sz="4" w:space="0" w:color="auto"/>
              <w:right w:val="single" w:sz="4" w:space="0" w:color="auto"/>
            </w:tcBorders>
            <w:shd w:val="clear" w:color="000000" w:fill="FFFF00"/>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77509"/>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77509"/>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99" w:type="dxa"/>
            <w:tcBorders>
              <w:top w:val="nil"/>
              <w:left w:val="nil"/>
              <w:bottom w:val="single" w:sz="4" w:space="0" w:color="auto"/>
              <w:right w:val="single" w:sz="4" w:space="0" w:color="auto"/>
            </w:tcBorders>
            <w:shd w:val="thinDiagStripe" w:color="808080" w:fill="C00000"/>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11"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5"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37" w:type="dxa"/>
            <w:tcBorders>
              <w:top w:val="nil"/>
              <w:left w:val="nil"/>
              <w:bottom w:val="single" w:sz="4" w:space="0" w:color="auto"/>
              <w:right w:val="single" w:sz="4" w:space="0" w:color="auto"/>
            </w:tcBorders>
            <w:shd w:val="thinDiagStripe" w:color="808080" w:fill="FFFF00"/>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4"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6"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34" w:type="dxa"/>
            <w:tcBorders>
              <w:top w:val="nil"/>
              <w:left w:val="nil"/>
              <w:bottom w:val="single" w:sz="4" w:space="0" w:color="auto"/>
              <w:right w:val="single" w:sz="4" w:space="0" w:color="auto"/>
            </w:tcBorders>
            <w:shd w:val="thinDiagStripe" w:color="808080" w:fill="FFFF00"/>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29" w:type="dxa"/>
            <w:tcBorders>
              <w:top w:val="nil"/>
              <w:left w:val="nil"/>
              <w:bottom w:val="single" w:sz="4" w:space="0" w:color="auto"/>
              <w:right w:val="single" w:sz="4" w:space="0" w:color="auto"/>
            </w:tcBorders>
            <w:shd w:val="clear" w:color="000000" w:fill="FFFF00"/>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81" w:type="dxa"/>
            <w:tcBorders>
              <w:top w:val="single" w:sz="4" w:space="0" w:color="auto"/>
              <w:left w:val="nil"/>
              <w:bottom w:val="single" w:sz="4" w:space="0" w:color="auto"/>
              <w:right w:val="single" w:sz="4" w:space="0" w:color="auto"/>
            </w:tcBorders>
            <w:shd w:val="thinDiagStripe" w:color="808080" w:fill="C00000"/>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r>
      <w:tr w:rsidR="003665DE" w:rsidRPr="00FD69C5" w:rsidTr="00B30394">
        <w:trPr>
          <w:trHeight w:val="267"/>
        </w:trPr>
        <w:tc>
          <w:tcPr>
            <w:tcW w:w="2973" w:type="dxa"/>
            <w:tcBorders>
              <w:top w:val="nil"/>
              <w:left w:val="single" w:sz="4" w:space="0" w:color="auto"/>
              <w:bottom w:val="single" w:sz="4" w:space="0" w:color="auto"/>
              <w:right w:val="single" w:sz="4" w:space="0" w:color="auto"/>
            </w:tcBorders>
            <w:shd w:val="clear" w:color="auto" w:fill="auto"/>
            <w:noWrap/>
            <w:vAlign w:val="bottom"/>
            <w:hideMark/>
          </w:tcPr>
          <w:p w:rsidR="004F0F36" w:rsidRPr="00FD69C5" w:rsidRDefault="004F0F36" w:rsidP="005E1D35">
            <w:pPr>
              <w:jc w:val="right"/>
              <w:rPr>
                <w:rFonts w:eastAsia="Times New Roman" w:cs="Times New Roman"/>
                <w:color w:val="000000"/>
                <w:sz w:val="20"/>
                <w:szCs w:val="20"/>
                <w:lang w:eastAsia="ru-RU"/>
              </w:rPr>
            </w:pPr>
            <w:r w:rsidRPr="00FD69C5">
              <w:rPr>
                <w:rFonts w:eastAsia="Times New Roman" w:cs="Times New Roman"/>
                <w:color w:val="000000"/>
                <w:sz w:val="20"/>
                <w:szCs w:val="20"/>
                <w:lang w:eastAsia="ru-RU"/>
              </w:rPr>
              <w:t>Riska vadība un kvalitātes vadība</w:t>
            </w:r>
          </w:p>
        </w:tc>
        <w:tc>
          <w:tcPr>
            <w:tcW w:w="1276" w:type="dxa"/>
            <w:tcBorders>
              <w:top w:val="nil"/>
              <w:left w:val="nil"/>
              <w:bottom w:val="single" w:sz="4" w:space="0" w:color="auto"/>
              <w:right w:val="single" w:sz="4" w:space="0" w:color="auto"/>
            </w:tcBorders>
            <w:shd w:val="clear" w:color="FFFFFF" w:fill="FFFFFF"/>
            <w:noWrap/>
            <w:hideMark/>
          </w:tcPr>
          <w:p w:rsidR="005E1D35" w:rsidRPr="00FD69C5" w:rsidRDefault="005E1D35" w:rsidP="004F0F36">
            <w:pPr>
              <w:jc w:val="center"/>
              <w:rPr>
                <w:rFonts w:eastAsia="Times New Roman" w:cs="Times New Roman"/>
                <w:sz w:val="14"/>
                <w:szCs w:val="14"/>
                <w:lang w:eastAsia="ru-RU"/>
              </w:rPr>
            </w:pPr>
          </w:p>
          <w:p w:rsidR="004F0F36" w:rsidRPr="00FD69C5" w:rsidRDefault="004F0F36" w:rsidP="004F0F36">
            <w:pPr>
              <w:jc w:val="center"/>
              <w:rPr>
                <w:rFonts w:eastAsia="Times New Roman" w:cs="Times New Roman"/>
                <w:sz w:val="14"/>
                <w:szCs w:val="14"/>
                <w:lang w:eastAsia="ru-RU"/>
              </w:rPr>
            </w:pPr>
            <w:r w:rsidRPr="00FD69C5">
              <w:rPr>
                <w:rFonts w:eastAsia="Times New Roman" w:cs="Times New Roman"/>
                <w:sz w:val="14"/>
                <w:szCs w:val="14"/>
                <w:lang w:eastAsia="ru-RU"/>
              </w:rPr>
              <w:t>nav*</w:t>
            </w:r>
          </w:p>
        </w:tc>
        <w:tc>
          <w:tcPr>
            <w:tcW w:w="1280" w:type="dxa"/>
            <w:tcBorders>
              <w:top w:val="nil"/>
              <w:left w:val="nil"/>
              <w:bottom w:val="single" w:sz="4" w:space="0" w:color="auto"/>
              <w:right w:val="single" w:sz="4" w:space="0" w:color="auto"/>
            </w:tcBorders>
            <w:shd w:val="clear" w:color="FFFFFF" w:fill="FFFFFF"/>
            <w:noWrap/>
            <w:hideMark/>
          </w:tcPr>
          <w:p w:rsidR="005E1D35" w:rsidRPr="00FD69C5" w:rsidRDefault="005E1D35" w:rsidP="004F0F36">
            <w:pPr>
              <w:jc w:val="center"/>
              <w:rPr>
                <w:rFonts w:eastAsia="Times New Roman" w:cs="Times New Roman"/>
                <w:sz w:val="14"/>
                <w:szCs w:val="14"/>
                <w:lang w:eastAsia="ru-RU"/>
              </w:rPr>
            </w:pPr>
          </w:p>
          <w:p w:rsidR="004F0F36" w:rsidRPr="00FD69C5" w:rsidRDefault="004F0F36" w:rsidP="004F0F36">
            <w:pPr>
              <w:jc w:val="center"/>
              <w:rPr>
                <w:rFonts w:eastAsia="Times New Roman" w:cs="Times New Roman"/>
                <w:sz w:val="14"/>
                <w:szCs w:val="14"/>
                <w:lang w:eastAsia="ru-RU"/>
              </w:rPr>
            </w:pPr>
            <w:r w:rsidRPr="00FD69C5">
              <w:rPr>
                <w:rFonts w:eastAsia="Times New Roman" w:cs="Times New Roman"/>
                <w:sz w:val="14"/>
                <w:szCs w:val="14"/>
                <w:lang w:eastAsia="ru-RU"/>
              </w:rPr>
              <w:t>nav*</w:t>
            </w:r>
          </w:p>
        </w:tc>
        <w:tc>
          <w:tcPr>
            <w:tcW w:w="1417" w:type="dxa"/>
            <w:tcBorders>
              <w:top w:val="nil"/>
              <w:left w:val="nil"/>
              <w:bottom w:val="single" w:sz="4" w:space="0" w:color="auto"/>
              <w:right w:val="single" w:sz="4" w:space="0" w:color="auto"/>
            </w:tcBorders>
            <w:shd w:val="thinDiagStripe" w:color="808080" w:fill="C00000"/>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77509"/>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thinDiagStripe" w:color="808080" w:fill="C00000"/>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thinDiagStripe" w:color="808080" w:fill="C00000"/>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FFFFFF" w:fill="FFFFFF"/>
            <w:noWrap/>
            <w:hideMark/>
          </w:tcPr>
          <w:p w:rsidR="005E1D35" w:rsidRPr="00FD69C5" w:rsidRDefault="005E1D35" w:rsidP="004F0F36">
            <w:pPr>
              <w:jc w:val="center"/>
              <w:rPr>
                <w:rFonts w:eastAsia="Times New Roman" w:cs="Times New Roman"/>
                <w:sz w:val="14"/>
                <w:szCs w:val="14"/>
                <w:lang w:eastAsia="ru-RU"/>
              </w:rPr>
            </w:pPr>
          </w:p>
          <w:p w:rsidR="004F0F36" w:rsidRPr="00FD69C5" w:rsidRDefault="004F0F36" w:rsidP="004F0F36">
            <w:pPr>
              <w:jc w:val="center"/>
              <w:rPr>
                <w:rFonts w:eastAsia="Times New Roman" w:cs="Times New Roman"/>
                <w:sz w:val="14"/>
                <w:szCs w:val="14"/>
                <w:lang w:eastAsia="ru-RU"/>
              </w:rPr>
            </w:pPr>
            <w:r w:rsidRPr="00FD69C5">
              <w:rPr>
                <w:rFonts w:eastAsia="Times New Roman" w:cs="Times New Roman"/>
                <w:sz w:val="14"/>
                <w:szCs w:val="14"/>
                <w:lang w:eastAsia="ru-RU"/>
              </w:rPr>
              <w:t>nav*</w:t>
            </w:r>
          </w:p>
        </w:tc>
        <w:tc>
          <w:tcPr>
            <w:tcW w:w="1199" w:type="dxa"/>
            <w:tcBorders>
              <w:top w:val="nil"/>
              <w:left w:val="nil"/>
              <w:bottom w:val="single" w:sz="4" w:space="0" w:color="auto"/>
              <w:right w:val="single" w:sz="4" w:space="0" w:color="auto"/>
            </w:tcBorders>
            <w:shd w:val="clear" w:color="000000" w:fill="FFFF00"/>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11" w:type="dxa"/>
            <w:tcBorders>
              <w:top w:val="nil"/>
              <w:left w:val="nil"/>
              <w:bottom w:val="single" w:sz="4" w:space="0" w:color="auto"/>
              <w:right w:val="single" w:sz="4" w:space="0" w:color="auto"/>
            </w:tcBorders>
            <w:shd w:val="clear" w:color="FFFFFF" w:fill="FFFFFF"/>
            <w:noWrap/>
            <w:hideMark/>
          </w:tcPr>
          <w:p w:rsidR="005E1D35" w:rsidRPr="00FD69C5" w:rsidRDefault="005E1D35" w:rsidP="004F0F36">
            <w:pPr>
              <w:jc w:val="center"/>
              <w:rPr>
                <w:rFonts w:eastAsia="Times New Roman" w:cs="Times New Roman"/>
                <w:sz w:val="14"/>
                <w:szCs w:val="14"/>
                <w:lang w:eastAsia="ru-RU"/>
              </w:rPr>
            </w:pPr>
          </w:p>
          <w:p w:rsidR="004F0F36" w:rsidRPr="00FD69C5" w:rsidRDefault="004F0F36" w:rsidP="004F0F36">
            <w:pPr>
              <w:jc w:val="center"/>
              <w:rPr>
                <w:rFonts w:eastAsia="Times New Roman" w:cs="Times New Roman"/>
                <w:sz w:val="14"/>
                <w:szCs w:val="14"/>
                <w:lang w:eastAsia="ru-RU"/>
              </w:rPr>
            </w:pPr>
            <w:r w:rsidRPr="00FD69C5">
              <w:rPr>
                <w:rFonts w:eastAsia="Times New Roman" w:cs="Times New Roman"/>
                <w:sz w:val="14"/>
                <w:szCs w:val="14"/>
                <w:lang w:eastAsia="ru-RU"/>
              </w:rPr>
              <w:t>nav*</w:t>
            </w:r>
          </w:p>
        </w:tc>
        <w:tc>
          <w:tcPr>
            <w:tcW w:w="1275"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37" w:type="dxa"/>
            <w:tcBorders>
              <w:top w:val="nil"/>
              <w:left w:val="nil"/>
              <w:bottom w:val="single" w:sz="4" w:space="0" w:color="auto"/>
              <w:right w:val="single" w:sz="4" w:space="0" w:color="auto"/>
            </w:tcBorders>
            <w:shd w:val="thinDiagStripe" w:color="808080" w:fill="C00000"/>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4" w:type="dxa"/>
            <w:tcBorders>
              <w:top w:val="nil"/>
              <w:left w:val="nil"/>
              <w:bottom w:val="single" w:sz="4" w:space="0" w:color="auto"/>
              <w:right w:val="single" w:sz="4" w:space="0" w:color="auto"/>
            </w:tcBorders>
            <w:shd w:val="thinDiagStripe" w:color="808080" w:fill="FFFF00"/>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6"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29" w:type="dxa"/>
            <w:tcBorders>
              <w:top w:val="nil"/>
              <w:left w:val="nil"/>
              <w:bottom w:val="single" w:sz="4" w:space="0" w:color="auto"/>
              <w:right w:val="single" w:sz="4" w:space="0" w:color="auto"/>
            </w:tcBorders>
            <w:shd w:val="thinDiagStripe" w:color="808080" w:fill="C00000"/>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81" w:type="dxa"/>
            <w:tcBorders>
              <w:top w:val="single" w:sz="4" w:space="0" w:color="auto"/>
              <w:left w:val="nil"/>
              <w:bottom w:val="single" w:sz="4" w:space="0" w:color="auto"/>
              <w:right w:val="single" w:sz="4" w:space="0" w:color="auto"/>
            </w:tcBorders>
            <w:shd w:val="clear" w:color="000000" w:fill="FFFFFF"/>
            <w:noWrap/>
            <w:vAlign w:val="center"/>
            <w:hideMark/>
          </w:tcPr>
          <w:p w:rsidR="003665DE" w:rsidRPr="00FD69C5" w:rsidRDefault="003665DE" w:rsidP="004F0F36">
            <w:pPr>
              <w:jc w:val="center"/>
              <w:rPr>
                <w:rFonts w:eastAsia="Times New Roman" w:cs="Times New Roman"/>
                <w:color w:val="000000"/>
                <w:sz w:val="14"/>
                <w:szCs w:val="14"/>
                <w:lang w:eastAsia="ru-RU"/>
              </w:rPr>
            </w:pPr>
          </w:p>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nav*</w:t>
            </w:r>
          </w:p>
        </w:tc>
      </w:tr>
      <w:tr w:rsidR="003665DE" w:rsidRPr="00FD69C5" w:rsidTr="00B30394">
        <w:trPr>
          <w:trHeight w:val="298"/>
        </w:trPr>
        <w:tc>
          <w:tcPr>
            <w:tcW w:w="2973" w:type="dxa"/>
            <w:tcBorders>
              <w:top w:val="nil"/>
              <w:left w:val="single" w:sz="4" w:space="0" w:color="auto"/>
              <w:bottom w:val="single" w:sz="4" w:space="0" w:color="auto"/>
              <w:right w:val="single" w:sz="4" w:space="0" w:color="auto"/>
            </w:tcBorders>
            <w:shd w:val="clear" w:color="auto" w:fill="auto"/>
            <w:noWrap/>
            <w:vAlign w:val="bottom"/>
            <w:hideMark/>
          </w:tcPr>
          <w:p w:rsidR="004F0F36" w:rsidRPr="00FD69C5" w:rsidRDefault="004F0F36" w:rsidP="005E1D35">
            <w:pPr>
              <w:jc w:val="right"/>
              <w:rPr>
                <w:rFonts w:eastAsia="Times New Roman" w:cs="Times New Roman"/>
                <w:color w:val="000000"/>
                <w:sz w:val="20"/>
                <w:szCs w:val="20"/>
                <w:lang w:eastAsia="ru-RU"/>
              </w:rPr>
            </w:pPr>
            <w:r w:rsidRPr="00FD69C5">
              <w:rPr>
                <w:rFonts w:eastAsia="Times New Roman" w:cs="Times New Roman"/>
                <w:color w:val="000000"/>
                <w:sz w:val="20"/>
                <w:szCs w:val="20"/>
                <w:lang w:eastAsia="ru-RU"/>
              </w:rPr>
              <w:t>Personāla vadība</w:t>
            </w:r>
          </w:p>
        </w:tc>
        <w:tc>
          <w:tcPr>
            <w:tcW w:w="1276"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80"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417" w:type="dxa"/>
            <w:tcBorders>
              <w:top w:val="nil"/>
              <w:left w:val="nil"/>
              <w:bottom w:val="single" w:sz="4" w:space="0" w:color="auto"/>
              <w:right w:val="single" w:sz="4" w:space="0" w:color="auto"/>
            </w:tcBorders>
            <w:shd w:val="thinDiagStripe" w:color="808080" w:fill="FFFF00"/>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77509"/>
            <w:noWrap/>
            <w:hideMark/>
          </w:tcPr>
          <w:p w:rsidR="004F0F36" w:rsidRPr="00FD69C5" w:rsidRDefault="004F0F36" w:rsidP="004F0F36">
            <w:pPr>
              <w:jc w:val="right"/>
              <w:rPr>
                <w:rFonts w:eastAsia="Times New Roman" w:cs="Times New Roman"/>
                <w:sz w:val="14"/>
                <w:szCs w:val="14"/>
                <w:lang w:eastAsia="ru-RU"/>
              </w:rPr>
            </w:pPr>
            <w:r w:rsidRPr="00FD69C5">
              <w:rPr>
                <w:rFonts w:eastAsia="Times New Roman" w:cs="Times New Roman"/>
                <w:sz w:val="14"/>
                <w:szCs w:val="14"/>
                <w:lang w:eastAsia="ru-RU"/>
              </w:rPr>
              <w:t> </w:t>
            </w:r>
          </w:p>
        </w:tc>
        <w:tc>
          <w:tcPr>
            <w:tcW w:w="1276" w:type="dxa"/>
            <w:tcBorders>
              <w:top w:val="nil"/>
              <w:left w:val="nil"/>
              <w:bottom w:val="single" w:sz="4" w:space="0" w:color="auto"/>
              <w:right w:val="single" w:sz="4" w:space="0" w:color="auto"/>
            </w:tcBorders>
            <w:shd w:val="thinDiagStripe" w:color="808080" w:fill="C00000"/>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99" w:type="dxa"/>
            <w:tcBorders>
              <w:top w:val="nil"/>
              <w:left w:val="nil"/>
              <w:bottom w:val="single" w:sz="4" w:space="0" w:color="auto"/>
              <w:right w:val="single" w:sz="4" w:space="0" w:color="auto"/>
            </w:tcBorders>
            <w:shd w:val="clear" w:color="000000" w:fill="F77509"/>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11" w:type="dxa"/>
            <w:tcBorders>
              <w:top w:val="nil"/>
              <w:left w:val="nil"/>
              <w:bottom w:val="single" w:sz="4" w:space="0" w:color="auto"/>
              <w:right w:val="single" w:sz="4" w:space="0" w:color="auto"/>
            </w:tcBorders>
            <w:shd w:val="thinDiagStripe" w:color="808080" w:fill="C00000"/>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5" w:type="dxa"/>
            <w:tcBorders>
              <w:top w:val="nil"/>
              <w:left w:val="nil"/>
              <w:bottom w:val="single" w:sz="4" w:space="0" w:color="auto"/>
              <w:right w:val="single" w:sz="4" w:space="0" w:color="auto"/>
            </w:tcBorders>
            <w:shd w:val="clear" w:color="000000" w:fill="F77509"/>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37"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4"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6" w:type="dxa"/>
            <w:tcBorders>
              <w:top w:val="nil"/>
              <w:left w:val="nil"/>
              <w:bottom w:val="single" w:sz="4" w:space="0" w:color="auto"/>
              <w:right w:val="single" w:sz="4" w:space="0" w:color="auto"/>
            </w:tcBorders>
            <w:shd w:val="thinDiagStripe" w:color="808080" w:fill="C00000"/>
            <w:noWrap/>
            <w:hideMark/>
          </w:tcPr>
          <w:p w:rsidR="004F0F36" w:rsidRPr="00FD69C5" w:rsidRDefault="004F0F36" w:rsidP="004F0F36">
            <w:pPr>
              <w:jc w:val="right"/>
              <w:rPr>
                <w:rFonts w:eastAsia="Times New Roman" w:cs="Times New Roman"/>
                <w:sz w:val="14"/>
                <w:szCs w:val="14"/>
                <w:lang w:eastAsia="ru-RU"/>
              </w:rPr>
            </w:pPr>
            <w:r w:rsidRPr="00FD69C5">
              <w:rPr>
                <w:rFonts w:eastAsia="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000000" w:fill="92D05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29" w:type="dxa"/>
            <w:tcBorders>
              <w:top w:val="nil"/>
              <w:left w:val="nil"/>
              <w:bottom w:val="single" w:sz="4" w:space="0" w:color="auto"/>
              <w:right w:val="single" w:sz="4" w:space="0" w:color="auto"/>
            </w:tcBorders>
            <w:shd w:val="clear" w:color="000000" w:fill="FFFF00"/>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81" w:type="dxa"/>
            <w:tcBorders>
              <w:top w:val="single" w:sz="4" w:space="0" w:color="auto"/>
              <w:left w:val="nil"/>
              <w:bottom w:val="single" w:sz="4" w:space="0" w:color="auto"/>
              <w:right w:val="single" w:sz="4" w:space="0" w:color="auto"/>
            </w:tcBorders>
            <w:shd w:val="thinDiagStripe" w:color="808080" w:fill="C00000"/>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r>
      <w:tr w:rsidR="003665DE" w:rsidRPr="00FD69C5" w:rsidTr="00B30394">
        <w:trPr>
          <w:trHeight w:val="262"/>
        </w:trPr>
        <w:tc>
          <w:tcPr>
            <w:tcW w:w="2973" w:type="dxa"/>
            <w:tcBorders>
              <w:top w:val="nil"/>
              <w:left w:val="single" w:sz="4" w:space="0" w:color="auto"/>
              <w:bottom w:val="single" w:sz="4" w:space="0" w:color="auto"/>
              <w:right w:val="single" w:sz="4" w:space="0" w:color="auto"/>
            </w:tcBorders>
            <w:shd w:val="clear" w:color="auto" w:fill="auto"/>
            <w:noWrap/>
            <w:vAlign w:val="bottom"/>
            <w:hideMark/>
          </w:tcPr>
          <w:p w:rsidR="004F0F36" w:rsidRPr="00FD69C5" w:rsidRDefault="004F0F36" w:rsidP="005E1D35">
            <w:pPr>
              <w:jc w:val="right"/>
              <w:rPr>
                <w:rFonts w:eastAsia="Times New Roman" w:cs="Times New Roman"/>
                <w:color w:val="000000"/>
                <w:sz w:val="20"/>
                <w:szCs w:val="20"/>
                <w:lang w:eastAsia="ru-RU"/>
              </w:rPr>
            </w:pPr>
            <w:r w:rsidRPr="00FD69C5">
              <w:rPr>
                <w:rFonts w:eastAsia="Times New Roman" w:cs="Times New Roman"/>
                <w:color w:val="000000"/>
                <w:sz w:val="20"/>
                <w:szCs w:val="20"/>
                <w:lang w:eastAsia="ru-RU"/>
              </w:rPr>
              <w:t>Finanšu vadība un finanšu pā</w:t>
            </w:r>
            <w:r w:rsidR="00F44B96">
              <w:rPr>
                <w:rFonts w:eastAsia="Times New Roman" w:cs="Times New Roman"/>
                <w:color w:val="000000"/>
                <w:sz w:val="20"/>
                <w:szCs w:val="20"/>
                <w:lang w:eastAsia="ru-RU"/>
              </w:rPr>
              <w:t>r</w:t>
            </w:r>
            <w:r w:rsidRPr="00FD69C5">
              <w:rPr>
                <w:rFonts w:eastAsia="Times New Roman" w:cs="Times New Roman"/>
                <w:color w:val="000000"/>
                <w:sz w:val="20"/>
                <w:szCs w:val="20"/>
                <w:lang w:eastAsia="ru-RU"/>
              </w:rPr>
              <w:t>skati</w:t>
            </w:r>
          </w:p>
        </w:tc>
        <w:tc>
          <w:tcPr>
            <w:tcW w:w="1276"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sz w:val="14"/>
                <w:szCs w:val="14"/>
                <w:lang w:eastAsia="ru-RU"/>
              </w:rPr>
            </w:pPr>
            <w:r w:rsidRPr="00FD69C5">
              <w:rPr>
                <w:rFonts w:eastAsia="Times New Roman" w:cs="Times New Roman"/>
                <w:sz w:val="14"/>
                <w:szCs w:val="14"/>
                <w:lang w:eastAsia="ru-RU"/>
              </w:rPr>
              <w:t> </w:t>
            </w:r>
          </w:p>
        </w:tc>
        <w:tc>
          <w:tcPr>
            <w:tcW w:w="1280" w:type="dxa"/>
            <w:tcBorders>
              <w:top w:val="nil"/>
              <w:left w:val="nil"/>
              <w:bottom w:val="single" w:sz="4" w:space="0" w:color="auto"/>
              <w:right w:val="single" w:sz="4" w:space="0" w:color="auto"/>
            </w:tcBorders>
            <w:shd w:val="clear" w:color="000000" w:fill="92D05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417"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thinDiagStripe" w:color="808080" w:fill="C00000"/>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thinDiagStripe" w:color="808080" w:fill="F77509"/>
            <w:noWrap/>
            <w:hideMark/>
          </w:tcPr>
          <w:p w:rsidR="004F0F36" w:rsidRPr="00FD69C5" w:rsidRDefault="004F0F36" w:rsidP="004F0F36">
            <w:pPr>
              <w:jc w:val="center"/>
              <w:rPr>
                <w:rFonts w:eastAsia="Times New Roman" w:cs="Times New Roman"/>
                <w:sz w:val="14"/>
                <w:szCs w:val="14"/>
                <w:lang w:eastAsia="ru-RU"/>
              </w:rPr>
            </w:pPr>
            <w:r w:rsidRPr="00FD69C5">
              <w:rPr>
                <w:rFonts w:eastAsia="Times New Roman" w:cs="Times New Roman"/>
                <w:sz w:val="14"/>
                <w:szCs w:val="14"/>
                <w:lang w:eastAsia="ru-RU"/>
              </w:rPr>
              <w:t> </w:t>
            </w:r>
          </w:p>
        </w:tc>
        <w:tc>
          <w:tcPr>
            <w:tcW w:w="1276"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99" w:type="dxa"/>
            <w:tcBorders>
              <w:top w:val="nil"/>
              <w:left w:val="nil"/>
              <w:bottom w:val="single" w:sz="4" w:space="0" w:color="auto"/>
              <w:right w:val="single" w:sz="4" w:space="0" w:color="auto"/>
            </w:tcBorders>
            <w:shd w:val="clear" w:color="000000" w:fill="FFFF00"/>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11"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5" w:type="dxa"/>
            <w:tcBorders>
              <w:top w:val="nil"/>
              <w:left w:val="nil"/>
              <w:bottom w:val="single" w:sz="4" w:space="0" w:color="auto"/>
              <w:right w:val="single" w:sz="4" w:space="0" w:color="auto"/>
            </w:tcBorders>
            <w:shd w:val="clear" w:color="000000" w:fill="F77509"/>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37" w:type="dxa"/>
            <w:tcBorders>
              <w:top w:val="nil"/>
              <w:left w:val="nil"/>
              <w:bottom w:val="single" w:sz="4" w:space="0" w:color="auto"/>
              <w:right w:val="single" w:sz="4" w:space="0" w:color="auto"/>
            </w:tcBorders>
            <w:shd w:val="thinDiagStripe" w:color="808080" w:fill="FFFF00"/>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4"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6"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34" w:type="dxa"/>
            <w:tcBorders>
              <w:top w:val="nil"/>
              <w:left w:val="nil"/>
              <w:bottom w:val="single" w:sz="4" w:space="0" w:color="auto"/>
              <w:right w:val="single" w:sz="4" w:space="0" w:color="auto"/>
            </w:tcBorders>
            <w:shd w:val="clear" w:color="000000" w:fill="92D05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29"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sz w:val="14"/>
                <w:szCs w:val="14"/>
                <w:lang w:eastAsia="ru-RU"/>
              </w:rPr>
            </w:pPr>
            <w:r w:rsidRPr="00FD69C5">
              <w:rPr>
                <w:rFonts w:eastAsia="Times New Roman" w:cs="Times New Roman"/>
                <w:sz w:val="14"/>
                <w:szCs w:val="14"/>
                <w:lang w:eastAsia="ru-RU"/>
              </w:rPr>
              <w:t> </w:t>
            </w:r>
          </w:p>
        </w:tc>
        <w:tc>
          <w:tcPr>
            <w:tcW w:w="1281" w:type="dxa"/>
            <w:tcBorders>
              <w:top w:val="single" w:sz="4" w:space="0" w:color="auto"/>
              <w:left w:val="nil"/>
              <w:bottom w:val="single" w:sz="4" w:space="0" w:color="auto"/>
              <w:right w:val="single" w:sz="4" w:space="0" w:color="auto"/>
            </w:tcBorders>
            <w:shd w:val="thinDiagStripe" w:color="808080" w:fill="C00000"/>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r>
      <w:tr w:rsidR="003665DE" w:rsidRPr="00FD69C5" w:rsidTr="00B30394">
        <w:trPr>
          <w:trHeight w:val="281"/>
        </w:trPr>
        <w:tc>
          <w:tcPr>
            <w:tcW w:w="2973" w:type="dxa"/>
            <w:tcBorders>
              <w:top w:val="nil"/>
              <w:left w:val="single" w:sz="4" w:space="0" w:color="auto"/>
              <w:bottom w:val="single" w:sz="4" w:space="0" w:color="auto"/>
              <w:right w:val="single" w:sz="4" w:space="0" w:color="auto"/>
            </w:tcBorders>
            <w:shd w:val="clear" w:color="auto" w:fill="auto"/>
            <w:noWrap/>
            <w:vAlign w:val="bottom"/>
            <w:hideMark/>
          </w:tcPr>
          <w:p w:rsidR="004F0F36" w:rsidRPr="00FD69C5" w:rsidRDefault="004F0F36" w:rsidP="005E1D35">
            <w:pPr>
              <w:jc w:val="right"/>
              <w:rPr>
                <w:rFonts w:eastAsia="Times New Roman" w:cs="Times New Roman"/>
                <w:color w:val="000000"/>
                <w:sz w:val="20"/>
                <w:szCs w:val="20"/>
                <w:lang w:eastAsia="ru-RU"/>
              </w:rPr>
            </w:pPr>
            <w:r w:rsidRPr="00FD69C5">
              <w:rPr>
                <w:rFonts w:eastAsia="Times New Roman" w:cs="Times New Roman"/>
                <w:color w:val="000000"/>
                <w:sz w:val="20"/>
                <w:szCs w:val="20"/>
                <w:lang w:eastAsia="ru-RU"/>
              </w:rPr>
              <w:t>Iekšējā un ārējā komunikācija</w:t>
            </w:r>
          </w:p>
        </w:tc>
        <w:tc>
          <w:tcPr>
            <w:tcW w:w="1276"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80" w:type="dxa"/>
            <w:tcBorders>
              <w:top w:val="nil"/>
              <w:left w:val="nil"/>
              <w:bottom w:val="single" w:sz="4" w:space="0" w:color="auto"/>
              <w:right w:val="single" w:sz="4" w:space="0" w:color="auto"/>
            </w:tcBorders>
            <w:shd w:val="thinDiagStripe" w:color="808080" w:fill="C00000"/>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417" w:type="dxa"/>
            <w:tcBorders>
              <w:top w:val="nil"/>
              <w:left w:val="nil"/>
              <w:bottom w:val="single" w:sz="4" w:space="0" w:color="auto"/>
              <w:right w:val="single" w:sz="4" w:space="0" w:color="auto"/>
            </w:tcBorders>
            <w:shd w:val="thinDiagStripe" w:color="808080" w:fill="C00000"/>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sz w:val="14"/>
                <w:szCs w:val="14"/>
                <w:lang w:eastAsia="ru-RU"/>
              </w:rPr>
            </w:pPr>
            <w:r w:rsidRPr="00FD69C5">
              <w:rPr>
                <w:rFonts w:eastAsia="Times New Roman" w:cs="Times New Roman"/>
                <w:sz w:val="14"/>
                <w:szCs w:val="14"/>
                <w:lang w:eastAsia="ru-RU"/>
              </w:rPr>
              <w:t> </w:t>
            </w:r>
          </w:p>
        </w:tc>
        <w:tc>
          <w:tcPr>
            <w:tcW w:w="1276"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99" w:type="dxa"/>
            <w:tcBorders>
              <w:top w:val="nil"/>
              <w:left w:val="nil"/>
              <w:bottom w:val="single" w:sz="4" w:space="0" w:color="auto"/>
              <w:right w:val="single" w:sz="4" w:space="0" w:color="auto"/>
            </w:tcBorders>
            <w:shd w:val="thinDiagStripe" w:color="808080" w:fill="C00000"/>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11"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5"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37" w:type="dxa"/>
            <w:tcBorders>
              <w:top w:val="nil"/>
              <w:left w:val="nil"/>
              <w:bottom w:val="single" w:sz="4" w:space="0" w:color="auto"/>
              <w:right w:val="single" w:sz="4" w:space="0" w:color="auto"/>
            </w:tcBorders>
            <w:shd w:val="clear" w:color="000000" w:fill="F77509"/>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4"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6"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34" w:type="dxa"/>
            <w:tcBorders>
              <w:top w:val="nil"/>
              <w:left w:val="nil"/>
              <w:bottom w:val="single" w:sz="4" w:space="0" w:color="auto"/>
              <w:right w:val="single" w:sz="4" w:space="0" w:color="auto"/>
            </w:tcBorders>
            <w:shd w:val="clear" w:color="000000" w:fill="92D05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29"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81" w:type="dxa"/>
            <w:tcBorders>
              <w:top w:val="single" w:sz="4" w:space="0" w:color="auto"/>
              <w:left w:val="nil"/>
              <w:bottom w:val="single" w:sz="4" w:space="0" w:color="auto"/>
              <w:right w:val="single" w:sz="4" w:space="0" w:color="auto"/>
            </w:tcBorders>
            <w:shd w:val="thinDiagStripe" w:color="808080" w:fill="C00000"/>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r>
      <w:tr w:rsidR="003665DE" w:rsidRPr="00FD69C5" w:rsidTr="00B30394">
        <w:trPr>
          <w:trHeight w:val="270"/>
        </w:trPr>
        <w:tc>
          <w:tcPr>
            <w:tcW w:w="2973" w:type="dxa"/>
            <w:tcBorders>
              <w:top w:val="nil"/>
              <w:left w:val="single" w:sz="4" w:space="0" w:color="auto"/>
              <w:bottom w:val="single" w:sz="4" w:space="0" w:color="auto"/>
              <w:right w:val="single" w:sz="4" w:space="0" w:color="auto"/>
            </w:tcBorders>
            <w:shd w:val="clear" w:color="auto" w:fill="auto"/>
            <w:noWrap/>
            <w:vAlign w:val="bottom"/>
            <w:hideMark/>
          </w:tcPr>
          <w:p w:rsidR="004F0F36" w:rsidRPr="00FD69C5" w:rsidRDefault="004F0F36" w:rsidP="005E1D35">
            <w:pPr>
              <w:ind w:left="-108"/>
              <w:jc w:val="right"/>
              <w:rPr>
                <w:rFonts w:eastAsia="Times New Roman" w:cs="Times New Roman"/>
                <w:color w:val="000000"/>
                <w:sz w:val="20"/>
                <w:szCs w:val="20"/>
                <w:lang w:eastAsia="ru-RU"/>
              </w:rPr>
            </w:pPr>
            <w:r w:rsidRPr="00FD69C5">
              <w:rPr>
                <w:rFonts w:eastAsia="Times New Roman" w:cs="Times New Roman"/>
                <w:color w:val="000000"/>
                <w:sz w:val="20"/>
                <w:szCs w:val="20"/>
                <w:lang w:eastAsia="ru-RU"/>
              </w:rPr>
              <w:t>Darbības nodrošināšana, iepirkumi</w:t>
            </w:r>
          </w:p>
        </w:tc>
        <w:tc>
          <w:tcPr>
            <w:tcW w:w="1276"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80" w:type="dxa"/>
            <w:tcBorders>
              <w:top w:val="nil"/>
              <w:left w:val="nil"/>
              <w:bottom w:val="single" w:sz="4" w:space="0" w:color="auto"/>
              <w:right w:val="single" w:sz="4" w:space="0" w:color="auto"/>
            </w:tcBorders>
            <w:shd w:val="clear" w:color="000000" w:fill="92D05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417"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thinDiagStripe" w:color="808080" w:fill="C00000"/>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77509"/>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77509"/>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99" w:type="dxa"/>
            <w:tcBorders>
              <w:top w:val="nil"/>
              <w:left w:val="nil"/>
              <w:bottom w:val="single" w:sz="4" w:space="0" w:color="auto"/>
              <w:right w:val="single" w:sz="4" w:space="0" w:color="auto"/>
            </w:tcBorders>
            <w:shd w:val="clear" w:color="000000" w:fill="F77509"/>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11" w:type="dxa"/>
            <w:tcBorders>
              <w:top w:val="nil"/>
              <w:left w:val="nil"/>
              <w:bottom w:val="single" w:sz="4" w:space="0" w:color="auto"/>
              <w:right w:val="single" w:sz="4" w:space="0" w:color="auto"/>
            </w:tcBorders>
            <w:shd w:val="thinDiagStripe" w:color="80808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5" w:type="dxa"/>
            <w:tcBorders>
              <w:top w:val="nil"/>
              <w:left w:val="nil"/>
              <w:bottom w:val="single" w:sz="4" w:space="0" w:color="auto"/>
              <w:right w:val="single" w:sz="4" w:space="0" w:color="auto"/>
            </w:tcBorders>
            <w:shd w:val="clear" w:color="000000" w:fill="F77509"/>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37" w:type="dxa"/>
            <w:tcBorders>
              <w:top w:val="nil"/>
              <w:left w:val="nil"/>
              <w:bottom w:val="single" w:sz="4" w:space="0" w:color="auto"/>
              <w:right w:val="single" w:sz="4" w:space="0" w:color="auto"/>
            </w:tcBorders>
            <w:shd w:val="thinDiagStripe" w:color="808080" w:fill="FFFF00"/>
            <w:noWrap/>
            <w:vAlign w:val="center"/>
            <w:hideMark/>
          </w:tcPr>
          <w:p w:rsidR="004F0F36" w:rsidRPr="00FD69C5" w:rsidRDefault="004F0F36" w:rsidP="004F0F36">
            <w:pPr>
              <w:jc w:val="center"/>
              <w:rPr>
                <w:rFonts w:eastAsia="Times New Roman" w:cs="Times New Roman"/>
                <w:color w:val="FF0000"/>
                <w:sz w:val="14"/>
                <w:szCs w:val="14"/>
                <w:lang w:eastAsia="ru-RU"/>
              </w:rPr>
            </w:pPr>
            <w:r w:rsidRPr="00FD69C5">
              <w:rPr>
                <w:rFonts w:eastAsia="Times New Roman" w:cs="Times New Roman"/>
                <w:color w:val="FF0000"/>
                <w:sz w:val="14"/>
                <w:szCs w:val="14"/>
                <w:lang w:eastAsia="ru-RU"/>
              </w:rPr>
              <w:t> </w:t>
            </w:r>
          </w:p>
        </w:tc>
        <w:tc>
          <w:tcPr>
            <w:tcW w:w="1294"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6"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34" w:type="dxa"/>
            <w:tcBorders>
              <w:top w:val="nil"/>
              <w:left w:val="nil"/>
              <w:bottom w:val="single" w:sz="4" w:space="0" w:color="auto"/>
              <w:right w:val="single" w:sz="4" w:space="0" w:color="auto"/>
            </w:tcBorders>
            <w:shd w:val="thinDiagStripe" w:color="808080" w:fill="C00000"/>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29" w:type="dxa"/>
            <w:tcBorders>
              <w:top w:val="nil"/>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81" w:type="dxa"/>
            <w:tcBorders>
              <w:top w:val="single" w:sz="4" w:space="0" w:color="auto"/>
              <w:left w:val="nil"/>
              <w:bottom w:val="single" w:sz="4" w:space="0" w:color="auto"/>
              <w:right w:val="single" w:sz="4" w:space="0" w:color="auto"/>
            </w:tcBorders>
            <w:shd w:val="thinDiagStripe" w:color="808080" w:fill="C00000"/>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r>
      <w:tr w:rsidR="003665DE" w:rsidRPr="00FD69C5" w:rsidTr="00AD57EA">
        <w:trPr>
          <w:trHeight w:val="309"/>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0F36" w:rsidRPr="00FD69C5" w:rsidRDefault="004F0F36" w:rsidP="005E1D35">
            <w:pPr>
              <w:jc w:val="right"/>
              <w:rPr>
                <w:rFonts w:eastAsia="Times New Roman" w:cs="Times New Roman"/>
                <w:color w:val="000000"/>
                <w:sz w:val="20"/>
                <w:szCs w:val="20"/>
                <w:lang w:eastAsia="ru-RU"/>
              </w:rPr>
            </w:pPr>
            <w:r w:rsidRPr="00FD69C5">
              <w:rPr>
                <w:rFonts w:eastAsia="Times New Roman" w:cs="Times New Roman"/>
                <w:color w:val="000000"/>
                <w:sz w:val="20"/>
                <w:szCs w:val="20"/>
                <w:lang w:eastAsia="ru-RU"/>
              </w:rPr>
              <w:t>Juridiskais atbalsts</w:t>
            </w:r>
          </w:p>
        </w:tc>
        <w:tc>
          <w:tcPr>
            <w:tcW w:w="1276" w:type="dxa"/>
            <w:tcBorders>
              <w:top w:val="single" w:sz="4" w:space="0" w:color="auto"/>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80" w:type="dxa"/>
            <w:tcBorders>
              <w:top w:val="single" w:sz="4" w:space="0" w:color="auto"/>
              <w:left w:val="nil"/>
              <w:bottom w:val="single" w:sz="4" w:space="0" w:color="auto"/>
              <w:right w:val="single" w:sz="4" w:space="0" w:color="auto"/>
            </w:tcBorders>
            <w:shd w:val="clear" w:color="000000" w:fill="92D05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417" w:type="dxa"/>
            <w:tcBorders>
              <w:top w:val="single" w:sz="4" w:space="0" w:color="auto"/>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single" w:sz="4" w:space="0" w:color="auto"/>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single" w:sz="4" w:space="0" w:color="auto"/>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single" w:sz="4" w:space="0" w:color="auto"/>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single" w:sz="4" w:space="0" w:color="auto"/>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99" w:type="dxa"/>
            <w:tcBorders>
              <w:top w:val="single" w:sz="4" w:space="0" w:color="auto"/>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11" w:type="dxa"/>
            <w:tcBorders>
              <w:top w:val="single" w:sz="4" w:space="0" w:color="auto"/>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5" w:type="dxa"/>
            <w:tcBorders>
              <w:top w:val="single" w:sz="4" w:space="0" w:color="auto"/>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b/>
                <w:bCs/>
                <w:i/>
                <w:iCs/>
                <w:color w:val="C00000"/>
                <w:sz w:val="14"/>
                <w:szCs w:val="14"/>
                <w:lang w:eastAsia="ru-RU"/>
              </w:rPr>
            </w:pPr>
            <w:r w:rsidRPr="00FD69C5">
              <w:rPr>
                <w:rFonts w:eastAsia="Times New Roman" w:cs="Times New Roman"/>
                <w:b/>
                <w:bCs/>
                <w:i/>
                <w:iCs/>
                <w:color w:val="C00000"/>
                <w:sz w:val="14"/>
                <w:szCs w:val="14"/>
                <w:lang w:eastAsia="ru-RU"/>
              </w:rPr>
              <w:t> </w:t>
            </w:r>
          </w:p>
        </w:tc>
        <w:tc>
          <w:tcPr>
            <w:tcW w:w="1237" w:type="dxa"/>
            <w:tcBorders>
              <w:top w:val="single" w:sz="4" w:space="0" w:color="auto"/>
              <w:left w:val="nil"/>
              <w:bottom w:val="single" w:sz="4" w:space="0" w:color="auto"/>
              <w:right w:val="single" w:sz="4" w:space="0" w:color="auto"/>
            </w:tcBorders>
            <w:shd w:val="clear" w:color="000000" w:fill="F77509"/>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4" w:type="dxa"/>
            <w:tcBorders>
              <w:top w:val="single" w:sz="4" w:space="0" w:color="auto"/>
              <w:left w:val="nil"/>
              <w:bottom w:val="single" w:sz="4" w:space="0" w:color="auto"/>
              <w:right w:val="single" w:sz="4" w:space="0" w:color="auto"/>
            </w:tcBorders>
            <w:shd w:val="clear" w:color="000000" w:fill="92D050"/>
            <w:noWrap/>
            <w:hideMark/>
          </w:tcPr>
          <w:p w:rsidR="004F0F36" w:rsidRPr="00FD69C5" w:rsidRDefault="004F0F36" w:rsidP="004F0F36">
            <w:pPr>
              <w:jc w:val="right"/>
              <w:rPr>
                <w:rFonts w:eastAsia="Times New Roman" w:cs="Times New Roman"/>
                <w:sz w:val="14"/>
                <w:szCs w:val="14"/>
                <w:lang w:eastAsia="ru-RU"/>
              </w:rPr>
            </w:pPr>
            <w:r w:rsidRPr="00FD69C5">
              <w:rPr>
                <w:rFonts w:eastAsia="Times New Roman" w:cs="Times New Roman"/>
                <w:sz w:val="14"/>
                <w:szCs w:val="14"/>
                <w:lang w:eastAsia="ru-RU"/>
              </w:rPr>
              <w:t> </w:t>
            </w:r>
          </w:p>
        </w:tc>
        <w:tc>
          <w:tcPr>
            <w:tcW w:w="1296" w:type="dxa"/>
            <w:tcBorders>
              <w:top w:val="single" w:sz="4" w:space="0" w:color="auto"/>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34" w:type="dxa"/>
            <w:tcBorders>
              <w:top w:val="single" w:sz="4" w:space="0" w:color="auto"/>
              <w:left w:val="nil"/>
              <w:bottom w:val="single" w:sz="4" w:space="0" w:color="auto"/>
              <w:right w:val="single" w:sz="4" w:space="0" w:color="auto"/>
            </w:tcBorders>
            <w:shd w:val="clear" w:color="000000" w:fill="92D05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29" w:type="dxa"/>
            <w:tcBorders>
              <w:top w:val="single" w:sz="4" w:space="0" w:color="auto"/>
              <w:left w:val="nil"/>
              <w:bottom w:val="single" w:sz="4" w:space="0" w:color="auto"/>
              <w:right w:val="single" w:sz="4" w:space="0" w:color="auto"/>
            </w:tcBorders>
            <w:shd w:val="thinDiagStripe" w:color="808080" w:fill="C00000"/>
            <w:noWrap/>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81" w:type="dxa"/>
            <w:tcBorders>
              <w:top w:val="single" w:sz="4" w:space="0" w:color="auto"/>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r>
      <w:tr w:rsidR="003665DE" w:rsidRPr="00FD69C5" w:rsidTr="00AD57EA">
        <w:trPr>
          <w:trHeight w:val="273"/>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0F36" w:rsidRPr="00FD69C5" w:rsidRDefault="004F0F36" w:rsidP="005E1D35">
            <w:pPr>
              <w:jc w:val="right"/>
              <w:rPr>
                <w:rFonts w:eastAsia="Times New Roman" w:cs="Times New Roman"/>
                <w:color w:val="000000"/>
                <w:sz w:val="20"/>
                <w:szCs w:val="20"/>
                <w:lang w:eastAsia="ru-RU"/>
              </w:rPr>
            </w:pPr>
            <w:r w:rsidRPr="00FD69C5">
              <w:rPr>
                <w:rFonts w:eastAsia="Times New Roman" w:cs="Times New Roman"/>
                <w:color w:val="000000"/>
                <w:sz w:val="20"/>
                <w:szCs w:val="20"/>
                <w:lang w:eastAsia="ru-RU"/>
              </w:rPr>
              <w:t>Informācijas tehnoloģiju vadība</w:t>
            </w:r>
          </w:p>
        </w:tc>
        <w:tc>
          <w:tcPr>
            <w:tcW w:w="1276" w:type="dxa"/>
            <w:tcBorders>
              <w:top w:val="single" w:sz="4" w:space="0" w:color="auto"/>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80" w:type="dxa"/>
            <w:tcBorders>
              <w:top w:val="single" w:sz="4" w:space="0" w:color="auto"/>
              <w:left w:val="nil"/>
              <w:bottom w:val="single" w:sz="4" w:space="0" w:color="auto"/>
              <w:right w:val="single" w:sz="4" w:space="0" w:color="auto"/>
            </w:tcBorders>
            <w:shd w:val="clear" w:color="000000" w:fill="92D05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417" w:type="dxa"/>
            <w:tcBorders>
              <w:top w:val="single" w:sz="4" w:space="0" w:color="auto"/>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single" w:sz="4" w:space="0" w:color="auto"/>
              <w:left w:val="nil"/>
              <w:bottom w:val="single" w:sz="4" w:space="0" w:color="auto"/>
              <w:right w:val="single" w:sz="4" w:space="0" w:color="auto"/>
            </w:tcBorders>
            <w:shd w:val="clear" w:color="000000" w:fill="FFFF00"/>
            <w:noWrap/>
            <w:hideMark/>
          </w:tcPr>
          <w:p w:rsidR="004F0F36" w:rsidRPr="00FD69C5" w:rsidRDefault="004F0F36" w:rsidP="004F0F36">
            <w:pPr>
              <w:jc w:val="center"/>
              <w:rPr>
                <w:rFonts w:eastAsia="Times New Roman" w:cs="Times New Roman"/>
                <w:i/>
                <w:iCs/>
                <w:color w:val="FF0000"/>
                <w:sz w:val="14"/>
                <w:szCs w:val="14"/>
                <w:lang w:eastAsia="ru-RU"/>
              </w:rPr>
            </w:pPr>
            <w:r w:rsidRPr="00FD69C5">
              <w:rPr>
                <w:rFonts w:eastAsia="Times New Roman" w:cs="Times New Roman"/>
                <w:i/>
                <w:iCs/>
                <w:color w:val="FF0000"/>
                <w:sz w:val="14"/>
                <w:szCs w:val="14"/>
                <w:lang w:eastAsia="ru-RU"/>
              </w:rPr>
              <w:t> </w:t>
            </w:r>
          </w:p>
        </w:tc>
        <w:tc>
          <w:tcPr>
            <w:tcW w:w="1276" w:type="dxa"/>
            <w:tcBorders>
              <w:top w:val="single" w:sz="4" w:space="0" w:color="auto"/>
              <w:left w:val="nil"/>
              <w:bottom w:val="single" w:sz="4" w:space="0" w:color="auto"/>
              <w:right w:val="single" w:sz="4" w:space="0" w:color="auto"/>
            </w:tcBorders>
            <w:shd w:val="thinDiagStripe" w:color="80808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single" w:sz="4" w:space="0" w:color="auto"/>
              <w:left w:val="nil"/>
              <w:bottom w:val="single" w:sz="4" w:space="0" w:color="auto"/>
              <w:right w:val="single" w:sz="4" w:space="0" w:color="auto"/>
            </w:tcBorders>
            <w:shd w:val="clear" w:color="000000" w:fill="F77509"/>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6" w:type="dxa"/>
            <w:tcBorders>
              <w:top w:val="single" w:sz="4" w:space="0" w:color="auto"/>
              <w:left w:val="nil"/>
              <w:bottom w:val="single" w:sz="4" w:space="0" w:color="auto"/>
              <w:right w:val="single" w:sz="4" w:space="0" w:color="auto"/>
            </w:tcBorders>
            <w:shd w:val="clear" w:color="000000" w:fill="F77509"/>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99" w:type="dxa"/>
            <w:tcBorders>
              <w:top w:val="single" w:sz="4" w:space="0" w:color="auto"/>
              <w:left w:val="nil"/>
              <w:bottom w:val="single" w:sz="4" w:space="0" w:color="auto"/>
              <w:right w:val="single" w:sz="4" w:space="0" w:color="auto"/>
            </w:tcBorders>
            <w:shd w:val="clear" w:color="000000" w:fill="F77509"/>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11" w:type="dxa"/>
            <w:tcBorders>
              <w:top w:val="single" w:sz="4" w:space="0" w:color="auto"/>
              <w:left w:val="nil"/>
              <w:bottom w:val="single" w:sz="4" w:space="0" w:color="auto"/>
              <w:right w:val="single" w:sz="4" w:space="0" w:color="auto"/>
            </w:tcBorders>
            <w:shd w:val="thinDiagStripe" w:color="80808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75" w:type="dxa"/>
            <w:tcBorders>
              <w:top w:val="single" w:sz="4" w:space="0" w:color="auto"/>
              <w:left w:val="nil"/>
              <w:bottom w:val="single" w:sz="4" w:space="0" w:color="auto"/>
              <w:right w:val="single" w:sz="4" w:space="0" w:color="auto"/>
            </w:tcBorders>
            <w:shd w:val="clear" w:color="000000" w:fill="F77509"/>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37" w:type="dxa"/>
            <w:tcBorders>
              <w:top w:val="single" w:sz="4" w:space="0" w:color="auto"/>
              <w:left w:val="nil"/>
              <w:bottom w:val="single" w:sz="4" w:space="0" w:color="auto"/>
              <w:right w:val="single" w:sz="4" w:space="0" w:color="auto"/>
            </w:tcBorders>
            <w:shd w:val="thinDiagStripe" w:color="808080" w:fill="FFFF00"/>
            <w:noWrap/>
            <w:vAlign w:val="center"/>
            <w:hideMark/>
          </w:tcPr>
          <w:p w:rsidR="004F0F36" w:rsidRPr="00FD69C5" w:rsidRDefault="004F0F36" w:rsidP="004F0F36">
            <w:pPr>
              <w:jc w:val="cente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4" w:type="dxa"/>
            <w:tcBorders>
              <w:top w:val="single" w:sz="4" w:space="0" w:color="auto"/>
              <w:left w:val="nil"/>
              <w:bottom w:val="single" w:sz="4" w:space="0" w:color="auto"/>
              <w:right w:val="single" w:sz="4" w:space="0" w:color="auto"/>
            </w:tcBorders>
            <w:shd w:val="clear" w:color="000000" w:fill="F77509"/>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96" w:type="dxa"/>
            <w:tcBorders>
              <w:top w:val="single" w:sz="4" w:space="0" w:color="auto"/>
              <w:left w:val="nil"/>
              <w:bottom w:val="single" w:sz="4" w:space="0" w:color="auto"/>
              <w:right w:val="single" w:sz="4" w:space="0" w:color="auto"/>
            </w:tcBorders>
            <w:shd w:val="clear" w:color="000000" w:fill="F77509"/>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34" w:type="dxa"/>
            <w:tcBorders>
              <w:top w:val="single" w:sz="4" w:space="0" w:color="auto"/>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129" w:type="dxa"/>
            <w:tcBorders>
              <w:top w:val="single" w:sz="4" w:space="0" w:color="auto"/>
              <w:left w:val="nil"/>
              <w:bottom w:val="single" w:sz="4" w:space="0" w:color="auto"/>
              <w:right w:val="single" w:sz="4" w:space="0" w:color="auto"/>
            </w:tcBorders>
            <w:shd w:val="clear" w:color="000000" w:fill="FFFF00"/>
            <w:noWrap/>
            <w:hideMark/>
          </w:tcPr>
          <w:p w:rsidR="004F0F36" w:rsidRPr="00FD69C5" w:rsidRDefault="004F0F36" w:rsidP="004F0F36">
            <w:pPr>
              <w:jc w:val="right"/>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c>
          <w:tcPr>
            <w:tcW w:w="1281" w:type="dxa"/>
            <w:tcBorders>
              <w:top w:val="single" w:sz="4" w:space="0" w:color="auto"/>
              <w:left w:val="nil"/>
              <w:bottom w:val="single" w:sz="4" w:space="0" w:color="auto"/>
              <w:right w:val="single" w:sz="4" w:space="0" w:color="auto"/>
            </w:tcBorders>
            <w:shd w:val="thinDiagStripe" w:color="808080" w:fill="C00000"/>
            <w:noWrap/>
            <w:hideMark/>
          </w:tcPr>
          <w:p w:rsidR="004F0F36" w:rsidRPr="00FD69C5" w:rsidRDefault="004F0F36" w:rsidP="004F0F36">
            <w:pPr>
              <w:rPr>
                <w:rFonts w:eastAsia="Times New Roman" w:cs="Times New Roman"/>
                <w:color w:val="000000"/>
                <w:sz w:val="14"/>
                <w:szCs w:val="14"/>
                <w:lang w:eastAsia="ru-RU"/>
              </w:rPr>
            </w:pPr>
            <w:r w:rsidRPr="00FD69C5">
              <w:rPr>
                <w:rFonts w:eastAsia="Times New Roman" w:cs="Times New Roman"/>
                <w:color w:val="000000"/>
                <w:sz w:val="14"/>
                <w:szCs w:val="14"/>
                <w:lang w:eastAsia="ru-RU"/>
              </w:rPr>
              <w:t> </w:t>
            </w:r>
          </w:p>
        </w:tc>
      </w:tr>
      <w:tr w:rsidR="003665DE" w:rsidRPr="00FD69C5" w:rsidTr="00AD57EA">
        <w:trPr>
          <w:trHeight w:val="274"/>
        </w:trPr>
        <w:tc>
          <w:tcPr>
            <w:tcW w:w="2973" w:type="dxa"/>
            <w:tcBorders>
              <w:top w:val="single" w:sz="4" w:space="0" w:color="auto"/>
              <w:left w:val="nil"/>
              <w:bottom w:val="nil"/>
              <w:right w:val="nil"/>
            </w:tcBorders>
            <w:shd w:val="clear" w:color="FFFFFF" w:fill="FFFFFF"/>
            <w:noWrap/>
            <w:vAlign w:val="bottom"/>
            <w:hideMark/>
          </w:tcPr>
          <w:p w:rsidR="004F0F36" w:rsidRPr="00FD69C5" w:rsidRDefault="004F0F36" w:rsidP="009379A4">
            <w:pPr>
              <w:jc w:val="both"/>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76" w:type="dxa"/>
            <w:tcBorders>
              <w:top w:val="single" w:sz="4" w:space="0" w:color="auto"/>
              <w:left w:val="nil"/>
              <w:bottom w:val="nil"/>
              <w:right w:val="nil"/>
            </w:tcBorders>
            <w:shd w:val="clear" w:color="FFFFFF" w:fill="FFFFFF"/>
            <w:noWrap/>
            <w:hideMark/>
          </w:tcPr>
          <w:p w:rsidR="004F0F36" w:rsidRPr="00FD69C5" w:rsidRDefault="004F0F36" w:rsidP="004F0F36">
            <w:pPr>
              <w:jc w:val="right"/>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80" w:type="dxa"/>
            <w:tcBorders>
              <w:top w:val="single" w:sz="4" w:space="0" w:color="auto"/>
              <w:left w:val="nil"/>
              <w:bottom w:val="nil"/>
              <w:right w:val="nil"/>
            </w:tcBorders>
            <w:shd w:val="clear" w:color="FFFFFF" w:fill="FFFFFF"/>
            <w:noWrap/>
            <w:hideMark/>
          </w:tcPr>
          <w:p w:rsidR="004F0F36" w:rsidRPr="00FD69C5" w:rsidRDefault="004F0F36"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417" w:type="dxa"/>
            <w:tcBorders>
              <w:top w:val="single" w:sz="4" w:space="0" w:color="auto"/>
              <w:left w:val="nil"/>
              <w:bottom w:val="nil"/>
              <w:right w:val="nil"/>
            </w:tcBorders>
            <w:shd w:val="clear" w:color="FFFFFF" w:fill="FFFFFF"/>
            <w:noWrap/>
            <w:hideMark/>
          </w:tcPr>
          <w:p w:rsidR="004F0F36" w:rsidRPr="00FD69C5" w:rsidRDefault="004F0F36" w:rsidP="004F0F36">
            <w:pPr>
              <w:jc w:val="right"/>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76" w:type="dxa"/>
            <w:tcBorders>
              <w:top w:val="single" w:sz="4" w:space="0" w:color="auto"/>
              <w:left w:val="nil"/>
              <w:bottom w:val="nil"/>
              <w:right w:val="nil"/>
            </w:tcBorders>
            <w:shd w:val="clear" w:color="FFFFFF" w:fill="FFFFFF"/>
            <w:noWrap/>
            <w:hideMark/>
          </w:tcPr>
          <w:p w:rsidR="004F0F36" w:rsidRPr="00FD69C5" w:rsidRDefault="004F0F36" w:rsidP="004F0F36">
            <w:pPr>
              <w:jc w:val="right"/>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76" w:type="dxa"/>
            <w:tcBorders>
              <w:top w:val="single" w:sz="4" w:space="0" w:color="auto"/>
              <w:left w:val="nil"/>
              <w:bottom w:val="nil"/>
              <w:right w:val="nil"/>
            </w:tcBorders>
            <w:shd w:val="clear" w:color="FFFFFF" w:fill="FFFFFF"/>
            <w:noWrap/>
            <w:hideMark/>
          </w:tcPr>
          <w:p w:rsidR="004F0F36" w:rsidRPr="00FD69C5" w:rsidRDefault="004F0F36" w:rsidP="004F0F36">
            <w:pPr>
              <w:jc w:val="right"/>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76" w:type="dxa"/>
            <w:tcBorders>
              <w:top w:val="single" w:sz="4" w:space="0" w:color="auto"/>
              <w:left w:val="nil"/>
              <w:bottom w:val="nil"/>
              <w:right w:val="nil"/>
            </w:tcBorders>
            <w:shd w:val="clear" w:color="FFFFFF" w:fill="FFFFFF"/>
            <w:noWrap/>
            <w:hideMark/>
          </w:tcPr>
          <w:p w:rsidR="004F0F36" w:rsidRPr="00FD69C5" w:rsidRDefault="004F0F36"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76" w:type="dxa"/>
            <w:tcBorders>
              <w:top w:val="single" w:sz="4" w:space="0" w:color="auto"/>
              <w:left w:val="nil"/>
              <w:bottom w:val="nil"/>
              <w:right w:val="nil"/>
            </w:tcBorders>
            <w:shd w:val="clear" w:color="FFFFFF" w:fill="FFFFFF"/>
            <w:noWrap/>
            <w:hideMark/>
          </w:tcPr>
          <w:p w:rsidR="004F0F36" w:rsidRPr="00FD69C5" w:rsidRDefault="004F0F36" w:rsidP="004F0F36">
            <w:pPr>
              <w:jc w:val="right"/>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199" w:type="dxa"/>
            <w:tcBorders>
              <w:top w:val="single" w:sz="4" w:space="0" w:color="auto"/>
              <w:left w:val="nil"/>
              <w:bottom w:val="nil"/>
              <w:right w:val="nil"/>
            </w:tcBorders>
            <w:shd w:val="clear" w:color="FFFFFF" w:fill="FFFFFF"/>
            <w:noWrap/>
            <w:hideMark/>
          </w:tcPr>
          <w:p w:rsidR="004F0F36" w:rsidRPr="00FD69C5" w:rsidRDefault="004F0F36" w:rsidP="004F0F36">
            <w:pPr>
              <w:jc w:val="right"/>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11" w:type="dxa"/>
            <w:tcBorders>
              <w:top w:val="single" w:sz="4" w:space="0" w:color="auto"/>
              <w:left w:val="nil"/>
              <w:bottom w:val="nil"/>
              <w:right w:val="nil"/>
            </w:tcBorders>
            <w:shd w:val="clear" w:color="FFFFFF" w:fill="FFFFFF"/>
            <w:noWrap/>
            <w:hideMark/>
          </w:tcPr>
          <w:p w:rsidR="004F0F36" w:rsidRPr="00FD69C5" w:rsidRDefault="004F0F36" w:rsidP="004F0F36">
            <w:pPr>
              <w:jc w:val="right"/>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75" w:type="dxa"/>
            <w:tcBorders>
              <w:top w:val="single" w:sz="4" w:space="0" w:color="auto"/>
              <w:left w:val="nil"/>
              <w:bottom w:val="nil"/>
              <w:right w:val="nil"/>
            </w:tcBorders>
            <w:shd w:val="clear" w:color="FFFFFF" w:fill="FFFFFF"/>
            <w:noWrap/>
            <w:hideMark/>
          </w:tcPr>
          <w:p w:rsidR="004F0F36" w:rsidRPr="00FD69C5" w:rsidRDefault="004F0F36" w:rsidP="004F0F36">
            <w:pPr>
              <w:jc w:val="right"/>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37" w:type="dxa"/>
            <w:tcBorders>
              <w:top w:val="single" w:sz="4" w:space="0" w:color="auto"/>
              <w:left w:val="nil"/>
              <w:bottom w:val="nil"/>
              <w:right w:val="nil"/>
            </w:tcBorders>
            <w:shd w:val="clear" w:color="FFFFFF" w:fill="FFFFFF"/>
            <w:noWrap/>
            <w:vAlign w:val="center"/>
            <w:hideMark/>
          </w:tcPr>
          <w:p w:rsidR="004F0F36" w:rsidRPr="00FD69C5" w:rsidRDefault="004F0F36" w:rsidP="004F0F36">
            <w:pPr>
              <w:jc w:val="cente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94" w:type="dxa"/>
            <w:tcBorders>
              <w:top w:val="single" w:sz="4" w:space="0" w:color="auto"/>
              <w:left w:val="nil"/>
              <w:bottom w:val="nil"/>
              <w:right w:val="nil"/>
            </w:tcBorders>
            <w:shd w:val="clear" w:color="FFFFFF" w:fill="FFFFFF"/>
            <w:noWrap/>
            <w:hideMark/>
          </w:tcPr>
          <w:p w:rsidR="004F0F36" w:rsidRPr="00FD69C5" w:rsidRDefault="004F0F36" w:rsidP="004F0F36">
            <w:pPr>
              <w:jc w:val="right"/>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96" w:type="dxa"/>
            <w:tcBorders>
              <w:top w:val="single" w:sz="4" w:space="0" w:color="auto"/>
              <w:left w:val="nil"/>
              <w:bottom w:val="nil"/>
              <w:right w:val="nil"/>
            </w:tcBorders>
            <w:shd w:val="clear" w:color="FFFFFF" w:fill="FFFFFF"/>
            <w:noWrap/>
            <w:hideMark/>
          </w:tcPr>
          <w:p w:rsidR="004F0F36" w:rsidRPr="00FD69C5" w:rsidRDefault="004F0F36" w:rsidP="004F0F36">
            <w:pPr>
              <w:jc w:val="right"/>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134" w:type="dxa"/>
            <w:tcBorders>
              <w:top w:val="single" w:sz="4" w:space="0" w:color="auto"/>
              <w:left w:val="nil"/>
              <w:bottom w:val="nil"/>
              <w:right w:val="nil"/>
            </w:tcBorders>
            <w:shd w:val="clear" w:color="FFFFFF" w:fill="FFFFFF"/>
            <w:noWrap/>
            <w:hideMark/>
          </w:tcPr>
          <w:p w:rsidR="004F0F36" w:rsidRPr="00FD69C5" w:rsidRDefault="004F0F36"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129" w:type="dxa"/>
            <w:tcBorders>
              <w:top w:val="single" w:sz="4" w:space="0" w:color="auto"/>
              <w:left w:val="nil"/>
              <w:bottom w:val="nil"/>
              <w:right w:val="nil"/>
            </w:tcBorders>
            <w:shd w:val="clear" w:color="FFFFFF" w:fill="FFFFFF"/>
            <w:noWrap/>
            <w:hideMark/>
          </w:tcPr>
          <w:p w:rsidR="004F0F36" w:rsidRPr="00FD69C5" w:rsidRDefault="004F0F36" w:rsidP="004F0F36">
            <w:pPr>
              <w:jc w:val="right"/>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81" w:type="dxa"/>
            <w:tcBorders>
              <w:top w:val="single" w:sz="4" w:space="0" w:color="auto"/>
              <w:left w:val="nil"/>
              <w:bottom w:val="nil"/>
              <w:right w:val="nil"/>
            </w:tcBorders>
            <w:shd w:val="clear" w:color="FFFFFF" w:fill="FFFFFF"/>
            <w:noWrap/>
            <w:hideMark/>
          </w:tcPr>
          <w:p w:rsidR="004F0F36" w:rsidRPr="00FD69C5" w:rsidRDefault="004F0F36"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r>
      <w:tr w:rsidR="003665DE" w:rsidRPr="00FD69C5" w:rsidTr="00D673ED">
        <w:trPr>
          <w:trHeight w:val="585"/>
        </w:trPr>
        <w:tc>
          <w:tcPr>
            <w:tcW w:w="2973" w:type="dxa"/>
            <w:vMerge w:val="restart"/>
            <w:tcBorders>
              <w:left w:val="nil"/>
              <w:bottom w:val="nil"/>
              <w:right w:val="nil"/>
            </w:tcBorders>
            <w:shd w:val="clear" w:color="FFFFFF" w:fill="FFFFFF"/>
            <w:noWrap/>
            <w:hideMark/>
          </w:tcPr>
          <w:p w:rsidR="004F0F36" w:rsidRPr="00FD69C5" w:rsidRDefault="004F0F36" w:rsidP="009379A4">
            <w:pPr>
              <w:jc w:val="right"/>
              <w:rPr>
                <w:rFonts w:eastAsia="Times New Roman" w:cs="Times New Roman"/>
                <w:color w:val="000000"/>
                <w:sz w:val="22"/>
                <w:lang w:eastAsia="ru-RU"/>
              </w:rPr>
            </w:pPr>
            <w:r w:rsidRPr="00FD69C5">
              <w:rPr>
                <w:rFonts w:eastAsia="Times New Roman" w:cs="Times New Roman"/>
                <w:color w:val="000000"/>
                <w:sz w:val="22"/>
                <w:lang w:eastAsia="ru-RU"/>
              </w:rPr>
              <w:t>Viedokļa krāsu skaidrojumi:</w:t>
            </w:r>
          </w:p>
        </w:tc>
        <w:tc>
          <w:tcPr>
            <w:tcW w:w="6525" w:type="dxa"/>
            <w:gridSpan w:val="5"/>
            <w:tcBorders>
              <w:left w:val="nil"/>
              <w:bottom w:val="nil"/>
              <w:right w:val="nil"/>
            </w:tcBorders>
            <w:shd w:val="clear" w:color="000000" w:fill="92D050"/>
            <w:hideMark/>
          </w:tcPr>
          <w:p w:rsidR="004F0F36" w:rsidRPr="00FD69C5" w:rsidRDefault="004F0F36" w:rsidP="004F0F36">
            <w:pPr>
              <w:rPr>
                <w:rFonts w:eastAsia="Times New Roman" w:cs="Times New Roman"/>
                <w:sz w:val="18"/>
                <w:szCs w:val="18"/>
                <w:lang w:eastAsia="ru-RU"/>
              </w:rPr>
            </w:pPr>
            <w:r w:rsidRPr="00FD69C5">
              <w:rPr>
                <w:rFonts w:eastAsia="Times New Roman" w:cs="Times New Roman"/>
                <w:sz w:val="18"/>
                <w:szCs w:val="18"/>
                <w:lang w:eastAsia="ru-RU"/>
              </w:rPr>
              <w:t>•</w:t>
            </w:r>
            <w:r w:rsidRPr="00FD69C5">
              <w:rPr>
                <w:rFonts w:eastAsia="Times New Roman" w:cs="Times New Roman"/>
                <w:b/>
                <w:bCs/>
                <w:i/>
                <w:iCs/>
                <w:sz w:val="18"/>
                <w:szCs w:val="18"/>
                <w:lang w:eastAsia="ru-RU"/>
              </w:rPr>
              <w:t xml:space="preserve">Iestādes iekšējā kontroles sistēma ir efektīva – </w:t>
            </w:r>
            <w:r w:rsidRPr="00FD69C5">
              <w:rPr>
                <w:rFonts w:eastAsia="Times New Roman" w:cs="Times New Roman"/>
                <w:sz w:val="18"/>
                <w:szCs w:val="18"/>
                <w:lang w:eastAsia="ru-RU"/>
              </w:rPr>
              <w:t>novērtētās kontroles ir atbilstošas, pietiekamas un efektīvas, kas ļauj sniegt pietiekamu pārliecību, ka riski tiek vadīti un iestādes mērķis tiks sasniegts.</w:t>
            </w:r>
          </w:p>
        </w:tc>
        <w:tc>
          <w:tcPr>
            <w:tcW w:w="2552" w:type="dxa"/>
            <w:gridSpan w:val="2"/>
            <w:tcBorders>
              <w:left w:val="nil"/>
              <w:bottom w:val="nil"/>
              <w:right w:val="nil"/>
            </w:tcBorders>
            <w:shd w:val="clear" w:color="000000" w:fill="FFFFFF"/>
            <w:hideMark/>
          </w:tcPr>
          <w:p w:rsidR="004F0F36" w:rsidRPr="00FD69C5" w:rsidRDefault="004F0F36" w:rsidP="004F0F36">
            <w:pPr>
              <w:jc w:val="right"/>
              <w:rPr>
                <w:rFonts w:eastAsia="Times New Roman" w:cs="Times New Roman"/>
                <w:color w:val="000000"/>
                <w:sz w:val="22"/>
                <w:lang w:eastAsia="ru-RU"/>
              </w:rPr>
            </w:pPr>
            <w:r w:rsidRPr="00FD69C5">
              <w:rPr>
                <w:rFonts w:eastAsia="Times New Roman" w:cs="Times New Roman"/>
                <w:color w:val="000000"/>
                <w:sz w:val="22"/>
                <w:lang w:eastAsia="ru-RU"/>
              </w:rPr>
              <w:t>Iekšējā audita darbības novērtēšanas</w:t>
            </w:r>
            <w:r w:rsidRPr="00FD69C5">
              <w:rPr>
                <w:rFonts w:eastAsia="Times New Roman" w:cs="Times New Roman"/>
                <w:color w:val="000000"/>
                <w:sz w:val="22"/>
                <w:lang w:eastAsia="ru-RU"/>
              </w:rPr>
              <w:br/>
              <w:t xml:space="preserve"> rezultāti:</w:t>
            </w:r>
          </w:p>
        </w:tc>
        <w:tc>
          <w:tcPr>
            <w:tcW w:w="3685" w:type="dxa"/>
            <w:gridSpan w:val="3"/>
            <w:tcBorders>
              <w:left w:val="nil"/>
              <w:bottom w:val="nil"/>
              <w:right w:val="nil"/>
            </w:tcBorders>
            <w:shd w:val="clear" w:color="000000" w:fill="92D050"/>
            <w:vAlign w:val="center"/>
            <w:hideMark/>
          </w:tcPr>
          <w:p w:rsidR="004F0F36" w:rsidRPr="00FD69C5" w:rsidRDefault="004F0F36" w:rsidP="004F0F36">
            <w:pPr>
              <w:rPr>
                <w:rFonts w:eastAsia="Times New Roman" w:cs="Times New Roman"/>
                <w:color w:val="000000"/>
                <w:sz w:val="18"/>
                <w:szCs w:val="18"/>
                <w:lang w:eastAsia="ru-RU"/>
              </w:rPr>
            </w:pPr>
            <w:r w:rsidRPr="00FD69C5">
              <w:rPr>
                <w:rFonts w:eastAsia="Times New Roman" w:cs="Times New Roman"/>
                <w:color w:val="000000"/>
                <w:sz w:val="18"/>
                <w:szCs w:val="18"/>
                <w:lang w:eastAsia="ru-RU"/>
              </w:rPr>
              <w:t>4 – labākā prakse; 3 – iekšējā audita funkcija darbojas bez būtiskām nepilnībām</w:t>
            </w:r>
          </w:p>
        </w:tc>
        <w:tc>
          <w:tcPr>
            <w:tcW w:w="2531" w:type="dxa"/>
            <w:gridSpan w:val="2"/>
            <w:tcBorders>
              <w:left w:val="nil"/>
              <w:bottom w:val="nil"/>
              <w:right w:val="nil"/>
            </w:tcBorders>
            <w:shd w:val="clear" w:color="000000" w:fill="FFFFFF"/>
            <w:vAlign w:val="center"/>
            <w:hideMark/>
          </w:tcPr>
          <w:p w:rsidR="004F0F36" w:rsidRPr="00FD69C5" w:rsidRDefault="004F0F36" w:rsidP="004F0F36">
            <w:pPr>
              <w:jc w:val="right"/>
              <w:rPr>
                <w:rFonts w:eastAsia="Times New Roman" w:cs="Times New Roman"/>
                <w:color w:val="000000"/>
                <w:sz w:val="22"/>
                <w:lang w:eastAsia="ru-RU"/>
              </w:rPr>
            </w:pPr>
          </w:p>
        </w:tc>
        <w:tc>
          <w:tcPr>
            <w:tcW w:w="3559" w:type="dxa"/>
            <w:gridSpan w:val="3"/>
            <w:tcBorders>
              <w:left w:val="nil"/>
              <w:bottom w:val="nil"/>
              <w:right w:val="nil"/>
            </w:tcBorders>
            <w:shd w:val="clear" w:color="auto" w:fill="FFFFFF" w:themeFill="background1"/>
            <w:vAlign w:val="center"/>
          </w:tcPr>
          <w:p w:rsidR="004F0F36" w:rsidRPr="00FD69C5" w:rsidRDefault="004F0F36" w:rsidP="004F0F36">
            <w:pPr>
              <w:rPr>
                <w:rFonts w:eastAsia="Times New Roman" w:cs="Times New Roman"/>
                <w:color w:val="000000"/>
                <w:sz w:val="18"/>
                <w:szCs w:val="18"/>
                <w:lang w:eastAsia="ru-RU"/>
              </w:rPr>
            </w:pPr>
          </w:p>
        </w:tc>
        <w:tc>
          <w:tcPr>
            <w:tcW w:w="1281" w:type="dxa"/>
            <w:tcBorders>
              <w:left w:val="nil"/>
              <w:bottom w:val="nil"/>
              <w:right w:val="nil"/>
            </w:tcBorders>
            <w:shd w:val="clear" w:color="auto" w:fill="auto"/>
            <w:noWrap/>
            <w:vAlign w:val="bottom"/>
            <w:hideMark/>
          </w:tcPr>
          <w:p w:rsidR="004F0F36" w:rsidRPr="00FD69C5" w:rsidRDefault="004F0F36"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r>
      <w:tr w:rsidR="003665DE" w:rsidRPr="00FD69C5" w:rsidTr="00D673ED">
        <w:trPr>
          <w:trHeight w:val="780"/>
        </w:trPr>
        <w:tc>
          <w:tcPr>
            <w:tcW w:w="2973" w:type="dxa"/>
            <w:vMerge/>
            <w:tcBorders>
              <w:left w:val="nil"/>
              <w:bottom w:val="nil"/>
              <w:right w:val="nil"/>
            </w:tcBorders>
            <w:vAlign w:val="center"/>
            <w:hideMark/>
          </w:tcPr>
          <w:p w:rsidR="004F0F36" w:rsidRPr="00FD69C5" w:rsidRDefault="004F0F36" w:rsidP="004F0F36">
            <w:pPr>
              <w:rPr>
                <w:rFonts w:eastAsia="Times New Roman" w:cs="Times New Roman"/>
                <w:color w:val="000000"/>
                <w:sz w:val="20"/>
                <w:szCs w:val="20"/>
                <w:lang w:eastAsia="ru-RU"/>
              </w:rPr>
            </w:pPr>
          </w:p>
        </w:tc>
        <w:tc>
          <w:tcPr>
            <w:tcW w:w="6525" w:type="dxa"/>
            <w:gridSpan w:val="5"/>
            <w:tcBorders>
              <w:left w:val="nil"/>
              <w:bottom w:val="nil"/>
              <w:right w:val="nil"/>
            </w:tcBorders>
            <w:shd w:val="clear" w:color="000000" w:fill="FFFF00"/>
            <w:hideMark/>
          </w:tcPr>
          <w:p w:rsidR="004F0F36" w:rsidRPr="00FD69C5" w:rsidRDefault="004F0F36" w:rsidP="004F0F36">
            <w:pPr>
              <w:rPr>
                <w:rFonts w:eastAsia="Times New Roman" w:cs="Times New Roman"/>
                <w:sz w:val="18"/>
                <w:szCs w:val="18"/>
                <w:lang w:eastAsia="ru-RU"/>
              </w:rPr>
            </w:pPr>
            <w:r w:rsidRPr="00FD69C5">
              <w:rPr>
                <w:rFonts w:eastAsia="Times New Roman" w:cs="Times New Roman"/>
                <w:sz w:val="18"/>
                <w:szCs w:val="18"/>
                <w:lang w:eastAsia="ru-RU"/>
              </w:rPr>
              <w:t>•</w:t>
            </w:r>
            <w:r w:rsidRPr="00FD69C5">
              <w:rPr>
                <w:rFonts w:eastAsia="Times New Roman" w:cs="Times New Roman"/>
                <w:b/>
                <w:bCs/>
                <w:i/>
                <w:iCs/>
                <w:sz w:val="18"/>
                <w:szCs w:val="18"/>
                <w:lang w:eastAsia="ru-RU"/>
              </w:rPr>
              <w:t>Iestādes iekšējā kontroles sistēma darbojas, lai gan ir nepieciešami atsevišķi uzlabojumi</w:t>
            </w:r>
            <w:r w:rsidRPr="00FD69C5">
              <w:rPr>
                <w:rFonts w:eastAsia="Times New Roman" w:cs="Times New Roman"/>
                <w:b/>
                <w:bCs/>
                <w:sz w:val="18"/>
                <w:szCs w:val="18"/>
                <w:lang w:eastAsia="ru-RU"/>
              </w:rPr>
              <w:t xml:space="preserve"> –</w:t>
            </w:r>
            <w:r w:rsidRPr="00FD69C5">
              <w:rPr>
                <w:rFonts w:eastAsia="Times New Roman" w:cs="Times New Roman"/>
                <w:sz w:val="18"/>
                <w:szCs w:val="18"/>
                <w:lang w:eastAsia="ru-RU"/>
              </w:rPr>
              <w:t xml:space="preserve"> pārskata gadā tika konstatēts, ka atsevišķu, specifiku kontroļu trūkumi, tomēr kopumā novērtētās kontroles ir atbilstošas, pietiekamas un efektīvas, kas ļauj sniegt pietiekamu pārliecību, ka riski tiek vadīti un iestādes mērķis tiks sasniegts</w:t>
            </w:r>
          </w:p>
        </w:tc>
        <w:tc>
          <w:tcPr>
            <w:tcW w:w="1276" w:type="dxa"/>
            <w:tcBorders>
              <w:left w:val="nil"/>
              <w:bottom w:val="nil"/>
              <w:right w:val="nil"/>
            </w:tcBorders>
            <w:shd w:val="clear" w:color="000000" w:fill="FFFFFF"/>
            <w:noWrap/>
            <w:hideMark/>
          </w:tcPr>
          <w:p w:rsidR="004F0F36" w:rsidRPr="00FD69C5" w:rsidRDefault="004F0F36" w:rsidP="004F0F36">
            <w:pPr>
              <w:rPr>
                <w:rFonts w:eastAsia="Times New Roman" w:cs="Times New Roman"/>
                <w:sz w:val="18"/>
                <w:szCs w:val="18"/>
                <w:lang w:eastAsia="ru-RU"/>
              </w:rPr>
            </w:pPr>
            <w:r w:rsidRPr="00FD69C5">
              <w:rPr>
                <w:rFonts w:eastAsia="Times New Roman" w:cs="Times New Roman"/>
                <w:sz w:val="18"/>
                <w:szCs w:val="18"/>
                <w:lang w:eastAsia="ru-RU"/>
              </w:rPr>
              <w:t> </w:t>
            </w:r>
          </w:p>
        </w:tc>
        <w:tc>
          <w:tcPr>
            <w:tcW w:w="1276" w:type="dxa"/>
            <w:tcBorders>
              <w:left w:val="nil"/>
              <w:bottom w:val="nil"/>
              <w:right w:val="nil"/>
            </w:tcBorders>
            <w:shd w:val="clear" w:color="000000" w:fill="FFFFFF"/>
            <w:noWrap/>
            <w:hideMark/>
          </w:tcPr>
          <w:p w:rsidR="004F0F36" w:rsidRPr="00FD69C5" w:rsidRDefault="004F0F36" w:rsidP="004F0F36">
            <w:pPr>
              <w:rPr>
                <w:rFonts w:eastAsia="Times New Roman" w:cs="Times New Roman"/>
                <w:sz w:val="18"/>
                <w:szCs w:val="18"/>
                <w:lang w:eastAsia="ru-RU"/>
              </w:rPr>
            </w:pPr>
            <w:r w:rsidRPr="00FD69C5">
              <w:rPr>
                <w:rFonts w:eastAsia="Times New Roman" w:cs="Times New Roman"/>
                <w:sz w:val="18"/>
                <w:szCs w:val="18"/>
                <w:lang w:eastAsia="ru-RU"/>
              </w:rPr>
              <w:t> </w:t>
            </w:r>
          </w:p>
        </w:tc>
        <w:tc>
          <w:tcPr>
            <w:tcW w:w="3685" w:type="dxa"/>
            <w:gridSpan w:val="3"/>
            <w:tcBorders>
              <w:left w:val="nil"/>
              <w:bottom w:val="nil"/>
              <w:right w:val="nil"/>
            </w:tcBorders>
            <w:shd w:val="clear" w:color="000000" w:fill="FFFF00"/>
            <w:noWrap/>
            <w:vAlign w:val="center"/>
            <w:hideMark/>
          </w:tcPr>
          <w:p w:rsidR="004F0F36" w:rsidRPr="00FD69C5" w:rsidRDefault="004F0F36" w:rsidP="004F0F36">
            <w:pPr>
              <w:rPr>
                <w:rFonts w:eastAsia="Times New Roman" w:cs="Times New Roman"/>
                <w:color w:val="000000"/>
                <w:sz w:val="18"/>
                <w:szCs w:val="18"/>
                <w:lang w:eastAsia="ru-RU"/>
              </w:rPr>
            </w:pPr>
            <w:r w:rsidRPr="00FD69C5">
              <w:rPr>
                <w:rFonts w:eastAsia="Times New Roman" w:cs="Times New Roman"/>
                <w:color w:val="000000"/>
                <w:sz w:val="18"/>
                <w:szCs w:val="18"/>
                <w:lang w:eastAsia="ru-RU"/>
              </w:rPr>
              <w:t>2 – iekšējā audita funkcija darbojas un ir pilnveidojama</w:t>
            </w:r>
          </w:p>
        </w:tc>
        <w:tc>
          <w:tcPr>
            <w:tcW w:w="1237" w:type="dxa"/>
            <w:tcBorders>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18"/>
                <w:szCs w:val="18"/>
                <w:lang w:eastAsia="ru-RU"/>
              </w:rPr>
            </w:pPr>
            <w:r w:rsidRPr="00FD69C5">
              <w:rPr>
                <w:rFonts w:eastAsia="Times New Roman" w:cs="Times New Roman"/>
                <w:color w:val="000000"/>
                <w:sz w:val="18"/>
                <w:szCs w:val="18"/>
                <w:lang w:eastAsia="ru-RU"/>
              </w:rPr>
              <w:t> </w:t>
            </w:r>
          </w:p>
        </w:tc>
        <w:tc>
          <w:tcPr>
            <w:tcW w:w="1294" w:type="dxa"/>
            <w:tcBorders>
              <w:left w:val="nil"/>
              <w:bottom w:val="nil"/>
              <w:right w:val="nil"/>
            </w:tcBorders>
            <w:shd w:val="clear" w:color="000000" w:fill="FFFFFF"/>
            <w:noWrap/>
            <w:vAlign w:val="center"/>
            <w:hideMark/>
          </w:tcPr>
          <w:p w:rsidR="004F0F36" w:rsidRPr="00FD69C5" w:rsidRDefault="004F0F36" w:rsidP="004F0F36">
            <w:pPr>
              <w:rPr>
                <w:rFonts w:eastAsia="Times New Roman" w:cs="Times New Roman"/>
                <w:color w:val="000000"/>
                <w:sz w:val="18"/>
                <w:szCs w:val="18"/>
                <w:lang w:eastAsia="ru-RU"/>
              </w:rPr>
            </w:pPr>
            <w:r w:rsidRPr="00FD69C5">
              <w:rPr>
                <w:rFonts w:eastAsia="Times New Roman" w:cs="Times New Roman"/>
                <w:color w:val="000000"/>
                <w:sz w:val="18"/>
                <w:szCs w:val="18"/>
                <w:lang w:eastAsia="ru-RU"/>
              </w:rPr>
              <w:t> </w:t>
            </w:r>
          </w:p>
        </w:tc>
        <w:tc>
          <w:tcPr>
            <w:tcW w:w="3559" w:type="dxa"/>
            <w:gridSpan w:val="3"/>
            <w:tcBorders>
              <w:left w:val="nil"/>
              <w:bottom w:val="nil"/>
              <w:right w:val="nil"/>
            </w:tcBorders>
            <w:shd w:val="clear" w:color="auto" w:fill="FFFFFF" w:themeFill="background1"/>
            <w:vAlign w:val="center"/>
          </w:tcPr>
          <w:p w:rsidR="004F0F36" w:rsidRPr="00FD69C5" w:rsidRDefault="004F0F36" w:rsidP="004F0F36">
            <w:pPr>
              <w:rPr>
                <w:rFonts w:eastAsia="Times New Roman" w:cs="Times New Roman"/>
                <w:sz w:val="18"/>
                <w:szCs w:val="18"/>
                <w:lang w:eastAsia="ru-RU"/>
              </w:rPr>
            </w:pPr>
          </w:p>
        </w:tc>
        <w:tc>
          <w:tcPr>
            <w:tcW w:w="1281" w:type="dxa"/>
            <w:tcBorders>
              <w:left w:val="nil"/>
              <w:bottom w:val="nil"/>
              <w:right w:val="nil"/>
            </w:tcBorders>
            <w:shd w:val="clear" w:color="auto" w:fill="auto"/>
            <w:noWrap/>
            <w:vAlign w:val="bottom"/>
            <w:hideMark/>
          </w:tcPr>
          <w:p w:rsidR="004F0F36" w:rsidRPr="00FD69C5" w:rsidRDefault="004F0F36" w:rsidP="004F0F36">
            <w:pPr>
              <w:rPr>
                <w:rFonts w:eastAsia="Times New Roman" w:cs="Times New Roman"/>
                <w:sz w:val="20"/>
                <w:szCs w:val="20"/>
                <w:lang w:eastAsia="ru-RU"/>
              </w:rPr>
            </w:pPr>
          </w:p>
        </w:tc>
      </w:tr>
      <w:tr w:rsidR="003665DE" w:rsidRPr="00FD69C5" w:rsidTr="00D673ED">
        <w:trPr>
          <w:trHeight w:val="818"/>
        </w:trPr>
        <w:tc>
          <w:tcPr>
            <w:tcW w:w="2973" w:type="dxa"/>
            <w:vMerge/>
            <w:tcBorders>
              <w:left w:val="nil"/>
              <w:bottom w:val="nil"/>
              <w:right w:val="nil"/>
            </w:tcBorders>
            <w:vAlign w:val="center"/>
            <w:hideMark/>
          </w:tcPr>
          <w:p w:rsidR="004F0F36" w:rsidRPr="00FD69C5" w:rsidRDefault="004F0F36" w:rsidP="004F0F36">
            <w:pPr>
              <w:rPr>
                <w:rFonts w:eastAsia="Times New Roman" w:cs="Times New Roman"/>
                <w:color w:val="000000"/>
                <w:sz w:val="20"/>
                <w:szCs w:val="20"/>
                <w:lang w:eastAsia="ru-RU"/>
              </w:rPr>
            </w:pPr>
          </w:p>
        </w:tc>
        <w:tc>
          <w:tcPr>
            <w:tcW w:w="6525" w:type="dxa"/>
            <w:gridSpan w:val="5"/>
            <w:tcBorders>
              <w:left w:val="nil"/>
              <w:bottom w:val="nil"/>
              <w:right w:val="nil"/>
            </w:tcBorders>
            <w:shd w:val="clear" w:color="000000" w:fill="F77509"/>
            <w:hideMark/>
          </w:tcPr>
          <w:p w:rsidR="004F0F36" w:rsidRPr="00FD69C5" w:rsidRDefault="004F0F36" w:rsidP="004F0F36">
            <w:pPr>
              <w:rPr>
                <w:rFonts w:eastAsia="Times New Roman" w:cs="Times New Roman"/>
                <w:sz w:val="18"/>
                <w:szCs w:val="18"/>
                <w:lang w:eastAsia="ru-RU"/>
              </w:rPr>
            </w:pPr>
            <w:r w:rsidRPr="00FD69C5">
              <w:rPr>
                <w:rFonts w:eastAsia="Times New Roman" w:cs="Times New Roman"/>
                <w:sz w:val="18"/>
                <w:szCs w:val="18"/>
                <w:lang w:eastAsia="ru-RU"/>
              </w:rPr>
              <w:t>•</w:t>
            </w:r>
            <w:r w:rsidRPr="00FD69C5">
              <w:rPr>
                <w:rFonts w:eastAsia="Times New Roman" w:cs="Times New Roman"/>
                <w:b/>
                <w:bCs/>
                <w:i/>
                <w:iCs/>
                <w:sz w:val="18"/>
                <w:szCs w:val="18"/>
                <w:lang w:eastAsia="ru-RU"/>
              </w:rPr>
              <w:t xml:space="preserve">Iestādes iekšējā kontroles sistēma darbojas, lai gan ir nepieciešami būtiski uzlabojumi - </w:t>
            </w:r>
            <w:r w:rsidRPr="00FD69C5">
              <w:rPr>
                <w:rFonts w:eastAsia="Times New Roman" w:cs="Times New Roman"/>
                <w:sz w:val="18"/>
                <w:szCs w:val="18"/>
                <w:lang w:eastAsia="ru-RU"/>
              </w:rPr>
              <w:t>pārskata gadā tika konstatēti vairāki specifisku kontroļu trūkumi. Uz iekšējām kontrolēm nevar paļauties, tāpēc nevar sniegt pietiekamu pārliecību, ka riski tiek vadīti un iestādes mērķis tiks sasniegts.</w:t>
            </w:r>
          </w:p>
        </w:tc>
        <w:tc>
          <w:tcPr>
            <w:tcW w:w="1276" w:type="dxa"/>
            <w:tcBorders>
              <w:left w:val="nil"/>
              <w:bottom w:val="nil"/>
              <w:right w:val="nil"/>
            </w:tcBorders>
            <w:shd w:val="clear" w:color="000000" w:fill="FFFFFF"/>
            <w:noWrap/>
            <w:hideMark/>
          </w:tcPr>
          <w:p w:rsidR="004F0F36" w:rsidRPr="00FD69C5" w:rsidRDefault="004F0F36" w:rsidP="004F0F36">
            <w:pPr>
              <w:rPr>
                <w:rFonts w:eastAsia="Times New Roman" w:cs="Times New Roman"/>
                <w:sz w:val="18"/>
                <w:szCs w:val="18"/>
                <w:lang w:eastAsia="ru-RU"/>
              </w:rPr>
            </w:pPr>
            <w:r w:rsidRPr="00FD69C5">
              <w:rPr>
                <w:rFonts w:eastAsia="Times New Roman" w:cs="Times New Roman"/>
                <w:sz w:val="18"/>
                <w:szCs w:val="18"/>
                <w:lang w:eastAsia="ru-RU"/>
              </w:rPr>
              <w:t> </w:t>
            </w:r>
          </w:p>
        </w:tc>
        <w:tc>
          <w:tcPr>
            <w:tcW w:w="1276" w:type="dxa"/>
            <w:tcBorders>
              <w:left w:val="nil"/>
              <w:bottom w:val="nil"/>
              <w:right w:val="nil"/>
            </w:tcBorders>
            <w:shd w:val="clear" w:color="000000" w:fill="FFFFFF"/>
            <w:noWrap/>
            <w:hideMark/>
          </w:tcPr>
          <w:p w:rsidR="004F0F36" w:rsidRPr="00FD69C5" w:rsidRDefault="004F0F36" w:rsidP="004F0F36">
            <w:pPr>
              <w:rPr>
                <w:rFonts w:eastAsia="Times New Roman" w:cs="Times New Roman"/>
                <w:sz w:val="18"/>
                <w:szCs w:val="18"/>
                <w:lang w:eastAsia="ru-RU"/>
              </w:rPr>
            </w:pPr>
            <w:r w:rsidRPr="00FD69C5">
              <w:rPr>
                <w:rFonts w:eastAsia="Times New Roman" w:cs="Times New Roman"/>
                <w:sz w:val="18"/>
                <w:szCs w:val="18"/>
                <w:lang w:eastAsia="ru-RU"/>
              </w:rPr>
              <w:t> </w:t>
            </w:r>
          </w:p>
        </w:tc>
        <w:tc>
          <w:tcPr>
            <w:tcW w:w="3685" w:type="dxa"/>
            <w:gridSpan w:val="3"/>
            <w:tcBorders>
              <w:left w:val="nil"/>
              <w:bottom w:val="nil"/>
              <w:right w:val="nil"/>
            </w:tcBorders>
            <w:shd w:val="clear" w:color="000000" w:fill="FF0000"/>
            <w:vAlign w:val="center"/>
            <w:hideMark/>
          </w:tcPr>
          <w:p w:rsidR="004F0F36" w:rsidRPr="00FD69C5" w:rsidRDefault="004F0F36" w:rsidP="004F0F36">
            <w:pPr>
              <w:rPr>
                <w:rFonts w:eastAsia="Times New Roman" w:cs="Times New Roman"/>
                <w:color w:val="000000"/>
                <w:sz w:val="18"/>
                <w:szCs w:val="18"/>
                <w:lang w:eastAsia="ru-RU"/>
              </w:rPr>
            </w:pPr>
            <w:r w:rsidRPr="00FD69C5">
              <w:rPr>
                <w:rFonts w:eastAsia="Times New Roman" w:cs="Times New Roman"/>
                <w:color w:val="000000"/>
                <w:sz w:val="18"/>
                <w:szCs w:val="18"/>
                <w:lang w:eastAsia="ru-RU"/>
              </w:rPr>
              <w:t xml:space="preserve">1 – iekšējā audita funkcija top (veidojas); </w:t>
            </w:r>
            <w:r w:rsidRPr="00FD69C5">
              <w:rPr>
                <w:rFonts w:eastAsia="Times New Roman" w:cs="Times New Roman"/>
                <w:color w:val="000000"/>
                <w:sz w:val="18"/>
                <w:szCs w:val="18"/>
                <w:lang w:eastAsia="ru-RU"/>
              </w:rPr>
              <w:br/>
              <w:t>Vērtējumu nevar sniegt</w:t>
            </w:r>
          </w:p>
        </w:tc>
        <w:tc>
          <w:tcPr>
            <w:tcW w:w="1237" w:type="dxa"/>
            <w:tcBorders>
              <w:left w:val="nil"/>
              <w:bottom w:val="nil"/>
              <w:right w:val="nil"/>
            </w:tcBorders>
            <w:shd w:val="clear" w:color="000000" w:fill="FFFFFF"/>
            <w:noWrap/>
            <w:vAlign w:val="center"/>
            <w:hideMark/>
          </w:tcPr>
          <w:p w:rsidR="004F0F36" w:rsidRPr="00FD69C5" w:rsidRDefault="004F0F36" w:rsidP="004F0F36">
            <w:pPr>
              <w:rPr>
                <w:rFonts w:eastAsia="Times New Roman" w:cs="Times New Roman"/>
                <w:color w:val="000000"/>
                <w:sz w:val="18"/>
                <w:szCs w:val="18"/>
                <w:lang w:eastAsia="ru-RU"/>
              </w:rPr>
            </w:pPr>
            <w:r w:rsidRPr="00FD69C5">
              <w:rPr>
                <w:rFonts w:eastAsia="Times New Roman" w:cs="Times New Roman"/>
                <w:color w:val="000000"/>
                <w:sz w:val="18"/>
                <w:szCs w:val="18"/>
                <w:lang w:eastAsia="ru-RU"/>
              </w:rPr>
              <w:t> </w:t>
            </w:r>
          </w:p>
        </w:tc>
        <w:tc>
          <w:tcPr>
            <w:tcW w:w="1294" w:type="dxa"/>
            <w:tcBorders>
              <w:left w:val="nil"/>
              <w:bottom w:val="nil"/>
              <w:right w:val="nil"/>
            </w:tcBorders>
            <w:shd w:val="clear" w:color="000000" w:fill="FFFFFF"/>
            <w:noWrap/>
            <w:vAlign w:val="center"/>
            <w:hideMark/>
          </w:tcPr>
          <w:p w:rsidR="004F0F36" w:rsidRPr="00FD69C5" w:rsidRDefault="004F0F36" w:rsidP="004F0F36">
            <w:pPr>
              <w:rPr>
                <w:rFonts w:eastAsia="Times New Roman" w:cs="Times New Roman"/>
                <w:color w:val="000000"/>
                <w:sz w:val="18"/>
                <w:szCs w:val="18"/>
                <w:lang w:eastAsia="ru-RU"/>
              </w:rPr>
            </w:pPr>
            <w:r w:rsidRPr="00FD69C5">
              <w:rPr>
                <w:rFonts w:eastAsia="Times New Roman" w:cs="Times New Roman"/>
                <w:color w:val="000000"/>
                <w:sz w:val="18"/>
                <w:szCs w:val="18"/>
                <w:lang w:eastAsia="ru-RU"/>
              </w:rPr>
              <w:t> </w:t>
            </w:r>
          </w:p>
        </w:tc>
        <w:tc>
          <w:tcPr>
            <w:tcW w:w="3559" w:type="dxa"/>
            <w:gridSpan w:val="3"/>
            <w:tcBorders>
              <w:left w:val="nil"/>
              <w:bottom w:val="nil"/>
              <w:right w:val="nil"/>
            </w:tcBorders>
            <w:shd w:val="clear" w:color="auto" w:fill="FFFFFF" w:themeFill="background1"/>
            <w:vAlign w:val="center"/>
          </w:tcPr>
          <w:p w:rsidR="004F0F36" w:rsidRPr="00FD69C5" w:rsidRDefault="004F0F36" w:rsidP="004F0F36">
            <w:pPr>
              <w:rPr>
                <w:rFonts w:eastAsia="Times New Roman" w:cs="Times New Roman"/>
                <w:color w:val="000000"/>
                <w:sz w:val="18"/>
                <w:szCs w:val="18"/>
                <w:lang w:eastAsia="ru-RU"/>
              </w:rPr>
            </w:pPr>
          </w:p>
        </w:tc>
        <w:tc>
          <w:tcPr>
            <w:tcW w:w="1281" w:type="dxa"/>
            <w:tcBorders>
              <w:left w:val="nil"/>
              <w:bottom w:val="nil"/>
              <w:right w:val="nil"/>
            </w:tcBorders>
            <w:shd w:val="clear" w:color="auto" w:fill="auto"/>
            <w:noWrap/>
            <w:vAlign w:val="bottom"/>
            <w:hideMark/>
          </w:tcPr>
          <w:p w:rsidR="004F0F36" w:rsidRPr="00FD69C5" w:rsidRDefault="004F0F36" w:rsidP="004F0F36">
            <w:pPr>
              <w:rPr>
                <w:rFonts w:eastAsia="Times New Roman" w:cs="Times New Roman"/>
                <w:color w:val="000000"/>
                <w:sz w:val="20"/>
                <w:szCs w:val="20"/>
                <w:lang w:eastAsia="ru-RU"/>
              </w:rPr>
            </w:pPr>
          </w:p>
        </w:tc>
      </w:tr>
      <w:tr w:rsidR="003665DE" w:rsidRPr="00FD69C5" w:rsidTr="00AD57EA">
        <w:trPr>
          <w:trHeight w:val="675"/>
        </w:trPr>
        <w:tc>
          <w:tcPr>
            <w:tcW w:w="2973" w:type="dxa"/>
            <w:vMerge/>
            <w:tcBorders>
              <w:left w:val="nil"/>
              <w:bottom w:val="nil"/>
              <w:right w:val="nil"/>
            </w:tcBorders>
            <w:vAlign w:val="center"/>
            <w:hideMark/>
          </w:tcPr>
          <w:p w:rsidR="004F0F36" w:rsidRPr="00FD69C5" w:rsidRDefault="004F0F36" w:rsidP="004F0F36">
            <w:pPr>
              <w:rPr>
                <w:rFonts w:eastAsia="Times New Roman" w:cs="Times New Roman"/>
                <w:color w:val="000000"/>
                <w:sz w:val="20"/>
                <w:szCs w:val="20"/>
                <w:lang w:eastAsia="ru-RU"/>
              </w:rPr>
            </w:pPr>
          </w:p>
        </w:tc>
        <w:tc>
          <w:tcPr>
            <w:tcW w:w="6525" w:type="dxa"/>
            <w:gridSpan w:val="5"/>
            <w:tcBorders>
              <w:left w:val="nil"/>
              <w:bottom w:val="nil"/>
              <w:right w:val="nil"/>
            </w:tcBorders>
            <w:shd w:val="clear" w:color="000000" w:fill="FF0000"/>
            <w:hideMark/>
          </w:tcPr>
          <w:p w:rsidR="004F0F36" w:rsidRPr="00FD69C5" w:rsidRDefault="004F0F36" w:rsidP="004F0F36">
            <w:pPr>
              <w:rPr>
                <w:rFonts w:eastAsia="Times New Roman" w:cs="Times New Roman"/>
                <w:sz w:val="18"/>
                <w:szCs w:val="18"/>
                <w:lang w:eastAsia="ru-RU"/>
              </w:rPr>
            </w:pPr>
            <w:r w:rsidRPr="00FD69C5">
              <w:rPr>
                <w:rFonts w:eastAsia="Times New Roman" w:cs="Times New Roman"/>
                <w:sz w:val="18"/>
                <w:szCs w:val="18"/>
                <w:lang w:eastAsia="ru-RU"/>
              </w:rPr>
              <w:t>•</w:t>
            </w:r>
            <w:r w:rsidRPr="00FD69C5">
              <w:rPr>
                <w:rFonts w:eastAsia="Times New Roman" w:cs="Times New Roman"/>
                <w:b/>
                <w:bCs/>
                <w:i/>
                <w:iCs/>
                <w:sz w:val="18"/>
                <w:szCs w:val="18"/>
                <w:lang w:eastAsia="ru-RU"/>
              </w:rPr>
              <w:t xml:space="preserve">Iestādes iekšējā kontroles sistēma nav efektīva - </w:t>
            </w:r>
            <w:r w:rsidRPr="00FD69C5">
              <w:rPr>
                <w:rFonts w:eastAsia="Times New Roman" w:cs="Times New Roman"/>
                <w:sz w:val="18"/>
                <w:szCs w:val="18"/>
                <w:lang w:eastAsia="ru-RU"/>
              </w:rPr>
              <w:t>novērtētās kontroles nav atbilstošas, pietiekamas un efektīvas, lai sniegtu pietiekamu pārliecību, ka riski tiek vadīti un iestādes mērķis tiks sasniegts.</w:t>
            </w:r>
          </w:p>
        </w:tc>
        <w:tc>
          <w:tcPr>
            <w:tcW w:w="1276" w:type="dxa"/>
            <w:tcBorders>
              <w:left w:val="nil"/>
              <w:bottom w:val="nil"/>
              <w:right w:val="nil"/>
            </w:tcBorders>
            <w:shd w:val="clear" w:color="000000" w:fill="FFFFFF"/>
            <w:noWrap/>
            <w:hideMark/>
          </w:tcPr>
          <w:p w:rsidR="004F0F36" w:rsidRPr="00FD69C5" w:rsidRDefault="004F0F36" w:rsidP="004F0F36">
            <w:pPr>
              <w:rPr>
                <w:rFonts w:eastAsia="Times New Roman" w:cs="Times New Roman"/>
                <w:sz w:val="18"/>
                <w:szCs w:val="18"/>
                <w:lang w:eastAsia="ru-RU"/>
              </w:rPr>
            </w:pPr>
            <w:r w:rsidRPr="00FD69C5">
              <w:rPr>
                <w:rFonts w:eastAsia="Times New Roman" w:cs="Times New Roman"/>
                <w:sz w:val="18"/>
                <w:szCs w:val="18"/>
                <w:lang w:eastAsia="ru-RU"/>
              </w:rPr>
              <w:t> </w:t>
            </w:r>
          </w:p>
        </w:tc>
        <w:tc>
          <w:tcPr>
            <w:tcW w:w="1276" w:type="dxa"/>
            <w:tcBorders>
              <w:left w:val="nil"/>
              <w:bottom w:val="nil"/>
              <w:right w:val="nil"/>
            </w:tcBorders>
            <w:shd w:val="clear" w:color="000000" w:fill="FFFFFF"/>
            <w:noWrap/>
            <w:hideMark/>
          </w:tcPr>
          <w:p w:rsidR="004F0F36" w:rsidRPr="00FD69C5" w:rsidRDefault="004F0F36" w:rsidP="004F0F36">
            <w:pPr>
              <w:rPr>
                <w:rFonts w:eastAsia="Times New Roman" w:cs="Times New Roman"/>
                <w:sz w:val="18"/>
                <w:szCs w:val="18"/>
                <w:lang w:eastAsia="ru-RU"/>
              </w:rPr>
            </w:pPr>
            <w:r w:rsidRPr="00FD69C5">
              <w:rPr>
                <w:rFonts w:eastAsia="Times New Roman" w:cs="Times New Roman"/>
                <w:sz w:val="18"/>
                <w:szCs w:val="18"/>
                <w:lang w:eastAsia="ru-RU"/>
              </w:rPr>
              <w:t> </w:t>
            </w:r>
          </w:p>
        </w:tc>
        <w:tc>
          <w:tcPr>
            <w:tcW w:w="1199" w:type="dxa"/>
            <w:tcBorders>
              <w:left w:val="nil"/>
              <w:bottom w:val="nil"/>
              <w:right w:val="nil"/>
            </w:tcBorders>
            <w:shd w:val="clear" w:color="000000" w:fill="FFFFFF"/>
            <w:noWrap/>
            <w:hideMark/>
          </w:tcPr>
          <w:p w:rsidR="004F0F36" w:rsidRPr="00FD69C5" w:rsidRDefault="004F0F36" w:rsidP="004F0F36">
            <w:pPr>
              <w:rPr>
                <w:rFonts w:eastAsia="Times New Roman" w:cs="Times New Roman"/>
                <w:sz w:val="18"/>
                <w:szCs w:val="18"/>
                <w:lang w:eastAsia="ru-RU"/>
              </w:rPr>
            </w:pPr>
            <w:r w:rsidRPr="00FD69C5">
              <w:rPr>
                <w:rFonts w:eastAsia="Times New Roman" w:cs="Times New Roman"/>
                <w:sz w:val="18"/>
                <w:szCs w:val="18"/>
                <w:lang w:eastAsia="ru-RU"/>
              </w:rPr>
              <w:t> </w:t>
            </w:r>
          </w:p>
        </w:tc>
        <w:tc>
          <w:tcPr>
            <w:tcW w:w="1211" w:type="dxa"/>
            <w:tcBorders>
              <w:left w:val="nil"/>
              <w:bottom w:val="nil"/>
              <w:right w:val="nil"/>
            </w:tcBorders>
            <w:shd w:val="clear" w:color="000000" w:fill="FFFFFF"/>
            <w:noWrap/>
            <w:hideMark/>
          </w:tcPr>
          <w:p w:rsidR="004F0F36" w:rsidRPr="00FD69C5" w:rsidRDefault="004F0F36" w:rsidP="004F0F36">
            <w:pPr>
              <w:rPr>
                <w:rFonts w:eastAsia="Times New Roman" w:cs="Times New Roman"/>
                <w:sz w:val="18"/>
                <w:szCs w:val="18"/>
                <w:lang w:eastAsia="ru-RU"/>
              </w:rPr>
            </w:pPr>
            <w:r w:rsidRPr="00FD69C5">
              <w:rPr>
                <w:rFonts w:eastAsia="Times New Roman" w:cs="Times New Roman"/>
                <w:sz w:val="18"/>
                <w:szCs w:val="18"/>
                <w:lang w:eastAsia="ru-RU"/>
              </w:rPr>
              <w:t> </w:t>
            </w:r>
          </w:p>
        </w:tc>
        <w:tc>
          <w:tcPr>
            <w:tcW w:w="1275" w:type="dxa"/>
            <w:tcBorders>
              <w:left w:val="nil"/>
              <w:bottom w:val="nil"/>
              <w:right w:val="nil"/>
            </w:tcBorders>
            <w:shd w:val="clear" w:color="000000" w:fill="FFFFFF"/>
            <w:hideMark/>
          </w:tcPr>
          <w:p w:rsidR="004F0F36" w:rsidRPr="00FD69C5" w:rsidRDefault="004F0F36" w:rsidP="004F0F36">
            <w:pPr>
              <w:rPr>
                <w:rFonts w:eastAsia="Times New Roman" w:cs="Times New Roman"/>
                <w:sz w:val="18"/>
                <w:szCs w:val="18"/>
                <w:lang w:eastAsia="ru-RU"/>
              </w:rPr>
            </w:pPr>
            <w:r w:rsidRPr="00FD69C5">
              <w:rPr>
                <w:rFonts w:eastAsia="Times New Roman" w:cs="Times New Roman"/>
                <w:sz w:val="18"/>
                <w:szCs w:val="18"/>
                <w:lang w:eastAsia="ru-RU"/>
              </w:rPr>
              <w:t> </w:t>
            </w:r>
          </w:p>
        </w:tc>
        <w:tc>
          <w:tcPr>
            <w:tcW w:w="1237" w:type="dxa"/>
            <w:tcBorders>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18"/>
                <w:szCs w:val="18"/>
                <w:lang w:eastAsia="ru-RU"/>
              </w:rPr>
            </w:pPr>
            <w:r w:rsidRPr="00FD69C5">
              <w:rPr>
                <w:rFonts w:eastAsia="Times New Roman" w:cs="Times New Roman"/>
                <w:color w:val="000000"/>
                <w:sz w:val="18"/>
                <w:szCs w:val="18"/>
                <w:lang w:eastAsia="ru-RU"/>
              </w:rPr>
              <w:t> </w:t>
            </w:r>
          </w:p>
        </w:tc>
        <w:tc>
          <w:tcPr>
            <w:tcW w:w="1294" w:type="dxa"/>
            <w:tcBorders>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18"/>
                <w:szCs w:val="18"/>
                <w:lang w:eastAsia="ru-RU"/>
              </w:rPr>
            </w:pPr>
            <w:r w:rsidRPr="00FD69C5">
              <w:rPr>
                <w:rFonts w:eastAsia="Times New Roman" w:cs="Times New Roman"/>
                <w:color w:val="000000"/>
                <w:sz w:val="18"/>
                <w:szCs w:val="18"/>
                <w:lang w:eastAsia="ru-RU"/>
              </w:rPr>
              <w:t> </w:t>
            </w:r>
          </w:p>
        </w:tc>
        <w:tc>
          <w:tcPr>
            <w:tcW w:w="1296" w:type="dxa"/>
            <w:tcBorders>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18"/>
                <w:szCs w:val="18"/>
                <w:lang w:eastAsia="ru-RU"/>
              </w:rPr>
            </w:pPr>
            <w:r w:rsidRPr="00FD69C5">
              <w:rPr>
                <w:rFonts w:eastAsia="Times New Roman" w:cs="Times New Roman"/>
                <w:color w:val="000000"/>
                <w:sz w:val="18"/>
                <w:szCs w:val="18"/>
                <w:lang w:eastAsia="ru-RU"/>
              </w:rPr>
              <w:t> </w:t>
            </w:r>
          </w:p>
        </w:tc>
        <w:tc>
          <w:tcPr>
            <w:tcW w:w="1134" w:type="dxa"/>
            <w:tcBorders>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18"/>
                <w:szCs w:val="18"/>
                <w:lang w:eastAsia="ru-RU"/>
              </w:rPr>
            </w:pPr>
            <w:r w:rsidRPr="00FD69C5">
              <w:rPr>
                <w:rFonts w:eastAsia="Times New Roman" w:cs="Times New Roman"/>
                <w:color w:val="000000"/>
                <w:sz w:val="18"/>
                <w:szCs w:val="18"/>
                <w:lang w:eastAsia="ru-RU"/>
              </w:rPr>
              <w:t> </w:t>
            </w:r>
          </w:p>
        </w:tc>
        <w:tc>
          <w:tcPr>
            <w:tcW w:w="1129" w:type="dxa"/>
            <w:tcBorders>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18"/>
                <w:szCs w:val="18"/>
                <w:lang w:eastAsia="ru-RU"/>
              </w:rPr>
            </w:pPr>
            <w:r w:rsidRPr="00FD69C5">
              <w:rPr>
                <w:rFonts w:eastAsia="Times New Roman" w:cs="Times New Roman"/>
                <w:color w:val="000000"/>
                <w:sz w:val="18"/>
                <w:szCs w:val="18"/>
                <w:lang w:eastAsia="ru-RU"/>
              </w:rPr>
              <w:t> </w:t>
            </w:r>
          </w:p>
        </w:tc>
        <w:tc>
          <w:tcPr>
            <w:tcW w:w="1281" w:type="dxa"/>
            <w:tcBorders>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r>
      <w:tr w:rsidR="003665DE" w:rsidRPr="00FD69C5" w:rsidTr="00AD57EA">
        <w:trPr>
          <w:trHeight w:val="390"/>
        </w:trPr>
        <w:tc>
          <w:tcPr>
            <w:tcW w:w="2973" w:type="dxa"/>
            <w:tcBorders>
              <w:top w:val="nil"/>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3973" w:type="dxa"/>
            <w:gridSpan w:val="3"/>
            <w:tcBorders>
              <w:top w:val="nil"/>
              <w:left w:val="nil"/>
              <w:bottom w:val="nil"/>
              <w:right w:val="nil"/>
            </w:tcBorders>
            <w:shd w:val="thinDiagStripe" w:color="808080" w:fill="C00000"/>
            <w:vAlign w:val="center"/>
            <w:hideMark/>
          </w:tcPr>
          <w:p w:rsidR="004F0F36" w:rsidRPr="00FD69C5" w:rsidRDefault="004F0F36" w:rsidP="004F0F36">
            <w:pPr>
              <w:rPr>
                <w:rFonts w:eastAsia="Times New Roman" w:cs="Times New Roman"/>
                <w:b/>
                <w:bCs/>
                <w:color w:val="000000"/>
                <w:sz w:val="18"/>
                <w:szCs w:val="18"/>
                <w:lang w:eastAsia="ru-RU"/>
              </w:rPr>
            </w:pPr>
            <w:r w:rsidRPr="00FD69C5">
              <w:rPr>
                <w:rFonts w:eastAsia="Times New Roman" w:cs="Times New Roman"/>
                <w:b/>
                <w:bCs/>
                <w:color w:val="000000"/>
                <w:sz w:val="18"/>
                <w:szCs w:val="18"/>
                <w:lang w:eastAsia="ru-RU"/>
              </w:rPr>
              <w:t>Viedokli nevar sniegt</w:t>
            </w:r>
          </w:p>
        </w:tc>
        <w:tc>
          <w:tcPr>
            <w:tcW w:w="1276" w:type="dxa"/>
            <w:tcBorders>
              <w:top w:val="nil"/>
              <w:left w:val="nil"/>
              <w:bottom w:val="nil"/>
              <w:right w:val="nil"/>
            </w:tcBorders>
            <w:shd w:val="clear" w:color="808080" w:fill="FFFFFF"/>
            <w:vAlign w:val="center"/>
            <w:hideMark/>
          </w:tcPr>
          <w:p w:rsidR="004F0F36" w:rsidRPr="00FD69C5" w:rsidRDefault="004F0F36" w:rsidP="004F0F36">
            <w:pPr>
              <w:rPr>
                <w:rFonts w:eastAsia="Times New Roman" w:cs="Times New Roman"/>
                <w:color w:val="000000"/>
                <w:sz w:val="18"/>
                <w:szCs w:val="18"/>
                <w:lang w:eastAsia="ru-RU"/>
              </w:rPr>
            </w:pPr>
            <w:r w:rsidRPr="00FD69C5">
              <w:rPr>
                <w:rFonts w:eastAsia="Times New Roman" w:cs="Times New Roman"/>
                <w:color w:val="000000"/>
                <w:sz w:val="18"/>
                <w:szCs w:val="18"/>
                <w:lang w:eastAsia="ru-RU"/>
              </w:rPr>
              <w:t> </w:t>
            </w:r>
          </w:p>
        </w:tc>
        <w:tc>
          <w:tcPr>
            <w:tcW w:w="1276" w:type="dxa"/>
            <w:tcBorders>
              <w:top w:val="nil"/>
              <w:left w:val="nil"/>
              <w:bottom w:val="nil"/>
              <w:right w:val="nil"/>
            </w:tcBorders>
            <w:shd w:val="clear" w:color="000000" w:fill="FFFFFF"/>
            <w:noWrap/>
            <w:vAlign w:val="center"/>
            <w:hideMark/>
          </w:tcPr>
          <w:p w:rsidR="004F0F36" w:rsidRPr="00FD69C5" w:rsidRDefault="004F0F36" w:rsidP="004F0F36">
            <w:pPr>
              <w:rPr>
                <w:rFonts w:eastAsia="Times New Roman" w:cs="Times New Roman"/>
                <w:color w:val="000000"/>
                <w:sz w:val="18"/>
                <w:szCs w:val="18"/>
                <w:lang w:eastAsia="ru-RU"/>
              </w:rPr>
            </w:pPr>
            <w:r w:rsidRPr="00FD69C5">
              <w:rPr>
                <w:rFonts w:eastAsia="Times New Roman" w:cs="Times New Roman"/>
                <w:color w:val="000000"/>
                <w:sz w:val="18"/>
                <w:szCs w:val="18"/>
                <w:lang w:eastAsia="ru-RU"/>
              </w:rPr>
              <w:t> </w:t>
            </w:r>
          </w:p>
        </w:tc>
        <w:tc>
          <w:tcPr>
            <w:tcW w:w="1276" w:type="dxa"/>
            <w:tcBorders>
              <w:top w:val="nil"/>
              <w:left w:val="nil"/>
              <w:bottom w:val="nil"/>
              <w:right w:val="nil"/>
            </w:tcBorders>
            <w:shd w:val="clear" w:color="000000" w:fill="FFFFFF"/>
            <w:noWrap/>
            <w:vAlign w:val="center"/>
            <w:hideMark/>
          </w:tcPr>
          <w:p w:rsidR="004F0F36" w:rsidRPr="00FD69C5" w:rsidRDefault="004F0F36" w:rsidP="004F0F36">
            <w:pPr>
              <w:rPr>
                <w:rFonts w:eastAsia="Times New Roman" w:cs="Times New Roman"/>
                <w:color w:val="000000"/>
                <w:sz w:val="18"/>
                <w:szCs w:val="18"/>
                <w:lang w:eastAsia="ru-RU"/>
              </w:rPr>
            </w:pPr>
            <w:r w:rsidRPr="00FD69C5">
              <w:rPr>
                <w:rFonts w:eastAsia="Times New Roman" w:cs="Times New Roman"/>
                <w:color w:val="000000"/>
                <w:sz w:val="18"/>
                <w:szCs w:val="18"/>
                <w:lang w:eastAsia="ru-RU"/>
              </w:rPr>
              <w:t> </w:t>
            </w:r>
          </w:p>
        </w:tc>
        <w:tc>
          <w:tcPr>
            <w:tcW w:w="1276" w:type="dxa"/>
            <w:tcBorders>
              <w:top w:val="nil"/>
              <w:left w:val="nil"/>
              <w:bottom w:val="nil"/>
              <w:right w:val="nil"/>
            </w:tcBorders>
            <w:shd w:val="clear" w:color="000000" w:fill="FFFFFF"/>
            <w:noWrap/>
            <w:vAlign w:val="center"/>
            <w:hideMark/>
          </w:tcPr>
          <w:p w:rsidR="004F0F36" w:rsidRPr="00FD69C5" w:rsidRDefault="004F0F36" w:rsidP="004F0F36">
            <w:pPr>
              <w:rPr>
                <w:rFonts w:eastAsia="Times New Roman" w:cs="Times New Roman"/>
                <w:color w:val="000000"/>
                <w:sz w:val="18"/>
                <w:szCs w:val="18"/>
                <w:lang w:eastAsia="ru-RU"/>
              </w:rPr>
            </w:pPr>
            <w:r w:rsidRPr="00FD69C5">
              <w:rPr>
                <w:rFonts w:eastAsia="Times New Roman" w:cs="Times New Roman"/>
                <w:color w:val="000000"/>
                <w:sz w:val="18"/>
                <w:szCs w:val="18"/>
                <w:lang w:eastAsia="ru-RU"/>
              </w:rPr>
              <w:t> </w:t>
            </w:r>
          </w:p>
        </w:tc>
        <w:tc>
          <w:tcPr>
            <w:tcW w:w="1199" w:type="dxa"/>
            <w:tcBorders>
              <w:top w:val="nil"/>
              <w:left w:val="nil"/>
              <w:bottom w:val="nil"/>
              <w:right w:val="nil"/>
            </w:tcBorders>
            <w:shd w:val="clear" w:color="000000" w:fill="FFFFFF"/>
            <w:noWrap/>
            <w:vAlign w:val="center"/>
            <w:hideMark/>
          </w:tcPr>
          <w:p w:rsidR="004F0F36" w:rsidRPr="00FD69C5" w:rsidRDefault="004F0F36" w:rsidP="004F0F36">
            <w:pPr>
              <w:rPr>
                <w:rFonts w:eastAsia="Times New Roman" w:cs="Times New Roman"/>
                <w:color w:val="000000"/>
                <w:sz w:val="18"/>
                <w:szCs w:val="18"/>
                <w:lang w:eastAsia="ru-RU"/>
              </w:rPr>
            </w:pPr>
            <w:r w:rsidRPr="00FD69C5">
              <w:rPr>
                <w:rFonts w:eastAsia="Times New Roman" w:cs="Times New Roman"/>
                <w:color w:val="000000"/>
                <w:sz w:val="18"/>
                <w:szCs w:val="18"/>
                <w:lang w:eastAsia="ru-RU"/>
              </w:rPr>
              <w:t> </w:t>
            </w:r>
          </w:p>
        </w:tc>
        <w:tc>
          <w:tcPr>
            <w:tcW w:w="1211" w:type="dxa"/>
            <w:tcBorders>
              <w:top w:val="nil"/>
              <w:left w:val="nil"/>
              <w:bottom w:val="nil"/>
              <w:right w:val="nil"/>
            </w:tcBorders>
            <w:shd w:val="clear" w:color="000000" w:fill="FFFFFF"/>
            <w:noWrap/>
            <w:vAlign w:val="center"/>
            <w:hideMark/>
          </w:tcPr>
          <w:p w:rsidR="004F0F36" w:rsidRPr="00FD69C5" w:rsidRDefault="004F0F36" w:rsidP="004F0F36">
            <w:pPr>
              <w:rPr>
                <w:rFonts w:eastAsia="Times New Roman" w:cs="Times New Roman"/>
                <w:color w:val="000000"/>
                <w:sz w:val="18"/>
                <w:szCs w:val="18"/>
                <w:lang w:eastAsia="ru-RU"/>
              </w:rPr>
            </w:pPr>
            <w:r w:rsidRPr="00FD69C5">
              <w:rPr>
                <w:rFonts w:eastAsia="Times New Roman" w:cs="Times New Roman"/>
                <w:color w:val="000000"/>
                <w:sz w:val="18"/>
                <w:szCs w:val="18"/>
                <w:lang w:eastAsia="ru-RU"/>
              </w:rPr>
              <w:t> </w:t>
            </w:r>
          </w:p>
        </w:tc>
        <w:tc>
          <w:tcPr>
            <w:tcW w:w="1275" w:type="dxa"/>
            <w:tcBorders>
              <w:top w:val="nil"/>
              <w:left w:val="nil"/>
              <w:bottom w:val="nil"/>
              <w:right w:val="nil"/>
            </w:tcBorders>
            <w:shd w:val="clear" w:color="000000" w:fill="FFFFFF"/>
            <w:noWrap/>
            <w:vAlign w:val="center"/>
            <w:hideMark/>
          </w:tcPr>
          <w:p w:rsidR="004F0F36" w:rsidRPr="00FD69C5" w:rsidRDefault="004F0F36" w:rsidP="004F0F36">
            <w:pPr>
              <w:rPr>
                <w:rFonts w:eastAsia="Times New Roman" w:cs="Times New Roman"/>
                <w:color w:val="000000"/>
                <w:sz w:val="18"/>
                <w:szCs w:val="18"/>
                <w:lang w:eastAsia="ru-RU"/>
              </w:rPr>
            </w:pPr>
            <w:r w:rsidRPr="00FD69C5">
              <w:rPr>
                <w:rFonts w:eastAsia="Times New Roman" w:cs="Times New Roman"/>
                <w:color w:val="000000"/>
                <w:sz w:val="18"/>
                <w:szCs w:val="18"/>
                <w:lang w:eastAsia="ru-RU"/>
              </w:rPr>
              <w:t> </w:t>
            </w:r>
          </w:p>
        </w:tc>
        <w:tc>
          <w:tcPr>
            <w:tcW w:w="1237" w:type="dxa"/>
            <w:tcBorders>
              <w:top w:val="nil"/>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18"/>
                <w:szCs w:val="18"/>
                <w:lang w:eastAsia="ru-RU"/>
              </w:rPr>
            </w:pPr>
            <w:r w:rsidRPr="00FD69C5">
              <w:rPr>
                <w:rFonts w:eastAsia="Times New Roman" w:cs="Times New Roman"/>
                <w:color w:val="000000"/>
                <w:sz w:val="18"/>
                <w:szCs w:val="18"/>
                <w:lang w:eastAsia="ru-RU"/>
              </w:rPr>
              <w:t> </w:t>
            </w:r>
          </w:p>
        </w:tc>
        <w:tc>
          <w:tcPr>
            <w:tcW w:w="1294" w:type="dxa"/>
            <w:tcBorders>
              <w:top w:val="nil"/>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18"/>
                <w:szCs w:val="18"/>
                <w:lang w:eastAsia="ru-RU"/>
              </w:rPr>
            </w:pPr>
            <w:r w:rsidRPr="00FD69C5">
              <w:rPr>
                <w:rFonts w:eastAsia="Times New Roman" w:cs="Times New Roman"/>
                <w:color w:val="000000"/>
                <w:sz w:val="18"/>
                <w:szCs w:val="18"/>
                <w:lang w:eastAsia="ru-RU"/>
              </w:rPr>
              <w:t> </w:t>
            </w:r>
          </w:p>
        </w:tc>
        <w:tc>
          <w:tcPr>
            <w:tcW w:w="1296" w:type="dxa"/>
            <w:tcBorders>
              <w:top w:val="nil"/>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18"/>
                <w:szCs w:val="18"/>
                <w:lang w:eastAsia="ru-RU"/>
              </w:rPr>
            </w:pPr>
            <w:r w:rsidRPr="00FD69C5">
              <w:rPr>
                <w:rFonts w:eastAsia="Times New Roman" w:cs="Times New Roman"/>
                <w:color w:val="000000"/>
                <w:sz w:val="18"/>
                <w:szCs w:val="18"/>
                <w:lang w:eastAsia="ru-RU"/>
              </w:rPr>
              <w:t> </w:t>
            </w:r>
          </w:p>
        </w:tc>
        <w:tc>
          <w:tcPr>
            <w:tcW w:w="1134" w:type="dxa"/>
            <w:tcBorders>
              <w:top w:val="nil"/>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18"/>
                <w:szCs w:val="18"/>
                <w:lang w:eastAsia="ru-RU"/>
              </w:rPr>
            </w:pPr>
            <w:r w:rsidRPr="00FD69C5">
              <w:rPr>
                <w:rFonts w:eastAsia="Times New Roman" w:cs="Times New Roman"/>
                <w:color w:val="000000"/>
                <w:sz w:val="18"/>
                <w:szCs w:val="18"/>
                <w:lang w:eastAsia="ru-RU"/>
              </w:rPr>
              <w:t> </w:t>
            </w:r>
          </w:p>
        </w:tc>
        <w:tc>
          <w:tcPr>
            <w:tcW w:w="1129" w:type="dxa"/>
            <w:tcBorders>
              <w:top w:val="nil"/>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18"/>
                <w:szCs w:val="18"/>
                <w:lang w:eastAsia="ru-RU"/>
              </w:rPr>
            </w:pPr>
            <w:r w:rsidRPr="00FD69C5">
              <w:rPr>
                <w:rFonts w:eastAsia="Times New Roman" w:cs="Times New Roman"/>
                <w:color w:val="000000"/>
                <w:sz w:val="18"/>
                <w:szCs w:val="18"/>
                <w:lang w:eastAsia="ru-RU"/>
              </w:rPr>
              <w:t> </w:t>
            </w:r>
          </w:p>
        </w:tc>
        <w:tc>
          <w:tcPr>
            <w:tcW w:w="1281" w:type="dxa"/>
            <w:tcBorders>
              <w:top w:val="nil"/>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r>
      <w:tr w:rsidR="003665DE" w:rsidRPr="00FD69C5" w:rsidTr="00AD57EA">
        <w:trPr>
          <w:trHeight w:val="390"/>
        </w:trPr>
        <w:tc>
          <w:tcPr>
            <w:tcW w:w="2973" w:type="dxa"/>
            <w:tcBorders>
              <w:top w:val="nil"/>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3973" w:type="dxa"/>
            <w:gridSpan w:val="3"/>
            <w:tcBorders>
              <w:top w:val="nil"/>
              <w:left w:val="nil"/>
              <w:bottom w:val="nil"/>
              <w:right w:val="nil"/>
            </w:tcBorders>
            <w:shd w:val="thinDiagStripe" w:color="808080" w:fill="auto"/>
            <w:noWrap/>
            <w:vAlign w:val="center"/>
            <w:hideMark/>
          </w:tcPr>
          <w:p w:rsidR="004F0F36" w:rsidRPr="00FD69C5" w:rsidRDefault="004F0F36" w:rsidP="004F0F36">
            <w:pPr>
              <w:rPr>
                <w:rFonts w:eastAsia="Times New Roman" w:cs="Times New Roman"/>
                <w:b/>
                <w:bCs/>
                <w:sz w:val="20"/>
                <w:szCs w:val="20"/>
                <w:lang w:eastAsia="ru-RU"/>
              </w:rPr>
            </w:pPr>
            <w:r w:rsidRPr="00FD69C5">
              <w:rPr>
                <w:rFonts w:eastAsia="Times New Roman" w:cs="Times New Roman"/>
                <w:b/>
                <w:bCs/>
                <w:sz w:val="20"/>
                <w:szCs w:val="20"/>
                <w:lang w:eastAsia="ru-RU"/>
              </w:rPr>
              <w:t xml:space="preserve">Ierobežots viedoklis </w:t>
            </w:r>
            <w:r w:rsidRPr="005C3087">
              <w:rPr>
                <w:rFonts w:eastAsia="Times New Roman" w:cs="Times New Roman"/>
                <w:bCs/>
                <w:sz w:val="20"/>
                <w:szCs w:val="20"/>
                <w:lang w:eastAsia="ru-RU"/>
              </w:rPr>
              <w:t>(svītriņas pamatkrāsai)</w:t>
            </w:r>
          </w:p>
        </w:tc>
        <w:tc>
          <w:tcPr>
            <w:tcW w:w="1276" w:type="dxa"/>
            <w:tcBorders>
              <w:top w:val="nil"/>
              <w:left w:val="nil"/>
              <w:bottom w:val="nil"/>
              <w:right w:val="nil"/>
            </w:tcBorders>
            <w:shd w:val="clear" w:color="808080" w:fill="FFFFFF"/>
            <w:noWrap/>
            <w:vAlign w:val="bottom"/>
            <w:hideMark/>
          </w:tcPr>
          <w:p w:rsidR="004F0F36" w:rsidRPr="00FD69C5" w:rsidRDefault="004F0F36"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76" w:type="dxa"/>
            <w:tcBorders>
              <w:top w:val="nil"/>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76" w:type="dxa"/>
            <w:tcBorders>
              <w:top w:val="nil"/>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76" w:type="dxa"/>
            <w:tcBorders>
              <w:top w:val="nil"/>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199" w:type="dxa"/>
            <w:tcBorders>
              <w:top w:val="nil"/>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11" w:type="dxa"/>
            <w:tcBorders>
              <w:top w:val="nil"/>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75" w:type="dxa"/>
            <w:tcBorders>
              <w:top w:val="nil"/>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37" w:type="dxa"/>
            <w:tcBorders>
              <w:top w:val="nil"/>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94" w:type="dxa"/>
            <w:tcBorders>
              <w:top w:val="nil"/>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96" w:type="dxa"/>
            <w:tcBorders>
              <w:top w:val="nil"/>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134" w:type="dxa"/>
            <w:tcBorders>
              <w:top w:val="nil"/>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129" w:type="dxa"/>
            <w:tcBorders>
              <w:top w:val="nil"/>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81" w:type="dxa"/>
            <w:tcBorders>
              <w:top w:val="nil"/>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r>
      <w:tr w:rsidR="00D675CD" w:rsidRPr="00FD69C5" w:rsidTr="00AD57EA">
        <w:trPr>
          <w:trHeight w:val="390"/>
        </w:trPr>
        <w:tc>
          <w:tcPr>
            <w:tcW w:w="2973" w:type="dxa"/>
            <w:tcBorders>
              <w:left w:val="nil"/>
            </w:tcBorders>
            <w:shd w:val="clear" w:color="000000" w:fill="FFFFFF"/>
            <w:noWrap/>
            <w:vAlign w:val="bottom"/>
            <w:hideMark/>
          </w:tcPr>
          <w:p w:rsidR="00D675CD" w:rsidRPr="00FD69C5" w:rsidRDefault="00D675CD"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3973" w:type="dxa"/>
            <w:gridSpan w:val="3"/>
            <w:shd w:val="clear" w:color="FFFFFF" w:fill="FFFFFF"/>
            <w:noWrap/>
            <w:vAlign w:val="center"/>
            <w:hideMark/>
          </w:tcPr>
          <w:p w:rsidR="00D675CD" w:rsidRPr="00FD69C5" w:rsidRDefault="00D675CD" w:rsidP="004F0F36">
            <w:pPr>
              <w:rPr>
                <w:rFonts w:eastAsia="Times New Roman" w:cs="Times New Roman"/>
                <w:b/>
                <w:bCs/>
                <w:sz w:val="20"/>
                <w:szCs w:val="20"/>
                <w:lang w:eastAsia="ru-RU"/>
              </w:rPr>
            </w:pPr>
            <w:proofErr w:type="spellStart"/>
            <w:r>
              <w:rPr>
                <w:rFonts w:eastAsia="Times New Roman" w:cs="Times New Roman"/>
                <w:b/>
                <w:bCs/>
                <w:sz w:val="20"/>
                <w:szCs w:val="20"/>
                <w:lang w:eastAsia="ru-RU"/>
              </w:rPr>
              <w:t>J</w:t>
            </w:r>
            <w:r w:rsidRPr="00D675CD">
              <w:rPr>
                <w:rFonts w:eastAsia="Times New Roman" w:cs="Times New Roman"/>
                <w:b/>
                <w:bCs/>
                <w:sz w:val="20"/>
                <w:szCs w:val="20"/>
                <w:lang w:eastAsia="ru-RU"/>
              </w:rPr>
              <w:t>aunizveidota</w:t>
            </w:r>
            <w:r>
              <w:rPr>
                <w:rFonts w:eastAsia="Times New Roman" w:cs="Times New Roman"/>
                <w:b/>
                <w:bCs/>
                <w:sz w:val="20"/>
                <w:szCs w:val="20"/>
                <w:lang w:eastAsia="ru-RU"/>
              </w:rPr>
              <w:t>s</w:t>
            </w:r>
            <w:proofErr w:type="spellEnd"/>
            <w:r w:rsidRPr="00D675CD">
              <w:rPr>
                <w:rFonts w:eastAsia="Times New Roman" w:cs="Times New Roman"/>
                <w:b/>
                <w:bCs/>
                <w:sz w:val="20"/>
                <w:szCs w:val="20"/>
                <w:lang w:eastAsia="ru-RU"/>
              </w:rPr>
              <w:t xml:space="preserve"> sistēma</w:t>
            </w:r>
            <w:r>
              <w:rPr>
                <w:rFonts w:eastAsia="Times New Roman" w:cs="Times New Roman"/>
                <w:b/>
                <w:bCs/>
                <w:sz w:val="20"/>
                <w:szCs w:val="20"/>
                <w:lang w:eastAsia="ru-RU"/>
              </w:rPr>
              <w:t>s</w:t>
            </w:r>
            <w:r w:rsidRPr="00D675CD">
              <w:rPr>
                <w:rFonts w:eastAsia="Times New Roman" w:cs="Times New Roman"/>
                <w:b/>
                <w:bCs/>
                <w:sz w:val="20"/>
                <w:szCs w:val="20"/>
                <w:lang w:eastAsia="ru-RU"/>
              </w:rPr>
              <w:t xml:space="preserve"> </w:t>
            </w:r>
            <w:r>
              <w:rPr>
                <w:rFonts w:eastAsia="Times New Roman" w:cs="Times New Roman"/>
                <w:sz w:val="20"/>
                <w:szCs w:val="20"/>
                <w:lang w:eastAsia="ru-RU"/>
              </w:rPr>
              <w:t xml:space="preserve">(bez </w:t>
            </w:r>
            <w:r w:rsidRPr="00FD69C5">
              <w:rPr>
                <w:rFonts w:eastAsia="Times New Roman" w:cs="Times New Roman"/>
                <w:sz w:val="20"/>
                <w:szCs w:val="20"/>
                <w:lang w:eastAsia="ru-RU"/>
              </w:rPr>
              <w:t xml:space="preserve">krāsas) </w:t>
            </w:r>
          </w:p>
          <w:p w:rsidR="00D675CD" w:rsidRPr="00FD69C5" w:rsidRDefault="00D675CD" w:rsidP="00D675CD">
            <w:pPr>
              <w:ind w:left="317" w:hanging="317"/>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76" w:type="dxa"/>
            <w:shd w:val="clear" w:color="FFFFFF" w:fill="FFFFFF"/>
            <w:noWrap/>
            <w:vAlign w:val="bottom"/>
            <w:hideMark/>
          </w:tcPr>
          <w:p w:rsidR="00D675CD" w:rsidRPr="00FD69C5" w:rsidRDefault="00D675CD"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76" w:type="dxa"/>
            <w:shd w:val="clear" w:color="000000" w:fill="FFFFFF"/>
            <w:noWrap/>
            <w:vAlign w:val="bottom"/>
            <w:hideMark/>
          </w:tcPr>
          <w:p w:rsidR="00D675CD" w:rsidRPr="00FD69C5" w:rsidRDefault="00D675CD"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76" w:type="dxa"/>
            <w:shd w:val="clear" w:color="000000" w:fill="FFFFFF"/>
            <w:noWrap/>
            <w:vAlign w:val="bottom"/>
            <w:hideMark/>
          </w:tcPr>
          <w:p w:rsidR="00D675CD" w:rsidRPr="00FD69C5" w:rsidRDefault="00D675CD"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76" w:type="dxa"/>
            <w:shd w:val="clear" w:color="000000" w:fill="FFFFFF"/>
            <w:noWrap/>
            <w:vAlign w:val="bottom"/>
            <w:hideMark/>
          </w:tcPr>
          <w:p w:rsidR="00D675CD" w:rsidRPr="00FD69C5" w:rsidRDefault="00D675CD"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199" w:type="dxa"/>
            <w:shd w:val="clear" w:color="000000" w:fill="FFFFFF"/>
            <w:noWrap/>
            <w:vAlign w:val="bottom"/>
            <w:hideMark/>
          </w:tcPr>
          <w:p w:rsidR="00D675CD" w:rsidRPr="00FD69C5" w:rsidRDefault="00D675CD"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11" w:type="dxa"/>
            <w:shd w:val="clear" w:color="000000" w:fill="FFFFFF"/>
            <w:noWrap/>
            <w:vAlign w:val="bottom"/>
            <w:hideMark/>
          </w:tcPr>
          <w:p w:rsidR="00D675CD" w:rsidRPr="00FD69C5" w:rsidRDefault="00D675CD"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75" w:type="dxa"/>
            <w:shd w:val="clear" w:color="000000" w:fill="FFFFFF"/>
            <w:noWrap/>
            <w:vAlign w:val="bottom"/>
            <w:hideMark/>
          </w:tcPr>
          <w:p w:rsidR="00D675CD" w:rsidRPr="00FD69C5" w:rsidRDefault="00D675CD"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37" w:type="dxa"/>
            <w:shd w:val="clear" w:color="000000" w:fill="FFFFFF"/>
            <w:noWrap/>
            <w:vAlign w:val="bottom"/>
            <w:hideMark/>
          </w:tcPr>
          <w:p w:rsidR="00D675CD" w:rsidRPr="00FD69C5" w:rsidRDefault="00D675CD"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94" w:type="dxa"/>
            <w:shd w:val="clear" w:color="000000" w:fill="FFFFFF"/>
            <w:noWrap/>
            <w:vAlign w:val="bottom"/>
            <w:hideMark/>
          </w:tcPr>
          <w:p w:rsidR="00D675CD" w:rsidRPr="00FD69C5" w:rsidRDefault="00D675CD"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96" w:type="dxa"/>
            <w:shd w:val="clear" w:color="000000" w:fill="FFFFFF"/>
            <w:noWrap/>
            <w:vAlign w:val="bottom"/>
            <w:hideMark/>
          </w:tcPr>
          <w:p w:rsidR="00D675CD" w:rsidRPr="00FD69C5" w:rsidRDefault="00D675CD"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134" w:type="dxa"/>
            <w:shd w:val="clear" w:color="000000" w:fill="FFFFFF"/>
            <w:noWrap/>
            <w:vAlign w:val="bottom"/>
            <w:hideMark/>
          </w:tcPr>
          <w:p w:rsidR="00D675CD" w:rsidRPr="00FD69C5" w:rsidRDefault="00D675CD"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129" w:type="dxa"/>
            <w:shd w:val="clear" w:color="000000" w:fill="FFFFFF"/>
            <w:noWrap/>
            <w:vAlign w:val="bottom"/>
            <w:hideMark/>
          </w:tcPr>
          <w:p w:rsidR="00D675CD" w:rsidRPr="00FD69C5" w:rsidRDefault="00D675CD"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1281" w:type="dxa"/>
            <w:tcBorders>
              <w:right w:val="nil"/>
            </w:tcBorders>
            <w:shd w:val="clear" w:color="000000" w:fill="FFFFFF"/>
            <w:noWrap/>
            <w:vAlign w:val="bottom"/>
            <w:hideMark/>
          </w:tcPr>
          <w:p w:rsidR="00D675CD" w:rsidRPr="00FD69C5" w:rsidRDefault="00D675CD"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r>
      <w:tr w:rsidR="003665DE" w:rsidRPr="00FD69C5" w:rsidTr="00AD57EA">
        <w:trPr>
          <w:trHeight w:val="447"/>
        </w:trPr>
        <w:tc>
          <w:tcPr>
            <w:tcW w:w="2973" w:type="dxa"/>
            <w:tcBorders>
              <w:top w:val="nil"/>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20133" w:type="dxa"/>
            <w:gridSpan w:val="16"/>
            <w:tcBorders>
              <w:top w:val="nil"/>
              <w:left w:val="nil"/>
              <w:bottom w:val="nil"/>
              <w:right w:val="nil"/>
            </w:tcBorders>
            <w:shd w:val="clear" w:color="FFFFFF" w:fill="FFFFFF"/>
            <w:vAlign w:val="center"/>
            <w:hideMark/>
          </w:tcPr>
          <w:p w:rsidR="004F0F36" w:rsidRPr="00FD69C5" w:rsidRDefault="004F0F36" w:rsidP="004F0F36">
            <w:pPr>
              <w:rPr>
                <w:rFonts w:eastAsia="Times New Roman" w:cs="Times New Roman"/>
                <w:sz w:val="20"/>
                <w:szCs w:val="20"/>
                <w:lang w:eastAsia="ru-RU"/>
              </w:rPr>
            </w:pPr>
            <w:r w:rsidRPr="00FD69C5">
              <w:rPr>
                <w:rFonts w:eastAsia="Times New Roman" w:cs="Times New Roman"/>
                <w:sz w:val="20"/>
                <w:szCs w:val="20"/>
                <w:lang w:eastAsia="ru-RU"/>
              </w:rPr>
              <w:t>* Atbilstoši  MK 01.07.2012. noteikumiem Nr.326 "Par iekšējās kontroles sistēmu tiešās pārvaldes iestādēs" 3.punktam, lai nodrošinātu iekšējās kontroles sistēmas darbības pamatprasību izpildi, iekšējās kontroles sistēmas izveidošana, uzraudzība un uzlabošana tiek īstenota, paredzot nepieciešamo risku vadības, uzraudzības, kontroles un pārvaldības pasākumu kopumu.</w:t>
            </w:r>
          </w:p>
        </w:tc>
      </w:tr>
      <w:tr w:rsidR="003665DE" w:rsidRPr="00FD69C5" w:rsidTr="00AD57EA">
        <w:trPr>
          <w:trHeight w:val="660"/>
        </w:trPr>
        <w:tc>
          <w:tcPr>
            <w:tcW w:w="2973" w:type="dxa"/>
            <w:tcBorders>
              <w:top w:val="nil"/>
              <w:left w:val="nil"/>
              <w:bottom w:val="nil"/>
              <w:right w:val="nil"/>
            </w:tcBorders>
            <w:shd w:val="clear" w:color="000000" w:fill="FFFFFF"/>
            <w:noWrap/>
            <w:vAlign w:val="bottom"/>
            <w:hideMark/>
          </w:tcPr>
          <w:p w:rsidR="004F0F36" w:rsidRPr="00FD69C5" w:rsidRDefault="004F0F36" w:rsidP="004F0F36">
            <w:pPr>
              <w:rPr>
                <w:rFonts w:eastAsia="Times New Roman" w:cs="Times New Roman"/>
                <w:color w:val="000000"/>
                <w:sz w:val="20"/>
                <w:szCs w:val="20"/>
                <w:lang w:eastAsia="ru-RU"/>
              </w:rPr>
            </w:pPr>
            <w:r w:rsidRPr="00FD69C5">
              <w:rPr>
                <w:rFonts w:eastAsia="Times New Roman" w:cs="Times New Roman"/>
                <w:color w:val="000000"/>
                <w:sz w:val="20"/>
                <w:szCs w:val="20"/>
                <w:lang w:eastAsia="ru-RU"/>
              </w:rPr>
              <w:t> </w:t>
            </w:r>
          </w:p>
        </w:tc>
        <w:tc>
          <w:tcPr>
            <w:tcW w:w="20133" w:type="dxa"/>
            <w:gridSpan w:val="16"/>
            <w:tcBorders>
              <w:top w:val="nil"/>
              <w:left w:val="nil"/>
              <w:bottom w:val="nil"/>
              <w:right w:val="nil"/>
            </w:tcBorders>
            <w:shd w:val="clear" w:color="000000" w:fill="FFFFFF"/>
            <w:vAlign w:val="bottom"/>
            <w:hideMark/>
          </w:tcPr>
          <w:p w:rsidR="004F0F36" w:rsidRPr="00FD69C5" w:rsidRDefault="004F0F36" w:rsidP="004F0F36">
            <w:pPr>
              <w:rPr>
                <w:rFonts w:eastAsia="Times New Roman" w:cs="Times New Roman"/>
                <w:sz w:val="20"/>
                <w:szCs w:val="20"/>
                <w:lang w:eastAsia="ru-RU"/>
              </w:rPr>
            </w:pPr>
            <w:r w:rsidRPr="00FD69C5">
              <w:rPr>
                <w:rFonts w:eastAsia="Times New Roman" w:cs="Times New Roman"/>
                <w:sz w:val="20"/>
                <w:szCs w:val="20"/>
                <w:lang w:eastAsia="ru-RU"/>
              </w:rPr>
              <w:t xml:space="preserve">**Saskaņā ar Ministru kabineta 2013.gada 9.jūlija noteikumu Nr.385 "Iekšējā audita veikšanas un novērtēšanas kārtība" 108.punktu novērtēšanu Finanšu ministrijā veica </w:t>
            </w:r>
            <w:proofErr w:type="spellStart"/>
            <w:r w:rsidRPr="00FD69C5">
              <w:rPr>
                <w:rFonts w:eastAsia="Times New Roman" w:cs="Times New Roman"/>
                <w:sz w:val="20"/>
                <w:szCs w:val="20"/>
                <w:lang w:eastAsia="ru-RU"/>
              </w:rPr>
              <w:t>PricewaterhauseCoopers</w:t>
            </w:r>
            <w:proofErr w:type="spellEnd"/>
            <w:r w:rsidRPr="00FD69C5">
              <w:rPr>
                <w:rFonts w:eastAsia="Times New Roman" w:cs="Times New Roman"/>
                <w:sz w:val="20"/>
                <w:szCs w:val="20"/>
                <w:lang w:eastAsia="ru-RU"/>
              </w:rPr>
              <w:t>. Ministrijas sistēmu iekšējā audita nodaļas novērtējuma rezultāts saskaņā ar normatīviem aktiem ir 3, kas nozīmē, ka iekšējā audita funkcija darbojas bez būtiskām</w:t>
            </w:r>
            <w:r w:rsidR="00FD69C5" w:rsidRPr="00FD69C5">
              <w:rPr>
                <w:rFonts w:eastAsia="Times New Roman" w:cs="Times New Roman"/>
                <w:sz w:val="20"/>
                <w:szCs w:val="20"/>
                <w:lang w:eastAsia="ru-RU"/>
              </w:rPr>
              <w:t xml:space="preserve"> nepilnībām un ir daļēja atbild</w:t>
            </w:r>
            <w:r w:rsidRPr="00FD69C5">
              <w:rPr>
                <w:rFonts w:eastAsia="Times New Roman" w:cs="Times New Roman"/>
                <w:sz w:val="20"/>
                <w:szCs w:val="20"/>
                <w:lang w:eastAsia="ru-RU"/>
              </w:rPr>
              <w:t>ība Iekšējo auditori institūta profesionālās prakses starptautiskajiem standartiem.</w:t>
            </w:r>
          </w:p>
        </w:tc>
      </w:tr>
    </w:tbl>
    <w:p w:rsidR="004F0F36" w:rsidRPr="00FD69C5" w:rsidRDefault="004F0F36" w:rsidP="00A46EF4">
      <w:pPr>
        <w:ind w:left="10632" w:hanging="10916"/>
        <w:jc w:val="center"/>
        <w:rPr>
          <w:sz w:val="20"/>
          <w:szCs w:val="20"/>
        </w:rPr>
      </w:pPr>
    </w:p>
    <w:p w:rsidR="002B4814" w:rsidRPr="00FD69C5" w:rsidRDefault="00D91256" w:rsidP="00D61D51">
      <w:pPr>
        <w:pStyle w:val="NoSpacing"/>
        <w:rPr>
          <w:sz w:val="20"/>
          <w:szCs w:val="20"/>
        </w:rPr>
      </w:pPr>
      <w:r>
        <w:rPr>
          <w:sz w:val="20"/>
          <w:szCs w:val="20"/>
        </w:rPr>
        <w:tab/>
      </w:r>
      <w:r>
        <w:rPr>
          <w:sz w:val="20"/>
          <w:szCs w:val="20"/>
        </w:rPr>
        <w:tab/>
      </w:r>
      <w:r>
        <w:rPr>
          <w:sz w:val="20"/>
          <w:szCs w:val="20"/>
        </w:rPr>
        <w:tab/>
        <w:t xml:space="preserve">             </w:t>
      </w:r>
      <w:r w:rsidRPr="00D673ED">
        <w:rPr>
          <w:sz w:val="20"/>
          <w:szCs w:val="20"/>
        </w:rPr>
        <w:t xml:space="preserve">*** Finanšu ministrijā ir </w:t>
      </w:r>
      <w:r w:rsidR="00A817BF">
        <w:rPr>
          <w:sz w:val="20"/>
          <w:szCs w:val="20"/>
        </w:rPr>
        <w:t>8</w:t>
      </w:r>
      <w:r w:rsidRPr="00D673ED">
        <w:rPr>
          <w:sz w:val="20"/>
          <w:szCs w:val="20"/>
        </w:rPr>
        <w:t xml:space="preserve"> iekšējie auditori, trīs no tiem veic auditus ES fondu iesaistītajās institūcijās.</w:t>
      </w:r>
      <w:r w:rsidR="00864CD8" w:rsidRPr="00864CD8">
        <w:t xml:space="preserve"> </w:t>
      </w:r>
    </w:p>
    <w:p w:rsidR="007D3F08" w:rsidRPr="00FD69C5" w:rsidRDefault="007D3F08" w:rsidP="007D3F08">
      <w:pPr>
        <w:rPr>
          <w:sz w:val="26"/>
          <w:szCs w:val="26"/>
        </w:rPr>
      </w:pPr>
      <w:r w:rsidRPr="00FD69C5">
        <w:rPr>
          <w:sz w:val="20"/>
          <w:szCs w:val="20"/>
        </w:rPr>
        <w:tab/>
      </w:r>
      <w:r w:rsidRPr="00FD69C5">
        <w:rPr>
          <w:sz w:val="20"/>
          <w:szCs w:val="20"/>
        </w:rPr>
        <w:tab/>
      </w:r>
      <w:r w:rsidRPr="00FD69C5">
        <w:rPr>
          <w:sz w:val="20"/>
          <w:szCs w:val="20"/>
        </w:rPr>
        <w:tab/>
      </w:r>
      <w:r w:rsidRPr="00FD69C5">
        <w:rPr>
          <w:szCs w:val="24"/>
        </w:rPr>
        <w:t xml:space="preserve">    </w:t>
      </w:r>
    </w:p>
    <w:p w:rsidR="00D5507F" w:rsidRPr="00FD69C5" w:rsidRDefault="009379A4" w:rsidP="00D5507F">
      <w:pPr>
        <w:ind w:left="1440" w:firstLine="720"/>
        <w:rPr>
          <w:sz w:val="26"/>
          <w:szCs w:val="26"/>
        </w:rPr>
      </w:pPr>
      <w:r w:rsidRPr="00FD69C5">
        <w:rPr>
          <w:sz w:val="26"/>
          <w:szCs w:val="26"/>
        </w:rPr>
        <w:t>Finanšu ministre</w:t>
      </w:r>
      <w:r w:rsidR="00B4089C" w:rsidRPr="00FD69C5">
        <w:rPr>
          <w:sz w:val="26"/>
          <w:szCs w:val="26"/>
        </w:rPr>
        <w:tab/>
      </w:r>
      <w:r w:rsidR="00B4089C" w:rsidRPr="00FD69C5">
        <w:rPr>
          <w:sz w:val="26"/>
          <w:szCs w:val="26"/>
        </w:rPr>
        <w:tab/>
      </w:r>
      <w:r w:rsidR="00B4089C" w:rsidRPr="00FD69C5">
        <w:rPr>
          <w:sz w:val="26"/>
          <w:szCs w:val="26"/>
        </w:rPr>
        <w:tab/>
      </w:r>
      <w:r w:rsidR="00B4089C" w:rsidRPr="00FD69C5">
        <w:rPr>
          <w:sz w:val="26"/>
          <w:szCs w:val="26"/>
        </w:rPr>
        <w:tab/>
      </w:r>
      <w:r w:rsidR="00B4089C" w:rsidRPr="00FD69C5">
        <w:rPr>
          <w:sz w:val="26"/>
          <w:szCs w:val="26"/>
        </w:rPr>
        <w:tab/>
      </w:r>
      <w:r w:rsidR="00B4089C" w:rsidRPr="00FD69C5">
        <w:rPr>
          <w:sz w:val="26"/>
          <w:szCs w:val="26"/>
        </w:rPr>
        <w:tab/>
      </w:r>
      <w:r w:rsidR="00B4089C" w:rsidRPr="00FD69C5">
        <w:rPr>
          <w:sz w:val="26"/>
          <w:szCs w:val="26"/>
        </w:rPr>
        <w:tab/>
      </w:r>
      <w:r w:rsidR="00B4089C" w:rsidRPr="00FD69C5">
        <w:rPr>
          <w:sz w:val="26"/>
          <w:szCs w:val="26"/>
        </w:rPr>
        <w:tab/>
      </w:r>
      <w:r w:rsidR="00B4089C" w:rsidRPr="00FD69C5">
        <w:rPr>
          <w:sz w:val="26"/>
          <w:szCs w:val="26"/>
        </w:rPr>
        <w:tab/>
      </w:r>
      <w:r w:rsidR="00B4089C" w:rsidRPr="00FD69C5">
        <w:rPr>
          <w:sz w:val="26"/>
          <w:szCs w:val="26"/>
        </w:rPr>
        <w:tab/>
      </w:r>
      <w:r w:rsidR="00B4089C" w:rsidRPr="00FD69C5">
        <w:rPr>
          <w:sz w:val="26"/>
          <w:szCs w:val="26"/>
        </w:rPr>
        <w:tab/>
      </w:r>
      <w:r w:rsidR="00B4089C" w:rsidRPr="00FD69C5">
        <w:rPr>
          <w:sz w:val="26"/>
          <w:szCs w:val="26"/>
        </w:rPr>
        <w:tab/>
      </w:r>
      <w:r w:rsidR="00B4089C" w:rsidRPr="00FD69C5">
        <w:rPr>
          <w:sz w:val="26"/>
          <w:szCs w:val="26"/>
        </w:rPr>
        <w:tab/>
      </w:r>
      <w:r w:rsidR="00B4089C" w:rsidRPr="00FD69C5">
        <w:rPr>
          <w:sz w:val="26"/>
          <w:szCs w:val="26"/>
        </w:rPr>
        <w:tab/>
      </w:r>
      <w:r w:rsidR="00754BC0" w:rsidRPr="00FD69C5">
        <w:rPr>
          <w:sz w:val="26"/>
          <w:szCs w:val="26"/>
        </w:rPr>
        <w:t xml:space="preserve">                </w:t>
      </w:r>
      <w:proofErr w:type="spellStart"/>
      <w:r w:rsidRPr="00FD69C5">
        <w:rPr>
          <w:sz w:val="26"/>
          <w:szCs w:val="26"/>
        </w:rPr>
        <w:t>D.Reizniece</w:t>
      </w:r>
      <w:proofErr w:type="spellEnd"/>
      <w:r w:rsidRPr="00FD69C5">
        <w:rPr>
          <w:sz w:val="26"/>
          <w:szCs w:val="26"/>
        </w:rPr>
        <w:t>-Ozola</w:t>
      </w:r>
    </w:p>
    <w:p w:rsidR="00B4089C" w:rsidRPr="00FD69C5" w:rsidRDefault="00B4089C" w:rsidP="00B4089C">
      <w:pPr>
        <w:rPr>
          <w:sz w:val="26"/>
          <w:szCs w:val="26"/>
        </w:rPr>
      </w:pPr>
    </w:p>
    <w:p w:rsidR="00D5507F" w:rsidRPr="00FD69C5" w:rsidRDefault="00D5507F" w:rsidP="00B4089C">
      <w:pPr>
        <w:rPr>
          <w:szCs w:val="24"/>
        </w:rPr>
      </w:pPr>
    </w:p>
    <w:p w:rsidR="00F73733" w:rsidRPr="008B39C7" w:rsidRDefault="00997A9A" w:rsidP="00F73733">
      <w:pPr>
        <w:rPr>
          <w:sz w:val="22"/>
        </w:rPr>
      </w:pPr>
      <w:r>
        <w:rPr>
          <w:sz w:val="22"/>
        </w:rPr>
        <w:t>01</w:t>
      </w:r>
      <w:r w:rsidR="00EF4C65" w:rsidRPr="008B39C7">
        <w:rPr>
          <w:sz w:val="22"/>
        </w:rPr>
        <w:t>.0</w:t>
      </w:r>
      <w:r>
        <w:rPr>
          <w:sz w:val="22"/>
        </w:rPr>
        <w:t>6</w:t>
      </w:r>
      <w:r w:rsidR="00F73733" w:rsidRPr="008B39C7">
        <w:rPr>
          <w:sz w:val="22"/>
        </w:rPr>
        <w:t>.201</w:t>
      </w:r>
      <w:r w:rsidR="00EF4C65" w:rsidRPr="008B39C7">
        <w:rPr>
          <w:sz w:val="22"/>
        </w:rPr>
        <w:t>6</w:t>
      </w:r>
      <w:r w:rsidR="00E73785">
        <w:rPr>
          <w:sz w:val="22"/>
        </w:rPr>
        <w:t>. 13</w:t>
      </w:r>
      <w:r w:rsidR="00F73733" w:rsidRPr="008B39C7">
        <w:rPr>
          <w:sz w:val="22"/>
        </w:rPr>
        <w:t>:</w:t>
      </w:r>
      <w:r w:rsidR="00E73785">
        <w:rPr>
          <w:sz w:val="22"/>
        </w:rPr>
        <w:t>00</w:t>
      </w:r>
      <w:bookmarkStart w:id="0" w:name="_GoBack"/>
      <w:bookmarkEnd w:id="0"/>
    </w:p>
    <w:p w:rsidR="00F73733" w:rsidRPr="00FD69C5" w:rsidRDefault="00F73733" w:rsidP="00F73733">
      <w:pPr>
        <w:rPr>
          <w:sz w:val="22"/>
        </w:rPr>
      </w:pPr>
      <w:r w:rsidRPr="008B39C7">
        <w:rPr>
          <w:sz w:val="22"/>
        </w:rPr>
        <w:t>1</w:t>
      </w:r>
      <w:r w:rsidR="00D91256">
        <w:rPr>
          <w:sz w:val="22"/>
        </w:rPr>
        <w:t>5</w:t>
      </w:r>
      <w:r w:rsidR="00E73785">
        <w:rPr>
          <w:sz w:val="22"/>
        </w:rPr>
        <w:t>57</w:t>
      </w:r>
    </w:p>
    <w:p w:rsidR="00F73733" w:rsidRPr="00FD69C5" w:rsidRDefault="00F73733" w:rsidP="00F73733">
      <w:pPr>
        <w:rPr>
          <w:sz w:val="22"/>
        </w:rPr>
      </w:pPr>
      <w:r w:rsidRPr="00FD69C5">
        <w:rPr>
          <w:sz w:val="22"/>
        </w:rPr>
        <w:t>Jeļena Grossmane</w:t>
      </w:r>
    </w:p>
    <w:p w:rsidR="00B4089C" w:rsidRPr="00FD69C5" w:rsidRDefault="00F73733" w:rsidP="00912F9E">
      <w:pPr>
        <w:rPr>
          <w:sz w:val="22"/>
        </w:rPr>
      </w:pPr>
      <w:r w:rsidRPr="00FD69C5">
        <w:rPr>
          <w:sz w:val="22"/>
        </w:rPr>
        <w:t xml:space="preserve">67095660, </w:t>
      </w:r>
      <w:hyperlink r:id="rId7" w:history="1">
        <w:r w:rsidRPr="00FD69C5">
          <w:rPr>
            <w:rStyle w:val="Hyperlink"/>
            <w:sz w:val="22"/>
          </w:rPr>
          <w:t>jelena.grossmane@fm.gov.lv</w:t>
        </w:r>
      </w:hyperlink>
    </w:p>
    <w:sectPr w:rsidR="00B4089C" w:rsidRPr="00FD69C5" w:rsidSect="00DE5000">
      <w:footerReference w:type="default" r:id="rId8"/>
      <w:pgSz w:w="23814" w:h="16839" w:orient="landscape" w:code="8"/>
      <w:pgMar w:top="567" w:right="680" w:bottom="567"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71F" w:rsidRDefault="005C271F" w:rsidP="00D66484">
      <w:r>
        <w:separator/>
      </w:r>
    </w:p>
  </w:endnote>
  <w:endnote w:type="continuationSeparator" w:id="0">
    <w:p w:rsidR="005C271F" w:rsidRDefault="005C271F" w:rsidP="00D6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1F" w:rsidRDefault="005C271F" w:rsidP="00D66484">
    <w:pPr>
      <w:pStyle w:val="Footer"/>
      <w:spacing w:after="120"/>
    </w:pPr>
    <w:r w:rsidRPr="008B39C7">
      <w:rPr>
        <w:sz w:val="20"/>
        <w:szCs w:val="20"/>
      </w:rPr>
      <w:t>FMZinop1_</w:t>
    </w:r>
    <w:r>
      <w:rPr>
        <w:sz w:val="20"/>
        <w:szCs w:val="20"/>
      </w:rPr>
      <w:t>0106</w:t>
    </w:r>
    <w:r w:rsidRPr="008B39C7">
      <w:rPr>
        <w:sz w:val="20"/>
        <w:szCs w:val="20"/>
      </w:rPr>
      <w:t>16_ia; 1</w:t>
    </w:r>
    <w:r>
      <w:rPr>
        <w:sz w:val="20"/>
        <w:szCs w:val="20"/>
      </w:rPr>
      <w:t>.</w:t>
    </w:r>
    <w:r w:rsidRPr="006B4449">
      <w:rPr>
        <w:sz w:val="20"/>
        <w:szCs w:val="20"/>
      </w:rPr>
      <w:t>pielikums</w:t>
    </w:r>
    <w:r w:rsidRPr="00541FBF">
      <w:rPr>
        <w:sz w:val="20"/>
        <w:szCs w:val="20"/>
      </w:rPr>
      <w:t xml:space="preserve"> Informatīvajam ziņojumam par iekšējā audita darbību ministrijās un iestādēs 201</w:t>
    </w:r>
    <w:r>
      <w:rPr>
        <w:sz w:val="20"/>
        <w:szCs w:val="20"/>
      </w:rPr>
      <w:t>5</w:t>
    </w:r>
    <w:r w:rsidRPr="00541FBF">
      <w:rPr>
        <w:sz w:val="20"/>
        <w:szCs w:val="20"/>
      </w:rPr>
      <w:t>.gadā</w:t>
    </w:r>
  </w:p>
  <w:p w:rsidR="005C271F" w:rsidRDefault="005C271F">
    <w:pPr>
      <w:pStyle w:val="Footer"/>
    </w:pPr>
  </w:p>
  <w:p w:rsidR="005C271F" w:rsidRDefault="005C2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71F" w:rsidRDefault="005C271F" w:rsidP="00D66484">
      <w:r>
        <w:separator/>
      </w:r>
    </w:p>
  </w:footnote>
  <w:footnote w:type="continuationSeparator" w:id="0">
    <w:p w:rsidR="005C271F" w:rsidRDefault="005C271F" w:rsidP="00D66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51"/>
    <w:rsid w:val="00015F8E"/>
    <w:rsid w:val="00076C6C"/>
    <w:rsid w:val="000776C0"/>
    <w:rsid w:val="00130188"/>
    <w:rsid w:val="001556D7"/>
    <w:rsid w:val="00184AA8"/>
    <w:rsid w:val="001D5AD5"/>
    <w:rsid w:val="002B4814"/>
    <w:rsid w:val="00314B5C"/>
    <w:rsid w:val="00317A99"/>
    <w:rsid w:val="003665DE"/>
    <w:rsid w:val="003763C5"/>
    <w:rsid w:val="003C46AC"/>
    <w:rsid w:val="00423246"/>
    <w:rsid w:val="004F0F36"/>
    <w:rsid w:val="00554373"/>
    <w:rsid w:val="00580D51"/>
    <w:rsid w:val="005C271F"/>
    <w:rsid w:val="005C3087"/>
    <w:rsid w:val="005E1D35"/>
    <w:rsid w:val="006903EB"/>
    <w:rsid w:val="00754BC0"/>
    <w:rsid w:val="007661F7"/>
    <w:rsid w:val="0077036D"/>
    <w:rsid w:val="007A0E68"/>
    <w:rsid w:val="007D3F08"/>
    <w:rsid w:val="007D6EA5"/>
    <w:rsid w:val="00800773"/>
    <w:rsid w:val="00833EB4"/>
    <w:rsid w:val="00861418"/>
    <w:rsid w:val="00864CD8"/>
    <w:rsid w:val="00892B49"/>
    <w:rsid w:val="008B39C7"/>
    <w:rsid w:val="008C1392"/>
    <w:rsid w:val="00912F9E"/>
    <w:rsid w:val="009321CC"/>
    <w:rsid w:val="009379A4"/>
    <w:rsid w:val="009633DB"/>
    <w:rsid w:val="00995D09"/>
    <w:rsid w:val="00997A9A"/>
    <w:rsid w:val="009A4ABF"/>
    <w:rsid w:val="009C7F3F"/>
    <w:rsid w:val="009D6B25"/>
    <w:rsid w:val="009F342E"/>
    <w:rsid w:val="00A46EF4"/>
    <w:rsid w:val="00A76FB6"/>
    <w:rsid w:val="00A817BF"/>
    <w:rsid w:val="00AB48B0"/>
    <w:rsid w:val="00AB5D61"/>
    <w:rsid w:val="00AD57EA"/>
    <w:rsid w:val="00AE7C1B"/>
    <w:rsid w:val="00B0079D"/>
    <w:rsid w:val="00B20AEE"/>
    <w:rsid w:val="00B30394"/>
    <w:rsid w:val="00B309D8"/>
    <w:rsid w:val="00B4089C"/>
    <w:rsid w:val="00B95F5C"/>
    <w:rsid w:val="00BC7F8F"/>
    <w:rsid w:val="00C0516C"/>
    <w:rsid w:val="00C052E4"/>
    <w:rsid w:val="00C560B9"/>
    <w:rsid w:val="00C67E97"/>
    <w:rsid w:val="00CB5B72"/>
    <w:rsid w:val="00CE032F"/>
    <w:rsid w:val="00D5507F"/>
    <w:rsid w:val="00D61D51"/>
    <w:rsid w:val="00D66484"/>
    <w:rsid w:val="00D673ED"/>
    <w:rsid w:val="00D675CD"/>
    <w:rsid w:val="00D828C6"/>
    <w:rsid w:val="00D91256"/>
    <w:rsid w:val="00DB7421"/>
    <w:rsid w:val="00DE039C"/>
    <w:rsid w:val="00DE5000"/>
    <w:rsid w:val="00E02647"/>
    <w:rsid w:val="00E32F5E"/>
    <w:rsid w:val="00E73785"/>
    <w:rsid w:val="00EC4E6D"/>
    <w:rsid w:val="00EF28B9"/>
    <w:rsid w:val="00EF4C65"/>
    <w:rsid w:val="00EF6853"/>
    <w:rsid w:val="00F21927"/>
    <w:rsid w:val="00F25D33"/>
    <w:rsid w:val="00F44B96"/>
    <w:rsid w:val="00F70A6C"/>
    <w:rsid w:val="00F73733"/>
    <w:rsid w:val="00F8163B"/>
    <w:rsid w:val="00FD69C5"/>
    <w:rsid w:val="00FE3058"/>
    <w:rsid w:val="00FF3E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15:docId w15:val="{07DFFCE4-7BBB-40BF-A4A9-D7BD23A7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1D51"/>
  </w:style>
  <w:style w:type="paragraph" w:styleId="BalloonText">
    <w:name w:val="Balloon Text"/>
    <w:basedOn w:val="Normal"/>
    <w:link w:val="BalloonTextChar"/>
    <w:uiPriority w:val="99"/>
    <w:semiHidden/>
    <w:unhideWhenUsed/>
    <w:rsid w:val="00E026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647"/>
    <w:rPr>
      <w:rFonts w:ascii="Segoe UI" w:hAnsi="Segoe UI" w:cs="Segoe UI"/>
      <w:sz w:val="18"/>
      <w:szCs w:val="18"/>
    </w:rPr>
  </w:style>
  <w:style w:type="paragraph" w:styleId="Header">
    <w:name w:val="header"/>
    <w:basedOn w:val="Normal"/>
    <w:link w:val="HeaderChar"/>
    <w:uiPriority w:val="99"/>
    <w:unhideWhenUsed/>
    <w:rsid w:val="00D66484"/>
    <w:pPr>
      <w:tabs>
        <w:tab w:val="center" w:pos="4153"/>
        <w:tab w:val="right" w:pos="8306"/>
      </w:tabs>
    </w:pPr>
  </w:style>
  <w:style w:type="character" w:customStyle="1" w:styleId="HeaderChar">
    <w:name w:val="Header Char"/>
    <w:basedOn w:val="DefaultParagraphFont"/>
    <w:link w:val="Header"/>
    <w:uiPriority w:val="99"/>
    <w:rsid w:val="00D66484"/>
  </w:style>
  <w:style w:type="paragraph" w:styleId="Footer">
    <w:name w:val="footer"/>
    <w:basedOn w:val="Normal"/>
    <w:link w:val="FooterChar"/>
    <w:uiPriority w:val="99"/>
    <w:unhideWhenUsed/>
    <w:rsid w:val="00D66484"/>
    <w:pPr>
      <w:tabs>
        <w:tab w:val="center" w:pos="4153"/>
        <w:tab w:val="right" w:pos="8306"/>
      </w:tabs>
    </w:pPr>
  </w:style>
  <w:style w:type="character" w:customStyle="1" w:styleId="FooterChar">
    <w:name w:val="Footer Char"/>
    <w:basedOn w:val="DefaultParagraphFont"/>
    <w:link w:val="Footer"/>
    <w:uiPriority w:val="99"/>
    <w:rsid w:val="00D66484"/>
  </w:style>
  <w:style w:type="character" w:styleId="Hyperlink">
    <w:name w:val="Hyperlink"/>
    <w:basedOn w:val="DefaultParagraphFont"/>
    <w:uiPriority w:val="99"/>
    <w:unhideWhenUsed/>
    <w:rsid w:val="00F737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348904">
      <w:bodyDiv w:val="1"/>
      <w:marLeft w:val="0"/>
      <w:marRight w:val="0"/>
      <w:marTop w:val="0"/>
      <w:marBottom w:val="0"/>
      <w:divBdr>
        <w:top w:val="none" w:sz="0" w:space="0" w:color="auto"/>
        <w:left w:val="none" w:sz="0" w:space="0" w:color="auto"/>
        <w:bottom w:val="none" w:sz="0" w:space="0" w:color="auto"/>
        <w:right w:val="none" w:sz="0" w:space="0" w:color="auto"/>
      </w:divBdr>
    </w:div>
    <w:div w:id="1067459229">
      <w:bodyDiv w:val="1"/>
      <w:marLeft w:val="0"/>
      <w:marRight w:val="0"/>
      <w:marTop w:val="0"/>
      <w:marBottom w:val="0"/>
      <w:divBdr>
        <w:top w:val="none" w:sz="0" w:space="0" w:color="auto"/>
        <w:left w:val="none" w:sz="0" w:space="0" w:color="auto"/>
        <w:bottom w:val="none" w:sz="0" w:space="0" w:color="auto"/>
        <w:right w:val="none" w:sz="0" w:space="0" w:color="auto"/>
      </w:divBdr>
    </w:div>
    <w:div w:id="1422412935">
      <w:bodyDiv w:val="1"/>
      <w:marLeft w:val="0"/>
      <w:marRight w:val="0"/>
      <w:marTop w:val="0"/>
      <w:marBottom w:val="0"/>
      <w:divBdr>
        <w:top w:val="none" w:sz="0" w:space="0" w:color="auto"/>
        <w:left w:val="none" w:sz="0" w:space="0" w:color="auto"/>
        <w:bottom w:val="none" w:sz="0" w:space="0" w:color="auto"/>
        <w:right w:val="none" w:sz="0" w:space="0" w:color="auto"/>
      </w:divBdr>
    </w:div>
    <w:div w:id="1481845472">
      <w:bodyDiv w:val="1"/>
      <w:marLeft w:val="0"/>
      <w:marRight w:val="0"/>
      <w:marTop w:val="0"/>
      <w:marBottom w:val="0"/>
      <w:divBdr>
        <w:top w:val="none" w:sz="0" w:space="0" w:color="auto"/>
        <w:left w:val="none" w:sz="0" w:space="0" w:color="auto"/>
        <w:bottom w:val="none" w:sz="0" w:space="0" w:color="auto"/>
        <w:right w:val="none" w:sz="0" w:space="0" w:color="auto"/>
      </w:divBdr>
    </w:div>
    <w:div w:id="1677153836">
      <w:bodyDiv w:val="1"/>
      <w:marLeft w:val="0"/>
      <w:marRight w:val="0"/>
      <w:marTop w:val="0"/>
      <w:marBottom w:val="0"/>
      <w:divBdr>
        <w:top w:val="none" w:sz="0" w:space="0" w:color="auto"/>
        <w:left w:val="none" w:sz="0" w:space="0" w:color="auto"/>
        <w:bottom w:val="none" w:sz="0" w:space="0" w:color="auto"/>
        <w:right w:val="none" w:sz="0" w:space="0" w:color="auto"/>
      </w:divBdr>
    </w:div>
    <w:div w:id="1802265271">
      <w:bodyDiv w:val="1"/>
      <w:marLeft w:val="0"/>
      <w:marRight w:val="0"/>
      <w:marTop w:val="0"/>
      <w:marBottom w:val="0"/>
      <w:divBdr>
        <w:top w:val="none" w:sz="0" w:space="0" w:color="auto"/>
        <w:left w:val="none" w:sz="0" w:space="0" w:color="auto"/>
        <w:bottom w:val="none" w:sz="0" w:space="0" w:color="auto"/>
        <w:right w:val="none" w:sz="0" w:space="0" w:color="auto"/>
      </w:divBdr>
    </w:div>
    <w:div w:id="184007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lena.grossmane@fm.gov.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EB9AE-5C1A-4CEF-838E-B7FDC26B2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Pages>
  <Words>2124</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Informatīvais ziņojums</vt:lpstr>
    </vt:vector>
  </TitlesOfParts>
  <Company/>
  <LinksUpToDate>false</LinksUpToDate>
  <CharactersWithSpaces>14203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dc:title>
  <dc:subject>1.pielikums Informatīvajam ziņojumam par iekšējā audita darbību ministrijās un iestādēs 2015.gadā</dc:subject>
  <dc:creator>Jeļena Grossmane</dc:creator>
  <cp:keywords>Iekšējais audits</cp:keywords>
  <dc:description>jelena.grossmane@fm.gov.lv tālr.: 67095660</dc:description>
  <cp:lastModifiedBy>Jeļena Grossmane</cp:lastModifiedBy>
  <cp:revision>41</cp:revision>
  <cp:lastPrinted>2016-05-30T12:17:00Z</cp:lastPrinted>
  <dcterms:created xsi:type="dcterms:W3CDTF">2016-02-17T07:33:00Z</dcterms:created>
  <dcterms:modified xsi:type="dcterms:W3CDTF">2016-06-01T10:04:00Z</dcterms:modified>
</cp:coreProperties>
</file>