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6B6A" w14:textId="77777777" w:rsidR="0001086C" w:rsidRPr="005107DF" w:rsidRDefault="0001086C" w:rsidP="00FB5455">
      <w:pPr>
        <w:jc w:val="center"/>
        <w:rPr>
          <w:rFonts w:ascii="Times New Roman" w:hAnsi="Times New Roman" w:cs="Times New Roman"/>
          <w:b/>
          <w:color w:val="1F497D"/>
          <w:sz w:val="56"/>
          <w:szCs w:val="56"/>
        </w:rPr>
      </w:pPr>
    </w:p>
    <w:tbl>
      <w:tblPr>
        <w:tblW w:w="0" w:type="auto"/>
        <w:tblBorders>
          <w:bottom w:val="single" w:sz="4" w:space="0" w:color="auto"/>
        </w:tblBorders>
        <w:tblLayout w:type="fixed"/>
        <w:tblLook w:val="04A0" w:firstRow="1" w:lastRow="0" w:firstColumn="1" w:lastColumn="0" w:noHBand="0" w:noVBand="1"/>
      </w:tblPr>
      <w:tblGrid>
        <w:gridCol w:w="1951"/>
        <w:gridCol w:w="5387"/>
        <w:gridCol w:w="1948"/>
      </w:tblGrid>
      <w:tr w:rsidR="0001086C" w14:paraId="0F526B72" w14:textId="77777777" w:rsidTr="0001086C">
        <w:tc>
          <w:tcPr>
            <w:tcW w:w="1951" w:type="dxa"/>
            <w:tcBorders>
              <w:top w:val="nil"/>
              <w:left w:val="nil"/>
              <w:bottom w:val="single" w:sz="4" w:space="0" w:color="auto"/>
              <w:right w:val="nil"/>
            </w:tcBorders>
            <w:hideMark/>
          </w:tcPr>
          <w:p w14:paraId="0F526B6B" w14:textId="77777777" w:rsidR="0001086C" w:rsidRDefault="00E47A9F">
            <w:pPr>
              <w:autoSpaceDE w:val="0"/>
              <w:autoSpaceDN w:val="0"/>
              <w:adjustRightInd w:val="0"/>
              <w:spacing w:line="360" w:lineRule="auto"/>
              <w:rPr>
                <w:rFonts w:ascii="Cambria" w:hAnsi="Cambria" w:cs="Times New Roman"/>
                <w:sz w:val="32"/>
                <w:szCs w:val="24"/>
              </w:rPr>
            </w:pPr>
            <w:r>
              <w:rPr>
                <w:rFonts w:ascii="Cambria" w:hAnsi="Cambria" w:cs="Times New Roman"/>
                <w:b/>
                <w:noProof/>
                <w:szCs w:val="24"/>
                <w:lang w:val="en-GB" w:eastAsia="en-GB" w:bidi="ar-SA"/>
              </w:rPr>
              <w:drawing>
                <wp:inline distT="0" distB="0" distL="0" distR="0" wp14:anchorId="0F526EEA" wp14:editId="0F526EEB">
                  <wp:extent cx="1214120" cy="951230"/>
                  <wp:effectExtent l="19050" t="0" r="5080" b="0"/>
                  <wp:docPr id="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8" cstate="print"/>
                          <a:srcRect/>
                          <a:stretch>
                            <a:fillRect/>
                          </a:stretch>
                        </pic:blipFill>
                        <pic:spPr bwMode="auto">
                          <a:xfrm>
                            <a:off x="0" y="0"/>
                            <a:ext cx="1214120" cy="951230"/>
                          </a:xfrm>
                          <a:prstGeom prst="rect">
                            <a:avLst/>
                          </a:prstGeom>
                          <a:noFill/>
                          <a:ln w="9525">
                            <a:noFill/>
                            <a:miter lim="800000"/>
                            <a:headEnd/>
                            <a:tailEnd/>
                          </a:ln>
                        </pic:spPr>
                      </pic:pic>
                    </a:graphicData>
                  </a:graphic>
                </wp:inline>
              </w:drawing>
            </w:r>
          </w:p>
        </w:tc>
        <w:tc>
          <w:tcPr>
            <w:tcW w:w="5387" w:type="dxa"/>
            <w:tcBorders>
              <w:top w:val="nil"/>
              <w:left w:val="nil"/>
              <w:bottom w:val="single" w:sz="4" w:space="0" w:color="auto"/>
              <w:right w:val="nil"/>
            </w:tcBorders>
          </w:tcPr>
          <w:p w14:paraId="0F526B6C" w14:textId="77777777" w:rsidR="0001086C" w:rsidRDefault="0001086C">
            <w:pPr>
              <w:autoSpaceDE w:val="0"/>
              <w:autoSpaceDN w:val="0"/>
              <w:adjustRightInd w:val="0"/>
              <w:jc w:val="center"/>
              <w:rPr>
                <w:rFonts w:ascii="Cambria" w:hAnsi="Cambria" w:cs="Times New Roman"/>
                <w:b/>
                <w:sz w:val="2"/>
                <w:szCs w:val="24"/>
              </w:rPr>
            </w:pPr>
          </w:p>
          <w:p w14:paraId="0F526B6D" w14:textId="77777777" w:rsidR="0001086C" w:rsidRDefault="00E47A9F">
            <w:pPr>
              <w:autoSpaceDE w:val="0"/>
              <w:autoSpaceDN w:val="0"/>
              <w:adjustRightInd w:val="0"/>
              <w:jc w:val="center"/>
              <w:rPr>
                <w:rFonts w:ascii="Cambria" w:hAnsi="Cambria" w:cs="Times New Roman"/>
                <w:b/>
                <w:sz w:val="24"/>
                <w:szCs w:val="24"/>
              </w:rPr>
            </w:pPr>
            <w:r>
              <w:rPr>
                <w:rFonts w:ascii="Cambria" w:hAnsi="Cambria" w:cs="Times New Roman"/>
                <w:b/>
                <w:noProof/>
                <w:sz w:val="24"/>
                <w:szCs w:val="24"/>
                <w:lang w:val="en-GB" w:eastAsia="en-GB" w:bidi="ar-SA"/>
              </w:rPr>
              <w:drawing>
                <wp:inline distT="0" distB="0" distL="0" distR="0" wp14:anchorId="0F526EEC" wp14:editId="0F526EED">
                  <wp:extent cx="482600" cy="643890"/>
                  <wp:effectExtent l="19050" t="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cstate="print"/>
                          <a:srcRect/>
                          <a:stretch>
                            <a:fillRect/>
                          </a:stretch>
                        </pic:blipFill>
                        <pic:spPr bwMode="auto">
                          <a:xfrm>
                            <a:off x="0" y="0"/>
                            <a:ext cx="482600" cy="643890"/>
                          </a:xfrm>
                          <a:prstGeom prst="rect">
                            <a:avLst/>
                          </a:prstGeom>
                          <a:noFill/>
                          <a:ln w="9525">
                            <a:noFill/>
                            <a:miter lim="800000"/>
                            <a:headEnd/>
                            <a:tailEnd/>
                          </a:ln>
                        </pic:spPr>
                      </pic:pic>
                    </a:graphicData>
                  </a:graphic>
                </wp:inline>
              </w:drawing>
            </w:r>
          </w:p>
          <w:p w14:paraId="0F526B6E" w14:textId="77777777" w:rsidR="0001086C" w:rsidRDefault="0001086C">
            <w:pPr>
              <w:autoSpaceDE w:val="0"/>
              <w:autoSpaceDN w:val="0"/>
              <w:adjustRightInd w:val="0"/>
              <w:spacing w:line="60" w:lineRule="atLeast"/>
              <w:jc w:val="center"/>
              <w:rPr>
                <w:rFonts w:ascii="Cambria" w:hAnsi="Cambria" w:cs="Times New Roman"/>
                <w:b/>
                <w:szCs w:val="24"/>
              </w:rPr>
            </w:pPr>
            <w:r>
              <w:rPr>
                <w:rFonts w:ascii="Cambria" w:hAnsi="Cambria" w:cs="Times New Roman"/>
                <w:b/>
                <w:szCs w:val="24"/>
              </w:rPr>
              <w:t>REPUBLIQUE TUNISIENNE</w:t>
            </w:r>
          </w:p>
          <w:p w14:paraId="0F526B6F" w14:textId="77777777" w:rsidR="00053D41" w:rsidRPr="00053D41" w:rsidRDefault="00053D41" w:rsidP="00053D41">
            <w:pPr>
              <w:autoSpaceDE w:val="0"/>
              <w:autoSpaceDN w:val="0"/>
              <w:adjustRightInd w:val="0"/>
              <w:spacing w:line="60" w:lineRule="atLeast"/>
              <w:jc w:val="center"/>
              <w:rPr>
                <w:rFonts w:ascii="Cambria" w:hAnsi="Cambria" w:cs="Times New Roman"/>
                <w:b/>
                <w:color w:val="000000"/>
                <w:szCs w:val="24"/>
              </w:rPr>
            </w:pPr>
            <w:r w:rsidRPr="00053D41">
              <w:rPr>
                <w:rFonts w:ascii="Cambria" w:hAnsi="Cambria" w:cs="Times New Roman"/>
                <w:b/>
                <w:color w:val="000000"/>
                <w:szCs w:val="24"/>
              </w:rPr>
              <w:t>Minist</w:t>
            </w:r>
            <w:r>
              <w:rPr>
                <w:rFonts w:ascii="Cambria" w:hAnsi="Cambria" w:cs="Times New Roman"/>
                <w:b/>
                <w:color w:val="000000"/>
                <w:szCs w:val="24"/>
              </w:rPr>
              <w:t>è</w:t>
            </w:r>
            <w:r w:rsidRPr="00053D41">
              <w:rPr>
                <w:rFonts w:ascii="Cambria" w:hAnsi="Cambria" w:cs="Times New Roman"/>
                <w:b/>
                <w:color w:val="000000"/>
                <w:szCs w:val="24"/>
              </w:rPr>
              <w:t>re de l’</w:t>
            </w:r>
            <w:r>
              <w:rPr>
                <w:rFonts w:ascii="Cambria" w:hAnsi="Cambria" w:cs="Times New Roman"/>
                <w:b/>
                <w:color w:val="000000"/>
                <w:szCs w:val="24"/>
              </w:rPr>
              <w:t>Éc</w:t>
            </w:r>
            <w:r w:rsidRPr="00053D41">
              <w:rPr>
                <w:rFonts w:ascii="Cambria" w:hAnsi="Cambria" w:cs="Times New Roman"/>
                <w:b/>
                <w:color w:val="000000"/>
                <w:szCs w:val="24"/>
              </w:rPr>
              <w:t xml:space="preserve">onomie, des </w:t>
            </w:r>
            <w:r>
              <w:rPr>
                <w:rFonts w:ascii="Cambria" w:hAnsi="Cambria" w:cs="Times New Roman"/>
                <w:b/>
                <w:color w:val="000000"/>
                <w:szCs w:val="24"/>
              </w:rPr>
              <w:t>F</w:t>
            </w:r>
            <w:r w:rsidRPr="00053D41">
              <w:rPr>
                <w:rFonts w:ascii="Cambria" w:hAnsi="Cambria" w:cs="Times New Roman"/>
                <w:b/>
                <w:color w:val="000000"/>
                <w:szCs w:val="24"/>
              </w:rPr>
              <w:t>inances et de l’</w:t>
            </w:r>
            <w:r>
              <w:rPr>
                <w:rFonts w:ascii="Cambria" w:hAnsi="Cambria" w:cs="Times New Roman"/>
                <w:b/>
                <w:color w:val="000000"/>
                <w:szCs w:val="24"/>
              </w:rPr>
              <w:t>A</w:t>
            </w:r>
            <w:r w:rsidRPr="00053D41">
              <w:rPr>
                <w:rFonts w:ascii="Cambria" w:hAnsi="Cambria" w:cs="Times New Roman"/>
                <w:b/>
                <w:color w:val="000000"/>
                <w:szCs w:val="24"/>
              </w:rPr>
              <w:t>ppui à l'</w:t>
            </w:r>
            <w:r>
              <w:rPr>
                <w:rFonts w:ascii="Cambria" w:hAnsi="Cambria" w:cs="Times New Roman"/>
                <w:b/>
                <w:color w:val="000000"/>
                <w:szCs w:val="24"/>
              </w:rPr>
              <w:t>I</w:t>
            </w:r>
            <w:r w:rsidRPr="00053D41">
              <w:rPr>
                <w:rFonts w:ascii="Cambria" w:hAnsi="Cambria" w:cs="Times New Roman"/>
                <w:b/>
                <w:color w:val="000000"/>
                <w:szCs w:val="24"/>
              </w:rPr>
              <w:t>nvestissement</w:t>
            </w:r>
          </w:p>
          <w:p w14:paraId="0F526B70" w14:textId="77777777" w:rsidR="0001086C" w:rsidRPr="00F023E1" w:rsidRDefault="0001086C" w:rsidP="00B37716">
            <w:pPr>
              <w:autoSpaceDE w:val="0"/>
              <w:autoSpaceDN w:val="0"/>
              <w:adjustRightInd w:val="0"/>
              <w:spacing w:line="60" w:lineRule="atLeast"/>
              <w:jc w:val="center"/>
              <w:rPr>
                <w:rFonts w:ascii="Cambria" w:hAnsi="Cambria" w:cs="Times New Roman"/>
                <w:color w:val="000000"/>
                <w:sz w:val="32"/>
                <w:szCs w:val="24"/>
              </w:rPr>
            </w:pPr>
          </w:p>
        </w:tc>
        <w:tc>
          <w:tcPr>
            <w:tcW w:w="1948" w:type="dxa"/>
            <w:tcBorders>
              <w:top w:val="nil"/>
              <w:left w:val="nil"/>
              <w:bottom w:val="single" w:sz="4" w:space="0" w:color="auto"/>
              <w:right w:val="nil"/>
            </w:tcBorders>
            <w:hideMark/>
          </w:tcPr>
          <w:p w14:paraId="0F526B71" w14:textId="77777777" w:rsidR="0001086C" w:rsidRDefault="00E47A9F">
            <w:pPr>
              <w:autoSpaceDE w:val="0"/>
              <w:autoSpaceDN w:val="0"/>
              <w:adjustRightInd w:val="0"/>
              <w:spacing w:line="360" w:lineRule="auto"/>
              <w:jc w:val="right"/>
              <w:rPr>
                <w:rFonts w:ascii="Cambria" w:hAnsi="Cambria" w:cs="Times New Roman"/>
                <w:sz w:val="32"/>
                <w:szCs w:val="24"/>
              </w:rPr>
            </w:pPr>
            <w:r>
              <w:rPr>
                <w:rFonts w:ascii="Cambria" w:hAnsi="Cambria" w:cs="Times New Roman"/>
                <w:noProof/>
                <w:sz w:val="32"/>
                <w:szCs w:val="24"/>
                <w:lang w:val="en-GB" w:eastAsia="en-GB" w:bidi="ar-SA"/>
              </w:rPr>
              <w:drawing>
                <wp:inline distT="0" distB="0" distL="0" distR="0" wp14:anchorId="0F526EEE" wp14:editId="0F526EEF">
                  <wp:extent cx="1243330" cy="951230"/>
                  <wp:effectExtent l="19050" t="0" r="0" b="0"/>
                  <wp:docPr id="3"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pic:cNvPicPr>
                            <a:picLocks noChangeArrowheads="1"/>
                          </pic:cNvPicPr>
                        </pic:nvPicPr>
                        <pic:blipFill>
                          <a:blip r:embed="rId10" cstate="print"/>
                          <a:srcRect/>
                          <a:stretch>
                            <a:fillRect/>
                          </a:stretch>
                        </pic:blipFill>
                        <pic:spPr bwMode="auto">
                          <a:xfrm>
                            <a:off x="0" y="0"/>
                            <a:ext cx="1243330" cy="951230"/>
                          </a:xfrm>
                          <a:prstGeom prst="rect">
                            <a:avLst/>
                          </a:prstGeom>
                          <a:noFill/>
                          <a:ln w="9525">
                            <a:noFill/>
                            <a:miter lim="800000"/>
                            <a:headEnd/>
                            <a:tailEnd/>
                          </a:ln>
                        </pic:spPr>
                      </pic:pic>
                    </a:graphicData>
                  </a:graphic>
                </wp:inline>
              </w:drawing>
            </w:r>
          </w:p>
        </w:tc>
      </w:tr>
    </w:tbl>
    <w:p w14:paraId="0F526B73" w14:textId="77777777" w:rsidR="0001086C" w:rsidRDefault="0001086C" w:rsidP="0001086C">
      <w:pPr>
        <w:spacing w:after="0"/>
        <w:jc w:val="center"/>
        <w:rPr>
          <w:rFonts w:ascii="Times New Roman" w:hAnsi="Times New Roman" w:cs="Times New Roman"/>
          <w:b/>
          <w:sz w:val="28"/>
          <w:szCs w:val="28"/>
        </w:rPr>
      </w:pPr>
      <w:bookmarkStart w:id="0" w:name="_GoBack"/>
      <w:bookmarkEnd w:id="0"/>
    </w:p>
    <w:p w14:paraId="0F526B74" w14:textId="77777777" w:rsidR="0001086C" w:rsidRDefault="00B37716" w:rsidP="00B37716">
      <w:pPr>
        <w:spacing w:after="0"/>
        <w:jc w:val="center"/>
        <w:rPr>
          <w:rFonts w:ascii="Times New Roman" w:hAnsi="Times New Roman" w:cs="Times New Roman"/>
          <w:b/>
          <w:bCs/>
          <w:sz w:val="28"/>
          <w:szCs w:val="28"/>
        </w:rPr>
      </w:pPr>
      <w:r w:rsidRPr="00B37716">
        <w:rPr>
          <w:rFonts w:ascii="Times New Roman" w:hAnsi="Times New Roman" w:cs="Times New Roman"/>
          <w:b/>
          <w:bCs/>
          <w:iCs/>
          <w:sz w:val="28"/>
          <w:szCs w:val="28"/>
        </w:rPr>
        <w:t>Programme d’Appui Institutionnel à la Transition Tunisienne</w:t>
      </w:r>
      <w:r w:rsidRPr="00B37716" w:rsidDel="00B37716">
        <w:rPr>
          <w:rFonts w:ascii="Times New Roman" w:hAnsi="Times New Roman" w:cs="Times New Roman"/>
          <w:b/>
          <w:bCs/>
          <w:sz w:val="28"/>
          <w:szCs w:val="28"/>
        </w:rPr>
        <w:t xml:space="preserve"> </w:t>
      </w:r>
      <w:r w:rsidR="0001086C" w:rsidRPr="0001086C">
        <w:rPr>
          <w:rFonts w:ascii="Times New Roman" w:hAnsi="Times New Roman" w:cs="Times New Roman"/>
          <w:b/>
          <w:bCs/>
          <w:sz w:val="28"/>
          <w:szCs w:val="28"/>
        </w:rPr>
        <w:t>(PAITT)</w:t>
      </w:r>
    </w:p>
    <w:p w14:paraId="0F526B75" w14:textId="77777777" w:rsidR="00FB5455" w:rsidRPr="005107DF" w:rsidRDefault="00FB5455" w:rsidP="00FB5455">
      <w:pPr>
        <w:spacing w:after="0" w:line="240" w:lineRule="auto"/>
        <w:rPr>
          <w:rFonts w:ascii="Times New Roman" w:eastAsia="Times New Roman" w:hAnsi="Times New Roman" w:cs="Times New Roman"/>
          <w:b/>
          <w:bCs/>
          <w:color w:val="1F497D"/>
          <w:sz w:val="36"/>
          <w:szCs w:val="36"/>
        </w:rPr>
      </w:pPr>
    </w:p>
    <w:tbl>
      <w:tblPr>
        <w:tblW w:w="92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0"/>
      </w:tblGrid>
      <w:tr w:rsidR="00FB5455" w:rsidRPr="00DD2701" w14:paraId="0F526B7F" w14:textId="77777777" w:rsidTr="002404E3">
        <w:trPr>
          <w:trHeight w:val="5784"/>
        </w:trPr>
        <w:tc>
          <w:tcPr>
            <w:tcW w:w="9290" w:type="dxa"/>
            <w:shd w:val="clear" w:color="auto" w:fill="auto"/>
          </w:tcPr>
          <w:p w14:paraId="0F526B76" w14:textId="77777777" w:rsidR="00FB5455" w:rsidRPr="005107DF" w:rsidRDefault="00FB5455" w:rsidP="00992B31">
            <w:pPr>
              <w:spacing w:after="0" w:line="240" w:lineRule="auto"/>
              <w:rPr>
                <w:rFonts w:ascii="Times New Roman" w:eastAsia="Times New Roman" w:hAnsi="Times New Roman" w:cs="Times New Roman"/>
                <w:sz w:val="24"/>
                <w:szCs w:val="24"/>
              </w:rPr>
            </w:pPr>
          </w:p>
          <w:p w14:paraId="0F526B77" w14:textId="77777777" w:rsidR="00FB5455" w:rsidRPr="005107DF" w:rsidRDefault="00FB5455" w:rsidP="00992B31">
            <w:pPr>
              <w:spacing w:after="0" w:line="240" w:lineRule="auto"/>
              <w:rPr>
                <w:rFonts w:ascii="Times New Roman" w:eastAsia="Times New Roman" w:hAnsi="Times New Roman" w:cs="Times New Roman"/>
                <w:sz w:val="24"/>
                <w:szCs w:val="24"/>
              </w:rPr>
            </w:pPr>
          </w:p>
          <w:p w14:paraId="0F526B78" w14:textId="77777777" w:rsidR="00FB5455" w:rsidRPr="003729A9" w:rsidRDefault="0001086C" w:rsidP="00992B31">
            <w:pPr>
              <w:pStyle w:val="Heading2"/>
              <w:jc w:val="center"/>
              <w:rPr>
                <w:sz w:val="32"/>
                <w:szCs w:val="32"/>
              </w:rPr>
            </w:pPr>
            <w:bookmarkStart w:id="1" w:name="_Toc517434473"/>
            <w:bookmarkStart w:id="2" w:name="_Toc2861040"/>
            <w:bookmarkStart w:id="3" w:name="_Toc476063477"/>
            <w:bookmarkStart w:id="4" w:name="_Toc476067959"/>
            <w:r w:rsidRPr="003729A9">
              <w:rPr>
                <w:sz w:val="32"/>
              </w:rPr>
              <w:t>F</w:t>
            </w:r>
            <w:r w:rsidR="00FB5455" w:rsidRPr="003729A9">
              <w:rPr>
                <w:sz w:val="32"/>
              </w:rPr>
              <w:t>iche de jumelage</w:t>
            </w:r>
            <w:bookmarkEnd w:id="1"/>
            <w:bookmarkEnd w:id="2"/>
          </w:p>
          <w:bookmarkEnd w:id="3"/>
          <w:bookmarkEnd w:id="4"/>
          <w:p w14:paraId="0F526B79" w14:textId="77777777" w:rsidR="00FB5455" w:rsidRPr="005107DF" w:rsidRDefault="00FB5455" w:rsidP="00992B31">
            <w:pPr>
              <w:tabs>
                <w:tab w:val="center" w:pos="4536"/>
                <w:tab w:val="right" w:pos="9072"/>
              </w:tabs>
              <w:spacing w:after="0" w:line="240" w:lineRule="auto"/>
              <w:outlineLvl w:val="0"/>
              <w:rPr>
                <w:rFonts w:ascii="Times New Roman" w:eastAsia="Times New Roman" w:hAnsi="Times New Roman" w:cs="Times New Roman"/>
                <w:b/>
                <w:bCs/>
                <w:sz w:val="36"/>
                <w:szCs w:val="36"/>
              </w:rPr>
            </w:pPr>
          </w:p>
          <w:p w14:paraId="0F526B7A" w14:textId="77777777" w:rsidR="00FB5455" w:rsidRPr="00DD2701" w:rsidRDefault="00FB5455" w:rsidP="00992B31">
            <w:pPr>
              <w:rPr>
                <w:rFonts w:ascii="Times New Roman" w:hAnsi="Times New Roman" w:cs="Times New Roman"/>
                <w:b/>
                <w:bCs/>
                <w:sz w:val="28"/>
                <w:szCs w:val="28"/>
              </w:rPr>
            </w:pPr>
            <w:bookmarkStart w:id="5" w:name="_Toc476063479"/>
            <w:bookmarkStart w:id="6" w:name="_Toc476067961"/>
            <w:r w:rsidRPr="00DD2701">
              <w:rPr>
                <w:rFonts w:ascii="Times New Roman" w:hAnsi="Times New Roman"/>
                <w:b/>
                <w:sz w:val="28"/>
              </w:rPr>
              <w:t xml:space="preserve">Intitulé du </w:t>
            </w:r>
            <w:r w:rsidR="0001086C" w:rsidRPr="00DD2701">
              <w:rPr>
                <w:rFonts w:ascii="Times New Roman" w:hAnsi="Times New Roman"/>
                <w:b/>
                <w:sz w:val="28"/>
              </w:rPr>
              <w:t>projet :</w:t>
            </w:r>
            <w:r w:rsidRPr="00DD2701">
              <w:rPr>
                <w:rFonts w:ascii="Times New Roman" w:hAnsi="Times New Roman"/>
                <w:sz w:val="28"/>
              </w:rPr>
              <w:t xml:space="preserve"> </w:t>
            </w:r>
            <w:bookmarkStart w:id="7" w:name="_Hlk37913365"/>
            <w:bookmarkEnd w:id="5"/>
            <w:bookmarkEnd w:id="6"/>
            <w:r w:rsidR="002A13B1">
              <w:rPr>
                <w:rFonts w:ascii="Times New Roman" w:hAnsi="Times New Roman"/>
                <w:sz w:val="28"/>
              </w:rPr>
              <w:t xml:space="preserve">Appui </w:t>
            </w:r>
            <w:r w:rsidR="00364A1D">
              <w:rPr>
                <w:rFonts w:ascii="Times New Roman" w:hAnsi="Times New Roman"/>
                <w:sz w:val="28"/>
              </w:rPr>
              <w:t xml:space="preserve">institutionnel </w:t>
            </w:r>
            <w:r w:rsidR="002A13B1">
              <w:rPr>
                <w:rFonts w:ascii="Times New Roman" w:hAnsi="Times New Roman"/>
                <w:sz w:val="28"/>
              </w:rPr>
              <w:t>à la modernisation de la télévision tunisienne de service public dans le cadre de la transition démocratique</w:t>
            </w:r>
            <w:bookmarkEnd w:id="7"/>
          </w:p>
          <w:p w14:paraId="0F526B7B" w14:textId="77777777" w:rsidR="00FB5455" w:rsidRPr="00DD2701" w:rsidRDefault="00FB5455" w:rsidP="002404E3">
            <w:pPr>
              <w:rPr>
                <w:rFonts w:ascii="Times New Roman" w:hAnsi="Times New Roman" w:cs="Times New Roman"/>
                <w:b/>
                <w:bCs/>
                <w:sz w:val="28"/>
                <w:szCs w:val="28"/>
              </w:rPr>
            </w:pPr>
            <w:bookmarkStart w:id="8" w:name="_Toc476063480"/>
            <w:bookmarkStart w:id="9" w:name="_Toc476067962"/>
            <w:r w:rsidRPr="00DD2701">
              <w:rPr>
                <w:rFonts w:ascii="Times New Roman" w:hAnsi="Times New Roman"/>
                <w:b/>
                <w:sz w:val="28"/>
              </w:rPr>
              <w:t xml:space="preserve">Administration </w:t>
            </w:r>
            <w:r w:rsidR="0001086C" w:rsidRPr="00DD2701">
              <w:rPr>
                <w:rFonts w:ascii="Times New Roman" w:hAnsi="Times New Roman"/>
                <w:b/>
                <w:sz w:val="28"/>
              </w:rPr>
              <w:t>bénéficiaire :</w:t>
            </w:r>
            <w:r w:rsidRPr="00DD2701">
              <w:rPr>
                <w:rFonts w:ascii="Times New Roman" w:hAnsi="Times New Roman"/>
                <w:b/>
                <w:sz w:val="28"/>
              </w:rPr>
              <w:t xml:space="preserve"> </w:t>
            </w:r>
            <w:bookmarkEnd w:id="8"/>
            <w:bookmarkEnd w:id="9"/>
            <w:r w:rsidR="002A13B1" w:rsidRPr="002A13B1">
              <w:rPr>
                <w:rFonts w:ascii="Times New Roman" w:hAnsi="Times New Roman" w:cs="Times New Roman"/>
                <w:sz w:val="28"/>
                <w:szCs w:val="28"/>
              </w:rPr>
              <w:t xml:space="preserve">Établissement de la </w:t>
            </w:r>
            <w:r w:rsidR="002404E3">
              <w:rPr>
                <w:rFonts w:ascii="Times New Roman" w:hAnsi="Times New Roman" w:cs="Times New Roman"/>
                <w:sz w:val="28"/>
                <w:szCs w:val="28"/>
              </w:rPr>
              <w:t>T</w:t>
            </w:r>
            <w:r w:rsidR="002A13B1" w:rsidRPr="002A13B1">
              <w:rPr>
                <w:rFonts w:ascii="Times New Roman" w:hAnsi="Times New Roman" w:cs="Times New Roman"/>
                <w:sz w:val="28"/>
                <w:szCs w:val="28"/>
              </w:rPr>
              <w:t xml:space="preserve">élévision </w:t>
            </w:r>
            <w:r w:rsidR="002404E3">
              <w:rPr>
                <w:rFonts w:ascii="Times New Roman" w:hAnsi="Times New Roman" w:cs="Times New Roman"/>
                <w:sz w:val="28"/>
                <w:szCs w:val="28"/>
              </w:rPr>
              <w:t>T</w:t>
            </w:r>
            <w:r w:rsidR="002A13B1" w:rsidRPr="002A13B1">
              <w:rPr>
                <w:rFonts w:ascii="Times New Roman" w:hAnsi="Times New Roman" w:cs="Times New Roman"/>
                <w:sz w:val="28"/>
                <w:szCs w:val="28"/>
              </w:rPr>
              <w:t>unisienne (ETT)</w:t>
            </w:r>
          </w:p>
          <w:p w14:paraId="0F526B7C" w14:textId="622C398B" w:rsidR="00FB5455" w:rsidRPr="00DD2701" w:rsidRDefault="00FB5455" w:rsidP="005F5575">
            <w:pPr>
              <w:rPr>
                <w:rFonts w:ascii="Times New Roman" w:hAnsi="Times New Roman" w:cs="Times New Roman"/>
                <w:b/>
                <w:bCs/>
                <w:sz w:val="28"/>
                <w:szCs w:val="28"/>
              </w:rPr>
            </w:pPr>
            <w:bookmarkStart w:id="10" w:name="_Toc476063481"/>
            <w:bookmarkStart w:id="11" w:name="_Toc476067963"/>
            <w:r w:rsidRPr="00DD2701">
              <w:rPr>
                <w:rFonts w:ascii="Times New Roman" w:hAnsi="Times New Roman"/>
                <w:b/>
                <w:sz w:val="28"/>
              </w:rPr>
              <w:t xml:space="preserve">Référence du </w:t>
            </w:r>
            <w:r w:rsidR="0001086C" w:rsidRPr="00DD2701">
              <w:rPr>
                <w:rFonts w:ascii="Times New Roman" w:hAnsi="Times New Roman"/>
                <w:b/>
                <w:sz w:val="28"/>
              </w:rPr>
              <w:t>jumelage :</w:t>
            </w:r>
            <w:r w:rsidRPr="00DD2701">
              <w:rPr>
                <w:rFonts w:ascii="Times New Roman" w:hAnsi="Times New Roman"/>
                <w:sz w:val="28"/>
              </w:rPr>
              <w:t xml:space="preserve"> </w:t>
            </w:r>
            <w:bookmarkEnd w:id="10"/>
            <w:bookmarkEnd w:id="11"/>
            <w:r w:rsidR="005F5575">
              <w:rPr>
                <w:rFonts w:ascii="Times New Roman" w:hAnsi="Times New Roman"/>
                <w:sz w:val="28"/>
              </w:rPr>
              <w:t xml:space="preserve">TN </w:t>
            </w:r>
            <w:r w:rsidR="00197ADE">
              <w:rPr>
                <w:rFonts w:ascii="Times New Roman" w:hAnsi="Times New Roman"/>
                <w:sz w:val="28"/>
              </w:rPr>
              <w:t>18 ENI TE 01</w:t>
            </w:r>
            <w:r w:rsidR="005F5575">
              <w:rPr>
                <w:rFonts w:ascii="Times New Roman" w:hAnsi="Times New Roman"/>
                <w:sz w:val="28"/>
              </w:rPr>
              <w:t xml:space="preserve"> 20</w:t>
            </w:r>
          </w:p>
          <w:p w14:paraId="0F526B7D" w14:textId="6C11BDE4" w:rsidR="00FB5455" w:rsidRPr="00197ADE" w:rsidRDefault="00FB5455" w:rsidP="00992B31">
            <w:pPr>
              <w:rPr>
                <w:rFonts w:ascii="Times New Roman" w:hAnsi="Times New Roman" w:cs="Times New Roman"/>
                <w:bCs/>
                <w:sz w:val="28"/>
                <w:szCs w:val="28"/>
              </w:rPr>
            </w:pPr>
            <w:bookmarkStart w:id="12" w:name="_Toc476063482"/>
            <w:bookmarkStart w:id="13" w:name="_Toc476067964"/>
            <w:r w:rsidRPr="00DD2701">
              <w:rPr>
                <w:rFonts w:ascii="Times New Roman" w:hAnsi="Times New Roman"/>
                <w:b/>
                <w:sz w:val="28"/>
              </w:rPr>
              <w:t xml:space="preserve">Référence de l’avis de </w:t>
            </w:r>
            <w:r w:rsidR="0001086C" w:rsidRPr="00DD2701">
              <w:rPr>
                <w:rFonts w:ascii="Times New Roman" w:hAnsi="Times New Roman"/>
                <w:b/>
                <w:sz w:val="28"/>
              </w:rPr>
              <w:t>publication :</w:t>
            </w:r>
            <w:r w:rsidRPr="00DD2701">
              <w:rPr>
                <w:rFonts w:ascii="Times New Roman" w:hAnsi="Times New Roman"/>
                <w:b/>
                <w:sz w:val="28"/>
              </w:rPr>
              <w:t xml:space="preserve"> </w:t>
            </w:r>
            <w:bookmarkEnd w:id="12"/>
            <w:bookmarkEnd w:id="13"/>
            <w:proofErr w:type="spellStart"/>
            <w:r w:rsidR="00197ADE" w:rsidRPr="00197ADE">
              <w:rPr>
                <w:rFonts w:ascii="Times New Roman" w:hAnsi="Times New Roman"/>
                <w:sz w:val="28"/>
              </w:rPr>
              <w:t>EuropeAid</w:t>
            </w:r>
            <w:proofErr w:type="spellEnd"/>
            <w:r w:rsidR="00197ADE" w:rsidRPr="00197ADE">
              <w:rPr>
                <w:rFonts w:ascii="Times New Roman" w:hAnsi="Times New Roman"/>
                <w:sz w:val="28"/>
              </w:rPr>
              <w:t>/170359/ID/ACT/TN</w:t>
            </w:r>
          </w:p>
          <w:p w14:paraId="0F526B7E" w14:textId="77777777" w:rsidR="00FB5455" w:rsidRPr="005107DF" w:rsidRDefault="00FB5455" w:rsidP="00992B31">
            <w:pPr>
              <w:spacing w:after="0" w:line="240" w:lineRule="auto"/>
              <w:rPr>
                <w:rFonts w:ascii="Times New Roman" w:eastAsia="Times New Roman" w:hAnsi="Times New Roman" w:cs="Times New Roman"/>
                <w:sz w:val="24"/>
                <w:szCs w:val="24"/>
              </w:rPr>
            </w:pPr>
          </w:p>
        </w:tc>
      </w:tr>
    </w:tbl>
    <w:p w14:paraId="0F526B80" w14:textId="77777777" w:rsidR="00A61579" w:rsidRDefault="00A61579" w:rsidP="00FC7C7E"/>
    <w:p w14:paraId="0F526B81" w14:textId="77777777" w:rsidR="00A61579" w:rsidRDefault="00A61579" w:rsidP="00A61579"/>
    <w:p w14:paraId="0F526B82" w14:textId="77777777" w:rsidR="00A61579" w:rsidRPr="00A61579" w:rsidRDefault="00A61579" w:rsidP="00A61579"/>
    <w:p w14:paraId="0F526B83" w14:textId="77777777" w:rsidR="00A61579" w:rsidRPr="00A61579" w:rsidRDefault="00A61579" w:rsidP="00A61579"/>
    <w:p w14:paraId="0F526B84" w14:textId="77777777" w:rsidR="00A61579" w:rsidRDefault="00AA1FF8" w:rsidP="00FC7C7E">
      <w:r>
        <w:rPr>
          <w:rFonts w:ascii="Times New Roman" w:hAnsi="Times New Roman"/>
          <w:b/>
          <w:noProof/>
          <w:sz w:val="32"/>
          <w:lang w:val="en-GB" w:eastAsia="en-GB" w:bidi="ar-SA"/>
        </w:rPr>
        <mc:AlternateContent>
          <mc:Choice Requires="wps">
            <w:drawing>
              <wp:anchor distT="0" distB="0" distL="114300" distR="114300" simplePos="0" relativeHeight="251657728" behindDoc="0" locked="0" layoutInCell="1" allowOverlap="1" wp14:anchorId="0F526EF0" wp14:editId="0F526EF1">
                <wp:simplePos x="0" y="0"/>
                <wp:positionH relativeFrom="column">
                  <wp:posOffset>8255</wp:posOffset>
                </wp:positionH>
                <wp:positionV relativeFrom="paragraph">
                  <wp:posOffset>280035</wp:posOffset>
                </wp:positionV>
                <wp:extent cx="5829300" cy="678815"/>
                <wp:effectExtent l="12700" t="8255" r="6350" b="825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78815"/>
                        </a:xfrm>
                        <a:prstGeom prst="rect">
                          <a:avLst/>
                        </a:prstGeom>
                        <a:solidFill>
                          <a:srgbClr val="FFFFFF"/>
                        </a:solidFill>
                        <a:ln w="9525">
                          <a:solidFill>
                            <a:srgbClr val="000000"/>
                          </a:solidFill>
                          <a:miter lim="800000"/>
                          <a:headEnd/>
                          <a:tailEnd/>
                        </a:ln>
                      </wps:spPr>
                      <wps:txbx>
                        <w:txbxContent>
                          <w:p w14:paraId="0F526EFE" w14:textId="77777777" w:rsidR="00A06A80" w:rsidRPr="00DD2701" w:rsidRDefault="00A06A80" w:rsidP="00B16D25">
                            <w:pPr>
                              <w:spacing w:after="0" w:line="240" w:lineRule="auto"/>
                              <w:jc w:val="center"/>
                              <w:rPr>
                                <w:rFonts w:ascii="Times New Roman" w:hAnsi="Times New Roman" w:cs="Times New Roman"/>
                                <w:b/>
                                <w:sz w:val="32"/>
                                <w:szCs w:val="32"/>
                              </w:rPr>
                            </w:pPr>
                            <w:r w:rsidRPr="00DD2701">
                              <w:rPr>
                                <w:rFonts w:ascii="Times New Roman" w:hAnsi="Times New Roman"/>
                                <w:b/>
                                <w:sz w:val="32"/>
                              </w:rPr>
                              <w:t>Projet financé par l’Union européenne</w:t>
                            </w:r>
                          </w:p>
                          <w:p w14:paraId="0F526EFF" w14:textId="77777777" w:rsidR="00A06A80" w:rsidRPr="00B16D25" w:rsidRDefault="00A06A80" w:rsidP="00FC7C7E">
                            <w:pPr>
                              <w:jc w:val="center"/>
                              <w:rPr>
                                <w:sz w:val="28"/>
                                <w:szCs w:val="28"/>
                              </w:rPr>
                            </w:pPr>
                            <w:r w:rsidRPr="00B16D25">
                              <w:rPr>
                                <w:rFonts w:ascii="Times New Roman" w:hAnsi="Times New Roman"/>
                                <w:b/>
                                <w:i/>
                                <w:sz w:val="28"/>
                                <w:szCs w:val="28"/>
                              </w:rPr>
                              <w:t>OUTIL DE JUMELAGE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26EF0" id="Rectangle 2" o:spid="_x0000_s1026" style="position:absolute;margin-left:.65pt;margin-top:22.05pt;width:459pt;height:5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">
                <v:textbox>
                  <w:txbxContent>
                    <w:p w14:paraId="0F526EFE" w14:textId="77777777" w:rsidR="00A06A80" w:rsidRPr="00DD2701" w:rsidRDefault="00A06A80" w:rsidP="00B16D25">
                      <w:pPr>
                        <w:spacing w:after="0" w:line="240" w:lineRule="auto"/>
                        <w:jc w:val="center"/>
                        <w:rPr>
                          <w:rFonts w:ascii="Times New Roman" w:hAnsi="Times New Roman" w:cs="Times New Roman"/>
                          <w:b/>
                          <w:sz w:val="32"/>
                          <w:szCs w:val="32"/>
                        </w:rPr>
                      </w:pPr>
                      <w:r w:rsidRPr="00DD2701">
                        <w:rPr>
                          <w:rFonts w:ascii="Times New Roman" w:hAnsi="Times New Roman"/>
                          <w:b/>
                          <w:sz w:val="32"/>
                        </w:rPr>
                        <w:t>Projet financé par l’Union européenne</w:t>
                      </w:r>
                    </w:p>
                    <w:p w14:paraId="0F526EFF" w14:textId="77777777" w:rsidR="00A06A80" w:rsidRPr="00B16D25" w:rsidRDefault="00A06A80" w:rsidP="00FC7C7E">
                      <w:pPr>
                        <w:jc w:val="center"/>
                        <w:rPr>
                          <w:sz w:val="28"/>
                          <w:szCs w:val="28"/>
                        </w:rPr>
                      </w:pPr>
                      <w:r w:rsidRPr="00B16D25">
                        <w:rPr>
                          <w:rFonts w:ascii="Times New Roman" w:hAnsi="Times New Roman"/>
                          <w:b/>
                          <w:i/>
                          <w:sz w:val="28"/>
                          <w:szCs w:val="28"/>
                        </w:rPr>
                        <w:t>OUTIL DE JUMELAGE</w:t>
                      </w:r>
                    </w:p>
                  </w:txbxContent>
                </v:textbox>
              </v:rect>
            </w:pict>
          </mc:Fallback>
        </mc:AlternateContent>
      </w:r>
    </w:p>
    <w:p w14:paraId="0F526B85" w14:textId="77777777" w:rsidR="0072202F" w:rsidRDefault="0072202F" w:rsidP="00FC7C7E"/>
    <w:p w14:paraId="0F526B86" w14:textId="77777777" w:rsidR="00A61579" w:rsidRDefault="00A61579" w:rsidP="00B16D25"/>
    <w:p w14:paraId="0F526B87" w14:textId="77777777" w:rsidR="000C7453" w:rsidRDefault="000C7453" w:rsidP="00B16D25"/>
    <w:p w14:paraId="0F526B88" w14:textId="77777777" w:rsidR="00FC7C7E" w:rsidRDefault="00FC7C7E" w:rsidP="00B16D25">
      <w:pPr>
        <w:pBdr>
          <w:top w:val="single" w:sz="4" w:space="1" w:color="auto"/>
          <w:left w:val="single" w:sz="4" w:space="13" w:color="auto"/>
          <w:bottom w:val="single" w:sz="4" w:space="1" w:color="auto"/>
          <w:right w:val="single" w:sz="4" w:space="4" w:color="auto"/>
        </w:pBdr>
        <w:jc w:val="center"/>
        <w:rPr>
          <w:rFonts w:ascii="Times New Roman" w:hAnsi="Times New Roman" w:cs="Times New Roman"/>
          <w:b/>
          <w:sz w:val="28"/>
          <w:szCs w:val="24"/>
        </w:rPr>
      </w:pPr>
      <w:r>
        <w:rPr>
          <w:rFonts w:ascii="Times New Roman" w:hAnsi="Times New Roman" w:cs="Times New Roman"/>
          <w:b/>
          <w:sz w:val="28"/>
          <w:szCs w:val="24"/>
        </w:rPr>
        <w:t>Table des matières</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851"/>
      </w:tblGrid>
      <w:tr w:rsidR="00FC7C7E" w:rsidRPr="008D14A3" w14:paraId="0F526B8B" w14:textId="77777777" w:rsidTr="00FC7C7E">
        <w:tc>
          <w:tcPr>
            <w:tcW w:w="8647" w:type="dxa"/>
            <w:tcBorders>
              <w:top w:val="single" w:sz="4" w:space="0" w:color="auto"/>
              <w:left w:val="single" w:sz="4" w:space="0" w:color="auto"/>
              <w:bottom w:val="single" w:sz="4" w:space="0" w:color="auto"/>
              <w:right w:val="single" w:sz="4" w:space="0" w:color="auto"/>
            </w:tcBorders>
          </w:tcPr>
          <w:p w14:paraId="0F526B89" w14:textId="77777777" w:rsidR="00FC7C7E" w:rsidRPr="008D14A3" w:rsidRDefault="00FC7C7E">
            <w:pPr>
              <w:autoSpaceDE w:val="0"/>
              <w:autoSpaceDN w:val="0"/>
              <w:adjustRightInd w:val="0"/>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0F526B8A" w14:textId="77777777" w:rsidR="00FC7C7E" w:rsidRPr="008D14A3"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8D14A3">
              <w:rPr>
                <w:rFonts w:ascii="Times New Roman" w:eastAsia="Times New Roman" w:hAnsi="Times New Roman" w:cs="Times New Roman"/>
                <w:sz w:val="24"/>
                <w:szCs w:val="24"/>
              </w:rPr>
              <w:t>Page</w:t>
            </w:r>
          </w:p>
        </w:tc>
      </w:tr>
      <w:tr w:rsidR="00FC7C7E" w:rsidRPr="00364A1D" w14:paraId="0F526B8E"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8C"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bCs/>
                <w:color w:val="0000FF"/>
                <w:sz w:val="24"/>
                <w:szCs w:val="24"/>
              </w:rPr>
            </w:pPr>
            <w:r w:rsidRPr="00364A1D">
              <w:rPr>
                <w:rFonts w:ascii="Times New Roman" w:eastAsia="Times New Roman" w:hAnsi="Times New Roman" w:cs="Times New Roman"/>
                <w:sz w:val="24"/>
                <w:szCs w:val="24"/>
              </w:rPr>
              <w:t>1.</w:t>
            </w:r>
            <w:r w:rsidRPr="00364A1D">
              <w:rPr>
                <w:rFonts w:ascii="Times New Roman" w:eastAsia="Times New Roman" w:hAnsi="Times New Roman" w:cs="Times New Roman"/>
                <w:sz w:val="24"/>
                <w:szCs w:val="24"/>
              </w:rPr>
              <w:tab/>
              <w:t>Informations de base</w:t>
            </w:r>
          </w:p>
        </w:tc>
        <w:tc>
          <w:tcPr>
            <w:tcW w:w="851" w:type="dxa"/>
            <w:tcBorders>
              <w:top w:val="single" w:sz="4" w:space="0" w:color="auto"/>
              <w:left w:val="single" w:sz="4" w:space="0" w:color="auto"/>
              <w:bottom w:val="single" w:sz="4" w:space="0" w:color="auto"/>
              <w:right w:val="single" w:sz="4" w:space="0" w:color="auto"/>
            </w:tcBorders>
            <w:hideMark/>
          </w:tcPr>
          <w:p w14:paraId="0F526B8D"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91"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8F" w14:textId="77777777" w:rsidR="00FC7C7E" w:rsidRPr="00364A1D" w:rsidRDefault="00FC7C7E">
            <w:pPr>
              <w:tabs>
                <w:tab w:val="left" w:pos="460"/>
                <w:tab w:val="left" w:pos="885"/>
              </w:tabs>
              <w:autoSpaceDE w:val="0"/>
              <w:autoSpaceDN w:val="0"/>
              <w:adjustRightInd w:val="0"/>
              <w:spacing w:after="0" w:line="240" w:lineRule="auto"/>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ab/>
              <w:t>1.1</w:t>
            </w:r>
            <w:r w:rsidRPr="00364A1D">
              <w:rPr>
                <w:rFonts w:ascii="Times New Roman" w:eastAsia="Times New Roman" w:hAnsi="Times New Roman" w:cs="Times New Roman"/>
                <w:sz w:val="24"/>
                <w:szCs w:val="24"/>
              </w:rPr>
              <w:tab/>
              <w:t xml:space="preserve">Programme  </w:t>
            </w:r>
          </w:p>
        </w:tc>
        <w:tc>
          <w:tcPr>
            <w:tcW w:w="851" w:type="dxa"/>
            <w:tcBorders>
              <w:top w:val="single" w:sz="4" w:space="0" w:color="auto"/>
              <w:left w:val="single" w:sz="4" w:space="0" w:color="auto"/>
              <w:bottom w:val="single" w:sz="4" w:space="0" w:color="auto"/>
              <w:right w:val="single" w:sz="4" w:space="0" w:color="auto"/>
            </w:tcBorders>
            <w:hideMark/>
          </w:tcPr>
          <w:p w14:paraId="0F526B90"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94"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92" w14:textId="77777777" w:rsidR="00FC7C7E" w:rsidRPr="00364A1D" w:rsidRDefault="00FC7C7E">
            <w:pPr>
              <w:tabs>
                <w:tab w:val="left" w:pos="460"/>
                <w:tab w:val="left" w:pos="885"/>
              </w:tabs>
              <w:autoSpaceDE w:val="0"/>
              <w:autoSpaceDN w:val="0"/>
              <w:adjustRightInd w:val="0"/>
              <w:spacing w:after="0" w:line="240" w:lineRule="auto"/>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ab/>
              <w:t>1.2</w:t>
            </w:r>
            <w:r w:rsidRPr="00364A1D">
              <w:rPr>
                <w:rFonts w:ascii="Times New Roman" w:eastAsia="Times New Roman" w:hAnsi="Times New Roman" w:cs="Times New Roman"/>
                <w:sz w:val="24"/>
                <w:szCs w:val="24"/>
              </w:rPr>
              <w:tab/>
              <w:t xml:space="preserve">Secteur de jumelage </w:t>
            </w:r>
          </w:p>
        </w:tc>
        <w:tc>
          <w:tcPr>
            <w:tcW w:w="851" w:type="dxa"/>
            <w:tcBorders>
              <w:top w:val="single" w:sz="4" w:space="0" w:color="auto"/>
              <w:left w:val="single" w:sz="4" w:space="0" w:color="auto"/>
              <w:bottom w:val="single" w:sz="4" w:space="0" w:color="auto"/>
              <w:right w:val="single" w:sz="4" w:space="0" w:color="auto"/>
            </w:tcBorders>
            <w:hideMark/>
          </w:tcPr>
          <w:p w14:paraId="0F526B93"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97"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95" w14:textId="77777777" w:rsidR="00FC7C7E" w:rsidRPr="00364A1D" w:rsidRDefault="00FC7C7E">
            <w:pPr>
              <w:tabs>
                <w:tab w:val="left" w:pos="460"/>
                <w:tab w:val="left" w:pos="885"/>
              </w:tabs>
              <w:autoSpaceDE w:val="0"/>
              <w:autoSpaceDN w:val="0"/>
              <w:adjustRightInd w:val="0"/>
              <w:spacing w:after="0" w:line="240" w:lineRule="auto"/>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ab/>
              <w:t>1.3</w:t>
            </w:r>
            <w:r w:rsidRPr="00364A1D">
              <w:rPr>
                <w:rFonts w:ascii="Times New Roman" w:eastAsia="Times New Roman" w:hAnsi="Times New Roman" w:cs="Times New Roman"/>
                <w:sz w:val="24"/>
                <w:szCs w:val="24"/>
              </w:rPr>
              <w:tab/>
              <w:t xml:space="preserve">Budget financé par l’UE </w:t>
            </w:r>
          </w:p>
        </w:tc>
        <w:tc>
          <w:tcPr>
            <w:tcW w:w="851" w:type="dxa"/>
            <w:tcBorders>
              <w:top w:val="single" w:sz="4" w:space="0" w:color="auto"/>
              <w:left w:val="single" w:sz="4" w:space="0" w:color="auto"/>
              <w:bottom w:val="single" w:sz="4" w:space="0" w:color="auto"/>
              <w:right w:val="single" w:sz="4" w:space="0" w:color="auto"/>
            </w:tcBorders>
            <w:hideMark/>
          </w:tcPr>
          <w:p w14:paraId="0F526B96"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9A"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98"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Pr="00364A1D">
              <w:rPr>
                <w:rFonts w:ascii="Times New Roman" w:eastAsia="Times New Roman" w:hAnsi="Times New Roman" w:cs="Times New Roman"/>
                <w:sz w:val="24"/>
                <w:szCs w:val="24"/>
              </w:rPr>
              <w:tab/>
              <w:t>Objectifs</w:t>
            </w:r>
          </w:p>
        </w:tc>
        <w:tc>
          <w:tcPr>
            <w:tcW w:w="851" w:type="dxa"/>
            <w:tcBorders>
              <w:top w:val="single" w:sz="4" w:space="0" w:color="auto"/>
              <w:left w:val="single" w:sz="4" w:space="0" w:color="auto"/>
              <w:bottom w:val="single" w:sz="4" w:space="0" w:color="auto"/>
              <w:right w:val="single" w:sz="4" w:space="0" w:color="auto"/>
            </w:tcBorders>
            <w:hideMark/>
          </w:tcPr>
          <w:p w14:paraId="0F526B99"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9D"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9B" w14:textId="77777777" w:rsidR="00FC7C7E" w:rsidRPr="00364A1D" w:rsidRDefault="00FC7C7E">
            <w:pPr>
              <w:tabs>
                <w:tab w:val="left" w:pos="885"/>
              </w:tabs>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2.1</w:t>
            </w:r>
            <w:r w:rsidRPr="00364A1D">
              <w:rPr>
                <w:rFonts w:ascii="Times New Roman" w:eastAsia="Times New Roman" w:hAnsi="Times New Roman" w:cs="Times New Roman"/>
                <w:sz w:val="24"/>
                <w:szCs w:val="24"/>
              </w:rPr>
              <w:tab/>
              <w:t xml:space="preserve">Objectif général </w:t>
            </w:r>
          </w:p>
        </w:tc>
        <w:tc>
          <w:tcPr>
            <w:tcW w:w="851" w:type="dxa"/>
            <w:tcBorders>
              <w:top w:val="single" w:sz="4" w:space="0" w:color="auto"/>
              <w:left w:val="single" w:sz="4" w:space="0" w:color="auto"/>
              <w:bottom w:val="single" w:sz="4" w:space="0" w:color="auto"/>
              <w:right w:val="single" w:sz="4" w:space="0" w:color="auto"/>
            </w:tcBorders>
            <w:hideMark/>
          </w:tcPr>
          <w:p w14:paraId="0F526B9C"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A0"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9E" w14:textId="77777777" w:rsidR="00FC7C7E" w:rsidRPr="00364A1D" w:rsidRDefault="00FC7C7E">
            <w:pPr>
              <w:tabs>
                <w:tab w:val="left" w:pos="885"/>
              </w:tabs>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2.2</w:t>
            </w:r>
            <w:r w:rsidRPr="00364A1D">
              <w:rPr>
                <w:rFonts w:ascii="Times New Roman" w:eastAsia="Times New Roman" w:hAnsi="Times New Roman" w:cs="Times New Roman"/>
                <w:sz w:val="24"/>
                <w:szCs w:val="24"/>
              </w:rPr>
              <w:tab/>
              <w:t xml:space="preserve">Objectif spécifique </w:t>
            </w:r>
          </w:p>
        </w:tc>
        <w:tc>
          <w:tcPr>
            <w:tcW w:w="851" w:type="dxa"/>
            <w:tcBorders>
              <w:top w:val="single" w:sz="4" w:space="0" w:color="auto"/>
              <w:left w:val="single" w:sz="4" w:space="0" w:color="auto"/>
              <w:bottom w:val="single" w:sz="4" w:space="0" w:color="auto"/>
              <w:right w:val="single" w:sz="4" w:space="0" w:color="auto"/>
            </w:tcBorders>
            <w:hideMark/>
          </w:tcPr>
          <w:p w14:paraId="0F526B9F"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A3"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A1" w14:textId="77777777" w:rsidR="00FC7C7E" w:rsidRPr="00364A1D" w:rsidRDefault="00FC7C7E">
            <w:pPr>
              <w:tabs>
                <w:tab w:val="left" w:pos="885"/>
              </w:tabs>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2.3</w:t>
            </w:r>
            <w:r w:rsidRPr="00364A1D">
              <w:rPr>
                <w:rFonts w:ascii="Times New Roman" w:eastAsia="Times New Roman" w:hAnsi="Times New Roman" w:cs="Times New Roman"/>
                <w:sz w:val="24"/>
                <w:szCs w:val="24"/>
              </w:rPr>
              <w:tab/>
              <w:t>Les éléments ciblés dans les documents stratégiques</w:t>
            </w:r>
          </w:p>
        </w:tc>
        <w:tc>
          <w:tcPr>
            <w:tcW w:w="851" w:type="dxa"/>
            <w:tcBorders>
              <w:top w:val="single" w:sz="4" w:space="0" w:color="auto"/>
              <w:left w:val="single" w:sz="4" w:space="0" w:color="auto"/>
              <w:bottom w:val="single" w:sz="4" w:space="0" w:color="auto"/>
              <w:right w:val="single" w:sz="4" w:space="0" w:color="auto"/>
            </w:tcBorders>
            <w:hideMark/>
          </w:tcPr>
          <w:p w14:paraId="0F526BA2"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4</w:t>
            </w:r>
          </w:p>
        </w:tc>
      </w:tr>
      <w:tr w:rsidR="00FC7C7E" w:rsidRPr="00364A1D" w14:paraId="0F526BA6"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A4"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w:t>
            </w:r>
            <w:r w:rsidRPr="00364A1D">
              <w:rPr>
                <w:rFonts w:ascii="Times New Roman" w:eastAsia="Times New Roman" w:hAnsi="Times New Roman" w:cs="Times New Roman"/>
                <w:sz w:val="24"/>
                <w:szCs w:val="24"/>
              </w:rPr>
              <w:tab/>
              <w:t>Description</w:t>
            </w:r>
          </w:p>
        </w:tc>
        <w:tc>
          <w:tcPr>
            <w:tcW w:w="851" w:type="dxa"/>
            <w:tcBorders>
              <w:top w:val="single" w:sz="4" w:space="0" w:color="auto"/>
              <w:left w:val="single" w:sz="4" w:space="0" w:color="auto"/>
              <w:bottom w:val="single" w:sz="4" w:space="0" w:color="auto"/>
              <w:right w:val="single" w:sz="4" w:space="0" w:color="auto"/>
            </w:tcBorders>
            <w:hideMark/>
          </w:tcPr>
          <w:p w14:paraId="0F526BA5"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6</w:t>
            </w:r>
          </w:p>
        </w:tc>
      </w:tr>
      <w:tr w:rsidR="00FC7C7E" w:rsidRPr="00364A1D" w14:paraId="0F526BA9"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A7" w14:textId="77777777" w:rsidR="00FC7C7E" w:rsidRPr="00364A1D" w:rsidRDefault="00FC7C7E">
            <w:pPr>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3.1</w:t>
            </w:r>
            <w:r w:rsidRPr="00364A1D">
              <w:rPr>
                <w:rFonts w:ascii="Times New Roman" w:eastAsia="Times New Roman" w:hAnsi="Times New Roman" w:cs="Times New Roman"/>
                <w:sz w:val="24"/>
                <w:szCs w:val="24"/>
              </w:rPr>
              <w:tab/>
              <w:t xml:space="preserve">Contexte et justification </w:t>
            </w:r>
          </w:p>
        </w:tc>
        <w:tc>
          <w:tcPr>
            <w:tcW w:w="851" w:type="dxa"/>
            <w:tcBorders>
              <w:top w:val="single" w:sz="4" w:space="0" w:color="auto"/>
              <w:left w:val="single" w:sz="4" w:space="0" w:color="auto"/>
              <w:bottom w:val="single" w:sz="4" w:space="0" w:color="auto"/>
              <w:right w:val="single" w:sz="4" w:space="0" w:color="auto"/>
            </w:tcBorders>
            <w:hideMark/>
          </w:tcPr>
          <w:p w14:paraId="0F526BA8"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6</w:t>
            </w:r>
          </w:p>
        </w:tc>
      </w:tr>
      <w:tr w:rsidR="00FC7C7E" w:rsidRPr="00364A1D" w14:paraId="0F526BAC"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AA" w14:textId="77777777" w:rsidR="00FC7C7E" w:rsidRPr="00364A1D" w:rsidRDefault="00FC7C7E" w:rsidP="00F023E1">
            <w:pPr>
              <w:pStyle w:val="ListParagraph"/>
              <w:numPr>
                <w:ilvl w:val="0"/>
                <w:numId w:val="1"/>
              </w:numPr>
              <w:autoSpaceDE w:val="0"/>
              <w:autoSpaceDN w:val="0"/>
              <w:adjustRightInd w:val="0"/>
              <w:spacing w:after="0" w:line="240" w:lineRule="auto"/>
              <w:ind w:left="885" w:hanging="425"/>
              <w:rPr>
                <w:rFonts w:ascii="Times New Roman" w:hAnsi="Times New Roman"/>
                <w:sz w:val="24"/>
                <w:szCs w:val="24"/>
              </w:rPr>
            </w:pPr>
            <w:r w:rsidRPr="00364A1D">
              <w:rPr>
                <w:rFonts w:ascii="Times New Roman" w:hAnsi="Times New Roman"/>
                <w:sz w:val="24"/>
                <w:szCs w:val="24"/>
              </w:rPr>
              <w:t xml:space="preserve">La liberté d’expression et la pluralité des médias dans la transition démocratique </w:t>
            </w:r>
          </w:p>
        </w:tc>
        <w:tc>
          <w:tcPr>
            <w:tcW w:w="851" w:type="dxa"/>
            <w:tcBorders>
              <w:top w:val="single" w:sz="4" w:space="0" w:color="auto"/>
              <w:left w:val="single" w:sz="4" w:space="0" w:color="auto"/>
              <w:bottom w:val="single" w:sz="4" w:space="0" w:color="auto"/>
              <w:right w:val="single" w:sz="4" w:space="0" w:color="auto"/>
            </w:tcBorders>
            <w:hideMark/>
          </w:tcPr>
          <w:p w14:paraId="0F526BAB"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6</w:t>
            </w:r>
          </w:p>
        </w:tc>
      </w:tr>
      <w:tr w:rsidR="00FC7C7E" w:rsidRPr="00364A1D" w14:paraId="0F526BAF"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AD" w14:textId="77777777" w:rsidR="00FC7C7E" w:rsidRPr="00364A1D" w:rsidRDefault="000C7453" w:rsidP="00F023E1">
            <w:pPr>
              <w:pStyle w:val="ListParagraph"/>
              <w:numPr>
                <w:ilvl w:val="0"/>
                <w:numId w:val="1"/>
              </w:numPr>
              <w:autoSpaceDE w:val="0"/>
              <w:autoSpaceDN w:val="0"/>
              <w:adjustRightInd w:val="0"/>
              <w:spacing w:after="0" w:line="240" w:lineRule="auto"/>
              <w:ind w:left="885" w:hanging="425"/>
              <w:rPr>
                <w:rFonts w:ascii="Times New Roman" w:hAnsi="Times New Roman"/>
                <w:sz w:val="24"/>
                <w:szCs w:val="24"/>
              </w:rPr>
            </w:pPr>
            <w:r w:rsidRPr="00364A1D">
              <w:rPr>
                <w:rFonts w:ascii="Times New Roman" w:hAnsi="Times New Roman"/>
                <w:sz w:val="24"/>
                <w:szCs w:val="24"/>
              </w:rPr>
              <w:t xml:space="preserve">Établissement de la </w:t>
            </w:r>
            <w:r w:rsidR="008B75E2" w:rsidRPr="00364A1D">
              <w:rPr>
                <w:rFonts w:ascii="Times New Roman" w:hAnsi="Times New Roman"/>
                <w:sz w:val="24"/>
                <w:szCs w:val="24"/>
              </w:rPr>
              <w:t>t</w:t>
            </w:r>
            <w:r w:rsidRPr="00364A1D">
              <w:rPr>
                <w:rFonts w:ascii="Times New Roman" w:hAnsi="Times New Roman"/>
                <w:sz w:val="24"/>
                <w:szCs w:val="24"/>
              </w:rPr>
              <w:t xml:space="preserve">élévision </w:t>
            </w:r>
            <w:r w:rsidR="008B75E2" w:rsidRPr="00364A1D">
              <w:rPr>
                <w:rFonts w:ascii="Times New Roman" w:hAnsi="Times New Roman"/>
                <w:sz w:val="24"/>
                <w:szCs w:val="24"/>
              </w:rPr>
              <w:t>t</w:t>
            </w:r>
            <w:r w:rsidRPr="00364A1D">
              <w:rPr>
                <w:rFonts w:ascii="Times New Roman" w:hAnsi="Times New Roman"/>
                <w:sz w:val="24"/>
                <w:szCs w:val="24"/>
              </w:rPr>
              <w:t>unisienne (ETT)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AE"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7</w:t>
            </w:r>
          </w:p>
        </w:tc>
      </w:tr>
      <w:tr w:rsidR="00FC7C7E" w:rsidRPr="00364A1D" w14:paraId="0F526BB2"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0" w14:textId="77777777" w:rsidR="00FC7C7E" w:rsidRPr="00364A1D" w:rsidRDefault="00FC7C7E" w:rsidP="00F023E1">
            <w:pPr>
              <w:pStyle w:val="ListParagraph"/>
              <w:numPr>
                <w:ilvl w:val="0"/>
                <w:numId w:val="1"/>
              </w:numPr>
              <w:autoSpaceDE w:val="0"/>
              <w:autoSpaceDN w:val="0"/>
              <w:adjustRightInd w:val="0"/>
              <w:spacing w:after="0" w:line="240" w:lineRule="auto"/>
              <w:ind w:left="885" w:hanging="425"/>
              <w:rPr>
                <w:rFonts w:ascii="Times New Roman" w:hAnsi="Times New Roman"/>
                <w:sz w:val="24"/>
                <w:szCs w:val="24"/>
              </w:rPr>
            </w:pPr>
            <w:r w:rsidRPr="00364A1D">
              <w:rPr>
                <w:rFonts w:ascii="Times New Roman" w:hAnsi="Times New Roman"/>
                <w:sz w:val="24"/>
                <w:szCs w:val="24"/>
              </w:rPr>
              <w:t>Description du projet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B1" w14:textId="77777777" w:rsidR="00FC7C7E" w:rsidRPr="00364A1D" w:rsidRDefault="00FC7C7E">
            <w:pPr>
              <w:autoSpaceDE w:val="0"/>
              <w:autoSpaceDN w:val="0"/>
              <w:adjustRightInd w:val="0"/>
              <w:spacing w:after="0" w:line="240" w:lineRule="auto"/>
              <w:ind w:right="27"/>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1</w:t>
            </w:r>
          </w:p>
        </w:tc>
      </w:tr>
      <w:tr w:rsidR="00FC7C7E" w:rsidRPr="00364A1D" w14:paraId="0F526BB5"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3" w14:textId="77777777" w:rsidR="00FC7C7E" w:rsidRPr="00364A1D" w:rsidRDefault="00FC7C7E">
            <w:pPr>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3.2</w:t>
            </w:r>
            <w:r w:rsidRPr="00364A1D">
              <w:rPr>
                <w:rFonts w:ascii="Times New Roman" w:eastAsia="Times New Roman" w:hAnsi="Times New Roman" w:cs="Times New Roman"/>
                <w:sz w:val="24"/>
                <w:szCs w:val="24"/>
              </w:rPr>
              <w:tab/>
              <w:t xml:space="preserve"> Réformes en cours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B4"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12</w:t>
            </w:r>
          </w:p>
        </w:tc>
      </w:tr>
      <w:tr w:rsidR="00FC7C7E" w:rsidRPr="00364A1D" w14:paraId="0F526BB8"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6" w14:textId="77777777" w:rsidR="00FC7C7E" w:rsidRPr="00364A1D" w:rsidRDefault="00FC7C7E">
            <w:pPr>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3.3</w:t>
            </w:r>
            <w:r w:rsidRPr="00364A1D">
              <w:rPr>
                <w:rFonts w:ascii="Times New Roman" w:eastAsia="Times New Roman" w:hAnsi="Times New Roman" w:cs="Times New Roman"/>
                <w:sz w:val="24"/>
                <w:szCs w:val="24"/>
              </w:rPr>
              <w:tab/>
              <w:t xml:space="preserve"> Activités connexes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B7"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3</w:t>
            </w:r>
          </w:p>
        </w:tc>
      </w:tr>
      <w:tr w:rsidR="00FC7C7E" w:rsidRPr="00364A1D" w14:paraId="0F526BBB"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9" w14:textId="77777777" w:rsidR="00FC7C7E" w:rsidRPr="00364A1D" w:rsidRDefault="00FC7C7E">
            <w:pPr>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3.4</w:t>
            </w:r>
            <w:r w:rsidRPr="00364A1D">
              <w:rPr>
                <w:rFonts w:ascii="Times New Roman" w:eastAsia="Times New Roman" w:hAnsi="Times New Roman" w:cs="Times New Roman"/>
                <w:sz w:val="24"/>
                <w:szCs w:val="24"/>
              </w:rPr>
              <w:tab/>
              <w:t xml:space="preserve"> Liste des dispositions de l’acquis de l’UE/des normes applicables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BA"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4</w:t>
            </w:r>
          </w:p>
        </w:tc>
      </w:tr>
      <w:tr w:rsidR="00FC7C7E" w:rsidRPr="00364A1D" w14:paraId="0F526BBE"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C" w14:textId="77777777" w:rsidR="00FC7C7E" w:rsidRPr="00364A1D" w:rsidRDefault="00FC7C7E">
            <w:pPr>
              <w:autoSpaceDE w:val="0"/>
              <w:autoSpaceDN w:val="0"/>
              <w:adjustRightInd w:val="0"/>
              <w:spacing w:after="0" w:line="240" w:lineRule="auto"/>
              <w:ind w:left="885" w:hanging="425"/>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3.5</w:t>
            </w:r>
            <w:r w:rsidRPr="00364A1D">
              <w:rPr>
                <w:rFonts w:ascii="Times New Roman" w:eastAsia="Times New Roman" w:hAnsi="Times New Roman" w:cs="Times New Roman"/>
                <w:sz w:val="24"/>
                <w:szCs w:val="24"/>
              </w:rPr>
              <w:tab/>
              <w:t xml:space="preserve"> Volets et résultats par volets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BD"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14</w:t>
            </w:r>
          </w:p>
        </w:tc>
      </w:tr>
      <w:tr w:rsidR="00FC7C7E" w:rsidRPr="00364A1D" w14:paraId="0F526BC1"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BF" w14:textId="77777777" w:rsidR="00FC7C7E" w:rsidRPr="00364A1D" w:rsidRDefault="00FC7C7E">
            <w:pPr>
              <w:autoSpaceDE w:val="0"/>
              <w:autoSpaceDN w:val="0"/>
              <w:adjustRightInd w:val="0"/>
              <w:spacing w:after="0" w:line="240" w:lineRule="auto"/>
              <w:ind w:left="885" w:hanging="425"/>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3.6</w:t>
            </w:r>
            <w:r w:rsidRPr="00364A1D">
              <w:rPr>
                <w:rFonts w:ascii="Times New Roman" w:eastAsia="Times New Roman" w:hAnsi="Times New Roman" w:cs="Times New Roman"/>
                <w:sz w:val="24"/>
                <w:szCs w:val="24"/>
              </w:rPr>
              <w:tab/>
              <w:t xml:space="preserve"> Moyens et apports de la ou des institutions/administrations de l'État membre de l’UE partenaire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0"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6</w:t>
            </w:r>
          </w:p>
        </w:tc>
      </w:tr>
      <w:tr w:rsidR="00FC7C7E" w:rsidRPr="00364A1D" w14:paraId="0F526BC4"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C2" w14:textId="77777777" w:rsidR="00FC7C7E" w:rsidRPr="00364A1D" w:rsidRDefault="00FC7C7E">
            <w:pPr>
              <w:tabs>
                <w:tab w:val="left" w:pos="900"/>
              </w:tabs>
              <w:autoSpaceDE w:val="0"/>
              <w:autoSpaceDN w:val="0"/>
              <w:adjustRightInd w:val="0"/>
              <w:spacing w:after="0" w:line="240" w:lineRule="auto"/>
              <w:ind w:left="1027" w:hanging="142"/>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ab/>
              <w:t>3.6.1 Profil et tâches du Chef de Projet (CP)</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3" w14:textId="77777777" w:rsidR="00FC7C7E" w:rsidRPr="00364A1D" w:rsidRDefault="00FC7C7E">
            <w:pPr>
              <w:tabs>
                <w:tab w:val="left" w:pos="900"/>
              </w:tabs>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6</w:t>
            </w:r>
          </w:p>
        </w:tc>
      </w:tr>
      <w:tr w:rsidR="00FC7C7E" w:rsidRPr="00364A1D" w14:paraId="0F526BC7"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C5" w14:textId="77777777" w:rsidR="00FC7C7E" w:rsidRPr="00364A1D" w:rsidRDefault="00FC7C7E">
            <w:pPr>
              <w:autoSpaceDE w:val="0"/>
              <w:autoSpaceDN w:val="0"/>
              <w:adjustRightInd w:val="0"/>
              <w:spacing w:after="0" w:line="240" w:lineRule="auto"/>
              <w:ind w:left="1027" w:hanging="142"/>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3.6.2 Profil et tâches du Conseiller résident de jumelage (CRJ)</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6"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7</w:t>
            </w:r>
          </w:p>
        </w:tc>
      </w:tr>
      <w:tr w:rsidR="00FC7C7E" w:rsidRPr="00364A1D" w14:paraId="0F526BCA"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C8" w14:textId="77777777" w:rsidR="00FC7C7E" w:rsidRPr="00364A1D" w:rsidRDefault="00FC7C7E">
            <w:pPr>
              <w:tabs>
                <w:tab w:val="left" w:pos="7589"/>
              </w:tabs>
              <w:autoSpaceDE w:val="0"/>
              <w:autoSpaceDN w:val="0"/>
              <w:adjustRightInd w:val="0"/>
              <w:spacing w:after="0" w:line="240" w:lineRule="auto"/>
              <w:ind w:left="1027" w:hanging="142"/>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3.6.3 Profil et tâches des responsables de volets </w:t>
            </w:r>
            <w:r w:rsidRPr="00364A1D">
              <w:rPr>
                <w:rFonts w:ascii="Times New Roman" w:eastAsia="Times New Roman" w:hAnsi="Times New Roman" w:cs="Times New Roman"/>
                <w:sz w:val="24"/>
                <w:szCs w:val="24"/>
              </w:rPr>
              <w:tab/>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9" w14:textId="77777777" w:rsidR="00FC7C7E" w:rsidRPr="00364A1D" w:rsidRDefault="00FC7C7E">
            <w:pPr>
              <w:tabs>
                <w:tab w:val="left" w:pos="7589"/>
              </w:tabs>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8</w:t>
            </w:r>
          </w:p>
        </w:tc>
      </w:tr>
      <w:tr w:rsidR="00FC7C7E" w:rsidRPr="00364A1D" w14:paraId="0F526BCD"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CB" w14:textId="77777777" w:rsidR="00FC7C7E" w:rsidRPr="00364A1D" w:rsidRDefault="00FC7C7E">
            <w:pPr>
              <w:autoSpaceDE w:val="0"/>
              <w:autoSpaceDN w:val="0"/>
              <w:adjustRightInd w:val="0"/>
              <w:spacing w:after="0" w:line="240" w:lineRule="auto"/>
              <w:ind w:left="1027" w:hanging="142"/>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3.6.4 Profil et tâches des experts court-terme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C"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DD715F">
              <w:rPr>
                <w:rFonts w:ascii="Times New Roman" w:eastAsia="Times New Roman" w:hAnsi="Times New Roman" w:cs="Times New Roman"/>
                <w:sz w:val="24"/>
                <w:szCs w:val="24"/>
              </w:rPr>
              <w:t>9</w:t>
            </w:r>
          </w:p>
        </w:tc>
      </w:tr>
      <w:tr w:rsidR="00FC7C7E" w:rsidRPr="00364A1D" w14:paraId="0F526BD0"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CE"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4. </w:t>
            </w:r>
            <w:r w:rsidRPr="00364A1D">
              <w:rPr>
                <w:rFonts w:ascii="Times New Roman" w:eastAsia="Times New Roman" w:hAnsi="Times New Roman" w:cs="Times New Roman"/>
                <w:sz w:val="24"/>
                <w:szCs w:val="24"/>
              </w:rPr>
              <w:tab/>
              <w:t>Budget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CF"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9</w:t>
            </w:r>
          </w:p>
        </w:tc>
      </w:tr>
      <w:tr w:rsidR="00FC7C7E" w:rsidRPr="00364A1D" w14:paraId="0F526BD3"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D1"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5. </w:t>
            </w:r>
            <w:r w:rsidRPr="00364A1D">
              <w:rPr>
                <w:rFonts w:ascii="Times New Roman" w:eastAsia="Times New Roman" w:hAnsi="Times New Roman" w:cs="Times New Roman"/>
                <w:sz w:val="24"/>
                <w:szCs w:val="24"/>
              </w:rPr>
              <w:tab/>
              <w:t>Modalités de mise en œuvre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D2"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9</w:t>
            </w:r>
          </w:p>
        </w:tc>
      </w:tr>
      <w:tr w:rsidR="00FC7C7E" w:rsidRPr="00364A1D" w14:paraId="0F526BD6"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D4" w14:textId="77777777" w:rsidR="00FC7C7E" w:rsidRPr="00364A1D" w:rsidRDefault="00FC7C7E">
            <w:pPr>
              <w:autoSpaceDE w:val="0"/>
              <w:autoSpaceDN w:val="0"/>
              <w:adjustRightInd w:val="0"/>
              <w:spacing w:after="0" w:line="240" w:lineRule="auto"/>
              <w:ind w:left="1027" w:hanging="567"/>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5.1   Organisme de mise en œuvre responsable de la passation de marchés et de la gestion financière </w:t>
            </w:r>
          </w:p>
        </w:tc>
        <w:tc>
          <w:tcPr>
            <w:tcW w:w="851" w:type="dxa"/>
            <w:tcBorders>
              <w:top w:val="single" w:sz="4" w:space="0" w:color="auto"/>
              <w:left w:val="single" w:sz="4" w:space="0" w:color="auto"/>
              <w:bottom w:val="single" w:sz="4" w:space="0" w:color="auto"/>
              <w:right w:val="single" w:sz="4" w:space="0" w:color="auto"/>
            </w:tcBorders>
            <w:hideMark/>
          </w:tcPr>
          <w:p w14:paraId="0F526BD5"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9</w:t>
            </w:r>
          </w:p>
        </w:tc>
      </w:tr>
      <w:tr w:rsidR="00FC7C7E" w:rsidRPr="00364A1D" w14:paraId="0F526BD9"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D7" w14:textId="77777777" w:rsidR="00FC7C7E" w:rsidRPr="00364A1D" w:rsidRDefault="00FC7C7E">
            <w:pPr>
              <w:autoSpaceDE w:val="0"/>
              <w:autoSpaceDN w:val="0"/>
              <w:adjustRightInd w:val="0"/>
              <w:spacing w:after="0" w:line="240" w:lineRule="auto"/>
              <w:ind w:left="1027" w:hanging="567"/>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5.2 </w:t>
            </w:r>
            <w:r w:rsidRPr="00364A1D">
              <w:rPr>
                <w:rFonts w:ascii="Times New Roman" w:eastAsia="Times New Roman" w:hAnsi="Times New Roman" w:cs="Times New Roman"/>
                <w:sz w:val="24"/>
                <w:szCs w:val="24"/>
              </w:rPr>
              <w:tab/>
              <w:t>Cadre institutionnel</w:t>
            </w:r>
          </w:p>
        </w:tc>
        <w:tc>
          <w:tcPr>
            <w:tcW w:w="851" w:type="dxa"/>
            <w:tcBorders>
              <w:top w:val="single" w:sz="4" w:space="0" w:color="auto"/>
              <w:left w:val="single" w:sz="4" w:space="0" w:color="auto"/>
              <w:bottom w:val="single" w:sz="4" w:space="0" w:color="auto"/>
              <w:right w:val="single" w:sz="4" w:space="0" w:color="auto"/>
            </w:tcBorders>
            <w:hideMark/>
          </w:tcPr>
          <w:p w14:paraId="0F526BD8"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w:t>
            </w:r>
            <w:r w:rsidR="00924B13" w:rsidRPr="00364A1D">
              <w:rPr>
                <w:rFonts w:ascii="Times New Roman" w:eastAsia="Times New Roman" w:hAnsi="Times New Roman" w:cs="Times New Roman"/>
                <w:sz w:val="24"/>
                <w:szCs w:val="24"/>
              </w:rPr>
              <w:t>9</w:t>
            </w:r>
          </w:p>
        </w:tc>
      </w:tr>
      <w:tr w:rsidR="00FC7C7E" w:rsidRPr="00364A1D" w14:paraId="0F526BDC"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DA" w14:textId="77777777" w:rsidR="00FC7C7E" w:rsidRPr="00364A1D" w:rsidRDefault="00FC7C7E">
            <w:pPr>
              <w:autoSpaceDE w:val="0"/>
              <w:autoSpaceDN w:val="0"/>
              <w:adjustRightInd w:val="0"/>
              <w:spacing w:after="0" w:line="240" w:lineRule="auto"/>
              <w:ind w:left="1027" w:hanging="567"/>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5.3</w:t>
            </w:r>
            <w:r w:rsidRPr="00364A1D">
              <w:rPr>
                <w:rFonts w:ascii="Times New Roman" w:eastAsia="Times New Roman" w:hAnsi="Times New Roman" w:cs="Times New Roman"/>
                <w:sz w:val="24"/>
                <w:szCs w:val="24"/>
              </w:rPr>
              <w:tab/>
              <w:t>Homologues dans l’institution bénéficiaire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DB"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20</w:t>
            </w:r>
          </w:p>
        </w:tc>
      </w:tr>
      <w:tr w:rsidR="00FC7C7E" w:rsidRPr="00364A1D" w14:paraId="0F526BDF"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DD"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6.</w:t>
            </w:r>
            <w:r w:rsidRPr="00364A1D">
              <w:rPr>
                <w:rFonts w:ascii="Times New Roman" w:eastAsia="Times New Roman" w:hAnsi="Times New Roman" w:cs="Times New Roman"/>
                <w:sz w:val="24"/>
                <w:szCs w:val="24"/>
              </w:rPr>
              <w:tab/>
              <w:t>Durée du projet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DE"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0</w:t>
            </w:r>
          </w:p>
        </w:tc>
      </w:tr>
      <w:tr w:rsidR="00FC7C7E" w:rsidRPr="00364A1D" w14:paraId="0F526BE2" w14:textId="77777777" w:rsidTr="00FC7C7E">
        <w:tc>
          <w:tcPr>
            <w:tcW w:w="8647" w:type="dxa"/>
            <w:tcBorders>
              <w:top w:val="single" w:sz="4" w:space="0" w:color="auto"/>
              <w:left w:val="single" w:sz="4" w:space="0" w:color="auto"/>
              <w:bottom w:val="single" w:sz="4" w:space="0" w:color="auto"/>
              <w:right w:val="single" w:sz="4" w:space="0" w:color="auto"/>
            </w:tcBorders>
          </w:tcPr>
          <w:p w14:paraId="0F526BE0"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7.        Gestion et rapport</w:t>
            </w:r>
          </w:p>
        </w:tc>
        <w:tc>
          <w:tcPr>
            <w:tcW w:w="851" w:type="dxa"/>
            <w:tcBorders>
              <w:top w:val="single" w:sz="4" w:space="0" w:color="auto"/>
              <w:left w:val="single" w:sz="4" w:space="0" w:color="auto"/>
              <w:bottom w:val="single" w:sz="4" w:space="0" w:color="auto"/>
              <w:right w:val="single" w:sz="4" w:space="0" w:color="auto"/>
            </w:tcBorders>
            <w:vAlign w:val="center"/>
          </w:tcPr>
          <w:p w14:paraId="0F526BE1"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0</w:t>
            </w:r>
          </w:p>
        </w:tc>
      </w:tr>
      <w:tr w:rsidR="00FC7C7E" w:rsidRPr="00364A1D" w14:paraId="0F526BE5" w14:textId="77777777" w:rsidTr="00FC7C7E">
        <w:tc>
          <w:tcPr>
            <w:tcW w:w="8647" w:type="dxa"/>
            <w:tcBorders>
              <w:top w:val="single" w:sz="4" w:space="0" w:color="auto"/>
              <w:left w:val="single" w:sz="4" w:space="0" w:color="auto"/>
              <w:bottom w:val="single" w:sz="4" w:space="0" w:color="auto"/>
              <w:right w:val="single" w:sz="4" w:space="0" w:color="auto"/>
            </w:tcBorders>
          </w:tcPr>
          <w:p w14:paraId="0F526BE3" w14:textId="77777777" w:rsidR="00FC7C7E" w:rsidRPr="00364A1D" w:rsidRDefault="00BE4226" w:rsidP="00BE4226">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        </w:t>
            </w:r>
            <w:r w:rsidR="00FC7C7E" w:rsidRPr="00364A1D">
              <w:rPr>
                <w:rFonts w:ascii="Times New Roman" w:eastAsia="Times New Roman" w:hAnsi="Times New Roman" w:cs="Times New Roman"/>
                <w:sz w:val="24"/>
                <w:szCs w:val="24"/>
              </w:rPr>
              <w:t xml:space="preserve">7.1 </w:t>
            </w:r>
            <w:r w:rsidR="008A05EB" w:rsidRPr="00364A1D">
              <w:rPr>
                <w:rFonts w:ascii="Times New Roman" w:eastAsia="Times New Roman" w:hAnsi="Times New Roman" w:cs="Times New Roman"/>
                <w:sz w:val="24"/>
                <w:szCs w:val="24"/>
              </w:rPr>
              <w:t>Langue</w:t>
            </w:r>
          </w:p>
        </w:tc>
        <w:tc>
          <w:tcPr>
            <w:tcW w:w="851" w:type="dxa"/>
            <w:tcBorders>
              <w:top w:val="single" w:sz="4" w:space="0" w:color="auto"/>
              <w:left w:val="single" w:sz="4" w:space="0" w:color="auto"/>
              <w:bottom w:val="single" w:sz="4" w:space="0" w:color="auto"/>
              <w:right w:val="single" w:sz="4" w:space="0" w:color="auto"/>
            </w:tcBorders>
            <w:vAlign w:val="center"/>
          </w:tcPr>
          <w:p w14:paraId="0F526BE4"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0</w:t>
            </w:r>
          </w:p>
        </w:tc>
      </w:tr>
      <w:tr w:rsidR="00FC7C7E" w:rsidRPr="00364A1D" w14:paraId="0F526BE8" w14:textId="77777777" w:rsidTr="00FC7C7E">
        <w:tc>
          <w:tcPr>
            <w:tcW w:w="8647" w:type="dxa"/>
            <w:tcBorders>
              <w:top w:val="single" w:sz="4" w:space="0" w:color="auto"/>
              <w:left w:val="single" w:sz="4" w:space="0" w:color="auto"/>
              <w:bottom w:val="single" w:sz="4" w:space="0" w:color="auto"/>
              <w:right w:val="single" w:sz="4" w:space="0" w:color="auto"/>
            </w:tcBorders>
          </w:tcPr>
          <w:p w14:paraId="0F526BE6" w14:textId="77777777" w:rsidR="00FC7C7E" w:rsidRPr="00364A1D" w:rsidRDefault="00BE4226">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        </w:t>
            </w:r>
            <w:r w:rsidR="008A05EB" w:rsidRPr="00364A1D">
              <w:rPr>
                <w:rFonts w:ascii="Times New Roman" w:eastAsia="Times New Roman" w:hAnsi="Times New Roman" w:cs="Times New Roman"/>
                <w:sz w:val="24"/>
                <w:szCs w:val="24"/>
              </w:rPr>
              <w:t>7.2 Comité de pilotage du projet</w:t>
            </w:r>
          </w:p>
        </w:tc>
        <w:tc>
          <w:tcPr>
            <w:tcW w:w="851" w:type="dxa"/>
            <w:tcBorders>
              <w:top w:val="single" w:sz="4" w:space="0" w:color="auto"/>
              <w:left w:val="single" w:sz="4" w:space="0" w:color="auto"/>
              <w:bottom w:val="single" w:sz="4" w:space="0" w:color="auto"/>
              <w:right w:val="single" w:sz="4" w:space="0" w:color="auto"/>
            </w:tcBorders>
            <w:vAlign w:val="center"/>
          </w:tcPr>
          <w:p w14:paraId="0F526BE7"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0</w:t>
            </w:r>
          </w:p>
        </w:tc>
      </w:tr>
      <w:tr w:rsidR="00FC7C7E" w:rsidRPr="00364A1D" w14:paraId="0F526BEB" w14:textId="77777777" w:rsidTr="00FC7C7E">
        <w:tc>
          <w:tcPr>
            <w:tcW w:w="8647" w:type="dxa"/>
            <w:tcBorders>
              <w:top w:val="single" w:sz="4" w:space="0" w:color="auto"/>
              <w:left w:val="single" w:sz="4" w:space="0" w:color="auto"/>
              <w:bottom w:val="single" w:sz="4" w:space="0" w:color="auto"/>
              <w:right w:val="single" w:sz="4" w:space="0" w:color="auto"/>
            </w:tcBorders>
          </w:tcPr>
          <w:p w14:paraId="0F526BE9" w14:textId="77777777" w:rsidR="00FC7C7E" w:rsidRPr="00364A1D" w:rsidRDefault="00BE4226">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        </w:t>
            </w:r>
            <w:r w:rsidR="008A05EB" w:rsidRPr="00364A1D">
              <w:rPr>
                <w:rFonts w:ascii="Times New Roman" w:eastAsia="Times New Roman" w:hAnsi="Times New Roman" w:cs="Times New Roman"/>
                <w:sz w:val="24"/>
                <w:szCs w:val="24"/>
              </w:rPr>
              <w:t xml:space="preserve">7.3 </w:t>
            </w:r>
            <w:r w:rsidRPr="00364A1D">
              <w:rPr>
                <w:rFonts w:ascii="Times New Roman" w:eastAsia="Times New Roman" w:hAnsi="Times New Roman" w:cs="Times New Roman"/>
                <w:sz w:val="24"/>
                <w:szCs w:val="24"/>
              </w:rPr>
              <w:t>Rapports</w:t>
            </w:r>
          </w:p>
        </w:tc>
        <w:tc>
          <w:tcPr>
            <w:tcW w:w="851" w:type="dxa"/>
            <w:tcBorders>
              <w:top w:val="single" w:sz="4" w:space="0" w:color="auto"/>
              <w:left w:val="single" w:sz="4" w:space="0" w:color="auto"/>
              <w:bottom w:val="single" w:sz="4" w:space="0" w:color="auto"/>
              <w:right w:val="single" w:sz="4" w:space="0" w:color="auto"/>
            </w:tcBorders>
            <w:vAlign w:val="center"/>
          </w:tcPr>
          <w:p w14:paraId="0F526BEA" w14:textId="77777777" w:rsidR="00FC7C7E" w:rsidRPr="00364A1D" w:rsidRDefault="00924B13" w:rsidP="00B806CF">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B806CF">
              <w:rPr>
                <w:rFonts w:ascii="Times New Roman" w:eastAsia="Times New Roman" w:hAnsi="Times New Roman" w:cs="Times New Roman"/>
                <w:sz w:val="24"/>
                <w:szCs w:val="24"/>
              </w:rPr>
              <w:t>1</w:t>
            </w:r>
          </w:p>
        </w:tc>
      </w:tr>
      <w:tr w:rsidR="00FC7C7E" w:rsidRPr="00364A1D" w14:paraId="0F526BEE"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EC"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8.</w:t>
            </w:r>
            <w:r w:rsidRPr="00364A1D">
              <w:rPr>
                <w:rFonts w:ascii="Times New Roman" w:eastAsia="Times New Roman" w:hAnsi="Times New Roman" w:cs="Times New Roman"/>
                <w:sz w:val="24"/>
                <w:szCs w:val="24"/>
              </w:rPr>
              <w:tab/>
              <w:t>Durabilité</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ED"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21</w:t>
            </w:r>
          </w:p>
        </w:tc>
      </w:tr>
      <w:tr w:rsidR="00FC7C7E" w:rsidRPr="00364A1D" w14:paraId="0F526BF1"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EF"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9.</w:t>
            </w:r>
            <w:r w:rsidRPr="00364A1D">
              <w:rPr>
                <w:rFonts w:ascii="Times New Roman" w:eastAsia="Times New Roman" w:hAnsi="Times New Roman" w:cs="Times New Roman"/>
                <w:sz w:val="24"/>
                <w:szCs w:val="24"/>
              </w:rPr>
              <w:tab/>
              <w:t xml:space="preserve">Questions transversales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F0"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1</w:t>
            </w:r>
          </w:p>
        </w:tc>
      </w:tr>
      <w:tr w:rsidR="00FC7C7E" w:rsidRPr="00364A1D" w14:paraId="0F526BF4"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F2"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10.</w:t>
            </w:r>
            <w:r w:rsidRPr="00364A1D">
              <w:rPr>
                <w:rFonts w:ascii="Times New Roman" w:eastAsia="Times New Roman" w:hAnsi="Times New Roman" w:cs="Times New Roman"/>
                <w:sz w:val="24"/>
                <w:szCs w:val="24"/>
              </w:rPr>
              <w:tab/>
              <w:t>Conditionnalité et échelonnement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F3"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22</w:t>
            </w:r>
          </w:p>
        </w:tc>
      </w:tr>
      <w:tr w:rsidR="00FC7C7E" w:rsidRPr="00364A1D" w14:paraId="0F526BF7"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F5"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11.</w:t>
            </w:r>
            <w:r w:rsidRPr="00364A1D">
              <w:rPr>
                <w:rFonts w:ascii="Times New Roman" w:eastAsia="Times New Roman" w:hAnsi="Times New Roman" w:cs="Times New Roman"/>
                <w:sz w:val="24"/>
                <w:szCs w:val="24"/>
              </w:rPr>
              <w:tab/>
              <w:t>Indicateurs de performance</w:t>
            </w:r>
          </w:p>
        </w:tc>
        <w:tc>
          <w:tcPr>
            <w:tcW w:w="851" w:type="dxa"/>
            <w:tcBorders>
              <w:top w:val="single" w:sz="4" w:space="0" w:color="auto"/>
              <w:left w:val="single" w:sz="4" w:space="0" w:color="auto"/>
              <w:bottom w:val="single" w:sz="4" w:space="0" w:color="auto"/>
              <w:right w:val="single" w:sz="4" w:space="0" w:color="auto"/>
            </w:tcBorders>
            <w:hideMark/>
          </w:tcPr>
          <w:p w14:paraId="0F526BF6" w14:textId="77777777" w:rsidR="00FC7C7E" w:rsidRPr="00364A1D" w:rsidRDefault="00924B13">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2</w:t>
            </w:r>
          </w:p>
        </w:tc>
      </w:tr>
      <w:tr w:rsidR="00FC7C7E" w:rsidRPr="00364A1D" w14:paraId="0F526BFA"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F8" w14:textId="77777777" w:rsidR="00FC7C7E" w:rsidRPr="00364A1D" w:rsidRDefault="00FC7C7E">
            <w:pPr>
              <w:autoSpaceDE w:val="0"/>
              <w:autoSpaceDN w:val="0"/>
              <w:adjustRightInd w:val="0"/>
              <w:spacing w:after="0" w:line="240" w:lineRule="auto"/>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12. </w:t>
            </w:r>
            <w:r w:rsidRPr="00364A1D">
              <w:rPr>
                <w:rFonts w:ascii="Times New Roman" w:eastAsia="Times New Roman" w:hAnsi="Times New Roman" w:cs="Times New Roman"/>
                <w:sz w:val="24"/>
                <w:szCs w:val="24"/>
              </w:rPr>
              <w:tab/>
              <w:t>Infrastructures disponibles</w:t>
            </w:r>
          </w:p>
        </w:tc>
        <w:tc>
          <w:tcPr>
            <w:tcW w:w="851" w:type="dxa"/>
            <w:tcBorders>
              <w:top w:val="single" w:sz="4" w:space="0" w:color="auto"/>
              <w:left w:val="single" w:sz="4" w:space="0" w:color="auto"/>
              <w:bottom w:val="single" w:sz="4" w:space="0" w:color="auto"/>
              <w:right w:val="single" w:sz="4" w:space="0" w:color="auto"/>
            </w:tcBorders>
            <w:hideMark/>
          </w:tcPr>
          <w:p w14:paraId="0F526BF9"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2</w:t>
            </w:r>
          </w:p>
        </w:tc>
      </w:tr>
      <w:tr w:rsidR="00FC7C7E" w:rsidRPr="00364A1D" w14:paraId="0F526BFD"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FB" w14:textId="77777777" w:rsidR="00FC7C7E" w:rsidRPr="00364A1D" w:rsidRDefault="00FC7C7E">
            <w:pPr>
              <w:autoSpaceDE w:val="0"/>
              <w:autoSpaceDN w:val="0"/>
              <w:adjustRightInd w:val="0"/>
              <w:spacing w:after="0" w:line="240" w:lineRule="auto"/>
              <w:jc w:val="both"/>
              <w:rPr>
                <w:rFonts w:ascii="Times New Roman" w:eastAsia="Times New Roman" w:hAnsi="Times New Roman" w:cs="Times New Roman"/>
                <w:bCs/>
                <w:sz w:val="24"/>
                <w:szCs w:val="24"/>
              </w:rPr>
            </w:pPr>
            <w:r w:rsidRPr="00364A1D">
              <w:rPr>
                <w:rFonts w:ascii="Times New Roman" w:eastAsia="Times New Roman" w:hAnsi="Times New Roman" w:cs="Times New Roman"/>
                <w:sz w:val="24"/>
                <w:szCs w:val="24"/>
              </w:rPr>
              <w:t>ANNEXES DE LA FICHE DE PROJET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26BFC" w14:textId="77777777" w:rsidR="00FC7C7E" w:rsidRPr="00364A1D" w:rsidRDefault="00FC7C7E">
            <w:pPr>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3</w:t>
            </w:r>
          </w:p>
        </w:tc>
      </w:tr>
      <w:tr w:rsidR="00FC7C7E" w:rsidRPr="00364A1D" w14:paraId="0F526C00" w14:textId="77777777" w:rsidTr="00FC7C7E">
        <w:tc>
          <w:tcPr>
            <w:tcW w:w="8647" w:type="dxa"/>
            <w:tcBorders>
              <w:top w:val="single" w:sz="4" w:space="0" w:color="auto"/>
              <w:left w:val="single" w:sz="4" w:space="0" w:color="auto"/>
              <w:bottom w:val="single" w:sz="4" w:space="0" w:color="auto"/>
              <w:right w:val="single" w:sz="4" w:space="0" w:color="auto"/>
            </w:tcBorders>
            <w:hideMark/>
          </w:tcPr>
          <w:p w14:paraId="0F526BFE" w14:textId="77777777" w:rsidR="00FC7C7E" w:rsidRPr="00364A1D" w:rsidRDefault="00FC7C7E">
            <w:pPr>
              <w:tabs>
                <w:tab w:val="left" w:pos="0"/>
              </w:tabs>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364A1D">
              <w:rPr>
                <w:rFonts w:ascii="Times New Roman" w:eastAsia="Times New Roman" w:hAnsi="Times New Roman" w:cs="Times New Roman"/>
                <w:sz w:val="24"/>
                <w:szCs w:val="24"/>
              </w:rPr>
              <w:t xml:space="preserve">1. </w:t>
            </w:r>
            <w:r w:rsidRPr="00364A1D">
              <w:rPr>
                <w:rFonts w:ascii="Times New Roman" w:eastAsia="Times New Roman" w:hAnsi="Times New Roman" w:cs="Times New Roman"/>
                <w:sz w:val="24"/>
                <w:szCs w:val="24"/>
              </w:rPr>
              <w:tab/>
              <w:t xml:space="preserve">Cadre logique </w:t>
            </w:r>
          </w:p>
        </w:tc>
        <w:tc>
          <w:tcPr>
            <w:tcW w:w="851" w:type="dxa"/>
            <w:tcBorders>
              <w:top w:val="single" w:sz="4" w:space="0" w:color="auto"/>
              <w:left w:val="single" w:sz="4" w:space="0" w:color="auto"/>
              <w:bottom w:val="single" w:sz="4" w:space="0" w:color="auto"/>
              <w:right w:val="single" w:sz="4" w:space="0" w:color="auto"/>
            </w:tcBorders>
            <w:vAlign w:val="center"/>
          </w:tcPr>
          <w:p w14:paraId="0F526BFF" w14:textId="77777777" w:rsidR="00FC7C7E" w:rsidRPr="00364A1D" w:rsidRDefault="00924B13">
            <w:pPr>
              <w:tabs>
                <w:tab w:val="left" w:pos="0"/>
              </w:tabs>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3</w:t>
            </w:r>
          </w:p>
        </w:tc>
      </w:tr>
      <w:tr w:rsidR="00924B13" w:rsidRPr="00364A1D" w14:paraId="0F526C03" w14:textId="77777777" w:rsidTr="00FC7C7E">
        <w:tc>
          <w:tcPr>
            <w:tcW w:w="8647" w:type="dxa"/>
            <w:tcBorders>
              <w:top w:val="single" w:sz="4" w:space="0" w:color="auto"/>
              <w:left w:val="single" w:sz="4" w:space="0" w:color="auto"/>
              <w:bottom w:val="single" w:sz="4" w:space="0" w:color="auto"/>
              <w:right w:val="single" w:sz="4" w:space="0" w:color="auto"/>
            </w:tcBorders>
          </w:tcPr>
          <w:p w14:paraId="0F526C01" w14:textId="77777777" w:rsidR="00924B13" w:rsidRPr="00364A1D" w:rsidRDefault="00924B13">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 xml:space="preserve">2. </w:t>
            </w:r>
            <w:r w:rsidR="005D4B08" w:rsidRPr="00364A1D">
              <w:rPr>
                <w:rFonts w:ascii="Times New Roman" w:eastAsia="Times New Roman" w:hAnsi="Times New Roman" w:cs="Times New Roman"/>
                <w:sz w:val="24"/>
                <w:szCs w:val="24"/>
              </w:rPr>
              <w:t xml:space="preserve">        Contrat d’objectifs et moyens entre l’ETT et la Présidence du gouvernement </w:t>
            </w:r>
          </w:p>
        </w:tc>
        <w:tc>
          <w:tcPr>
            <w:tcW w:w="851" w:type="dxa"/>
            <w:tcBorders>
              <w:top w:val="single" w:sz="4" w:space="0" w:color="auto"/>
              <w:left w:val="single" w:sz="4" w:space="0" w:color="auto"/>
              <w:bottom w:val="single" w:sz="4" w:space="0" w:color="auto"/>
              <w:right w:val="single" w:sz="4" w:space="0" w:color="auto"/>
            </w:tcBorders>
            <w:vAlign w:val="center"/>
          </w:tcPr>
          <w:p w14:paraId="0F526C02" w14:textId="77777777" w:rsidR="00924B13" w:rsidRPr="00364A1D" w:rsidRDefault="005D4B08">
            <w:pPr>
              <w:tabs>
                <w:tab w:val="left" w:pos="0"/>
              </w:tabs>
              <w:autoSpaceDE w:val="0"/>
              <w:autoSpaceDN w:val="0"/>
              <w:adjustRightInd w:val="0"/>
              <w:spacing w:after="0" w:line="240" w:lineRule="auto"/>
              <w:jc w:val="center"/>
              <w:rPr>
                <w:rFonts w:ascii="Times New Roman" w:eastAsia="Times New Roman" w:hAnsi="Times New Roman" w:cs="Times New Roman"/>
                <w:sz w:val="24"/>
                <w:szCs w:val="24"/>
              </w:rPr>
            </w:pPr>
            <w:r w:rsidRPr="00364A1D">
              <w:rPr>
                <w:rFonts w:ascii="Times New Roman" w:eastAsia="Times New Roman" w:hAnsi="Times New Roman" w:cs="Times New Roman"/>
                <w:sz w:val="24"/>
                <w:szCs w:val="24"/>
              </w:rPr>
              <w:t>2</w:t>
            </w:r>
            <w:r w:rsidR="00DD715F">
              <w:rPr>
                <w:rFonts w:ascii="Times New Roman" w:eastAsia="Times New Roman" w:hAnsi="Times New Roman" w:cs="Times New Roman"/>
                <w:sz w:val="24"/>
                <w:szCs w:val="24"/>
              </w:rPr>
              <w:t>8</w:t>
            </w:r>
          </w:p>
        </w:tc>
      </w:tr>
    </w:tbl>
    <w:p w14:paraId="0F526C04" w14:textId="77777777" w:rsidR="00FC7C7E" w:rsidRPr="00364A1D" w:rsidRDefault="00FC7C7E" w:rsidP="00FC7C7E">
      <w:pPr>
        <w:autoSpaceDE w:val="0"/>
        <w:autoSpaceDN w:val="0"/>
        <w:adjustRightInd w:val="0"/>
        <w:spacing w:after="0" w:line="240" w:lineRule="auto"/>
        <w:jc w:val="both"/>
        <w:rPr>
          <w:rFonts w:ascii="Times New Roman" w:eastAsia="Times New Roman" w:hAnsi="Times New Roman" w:cs="Times New Roman"/>
          <w:sz w:val="24"/>
          <w:szCs w:val="24"/>
        </w:rPr>
      </w:pPr>
    </w:p>
    <w:p w14:paraId="0F526C05" w14:textId="77777777" w:rsidR="00C610BC" w:rsidRPr="00364A1D" w:rsidRDefault="00C610BC" w:rsidP="00FC7C7E">
      <w:pPr>
        <w:autoSpaceDE w:val="0"/>
        <w:autoSpaceDN w:val="0"/>
        <w:adjustRightInd w:val="0"/>
        <w:spacing w:after="0" w:line="240" w:lineRule="auto"/>
        <w:jc w:val="both"/>
        <w:rPr>
          <w:rFonts w:ascii="Times New Roman" w:eastAsia="Times New Roman" w:hAnsi="Times New Roman" w:cs="Times New Roman"/>
          <w:sz w:val="24"/>
          <w:szCs w:val="24"/>
        </w:rPr>
      </w:pPr>
    </w:p>
    <w:p w14:paraId="0F526C06" w14:textId="77777777" w:rsidR="00FC7C7E" w:rsidRPr="00364A1D" w:rsidRDefault="00FC7C7E" w:rsidP="00924B1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364A1D">
        <w:rPr>
          <w:rFonts w:ascii="Times New Roman" w:hAnsi="Times New Roman" w:cs="Times New Roman"/>
          <w:b/>
          <w:sz w:val="24"/>
          <w:szCs w:val="24"/>
        </w:rPr>
        <w:t>Liste des acronymes utilisés</w:t>
      </w:r>
      <w:bookmarkStart w:id="14" w:name="_Hlk37151820"/>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7525"/>
      </w:tblGrid>
      <w:tr w:rsidR="002E1BEF" w:rsidRPr="00364A1D" w14:paraId="0F526C09"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07"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ARP</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08"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Assemblée des Représentants du Peuple</w:t>
            </w:r>
          </w:p>
        </w:tc>
      </w:tr>
      <w:tr w:rsidR="002E1BEF" w:rsidRPr="00364A1D" w14:paraId="0F526C0C"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0A"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ASBU</w:t>
            </w:r>
          </w:p>
        </w:tc>
        <w:tc>
          <w:tcPr>
            <w:tcW w:w="7525" w:type="dxa"/>
            <w:tcBorders>
              <w:top w:val="single" w:sz="4" w:space="0" w:color="auto"/>
              <w:left w:val="single" w:sz="4" w:space="0" w:color="auto"/>
              <w:bottom w:val="single" w:sz="4" w:space="0" w:color="auto"/>
              <w:right w:val="single" w:sz="4" w:space="0" w:color="auto"/>
            </w:tcBorders>
            <w:vAlign w:val="center"/>
          </w:tcPr>
          <w:p w14:paraId="0F526C0B"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Style w:val="st"/>
                <w:rFonts w:ascii="Times New Roman" w:hAnsi="Times New Roman" w:cs="Times New Roman"/>
                <w:sz w:val="24"/>
                <w:szCs w:val="24"/>
              </w:rPr>
              <w:t xml:space="preserve">Union de </w:t>
            </w:r>
            <w:r w:rsidR="0023358D">
              <w:rPr>
                <w:rStyle w:val="st"/>
                <w:rFonts w:ascii="Times New Roman" w:hAnsi="Times New Roman" w:cs="Times New Roman"/>
                <w:sz w:val="24"/>
                <w:szCs w:val="24"/>
              </w:rPr>
              <w:t>radiodiffusion des États</w:t>
            </w:r>
            <w:r w:rsidRPr="00364A1D">
              <w:rPr>
                <w:rStyle w:val="st"/>
                <w:rFonts w:ascii="Times New Roman" w:hAnsi="Times New Roman" w:cs="Times New Roman"/>
                <w:sz w:val="24"/>
                <w:szCs w:val="24"/>
              </w:rPr>
              <w:t xml:space="preserve"> arabes</w:t>
            </w:r>
          </w:p>
        </w:tc>
      </w:tr>
      <w:tr w:rsidR="002E1BEF" w:rsidRPr="00364A1D" w14:paraId="0F526C0F"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0D"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CE </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0E"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 xml:space="preserve">Commission </w:t>
            </w:r>
            <w:r w:rsidR="00364A1D" w:rsidRPr="00364A1D">
              <w:rPr>
                <w:rFonts w:ascii="Times New Roman" w:hAnsi="Times New Roman" w:cs="Times New Roman"/>
                <w:iCs/>
                <w:color w:val="000000"/>
                <w:sz w:val="24"/>
                <w:szCs w:val="24"/>
              </w:rPr>
              <w:t>e</w:t>
            </w:r>
            <w:r w:rsidRPr="00364A1D">
              <w:rPr>
                <w:rFonts w:ascii="Times New Roman" w:hAnsi="Times New Roman" w:cs="Times New Roman"/>
                <w:iCs/>
                <w:color w:val="000000"/>
                <w:sz w:val="24"/>
                <w:szCs w:val="24"/>
              </w:rPr>
              <w:t>uropéenne</w:t>
            </w:r>
          </w:p>
        </w:tc>
      </w:tr>
      <w:tr w:rsidR="00EB1E74" w:rsidRPr="00364A1D" w14:paraId="0F526C12"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10" w14:textId="77777777" w:rsidR="00EB1E74" w:rsidRPr="00EB1E74" w:rsidRDefault="00EB1E74" w:rsidP="00BF011A">
            <w:pPr>
              <w:spacing w:after="0" w:line="240" w:lineRule="auto"/>
              <w:rPr>
                <w:rFonts w:ascii="Times New Roman" w:hAnsi="Times New Roman" w:cs="Times New Roman"/>
                <w:iCs/>
                <w:color w:val="000000"/>
                <w:sz w:val="24"/>
                <w:szCs w:val="24"/>
              </w:rPr>
            </w:pPr>
            <w:r w:rsidRPr="00EB1E74">
              <w:rPr>
                <w:rFonts w:ascii="Times New Roman" w:hAnsi="Times New Roman" w:cs="Times New Roman"/>
                <w:iCs/>
                <w:color w:val="000000"/>
                <w:sz w:val="24"/>
                <w:szCs w:val="24"/>
              </w:rPr>
              <w:t>C</w:t>
            </w:r>
            <w:r w:rsidRPr="00EB1E74">
              <w:rPr>
                <w:rFonts w:ascii="Times New Roman" w:hAnsi="Times New Roman" w:cs="Times New Roman"/>
                <w:color w:val="000000"/>
                <w:sz w:val="24"/>
                <w:szCs w:val="24"/>
              </w:rPr>
              <w:t>OPEAM</w:t>
            </w:r>
          </w:p>
        </w:tc>
        <w:tc>
          <w:tcPr>
            <w:tcW w:w="7525" w:type="dxa"/>
            <w:tcBorders>
              <w:top w:val="single" w:sz="4" w:space="0" w:color="auto"/>
              <w:left w:val="single" w:sz="4" w:space="0" w:color="auto"/>
              <w:bottom w:val="single" w:sz="4" w:space="0" w:color="auto"/>
              <w:right w:val="single" w:sz="4" w:space="0" w:color="auto"/>
            </w:tcBorders>
            <w:vAlign w:val="center"/>
          </w:tcPr>
          <w:p w14:paraId="0F526C11" w14:textId="77777777" w:rsidR="00EB1E74" w:rsidRPr="00EB1E74" w:rsidRDefault="00EB1E74" w:rsidP="00BF011A">
            <w:pPr>
              <w:spacing w:after="0" w:line="240" w:lineRule="auto"/>
              <w:rPr>
                <w:rFonts w:ascii="Times New Roman" w:hAnsi="Times New Roman" w:cs="Times New Roman"/>
                <w:iCs/>
                <w:color w:val="000000"/>
                <w:sz w:val="24"/>
                <w:szCs w:val="24"/>
              </w:rPr>
            </w:pPr>
            <w:r w:rsidRPr="00EB1E74">
              <w:rPr>
                <w:rStyle w:val="st"/>
                <w:rFonts w:ascii="Times New Roman" w:hAnsi="Times New Roman" w:cs="Times New Roman"/>
                <w:sz w:val="24"/>
                <w:szCs w:val="24"/>
              </w:rPr>
              <w:t>Conférence Permanente pour l'Audiovisuel Méditerranéen</w:t>
            </w:r>
          </w:p>
        </w:tc>
      </w:tr>
      <w:tr w:rsidR="002E1BEF" w:rsidRPr="00364A1D" w14:paraId="0F526C15"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13" w14:textId="77777777" w:rsidR="002E1BEF" w:rsidRPr="00EB1E74" w:rsidRDefault="002E1BEF" w:rsidP="00BF011A">
            <w:pPr>
              <w:spacing w:after="0" w:line="240" w:lineRule="auto"/>
              <w:rPr>
                <w:rFonts w:ascii="Times New Roman" w:hAnsi="Times New Roman" w:cs="Times New Roman"/>
                <w:iCs/>
                <w:color w:val="000000"/>
                <w:sz w:val="24"/>
                <w:szCs w:val="24"/>
              </w:rPr>
            </w:pPr>
            <w:r w:rsidRPr="00EB1E74">
              <w:rPr>
                <w:rFonts w:ascii="Times New Roman" w:hAnsi="Times New Roman" w:cs="Times New Roman"/>
                <w:iCs/>
                <w:color w:val="000000"/>
                <w:sz w:val="24"/>
                <w:szCs w:val="24"/>
              </w:rPr>
              <w:t>CP</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14" w14:textId="77777777" w:rsidR="002E1BEF" w:rsidRPr="00EB1E74" w:rsidRDefault="002E1BEF" w:rsidP="00BF011A">
            <w:pPr>
              <w:spacing w:after="0" w:line="240" w:lineRule="auto"/>
              <w:rPr>
                <w:rFonts w:ascii="Times New Roman" w:hAnsi="Times New Roman" w:cs="Times New Roman"/>
                <w:iCs/>
                <w:color w:val="000000"/>
                <w:sz w:val="24"/>
                <w:szCs w:val="24"/>
              </w:rPr>
            </w:pPr>
            <w:r w:rsidRPr="00EB1E74">
              <w:rPr>
                <w:rFonts w:ascii="Times New Roman" w:hAnsi="Times New Roman" w:cs="Times New Roman"/>
                <w:iCs/>
                <w:color w:val="000000"/>
                <w:sz w:val="24"/>
                <w:szCs w:val="24"/>
              </w:rPr>
              <w:t>Chef de Projet</w:t>
            </w:r>
          </w:p>
        </w:tc>
      </w:tr>
      <w:tr w:rsidR="002E1BEF" w:rsidRPr="00364A1D" w14:paraId="0F526C18"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16" w14:textId="77777777" w:rsidR="002E1BEF" w:rsidRPr="00EB1E74" w:rsidRDefault="002E1BEF" w:rsidP="00BF011A">
            <w:pPr>
              <w:spacing w:after="0" w:line="240" w:lineRule="auto"/>
              <w:rPr>
                <w:rFonts w:ascii="Times New Roman" w:hAnsi="Times New Roman" w:cs="Times New Roman"/>
                <w:iCs/>
                <w:color w:val="000000"/>
                <w:sz w:val="24"/>
                <w:szCs w:val="24"/>
              </w:rPr>
            </w:pPr>
            <w:r w:rsidRPr="00EB1E74">
              <w:rPr>
                <w:rFonts w:ascii="Times New Roman" w:hAnsi="Times New Roman" w:cs="Times New Roman"/>
                <w:iCs/>
                <w:color w:val="000000"/>
                <w:sz w:val="24"/>
                <w:szCs w:val="24"/>
              </w:rPr>
              <w:t>CSA</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17" w14:textId="77777777" w:rsidR="002E1BEF" w:rsidRPr="00EB1E74" w:rsidRDefault="002E1BEF" w:rsidP="00BF011A">
            <w:pPr>
              <w:spacing w:after="0" w:line="240" w:lineRule="auto"/>
              <w:rPr>
                <w:rFonts w:ascii="Times New Roman" w:hAnsi="Times New Roman" w:cs="Times New Roman"/>
                <w:iCs/>
                <w:color w:val="000000"/>
                <w:sz w:val="24"/>
                <w:szCs w:val="24"/>
              </w:rPr>
            </w:pPr>
            <w:r w:rsidRPr="00EB1E74">
              <w:rPr>
                <w:rFonts w:ascii="Times New Roman" w:hAnsi="Times New Roman" w:cs="Times New Roman"/>
                <w:iCs/>
                <w:color w:val="000000"/>
                <w:sz w:val="24"/>
                <w:szCs w:val="24"/>
              </w:rPr>
              <w:t>Conseil supérieur de l’audiovisuel</w:t>
            </w:r>
            <w:r w:rsidR="006D1D4C">
              <w:rPr>
                <w:rFonts w:ascii="Times New Roman" w:hAnsi="Times New Roman" w:cs="Times New Roman"/>
                <w:iCs/>
                <w:color w:val="000000"/>
                <w:sz w:val="24"/>
                <w:szCs w:val="24"/>
              </w:rPr>
              <w:t xml:space="preserve"> </w:t>
            </w:r>
            <w:r w:rsidR="003C76D2">
              <w:rPr>
                <w:rFonts w:ascii="Times New Roman" w:hAnsi="Times New Roman" w:cs="Times New Roman"/>
                <w:iCs/>
                <w:color w:val="000000"/>
                <w:sz w:val="24"/>
                <w:szCs w:val="24"/>
              </w:rPr>
              <w:t>–</w:t>
            </w:r>
            <w:r w:rsidR="006D1D4C">
              <w:rPr>
                <w:rFonts w:ascii="Times New Roman" w:hAnsi="Times New Roman" w:cs="Times New Roman"/>
                <w:iCs/>
                <w:color w:val="000000"/>
                <w:sz w:val="24"/>
                <w:szCs w:val="24"/>
              </w:rPr>
              <w:t xml:space="preserve"> </w:t>
            </w:r>
            <w:r w:rsidR="003C76D2">
              <w:rPr>
                <w:rFonts w:ascii="Times New Roman" w:hAnsi="Times New Roman" w:cs="Times New Roman"/>
                <w:iCs/>
                <w:color w:val="000000"/>
                <w:sz w:val="24"/>
                <w:szCs w:val="24"/>
              </w:rPr>
              <w:t xml:space="preserve">Belgique </w:t>
            </w:r>
          </w:p>
        </w:tc>
      </w:tr>
      <w:tr w:rsidR="002E1BEF" w:rsidRPr="00364A1D" w14:paraId="0F526C1B"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19"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CRJ</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1A"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Conseiller résident de jumelage</w:t>
            </w:r>
          </w:p>
        </w:tc>
      </w:tr>
      <w:tr w:rsidR="002E1BEF" w:rsidRPr="00364A1D" w14:paraId="0F526C1E"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1C"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ECT</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1D"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Expert court-terme</w:t>
            </w:r>
          </w:p>
        </w:tc>
      </w:tr>
      <w:tr w:rsidR="002E1BEF" w:rsidRPr="00364A1D" w14:paraId="0F526C21"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1F"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EM</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20"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État Membre de l’UE</w:t>
            </w:r>
          </w:p>
        </w:tc>
      </w:tr>
      <w:tr w:rsidR="00274238" w:rsidRPr="00364A1D" w14:paraId="0F526C24"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22" w14:textId="77777777" w:rsidR="00274238" w:rsidRPr="00364A1D" w:rsidRDefault="00274238" w:rsidP="00BF011A">
            <w:pPr>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E</w:t>
            </w:r>
            <w:r w:rsidRPr="00364A1D">
              <w:rPr>
                <w:rFonts w:ascii="Times New Roman" w:hAnsi="Times New Roman" w:cs="Times New Roman"/>
                <w:iCs/>
                <w:color w:val="000000"/>
                <w:sz w:val="24"/>
                <w:szCs w:val="24"/>
              </w:rPr>
              <w:t>RT</w:t>
            </w:r>
          </w:p>
        </w:tc>
        <w:tc>
          <w:tcPr>
            <w:tcW w:w="7525" w:type="dxa"/>
            <w:tcBorders>
              <w:top w:val="single" w:sz="4" w:space="0" w:color="auto"/>
              <w:left w:val="single" w:sz="4" w:space="0" w:color="auto"/>
              <w:bottom w:val="single" w:sz="4" w:space="0" w:color="auto"/>
              <w:right w:val="single" w:sz="4" w:space="0" w:color="auto"/>
            </w:tcBorders>
            <w:vAlign w:val="center"/>
          </w:tcPr>
          <w:p w14:paraId="0F526C23" w14:textId="77777777" w:rsidR="00274238" w:rsidRPr="00364A1D" w:rsidRDefault="00274238" w:rsidP="00BF011A">
            <w:pPr>
              <w:spacing w:after="0" w:line="240" w:lineRule="auto"/>
              <w:rPr>
                <w:rFonts w:ascii="Times New Roman" w:hAnsi="Times New Roman" w:cs="Times New Roman"/>
                <w:sz w:val="24"/>
                <w:szCs w:val="24"/>
              </w:rPr>
            </w:pPr>
            <w:r>
              <w:rPr>
                <w:rFonts w:ascii="Times New Roman" w:hAnsi="Times New Roman" w:cs="Times New Roman"/>
                <w:iCs/>
                <w:color w:val="000000"/>
                <w:sz w:val="24"/>
                <w:szCs w:val="24"/>
              </w:rPr>
              <w:t>Établissement de la r</w:t>
            </w:r>
            <w:r w:rsidRPr="00364A1D">
              <w:rPr>
                <w:rFonts w:ascii="Times New Roman" w:hAnsi="Times New Roman" w:cs="Times New Roman"/>
                <w:iCs/>
                <w:color w:val="000000"/>
                <w:sz w:val="24"/>
                <w:szCs w:val="24"/>
              </w:rPr>
              <w:t>adio tunisienne</w:t>
            </w:r>
          </w:p>
        </w:tc>
      </w:tr>
      <w:tr w:rsidR="002E1BEF" w:rsidRPr="00364A1D" w14:paraId="0F526C27"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25"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ETT</w:t>
            </w:r>
          </w:p>
        </w:tc>
        <w:tc>
          <w:tcPr>
            <w:tcW w:w="7525" w:type="dxa"/>
            <w:tcBorders>
              <w:top w:val="single" w:sz="4" w:space="0" w:color="auto"/>
              <w:left w:val="single" w:sz="4" w:space="0" w:color="auto"/>
              <w:bottom w:val="single" w:sz="4" w:space="0" w:color="auto"/>
              <w:right w:val="single" w:sz="4" w:space="0" w:color="auto"/>
            </w:tcBorders>
            <w:vAlign w:val="center"/>
          </w:tcPr>
          <w:p w14:paraId="0F526C26"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Établissement de la télévision tunisienne</w:t>
            </w:r>
          </w:p>
        </w:tc>
      </w:tr>
      <w:tr w:rsidR="002E1BEF" w:rsidRPr="00364A1D" w14:paraId="0F526C2A"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28"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HAICA</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29"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Haute autorité indépendante de la communication audiovisuelle</w:t>
            </w:r>
          </w:p>
        </w:tc>
      </w:tr>
      <w:tr w:rsidR="002E1BEF" w:rsidRPr="00364A1D" w14:paraId="0F526C2D"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2B"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ICA</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2C" w14:textId="77777777" w:rsidR="002E1BEF" w:rsidRPr="00364A1D" w:rsidRDefault="002E1BEF"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Instance de la communication audiovisuelle</w:t>
            </w:r>
          </w:p>
        </w:tc>
      </w:tr>
      <w:tr w:rsidR="008B75E2" w:rsidRPr="00364A1D" w14:paraId="0F526C30"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2E" w14:textId="77777777" w:rsidR="008B75E2" w:rsidRPr="00364A1D" w:rsidRDefault="008B75E2"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INA</w:t>
            </w:r>
          </w:p>
        </w:tc>
        <w:tc>
          <w:tcPr>
            <w:tcW w:w="7525" w:type="dxa"/>
            <w:tcBorders>
              <w:top w:val="single" w:sz="4" w:space="0" w:color="auto"/>
              <w:left w:val="single" w:sz="4" w:space="0" w:color="auto"/>
              <w:bottom w:val="single" w:sz="4" w:space="0" w:color="auto"/>
              <w:right w:val="single" w:sz="4" w:space="0" w:color="auto"/>
            </w:tcBorders>
            <w:vAlign w:val="center"/>
          </w:tcPr>
          <w:p w14:paraId="0F526C2F" w14:textId="77777777" w:rsidR="008B75E2" w:rsidRPr="00364A1D" w:rsidRDefault="008B75E2" w:rsidP="00BF011A">
            <w:pPr>
              <w:spacing w:after="0" w:line="240" w:lineRule="auto"/>
              <w:rPr>
                <w:rFonts w:ascii="Times New Roman" w:hAnsi="Times New Roman" w:cs="Times New Roman"/>
                <w:sz w:val="24"/>
                <w:szCs w:val="24"/>
              </w:rPr>
            </w:pPr>
            <w:r w:rsidRPr="00364A1D">
              <w:rPr>
                <w:rFonts w:ascii="Times New Roman" w:hAnsi="Times New Roman" w:cs="Times New Roman"/>
                <w:sz w:val="24"/>
                <w:szCs w:val="24"/>
              </w:rPr>
              <w:t>Institut national de l’audiovisuel</w:t>
            </w:r>
            <w:r w:rsidR="006D1D4C">
              <w:rPr>
                <w:rFonts w:ascii="Times New Roman" w:hAnsi="Times New Roman" w:cs="Times New Roman"/>
                <w:sz w:val="24"/>
                <w:szCs w:val="24"/>
              </w:rPr>
              <w:t xml:space="preserve"> - France</w:t>
            </w:r>
          </w:p>
        </w:tc>
      </w:tr>
      <w:tr w:rsidR="002E1BEF" w:rsidRPr="00364A1D" w14:paraId="0F526C33"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31"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P3A</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32"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 xml:space="preserve">Programme d’Appui à la mise en œuvre de l’Accord d’Association </w:t>
            </w:r>
          </w:p>
        </w:tc>
      </w:tr>
      <w:tr w:rsidR="002E1BEF" w:rsidRPr="00364A1D" w14:paraId="0F526C36"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34"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P3AT3</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35"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Programme d’Appui à l’Accord d’Association et à la Transition - Phase III</w:t>
            </w:r>
          </w:p>
        </w:tc>
      </w:tr>
      <w:tr w:rsidR="002E1BEF" w:rsidRPr="00364A1D" w14:paraId="0F526C39"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37"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sz w:val="24"/>
                <w:szCs w:val="24"/>
              </w:rPr>
              <w:t>PAMT</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38"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sz w:val="24"/>
                <w:szCs w:val="24"/>
              </w:rPr>
              <w:t xml:space="preserve">Programme d’appui aux médias en Tunisie </w:t>
            </w:r>
          </w:p>
        </w:tc>
      </w:tr>
      <w:tr w:rsidR="002E1BEF" w:rsidRPr="00364A1D" w14:paraId="0F526C3C"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3A"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PEV</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3B"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Politique européenne de voisinage</w:t>
            </w:r>
          </w:p>
        </w:tc>
      </w:tr>
      <w:tr w:rsidR="002E1BEF" w:rsidRPr="00364A1D" w14:paraId="0F526C3F"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3D"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UE </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3E"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 xml:space="preserve">Union </w:t>
            </w:r>
            <w:r w:rsidR="00364A1D" w:rsidRPr="00364A1D">
              <w:rPr>
                <w:rFonts w:ascii="Times New Roman" w:hAnsi="Times New Roman" w:cs="Times New Roman"/>
                <w:iCs/>
                <w:color w:val="000000"/>
                <w:sz w:val="24"/>
                <w:szCs w:val="24"/>
              </w:rPr>
              <w:t>e</w:t>
            </w:r>
            <w:r w:rsidRPr="00364A1D">
              <w:rPr>
                <w:rFonts w:ascii="Times New Roman" w:hAnsi="Times New Roman" w:cs="Times New Roman"/>
                <w:iCs/>
                <w:color w:val="000000"/>
                <w:sz w:val="24"/>
                <w:szCs w:val="24"/>
              </w:rPr>
              <w:t>uropéenne</w:t>
            </w:r>
          </w:p>
        </w:tc>
      </w:tr>
      <w:tr w:rsidR="002E1BEF" w:rsidRPr="00364A1D" w14:paraId="0F526C42" w14:textId="77777777" w:rsidTr="00BF011A">
        <w:tc>
          <w:tcPr>
            <w:tcW w:w="1830" w:type="dxa"/>
            <w:tcBorders>
              <w:top w:val="single" w:sz="4" w:space="0" w:color="auto"/>
              <w:left w:val="single" w:sz="4" w:space="0" w:color="auto"/>
              <w:bottom w:val="single" w:sz="4" w:space="0" w:color="auto"/>
              <w:right w:val="single" w:sz="4" w:space="0" w:color="auto"/>
            </w:tcBorders>
            <w:vAlign w:val="center"/>
          </w:tcPr>
          <w:p w14:paraId="0F526C40"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Style w:val="tlid-translation"/>
                <w:rFonts w:ascii="Times New Roman" w:hAnsi="Times New Roman" w:cs="Times New Roman"/>
                <w:sz w:val="24"/>
                <w:szCs w:val="24"/>
              </w:rPr>
              <w:t>UER</w:t>
            </w:r>
          </w:p>
        </w:tc>
        <w:tc>
          <w:tcPr>
            <w:tcW w:w="7525" w:type="dxa"/>
            <w:tcBorders>
              <w:top w:val="single" w:sz="4" w:space="0" w:color="auto"/>
              <w:left w:val="single" w:sz="4" w:space="0" w:color="auto"/>
              <w:bottom w:val="single" w:sz="4" w:space="0" w:color="auto"/>
              <w:right w:val="single" w:sz="4" w:space="0" w:color="auto"/>
            </w:tcBorders>
            <w:vAlign w:val="center"/>
          </w:tcPr>
          <w:p w14:paraId="0F526C41"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Style w:val="tlid-translation"/>
                <w:rFonts w:ascii="Times New Roman" w:hAnsi="Times New Roman" w:cs="Times New Roman"/>
                <w:sz w:val="24"/>
                <w:szCs w:val="24"/>
              </w:rPr>
              <w:t xml:space="preserve">Union européenne </w:t>
            </w:r>
            <w:r w:rsidRPr="00364A1D">
              <w:rPr>
                <w:rFonts w:ascii="Times New Roman" w:hAnsi="Times New Roman" w:cs="Times New Roman"/>
                <w:sz w:val="24"/>
                <w:szCs w:val="24"/>
              </w:rPr>
              <w:t>de radio-télévision</w:t>
            </w:r>
          </w:p>
        </w:tc>
      </w:tr>
      <w:tr w:rsidR="002E1BEF" w:rsidRPr="00364A1D" w14:paraId="0F526C45" w14:textId="77777777" w:rsidTr="00BF011A">
        <w:tc>
          <w:tcPr>
            <w:tcW w:w="1830" w:type="dxa"/>
            <w:tcBorders>
              <w:top w:val="single" w:sz="4" w:space="0" w:color="auto"/>
              <w:left w:val="single" w:sz="4" w:space="0" w:color="auto"/>
              <w:bottom w:val="single" w:sz="4" w:space="0" w:color="auto"/>
              <w:right w:val="single" w:sz="4" w:space="0" w:color="auto"/>
            </w:tcBorders>
            <w:vAlign w:val="center"/>
            <w:hideMark/>
          </w:tcPr>
          <w:p w14:paraId="0F526C43"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UGP3A</w:t>
            </w:r>
          </w:p>
        </w:tc>
        <w:tc>
          <w:tcPr>
            <w:tcW w:w="7525" w:type="dxa"/>
            <w:tcBorders>
              <w:top w:val="single" w:sz="4" w:space="0" w:color="auto"/>
              <w:left w:val="single" w:sz="4" w:space="0" w:color="auto"/>
              <w:bottom w:val="single" w:sz="4" w:space="0" w:color="auto"/>
              <w:right w:val="single" w:sz="4" w:space="0" w:color="auto"/>
            </w:tcBorders>
            <w:vAlign w:val="center"/>
            <w:hideMark/>
          </w:tcPr>
          <w:p w14:paraId="0F526C44" w14:textId="77777777" w:rsidR="002E1BEF" w:rsidRPr="00364A1D" w:rsidRDefault="002E1BEF" w:rsidP="00BF011A">
            <w:pPr>
              <w:spacing w:after="0" w:line="240" w:lineRule="auto"/>
              <w:rPr>
                <w:rFonts w:ascii="Times New Roman" w:hAnsi="Times New Roman" w:cs="Times New Roman"/>
                <w:iCs/>
                <w:color w:val="000000"/>
                <w:sz w:val="24"/>
                <w:szCs w:val="24"/>
              </w:rPr>
            </w:pPr>
            <w:r w:rsidRPr="00364A1D">
              <w:rPr>
                <w:rFonts w:ascii="Times New Roman" w:hAnsi="Times New Roman" w:cs="Times New Roman"/>
                <w:iCs/>
                <w:color w:val="000000"/>
                <w:sz w:val="24"/>
                <w:szCs w:val="24"/>
              </w:rPr>
              <w:t xml:space="preserve">Unité de Gestion du Programme d’Appui à la mise en œuvre de l’Accord d’Association </w:t>
            </w:r>
          </w:p>
        </w:tc>
      </w:tr>
    </w:tbl>
    <w:p w14:paraId="0F526C46" w14:textId="77777777" w:rsidR="00FC7C7E" w:rsidRPr="00CD62CD" w:rsidRDefault="00FC7C7E" w:rsidP="00FC7C7E">
      <w:pPr>
        <w:rPr>
          <w:rFonts w:ascii="Times New Roman" w:hAnsi="Times New Roman" w:cs="Times New Roman"/>
          <w:sz w:val="24"/>
          <w:szCs w:val="24"/>
        </w:rPr>
      </w:pPr>
    </w:p>
    <w:bookmarkEnd w:id="14"/>
    <w:p w14:paraId="0F526C47" w14:textId="77777777" w:rsidR="00FB5455" w:rsidRPr="00592DC6" w:rsidRDefault="00FC7C7E" w:rsidP="00BE4226">
      <w:pPr>
        <w:rPr>
          <w:rFonts w:ascii="Times New Roman" w:eastAsia="Times New Roman" w:hAnsi="Times New Roman" w:cs="Times New Roman"/>
          <w:sz w:val="24"/>
          <w:szCs w:val="24"/>
        </w:rPr>
      </w:pPr>
      <w:r w:rsidRPr="00CD62CD">
        <w:rPr>
          <w:sz w:val="24"/>
          <w:szCs w:val="24"/>
        </w:rPr>
        <w:br w:type="page"/>
      </w:r>
      <w:r w:rsidR="00FB5455" w:rsidRPr="00592DC6">
        <w:rPr>
          <w:rFonts w:ascii="Times New Roman" w:hAnsi="Times New Roman" w:cs="Times New Roman"/>
          <w:b/>
          <w:sz w:val="24"/>
          <w:szCs w:val="24"/>
        </w:rPr>
        <w:lastRenderedPageBreak/>
        <w:t>1.</w:t>
      </w:r>
      <w:r w:rsidR="00FB5455" w:rsidRPr="00592DC6">
        <w:rPr>
          <w:rFonts w:ascii="Times New Roman" w:hAnsi="Times New Roman" w:cs="Times New Roman"/>
          <w:sz w:val="24"/>
          <w:szCs w:val="24"/>
        </w:rPr>
        <w:tab/>
      </w:r>
      <w:r w:rsidR="00FB5455" w:rsidRPr="00592DC6">
        <w:rPr>
          <w:rFonts w:ascii="Times New Roman" w:hAnsi="Times New Roman" w:cs="Times New Roman"/>
          <w:b/>
          <w:sz w:val="24"/>
          <w:szCs w:val="24"/>
        </w:rPr>
        <w:t>Informations de base</w:t>
      </w:r>
    </w:p>
    <w:p w14:paraId="0F526C48" w14:textId="77777777" w:rsidR="00FB5455" w:rsidRDefault="00FB5455" w:rsidP="00A626ED">
      <w:pPr>
        <w:autoSpaceDE w:val="0"/>
        <w:autoSpaceDN w:val="0"/>
        <w:adjustRightInd w:val="0"/>
        <w:spacing w:before="120" w:after="0" w:line="240" w:lineRule="auto"/>
        <w:ind w:left="540" w:hanging="540"/>
        <w:jc w:val="both"/>
        <w:rPr>
          <w:rFonts w:ascii="Times New Roman" w:hAnsi="Times New Roman" w:cs="Times New Roman"/>
          <w:iCs/>
          <w:sz w:val="24"/>
          <w:szCs w:val="24"/>
        </w:rPr>
      </w:pPr>
      <w:r w:rsidRPr="00592DC6">
        <w:rPr>
          <w:rFonts w:ascii="Times New Roman" w:hAnsi="Times New Roman" w:cs="Times New Roman"/>
          <w:sz w:val="24"/>
          <w:szCs w:val="24"/>
        </w:rPr>
        <w:t>1.1</w:t>
      </w:r>
      <w:r w:rsidRPr="00592DC6">
        <w:rPr>
          <w:rFonts w:ascii="Times New Roman" w:hAnsi="Times New Roman" w:cs="Times New Roman"/>
          <w:sz w:val="24"/>
          <w:szCs w:val="24"/>
        </w:rPr>
        <w:tab/>
      </w:r>
      <w:r w:rsidR="002A0D73" w:rsidRPr="00592DC6">
        <w:rPr>
          <w:rFonts w:ascii="Times New Roman" w:hAnsi="Times New Roman" w:cs="Times New Roman"/>
          <w:sz w:val="24"/>
          <w:szCs w:val="24"/>
        </w:rPr>
        <w:t>Programme :</w:t>
      </w:r>
      <w:r w:rsidRPr="00592DC6">
        <w:rPr>
          <w:rFonts w:ascii="Times New Roman" w:hAnsi="Times New Roman" w:cs="Times New Roman"/>
          <w:sz w:val="24"/>
          <w:szCs w:val="24"/>
        </w:rPr>
        <w:t xml:space="preserve"> </w:t>
      </w:r>
      <w:r w:rsidR="00D340B5" w:rsidRPr="00033CC8">
        <w:rPr>
          <w:rFonts w:ascii="Times New Roman" w:hAnsi="Times New Roman" w:cs="Times New Roman"/>
          <w:iCs/>
          <w:sz w:val="24"/>
          <w:szCs w:val="24"/>
        </w:rPr>
        <w:t>Programme d’Appui Institutionnel à la Transition Tunisienne « PAITT »</w:t>
      </w:r>
      <w:r w:rsidRPr="00033CC8">
        <w:rPr>
          <w:rFonts w:ascii="Times New Roman" w:hAnsi="Times New Roman" w:cs="Times New Roman"/>
          <w:iCs/>
          <w:sz w:val="24"/>
          <w:szCs w:val="24"/>
        </w:rPr>
        <w:t xml:space="preserve"> </w:t>
      </w:r>
      <w:r w:rsidR="005D28CF" w:rsidRPr="00033CC8">
        <w:rPr>
          <w:rFonts w:ascii="Times New Roman" w:hAnsi="Times New Roman" w:cs="Times New Roman"/>
          <w:iCs/>
          <w:sz w:val="24"/>
          <w:szCs w:val="24"/>
        </w:rPr>
        <w:t>(gestion indirecte, avec contrôle ex ante</w:t>
      </w:r>
      <w:r w:rsidRPr="00033CC8">
        <w:rPr>
          <w:rFonts w:ascii="Times New Roman" w:hAnsi="Times New Roman" w:cs="Times New Roman"/>
          <w:iCs/>
          <w:sz w:val="24"/>
          <w:szCs w:val="24"/>
        </w:rPr>
        <w:t>)</w:t>
      </w:r>
      <w:r w:rsidR="00A626ED">
        <w:rPr>
          <w:rFonts w:ascii="Times New Roman" w:hAnsi="Times New Roman" w:cs="Times New Roman"/>
          <w:iCs/>
          <w:sz w:val="24"/>
          <w:szCs w:val="24"/>
        </w:rPr>
        <w:t xml:space="preserve"> - </w:t>
      </w:r>
      <w:r w:rsidR="00A626ED" w:rsidRPr="00A626ED">
        <w:rPr>
          <w:rFonts w:ascii="Times New Roman" w:hAnsi="Times New Roman" w:cs="Times New Roman"/>
          <w:iCs/>
          <w:sz w:val="24"/>
          <w:szCs w:val="24"/>
        </w:rPr>
        <w:t>ENI/2018/041-231</w:t>
      </w:r>
      <w:r w:rsidR="00A626ED">
        <w:rPr>
          <w:rFonts w:ascii="Times New Roman" w:hAnsi="Times New Roman" w:cs="Times New Roman"/>
          <w:iCs/>
          <w:sz w:val="24"/>
          <w:szCs w:val="24"/>
        </w:rPr>
        <w:t>.</w:t>
      </w:r>
      <w:r w:rsidR="00592DC6" w:rsidRPr="00033CC8">
        <w:rPr>
          <w:rFonts w:ascii="Times New Roman" w:hAnsi="Times New Roman" w:cs="Times New Roman"/>
          <w:iCs/>
          <w:sz w:val="24"/>
          <w:szCs w:val="24"/>
        </w:rPr>
        <w:t xml:space="preserve"> </w:t>
      </w:r>
    </w:p>
    <w:p w14:paraId="0F526C49" w14:textId="77777777" w:rsidR="00CD1069" w:rsidRDefault="00CD1069" w:rsidP="00A626ED">
      <w:pPr>
        <w:autoSpaceDE w:val="0"/>
        <w:autoSpaceDN w:val="0"/>
        <w:adjustRightInd w:val="0"/>
        <w:spacing w:before="120" w:after="0" w:line="240" w:lineRule="auto"/>
        <w:ind w:left="540" w:hanging="540"/>
        <w:jc w:val="both"/>
        <w:rPr>
          <w:rFonts w:ascii="Times New Roman" w:hAnsi="Times New Roman" w:cs="Times New Roman"/>
          <w:iCs/>
          <w:sz w:val="24"/>
          <w:szCs w:val="24"/>
        </w:rPr>
      </w:pPr>
    </w:p>
    <w:p w14:paraId="0F526C4A" w14:textId="77777777" w:rsidR="00CD1069" w:rsidRPr="00CD1069" w:rsidRDefault="00CD1069" w:rsidP="00CD1069">
      <w:pPr>
        <w:spacing w:line="240" w:lineRule="auto"/>
        <w:jc w:val="both"/>
        <w:rPr>
          <w:rFonts w:ascii="Times New Roman" w:hAnsi="Times New Roman" w:cs="Times New Roman"/>
          <w:bCs/>
          <w:iCs/>
          <w:sz w:val="24"/>
          <w:szCs w:val="24"/>
        </w:rPr>
      </w:pPr>
      <w:r w:rsidRPr="00CD1069">
        <w:rPr>
          <w:rFonts w:ascii="Times New Roman" w:hAnsi="Times New Roman" w:cs="Times New Roman"/>
          <w:bCs/>
          <w:iCs/>
          <w:sz w:val="24"/>
          <w:szCs w:val="24"/>
        </w:rPr>
        <w:t>Pour les demandeurs britanniques: Veuillez noter qu’à la suite de l’entrée en vigueur de l’accord de retrait du Royaume-Uni</w:t>
      </w:r>
      <w:r w:rsidRPr="00CD1069">
        <w:rPr>
          <w:rFonts w:ascii="Times New Roman" w:hAnsi="Times New Roman" w:cs="Times New Roman"/>
          <w:bCs/>
          <w:iCs/>
          <w:sz w:val="24"/>
          <w:szCs w:val="24"/>
        </w:rPr>
        <w:footnoteReference w:id="1"/>
      </w:r>
      <w:r w:rsidRPr="00CD1069">
        <w:rPr>
          <w:rFonts w:ascii="Times New Roman" w:hAnsi="Times New Roman" w:cs="Times New Roman"/>
          <w:bCs/>
          <w:iCs/>
          <w:sz w:val="24"/>
          <w:szCs w:val="24"/>
        </w:rPr>
        <w:t xml:space="preserve"> le 1 février 2020, et notamment de ses articles 127 (6), 137 et 138, les références aux personnes physiques ou morales résidant ou établies dans un État membre de l’Union européenne s’entendent comme incluant les personnes physiques ou morales résidant ou établies au Royaume-Uni. Les résidents et les entités britanniques sont donc éligibles pour participer au présent appel.  </w:t>
      </w:r>
    </w:p>
    <w:p w14:paraId="0F526C4B" w14:textId="77777777" w:rsidR="005D28CF" w:rsidRDefault="005D28CF" w:rsidP="00CD1069">
      <w:pPr>
        <w:spacing w:line="240" w:lineRule="auto"/>
        <w:jc w:val="both"/>
        <w:rPr>
          <w:rFonts w:ascii="Times New Roman" w:hAnsi="Times New Roman" w:cs="Times New Roman"/>
          <w:iCs/>
          <w:sz w:val="24"/>
          <w:szCs w:val="24"/>
        </w:rPr>
      </w:pPr>
    </w:p>
    <w:p w14:paraId="0F526C4C" w14:textId="77777777" w:rsidR="00FB5455" w:rsidRPr="00592DC6" w:rsidRDefault="00FB5455" w:rsidP="00460CD5">
      <w:pPr>
        <w:autoSpaceDE w:val="0"/>
        <w:autoSpaceDN w:val="0"/>
        <w:adjustRightInd w:val="0"/>
        <w:spacing w:before="120" w:after="0" w:line="240" w:lineRule="auto"/>
        <w:ind w:left="540" w:hanging="540"/>
        <w:jc w:val="both"/>
        <w:rPr>
          <w:rFonts w:ascii="Times New Roman" w:hAnsi="Times New Roman" w:cs="Times New Roman"/>
          <w:i/>
          <w:sz w:val="24"/>
          <w:szCs w:val="24"/>
          <w:u w:val="dotted"/>
        </w:rPr>
      </w:pPr>
      <w:r w:rsidRPr="00592DC6">
        <w:rPr>
          <w:rFonts w:ascii="Times New Roman" w:hAnsi="Times New Roman" w:cs="Times New Roman"/>
          <w:sz w:val="24"/>
          <w:szCs w:val="24"/>
        </w:rPr>
        <w:t>1.2</w:t>
      </w:r>
      <w:r w:rsidRPr="00592DC6">
        <w:rPr>
          <w:rFonts w:ascii="Times New Roman" w:hAnsi="Times New Roman" w:cs="Times New Roman"/>
          <w:sz w:val="24"/>
          <w:szCs w:val="24"/>
        </w:rPr>
        <w:tab/>
        <w:t xml:space="preserve">Secteur de </w:t>
      </w:r>
      <w:r w:rsidR="002A0D73" w:rsidRPr="00592DC6">
        <w:rPr>
          <w:rFonts w:ascii="Times New Roman" w:hAnsi="Times New Roman" w:cs="Times New Roman"/>
          <w:sz w:val="24"/>
          <w:szCs w:val="24"/>
        </w:rPr>
        <w:t>jumelage :</w:t>
      </w:r>
      <w:r w:rsidRPr="00592DC6">
        <w:rPr>
          <w:rFonts w:ascii="Times New Roman" w:hAnsi="Times New Roman" w:cs="Times New Roman"/>
          <w:sz w:val="24"/>
          <w:szCs w:val="24"/>
        </w:rPr>
        <w:t xml:space="preserve"> </w:t>
      </w:r>
      <w:r w:rsidR="00460CD5" w:rsidRPr="00460CD5">
        <w:rPr>
          <w:rFonts w:ascii="Times New Roman" w:hAnsi="Times New Roman" w:cs="Times New Roman"/>
          <w:iCs/>
          <w:sz w:val="24"/>
          <w:szCs w:val="24"/>
          <w:u w:val="single"/>
        </w:rPr>
        <w:t>Té</w:t>
      </w:r>
      <w:r w:rsidR="00460CD5" w:rsidRPr="00460CD5">
        <w:rPr>
          <w:rFonts w:ascii="Times New Roman" w:hAnsi="Times New Roman" w:cs="Times New Roman"/>
          <w:iCs/>
          <w:sz w:val="24"/>
          <w:szCs w:val="24"/>
          <w:u w:val="dotted"/>
        </w:rPr>
        <w:t>l</w:t>
      </w:r>
      <w:r w:rsidR="00460CD5" w:rsidRPr="00460CD5">
        <w:rPr>
          <w:rFonts w:ascii="Times New Roman" w:hAnsi="Times New Roman" w:cs="Times New Roman"/>
          <w:iCs/>
          <w:sz w:val="24"/>
          <w:szCs w:val="24"/>
          <w:u w:val="single"/>
        </w:rPr>
        <w:t>éco</w:t>
      </w:r>
      <w:r w:rsidR="00460CD5" w:rsidRPr="00460CD5">
        <w:rPr>
          <w:rFonts w:ascii="Times New Roman" w:hAnsi="Times New Roman" w:cs="Times New Roman"/>
          <w:iCs/>
          <w:sz w:val="24"/>
          <w:szCs w:val="24"/>
          <w:u w:val="dotted"/>
        </w:rPr>
        <w:t>mmun</w:t>
      </w:r>
      <w:r w:rsidR="00460CD5" w:rsidRPr="00460CD5">
        <w:rPr>
          <w:rFonts w:ascii="Times New Roman" w:hAnsi="Times New Roman" w:cs="Times New Roman"/>
          <w:iCs/>
          <w:sz w:val="24"/>
          <w:szCs w:val="24"/>
          <w:u w:val="single"/>
        </w:rPr>
        <w:t>i</w:t>
      </w:r>
      <w:r w:rsidR="00460CD5" w:rsidRPr="00460CD5">
        <w:rPr>
          <w:rFonts w:ascii="Times New Roman" w:hAnsi="Times New Roman" w:cs="Times New Roman"/>
          <w:iCs/>
          <w:sz w:val="24"/>
          <w:szCs w:val="24"/>
          <w:u w:val="dotted"/>
        </w:rPr>
        <w:t>ca</w:t>
      </w:r>
      <w:r w:rsidR="00460CD5" w:rsidRPr="00460CD5">
        <w:rPr>
          <w:rFonts w:ascii="Times New Roman" w:hAnsi="Times New Roman" w:cs="Times New Roman"/>
          <w:iCs/>
          <w:sz w:val="24"/>
          <w:szCs w:val="24"/>
          <w:u w:val="single"/>
        </w:rPr>
        <w:t>ti</w:t>
      </w:r>
      <w:r w:rsidR="00460CD5" w:rsidRPr="00460CD5">
        <w:rPr>
          <w:rFonts w:ascii="Times New Roman" w:hAnsi="Times New Roman" w:cs="Times New Roman"/>
          <w:iCs/>
          <w:sz w:val="24"/>
          <w:szCs w:val="24"/>
          <w:u w:val="dotted"/>
        </w:rPr>
        <w:t>o</w:t>
      </w:r>
      <w:r w:rsidR="00460CD5" w:rsidRPr="00460CD5">
        <w:rPr>
          <w:rFonts w:ascii="Times New Roman" w:hAnsi="Times New Roman" w:cs="Times New Roman"/>
          <w:iCs/>
          <w:sz w:val="24"/>
          <w:szCs w:val="24"/>
          <w:u w:val="single"/>
        </w:rPr>
        <w:t>n</w:t>
      </w:r>
      <w:r w:rsidR="00460CD5" w:rsidRPr="00460CD5">
        <w:rPr>
          <w:rFonts w:ascii="Times New Roman" w:hAnsi="Times New Roman" w:cs="Times New Roman"/>
          <w:iCs/>
          <w:sz w:val="24"/>
          <w:szCs w:val="24"/>
          <w:u w:val="dotted"/>
        </w:rPr>
        <w:t>s</w:t>
      </w:r>
    </w:p>
    <w:p w14:paraId="0F526C4D" w14:textId="77777777" w:rsidR="002A0D73" w:rsidRPr="00592DC6" w:rsidRDefault="002A0D73" w:rsidP="00FB5455">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rPr>
      </w:pPr>
    </w:p>
    <w:p w14:paraId="0F526C4E" w14:textId="77777777" w:rsidR="00FB5455" w:rsidRPr="00592DC6" w:rsidRDefault="00FB5455" w:rsidP="001F2AD4">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rPr>
      </w:pPr>
      <w:r w:rsidRPr="00592DC6">
        <w:rPr>
          <w:rFonts w:ascii="Times New Roman" w:hAnsi="Times New Roman" w:cs="Times New Roman"/>
          <w:sz w:val="24"/>
          <w:szCs w:val="24"/>
        </w:rPr>
        <w:t>1.3</w:t>
      </w:r>
      <w:r w:rsidRPr="00592DC6">
        <w:rPr>
          <w:rFonts w:ascii="Times New Roman" w:hAnsi="Times New Roman" w:cs="Times New Roman"/>
          <w:sz w:val="24"/>
          <w:szCs w:val="24"/>
        </w:rPr>
        <w:tab/>
      </w:r>
      <w:r w:rsidRPr="00033CC8">
        <w:rPr>
          <w:rFonts w:ascii="Times New Roman" w:hAnsi="Times New Roman" w:cs="Times New Roman"/>
          <w:b/>
          <w:bCs/>
          <w:sz w:val="24"/>
          <w:szCs w:val="24"/>
        </w:rPr>
        <w:t xml:space="preserve">Budget financé par l’Union </w:t>
      </w:r>
      <w:r w:rsidR="002A0D73" w:rsidRPr="00033CC8">
        <w:rPr>
          <w:rFonts w:ascii="Times New Roman" w:hAnsi="Times New Roman" w:cs="Times New Roman"/>
          <w:b/>
          <w:bCs/>
          <w:sz w:val="24"/>
          <w:szCs w:val="24"/>
        </w:rPr>
        <w:t>européenne :</w:t>
      </w:r>
      <w:r w:rsidRPr="00592DC6">
        <w:rPr>
          <w:rFonts w:ascii="Times New Roman" w:hAnsi="Times New Roman" w:cs="Times New Roman"/>
          <w:sz w:val="24"/>
          <w:szCs w:val="24"/>
        </w:rPr>
        <w:t xml:space="preserve"> </w:t>
      </w:r>
      <w:r w:rsidR="00674A7A" w:rsidRPr="00033CC8">
        <w:rPr>
          <w:rFonts w:ascii="Times New Roman" w:hAnsi="Times New Roman" w:cs="Times New Roman"/>
          <w:color w:val="000000"/>
          <w:sz w:val="24"/>
          <w:szCs w:val="24"/>
        </w:rPr>
        <w:t xml:space="preserve">1.000.000 </w:t>
      </w:r>
      <w:r w:rsidR="001F2AD4">
        <w:rPr>
          <w:rFonts w:ascii="Times New Roman" w:hAnsi="Times New Roman" w:cs="Times New Roman"/>
          <w:color w:val="000000"/>
          <w:sz w:val="24"/>
          <w:szCs w:val="24"/>
        </w:rPr>
        <w:t>EUR</w:t>
      </w:r>
    </w:p>
    <w:p w14:paraId="0F526C4F" w14:textId="77777777" w:rsidR="00FB5455" w:rsidRPr="00592DC6" w:rsidRDefault="00FB5455" w:rsidP="00FB5455">
      <w:pPr>
        <w:autoSpaceDE w:val="0"/>
        <w:autoSpaceDN w:val="0"/>
        <w:adjustRightInd w:val="0"/>
        <w:spacing w:after="0" w:line="240" w:lineRule="auto"/>
        <w:ind w:left="539" w:hanging="539"/>
        <w:rPr>
          <w:rFonts w:ascii="Times New Roman" w:eastAsia="Times New Roman" w:hAnsi="Times New Roman" w:cs="Times New Roman"/>
          <w:b/>
          <w:bCs/>
          <w:sz w:val="24"/>
          <w:szCs w:val="24"/>
        </w:rPr>
      </w:pPr>
    </w:p>
    <w:p w14:paraId="0F526C50" w14:textId="77777777" w:rsidR="00FB5455" w:rsidRPr="00592DC6" w:rsidRDefault="00FB5455" w:rsidP="00FB5455">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sz w:val="24"/>
          <w:szCs w:val="24"/>
        </w:rPr>
        <w:t>2.</w:t>
      </w:r>
      <w:r w:rsidRPr="00592DC6">
        <w:rPr>
          <w:rFonts w:ascii="Times New Roman" w:hAnsi="Times New Roman" w:cs="Times New Roman"/>
          <w:sz w:val="24"/>
          <w:szCs w:val="24"/>
        </w:rPr>
        <w:tab/>
      </w:r>
      <w:r w:rsidRPr="00592DC6">
        <w:rPr>
          <w:rFonts w:ascii="Times New Roman" w:hAnsi="Times New Roman" w:cs="Times New Roman"/>
          <w:b/>
          <w:sz w:val="24"/>
          <w:szCs w:val="24"/>
        </w:rPr>
        <w:t>Objectifs</w:t>
      </w:r>
    </w:p>
    <w:p w14:paraId="0F526C51" w14:textId="77777777" w:rsidR="00FB5455" w:rsidRPr="005C5566" w:rsidRDefault="00FB5455" w:rsidP="00FB5455">
      <w:pPr>
        <w:autoSpaceDE w:val="0"/>
        <w:autoSpaceDN w:val="0"/>
        <w:adjustRightInd w:val="0"/>
        <w:spacing w:before="120" w:after="0" w:line="240" w:lineRule="auto"/>
        <w:ind w:left="540" w:hanging="540"/>
        <w:jc w:val="both"/>
        <w:rPr>
          <w:rFonts w:ascii="Times New Roman" w:eastAsia="Times New Roman" w:hAnsi="Times New Roman" w:cs="Times New Roman"/>
          <w:bCs/>
          <w:sz w:val="24"/>
          <w:szCs w:val="24"/>
        </w:rPr>
      </w:pPr>
      <w:r w:rsidRPr="005C5566">
        <w:rPr>
          <w:rFonts w:ascii="Times New Roman" w:hAnsi="Times New Roman" w:cs="Times New Roman"/>
          <w:bCs/>
          <w:sz w:val="24"/>
          <w:szCs w:val="24"/>
        </w:rPr>
        <w:t>2.1</w:t>
      </w:r>
      <w:r w:rsidRPr="005C5566">
        <w:rPr>
          <w:rFonts w:ascii="Times New Roman" w:hAnsi="Times New Roman" w:cs="Times New Roman"/>
          <w:bCs/>
          <w:sz w:val="24"/>
          <w:szCs w:val="24"/>
        </w:rPr>
        <w:tab/>
        <w:t>Objectif</w:t>
      </w:r>
      <w:r w:rsidR="00CE6857">
        <w:rPr>
          <w:rFonts w:ascii="Times New Roman" w:hAnsi="Times New Roman" w:cs="Times New Roman"/>
          <w:bCs/>
          <w:sz w:val="24"/>
          <w:szCs w:val="24"/>
        </w:rPr>
        <w:t xml:space="preserve"> </w:t>
      </w:r>
      <w:r w:rsidRPr="005C5566">
        <w:rPr>
          <w:rFonts w:ascii="Times New Roman" w:hAnsi="Times New Roman" w:cs="Times New Roman"/>
          <w:bCs/>
          <w:sz w:val="24"/>
          <w:szCs w:val="24"/>
        </w:rPr>
        <w:t>(s) général (généraux)</w:t>
      </w:r>
    </w:p>
    <w:p w14:paraId="0F526C52" w14:textId="77777777" w:rsidR="00FB5455" w:rsidRPr="00592DC6" w:rsidRDefault="00FB5455" w:rsidP="00FB5455">
      <w:pPr>
        <w:tabs>
          <w:tab w:val="num" w:pos="540"/>
          <w:tab w:val="num" w:pos="567"/>
        </w:tabs>
        <w:spacing w:after="0" w:line="240" w:lineRule="auto"/>
        <w:ind w:left="567"/>
        <w:jc w:val="both"/>
        <w:rPr>
          <w:rFonts w:ascii="Times New Roman" w:eastAsia="Times New Roman" w:hAnsi="Times New Roman" w:cs="Times New Roman"/>
          <w:i/>
          <w:sz w:val="24"/>
          <w:szCs w:val="24"/>
        </w:rPr>
      </w:pPr>
    </w:p>
    <w:p w14:paraId="0F526C53" w14:textId="77777777" w:rsidR="00274238" w:rsidRPr="00274238" w:rsidRDefault="00274238" w:rsidP="00660A1D">
      <w:pPr>
        <w:spacing w:line="240" w:lineRule="auto"/>
        <w:jc w:val="both"/>
        <w:rPr>
          <w:rFonts w:ascii="Times New Roman" w:hAnsi="Times New Roman" w:cs="Times New Roman"/>
          <w:sz w:val="24"/>
          <w:szCs w:val="24"/>
        </w:rPr>
      </w:pPr>
      <w:r w:rsidRPr="004363D6">
        <w:rPr>
          <w:rFonts w:ascii="Times New Roman" w:hAnsi="Times New Roman" w:cs="Times New Roman"/>
          <w:bCs/>
          <w:iCs/>
          <w:sz w:val="24"/>
          <w:szCs w:val="24"/>
        </w:rPr>
        <w:t xml:space="preserve">L’objectif général </w:t>
      </w:r>
      <w:r w:rsidRPr="004363D6">
        <w:rPr>
          <w:rFonts w:ascii="Times New Roman" w:eastAsia="Times New Roman" w:hAnsi="Times New Roman" w:cs="Times New Roman"/>
          <w:bCs/>
          <w:iCs/>
          <w:sz w:val="24"/>
          <w:szCs w:val="24"/>
        </w:rPr>
        <w:t>est de</w:t>
      </w:r>
      <w:r w:rsidRPr="004363D6">
        <w:rPr>
          <w:rFonts w:ascii="Times New Roman" w:eastAsia="Times New Roman" w:hAnsi="Times New Roman" w:cs="Times New Roman"/>
          <w:bCs/>
          <w:i/>
          <w:sz w:val="24"/>
          <w:szCs w:val="24"/>
        </w:rPr>
        <w:t xml:space="preserve"> c</w:t>
      </w:r>
      <w:r w:rsidRPr="004363D6">
        <w:rPr>
          <w:rFonts w:ascii="Times New Roman" w:hAnsi="Times New Roman" w:cs="Times New Roman"/>
          <w:bCs/>
          <w:sz w:val="24"/>
          <w:szCs w:val="24"/>
        </w:rPr>
        <w:t>ontribuer à garantir la liberté d’expression et d’information, ainsi qu’une information pluraliste et intègre en Tunisie</w:t>
      </w:r>
      <w:r w:rsidR="001F2AD4">
        <w:rPr>
          <w:rFonts w:ascii="Times New Roman" w:hAnsi="Times New Roman" w:cs="Times New Roman"/>
          <w:bCs/>
          <w:sz w:val="24"/>
          <w:szCs w:val="24"/>
        </w:rPr>
        <w:t>.</w:t>
      </w:r>
    </w:p>
    <w:p w14:paraId="0F526C54" w14:textId="77777777" w:rsidR="00C62C1D" w:rsidRPr="00592DC6" w:rsidRDefault="00C62C1D" w:rsidP="00C62C1D">
      <w:pPr>
        <w:tabs>
          <w:tab w:val="num" w:pos="540"/>
          <w:tab w:val="num" w:pos="1494"/>
        </w:tabs>
        <w:spacing w:after="0" w:line="240" w:lineRule="auto"/>
        <w:rPr>
          <w:rFonts w:ascii="Times New Roman" w:eastAsia="Times New Roman" w:hAnsi="Times New Roman" w:cs="Times New Roman"/>
          <w:i/>
          <w:sz w:val="24"/>
          <w:szCs w:val="24"/>
        </w:rPr>
      </w:pPr>
    </w:p>
    <w:p w14:paraId="0F526C55" w14:textId="77777777" w:rsidR="00FB5455" w:rsidRPr="005C5566" w:rsidRDefault="00FB5455" w:rsidP="00FB5455">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C5566">
        <w:rPr>
          <w:rFonts w:ascii="Times New Roman" w:hAnsi="Times New Roman" w:cs="Times New Roman"/>
          <w:b/>
          <w:bCs/>
          <w:sz w:val="24"/>
          <w:szCs w:val="24"/>
        </w:rPr>
        <w:t>2.2</w:t>
      </w:r>
      <w:r w:rsidRPr="005C5566">
        <w:rPr>
          <w:rFonts w:ascii="Times New Roman" w:hAnsi="Times New Roman" w:cs="Times New Roman"/>
          <w:b/>
          <w:bCs/>
          <w:sz w:val="24"/>
          <w:szCs w:val="24"/>
        </w:rPr>
        <w:tab/>
        <w:t xml:space="preserve">Objectif </w:t>
      </w:r>
      <w:r w:rsidR="002A0D73" w:rsidRPr="005C5566">
        <w:rPr>
          <w:rFonts w:ascii="Times New Roman" w:hAnsi="Times New Roman" w:cs="Times New Roman"/>
          <w:b/>
          <w:bCs/>
          <w:sz w:val="24"/>
          <w:szCs w:val="24"/>
        </w:rPr>
        <w:t>spécifique :</w:t>
      </w:r>
      <w:r w:rsidRPr="005C5566">
        <w:rPr>
          <w:rFonts w:ascii="Times New Roman" w:hAnsi="Times New Roman" w:cs="Times New Roman"/>
          <w:b/>
          <w:bCs/>
          <w:sz w:val="24"/>
          <w:szCs w:val="24"/>
        </w:rPr>
        <w:t xml:space="preserve"> </w:t>
      </w:r>
    </w:p>
    <w:p w14:paraId="0F526C56" w14:textId="77777777" w:rsidR="00FB5455" w:rsidRPr="00592DC6" w:rsidRDefault="00FB5455" w:rsidP="00FB5455">
      <w:pPr>
        <w:tabs>
          <w:tab w:val="num" w:pos="540"/>
          <w:tab w:val="num" w:pos="1134"/>
        </w:tabs>
        <w:spacing w:after="0" w:line="240" w:lineRule="auto"/>
        <w:ind w:left="567"/>
        <w:jc w:val="both"/>
        <w:rPr>
          <w:rFonts w:ascii="Times New Roman" w:eastAsia="Times New Roman" w:hAnsi="Times New Roman" w:cs="Times New Roman"/>
          <w:i/>
          <w:sz w:val="24"/>
          <w:szCs w:val="24"/>
        </w:rPr>
      </w:pPr>
    </w:p>
    <w:p w14:paraId="0F526C57" w14:textId="77777777" w:rsidR="005A70C9" w:rsidRDefault="005A70C9" w:rsidP="005A70C9">
      <w:pPr>
        <w:spacing w:line="240" w:lineRule="auto"/>
        <w:jc w:val="both"/>
        <w:rPr>
          <w:rFonts w:ascii="Times New Roman" w:hAnsi="Times New Roman" w:cs="Times New Roman"/>
          <w:bCs/>
          <w:sz w:val="24"/>
          <w:szCs w:val="24"/>
        </w:rPr>
      </w:pPr>
      <w:r w:rsidRPr="00660A1D">
        <w:rPr>
          <w:rFonts w:ascii="Times New Roman" w:hAnsi="Times New Roman" w:cs="Times New Roman"/>
          <w:bCs/>
          <w:sz w:val="24"/>
          <w:szCs w:val="24"/>
        </w:rPr>
        <w:t xml:space="preserve">L’objectif </w:t>
      </w:r>
      <w:r w:rsidRPr="00033CC8">
        <w:rPr>
          <w:rFonts w:ascii="Times New Roman" w:hAnsi="Times New Roman" w:cs="Times New Roman"/>
          <w:sz w:val="24"/>
          <w:szCs w:val="24"/>
        </w:rPr>
        <w:t>spécifique</w:t>
      </w:r>
      <w:r w:rsidRPr="00660A1D">
        <w:rPr>
          <w:rFonts w:ascii="Times New Roman" w:hAnsi="Times New Roman" w:cs="Times New Roman"/>
          <w:bCs/>
          <w:sz w:val="24"/>
          <w:szCs w:val="24"/>
        </w:rPr>
        <w:t xml:space="preserve"> est </w:t>
      </w:r>
      <w:r>
        <w:rPr>
          <w:rFonts w:ascii="Times New Roman" w:hAnsi="Times New Roman" w:cs="Times New Roman"/>
          <w:bCs/>
          <w:sz w:val="24"/>
          <w:szCs w:val="24"/>
        </w:rPr>
        <w:t>d’établir</w:t>
      </w:r>
      <w:r w:rsidRPr="00660A1D">
        <w:rPr>
          <w:rFonts w:ascii="Times New Roman" w:hAnsi="Times New Roman" w:cs="Times New Roman"/>
          <w:bCs/>
          <w:sz w:val="24"/>
          <w:szCs w:val="24"/>
        </w:rPr>
        <w:t xml:space="preserve"> un s</w:t>
      </w:r>
      <w:r>
        <w:rPr>
          <w:rFonts w:ascii="Times New Roman" w:hAnsi="Times New Roman" w:cs="Times New Roman"/>
          <w:bCs/>
          <w:sz w:val="24"/>
          <w:szCs w:val="24"/>
        </w:rPr>
        <w:t>ecteur</w:t>
      </w:r>
      <w:r w:rsidRPr="00660A1D">
        <w:rPr>
          <w:rFonts w:ascii="Times New Roman" w:hAnsi="Times New Roman" w:cs="Times New Roman"/>
          <w:bCs/>
          <w:sz w:val="24"/>
          <w:szCs w:val="24"/>
        </w:rPr>
        <w:t xml:space="preserve"> audiovisuel de service public </w:t>
      </w:r>
      <w:r w:rsidRPr="00954FC1">
        <w:rPr>
          <w:rFonts w:ascii="Times New Roman" w:hAnsi="Times New Roman" w:cs="Times New Roman"/>
          <w:sz w:val="24"/>
          <w:szCs w:val="24"/>
        </w:rPr>
        <w:t xml:space="preserve">reflétant la diversité politique, </w:t>
      </w:r>
      <w:r>
        <w:rPr>
          <w:rFonts w:ascii="Times New Roman" w:hAnsi="Times New Roman" w:cs="Times New Roman"/>
          <w:sz w:val="24"/>
          <w:szCs w:val="24"/>
        </w:rPr>
        <w:t xml:space="preserve">sociale, </w:t>
      </w:r>
      <w:r w:rsidRPr="00954FC1">
        <w:rPr>
          <w:rFonts w:ascii="Times New Roman" w:hAnsi="Times New Roman" w:cs="Times New Roman"/>
          <w:sz w:val="24"/>
          <w:szCs w:val="24"/>
        </w:rPr>
        <w:t xml:space="preserve">culturelle et régionale de la Tunisie, et garant d’une </w:t>
      </w:r>
      <w:r w:rsidRPr="00660A1D">
        <w:rPr>
          <w:rFonts w:ascii="Times New Roman" w:hAnsi="Times New Roman" w:cs="Times New Roman"/>
          <w:bCs/>
          <w:sz w:val="24"/>
          <w:szCs w:val="24"/>
        </w:rPr>
        <w:t>information pluraliste et intègre</w:t>
      </w:r>
      <w:r>
        <w:rPr>
          <w:rFonts w:ascii="Times New Roman" w:hAnsi="Times New Roman" w:cs="Times New Roman"/>
          <w:bCs/>
          <w:sz w:val="24"/>
          <w:szCs w:val="24"/>
        </w:rPr>
        <w:t xml:space="preserve">. </w:t>
      </w:r>
    </w:p>
    <w:p w14:paraId="0F526C58" w14:textId="77777777" w:rsidR="00A47536" w:rsidRPr="005C5566" w:rsidRDefault="00FB5455" w:rsidP="00EA38FB">
      <w:pPr>
        <w:autoSpaceDE w:val="0"/>
        <w:autoSpaceDN w:val="0"/>
        <w:adjustRightInd w:val="0"/>
        <w:spacing w:before="120" w:after="0" w:line="240" w:lineRule="auto"/>
        <w:ind w:left="540" w:hanging="540"/>
        <w:jc w:val="both"/>
        <w:rPr>
          <w:rFonts w:ascii="Times New Roman" w:hAnsi="Times New Roman" w:cs="Times New Roman"/>
          <w:b/>
          <w:bCs/>
          <w:sz w:val="24"/>
          <w:szCs w:val="24"/>
        </w:rPr>
      </w:pPr>
      <w:r w:rsidRPr="005C5566">
        <w:rPr>
          <w:rFonts w:ascii="Times New Roman" w:hAnsi="Times New Roman" w:cs="Times New Roman"/>
          <w:b/>
          <w:bCs/>
          <w:sz w:val="24"/>
          <w:szCs w:val="24"/>
        </w:rPr>
        <w:t>2.3</w:t>
      </w:r>
      <w:r w:rsidRPr="005C5566">
        <w:rPr>
          <w:rFonts w:ascii="Times New Roman" w:hAnsi="Times New Roman" w:cs="Times New Roman"/>
          <w:b/>
          <w:bCs/>
          <w:sz w:val="24"/>
          <w:szCs w:val="24"/>
        </w:rPr>
        <w:tab/>
        <w:t>Les éléments ciblés dans les documents stratégiques, à savoir le plan national de développement/l’accord de coopération/l’accord d’association/la stratégie de réforme sectorielle et les plans d’action connexes</w:t>
      </w:r>
    </w:p>
    <w:p w14:paraId="0F526C59" w14:textId="77777777" w:rsidR="00EA38FB" w:rsidRPr="00592DC6" w:rsidRDefault="00EA38FB" w:rsidP="00592DC6">
      <w:pPr>
        <w:pStyle w:val="NoSpacing"/>
      </w:pPr>
    </w:p>
    <w:p w14:paraId="0F526C5A" w14:textId="77777777" w:rsidR="002A0D73" w:rsidRPr="00592DC6" w:rsidRDefault="002A0D73" w:rsidP="002A0D73">
      <w:pPr>
        <w:pStyle w:val="ListParagraph"/>
        <w:numPr>
          <w:ilvl w:val="0"/>
          <w:numId w:val="1"/>
        </w:numPr>
        <w:autoSpaceDE w:val="0"/>
        <w:autoSpaceDN w:val="0"/>
        <w:adjustRightInd w:val="0"/>
        <w:spacing w:before="120" w:after="0" w:line="240" w:lineRule="auto"/>
        <w:ind w:left="567"/>
        <w:rPr>
          <w:rFonts w:ascii="Times New Roman" w:hAnsi="Times New Roman"/>
          <w:b/>
          <w:i/>
          <w:sz w:val="24"/>
          <w:szCs w:val="24"/>
        </w:rPr>
      </w:pPr>
      <w:r w:rsidRPr="00592DC6">
        <w:rPr>
          <w:rFonts w:ascii="Times New Roman" w:hAnsi="Times New Roman"/>
          <w:b/>
          <w:i/>
          <w:sz w:val="24"/>
          <w:szCs w:val="24"/>
        </w:rPr>
        <w:t xml:space="preserve">Contribution aux objectifs poursuivis dans les stratégies de coopération Tunisie/UE </w:t>
      </w:r>
    </w:p>
    <w:p w14:paraId="0F526C5B" w14:textId="77777777" w:rsidR="005748D9" w:rsidRPr="00592DC6" w:rsidRDefault="005748D9" w:rsidP="002A0D73">
      <w:pPr>
        <w:autoSpaceDE w:val="0"/>
        <w:autoSpaceDN w:val="0"/>
        <w:adjustRightInd w:val="0"/>
        <w:spacing w:after="0" w:line="240" w:lineRule="auto"/>
        <w:jc w:val="both"/>
        <w:rPr>
          <w:rFonts w:ascii="Times New Roman" w:hAnsi="Times New Roman" w:cs="Times New Roman"/>
          <w:sz w:val="24"/>
          <w:szCs w:val="24"/>
        </w:rPr>
      </w:pPr>
    </w:p>
    <w:p w14:paraId="0F526C5C" w14:textId="77777777" w:rsidR="00FA6561" w:rsidRPr="00592DC6" w:rsidRDefault="00FF3678" w:rsidP="00FA6561">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Remontant à 1976, les relations entre la République </w:t>
      </w:r>
      <w:r w:rsidR="00DD532C">
        <w:rPr>
          <w:rFonts w:ascii="Times New Roman" w:hAnsi="Times New Roman" w:cs="Times New Roman"/>
          <w:sz w:val="24"/>
          <w:szCs w:val="24"/>
        </w:rPr>
        <w:t xml:space="preserve">de Tunisie </w:t>
      </w:r>
      <w:r w:rsidRPr="00592DC6">
        <w:rPr>
          <w:rFonts w:ascii="Times New Roman" w:hAnsi="Times New Roman" w:cs="Times New Roman"/>
          <w:sz w:val="24"/>
          <w:szCs w:val="24"/>
        </w:rPr>
        <w:t xml:space="preserve">et l’Union </w:t>
      </w:r>
      <w:r w:rsidR="00DD532C">
        <w:rPr>
          <w:rFonts w:ascii="Times New Roman" w:hAnsi="Times New Roman" w:cs="Times New Roman"/>
          <w:sz w:val="24"/>
          <w:szCs w:val="24"/>
        </w:rPr>
        <w:t>e</w:t>
      </w:r>
      <w:r w:rsidRPr="00592DC6">
        <w:rPr>
          <w:rFonts w:ascii="Times New Roman" w:hAnsi="Times New Roman" w:cs="Times New Roman"/>
          <w:sz w:val="24"/>
          <w:szCs w:val="24"/>
        </w:rPr>
        <w:t>uropéenne (UE) ont connu un essor significatif après la signature, en 1995, de l'</w:t>
      </w:r>
      <w:r w:rsidR="00E6035F" w:rsidRPr="00592DC6">
        <w:rPr>
          <w:rFonts w:ascii="Times New Roman" w:hAnsi="Times New Roman" w:cs="Times New Roman"/>
          <w:sz w:val="24"/>
          <w:szCs w:val="24"/>
        </w:rPr>
        <w:t>A</w:t>
      </w:r>
      <w:r w:rsidRPr="00592DC6">
        <w:rPr>
          <w:rFonts w:ascii="Times New Roman" w:hAnsi="Times New Roman" w:cs="Times New Roman"/>
          <w:sz w:val="24"/>
          <w:szCs w:val="24"/>
        </w:rPr>
        <w:t>ccord d'</w:t>
      </w:r>
      <w:r w:rsidR="00E6035F" w:rsidRPr="00592DC6">
        <w:rPr>
          <w:rFonts w:ascii="Times New Roman" w:hAnsi="Times New Roman" w:cs="Times New Roman"/>
          <w:sz w:val="24"/>
          <w:szCs w:val="24"/>
        </w:rPr>
        <w:t>A</w:t>
      </w:r>
      <w:r w:rsidRPr="00592DC6">
        <w:rPr>
          <w:rFonts w:ascii="Times New Roman" w:hAnsi="Times New Roman" w:cs="Times New Roman"/>
          <w:sz w:val="24"/>
          <w:szCs w:val="24"/>
        </w:rPr>
        <w:t>ssociation UE-Tunisie</w:t>
      </w:r>
      <w:r w:rsidR="00B91F07" w:rsidRPr="00592DC6">
        <w:rPr>
          <w:rFonts w:ascii="Times New Roman" w:hAnsi="Times New Roman" w:cs="Times New Roman"/>
          <w:sz w:val="24"/>
          <w:szCs w:val="24"/>
        </w:rPr>
        <w:t>. Ce</w:t>
      </w:r>
      <w:r w:rsidR="00C42A8C" w:rsidRPr="00592DC6">
        <w:rPr>
          <w:rFonts w:ascii="Times New Roman" w:hAnsi="Times New Roman" w:cs="Times New Roman"/>
          <w:sz w:val="24"/>
          <w:szCs w:val="24"/>
        </w:rPr>
        <w:t>t accord</w:t>
      </w:r>
      <w:r w:rsidR="00B91F07" w:rsidRPr="00592DC6">
        <w:rPr>
          <w:rFonts w:ascii="Times New Roman" w:hAnsi="Times New Roman" w:cs="Times New Roman"/>
          <w:sz w:val="24"/>
          <w:szCs w:val="24"/>
        </w:rPr>
        <w:t xml:space="preserve"> </w:t>
      </w:r>
      <w:r w:rsidR="00E6035F" w:rsidRPr="00592DC6">
        <w:rPr>
          <w:rFonts w:ascii="Times New Roman" w:hAnsi="Times New Roman" w:cs="Times New Roman"/>
          <w:sz w:val="24"/>
          <w:szCs w:val="24"/>
        </w:rPr>
        <w:t>vise notamment à renforcer l’intégration entre la Tunisie et l’UE et à promouvoir la convergence économique, sociale et institutionnelle.</w:t>
      </w:r>
      <w:r w:rsidR="00B91F07"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Cependant, la </w:t>
      </w:r>
      <w:r w:rsidR="008F1EBC" w:rsidRPr="00592DC6">
        <w:rPr>
          <w:rFonts w:ascii="Times New Roman" w:hAnsi="Times New Roman" w:cs="Times New Roman"/>
          <w:sz w:val="24"/>
          <w:szCs w:val="24"/>
        </w:rPr>
        <w:t>R</w:t>
      </w:r>
      <w:r w:rsidRPr="00592DC6">
        <w:rPr>
          <w:rFonts w:ascii="Times New Roman" w:hAnsi="Times New Roman" w:cs="Times New Roman"/>
          <w:sz w:val="24"/>
          <w:szCs w:val="24"/>
        </w:rPr>
        <w:t xml:space="preserve">évolution </w:t>
      </w:r>
      <w:r w:rsidR="00B91F07" w:rsidRPr="00592DC6">
        <w:rPr>
          <w:rFonts w:ascii="Times New Roman" w:hAnsi="Times New Roman" w:cs="Times New Roman"/>
          <w:sz w:val="24"/>
          <w:szCs w:val="24"/>
        </w:rPr>
        <w:t xml:space="preserve">tunisienne </w:t>
      </w:r>
      <w:r w:rsidRPr="00592DC6">
        <w:rPr>
          <w:rFonts w:ascii="Times New Roman" w:hAnsi="Times New Roman" w:cs="Times New Roman"/>
          <w:sz w:val="24"/>
          <w:szCs w:val="24"/>
        </w:rPr>
        <w:t>de janvier 2011, par laquelle le peuple tunisien a ouvert la voie à un</w:t>
      </w:r>
      <w:r w:rsidR="00DD532C">
        <w:rPr>
          <w:rFonts w:ascii="Times New Roman" w:hAnsi="Times New Roman" w:cs="Times New Roman"/>
          <w:sz w:val="24"/>
          <w:szCs w:val="24"/>
        </w:rPr>
        <w:t xml:space="preserve"> processus de transition démocratique</w:t>
      </w:r>
      <w:r w:rsidR="000651D0" w:rsidRPr="00592DC6">
        <w:rPr>
          <w:rFonts w:ascii="Times New Roman" w:hAnsi="Times New Roman" w:cs="Times New Roman"/>
          <w:sz w:val="24"/>
          <w:szCs w:val="24"/>
        </w:rPr>
        <w:t xml:space="preserve">, </w:t>
      </w:r>
      <w:r w:rsidR="004F69E8" w:rsidRPr="00592DC6">
        <w:rPr>
          <w:rFonts w:ascii="Times New Roman" w:hAnsi="Times New Roman" w:cs="Times New Roman"/>
          <w:sz w:val="24"/>
          <w:szCs w:val="24"/>
        </w:rPr>
        <w:t>a</w:t>
      </w:r>
      <w:r w:rsidRPr="00592DC6">
        <w:rPr>
          <w:rFonts w:ascii="Times New Roman" w:hAnsi="Times New Roman" w:cs="Times New Roman"/>
          <w:sz w:val="24"/>
          <w:szCs w:val="24"/>
        </w:rPr>
        <w:t xml:space="preserve"> marqué un tournant dans les relations entre les deux parties. L’UE a reformulé son approche de coopération pour soutenir et accompagner </w:t>
      </w:r>
      <w:r w:rsidR="00880970" w:rsidRPr="00592DC6">
        <w:rPr>
          <w:rFonts w:ascii="Times New Roman" w:hAnsi="Times New Roman" w:cs="Times New Roman"/>
          <w:sz w:val="24"/>
          <w:szCs w:val="24"/>
        </w:rPr>
        <w:t xml:space="preserve">la Tunisie </w:t>
      </w:r>
      <w:r w:rsidRPr="00592DC6">
        <w:rPr>
          <w:rFonts w:ascii="Times New Roman" w:hAnsi="Times New Roman" w:cs="Times New Roman"/>
          <w:sz w:val="24"/>
          <w:szCs w:val="24"/>
        </w:rPr>
        <w:t xml:space="preserve">dans sa transition, ainsi que dans la poursuite des réformes essentielles à la consolidation de la transition et au développement socio-économique. </w:t>
      </w:r>
      <w:r w:rsidR="00C81712">
        <w:rPr>
          <w:rFonts w:ascii="Times New Roman" w:hAnsi="Times New Roman" w:cs="Times New Roman"/>
          <w:sz w:val="24"/>
          <w:szCs w:val="24"/>
        </w:rPr>
        <w:t xml:space="preserve">Cette évolution </w:t>
      </w:r>
      <w:r w:rsidRPr="00592DC6">
        <w:rPr>
          <w:rFonts w:ascii="Times New Roman" w:hAnsi="Times New Roman" w:cs="Times New Roman"/>
          <w:sz w:val="24"/>
          <w:szCs w:val="24"/>
        </w:rPr>
        <w:t>s’est concrétisé</w:t>
      </w:r>
      <w:r w:rsidR="00C81712">
        <w:rPr>
          <w:rFonts w:ascii="Times New Roman" w:hAnsi="Times New Roman" w:cs="Times New Roman"/>
          <w:sz w:val="24"/>
          <w:szCs w:val="24"/>
        </w:rPr>
        <w:t>e</w:t>
      </w:r>
      <w:r w:rsidRPr="00592DC6">
        <w:rPr>
          <w:rFonts w:ascii="Times New Roman" w:hAnsi="Times New Roman" w:cs="Times New Roman"/>
          <w:sz w:val="24"/>
          <w:szCs w:val="24"/>
        </w:rPr>
        <w:t xml:space="preserve"> en </w:t>
      </w:r>
      <w:r w:rsidR="00DD532C">
        <w:rPr>
          <w:rFonts w:ascii="Times New Roman" w:hAnsi="Times New Roman" w:cs="Times New Roman"/>
          <w:sz w:val="24"/>
          <w:szCs w:val="24"/>
        </w:rPr>
        <w:t>n</w:t>
      </w:r>
      <w:r w:rsidRPr="00592DC6">
        <w:rPr>
          <w:rFonts w:ascii="Times New Roman" w:hAnsi="Times New Roman" w:cs="Times New Roman"/>
          <w:sz w:val="24"/>
          <w:szCs w:val="24"/>
        </w:rPr>
        <w:t>ovembre 2012 par la signature</w:t>
      </w:r>
      <w:r w:rsidR="00FA6561"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d’un Partenariat Privilégié </w:t>
      </w:r>
      <w:r w:rsidR="004F69E8" w:rsidRPr="00592DC6">
        <w:rPr>
          <w:rFonts w:ascii="Times New Roman" w:hAnsi="Times New Roman" w:cs="Times New Roman"/>
          <w:sz w:val="24"/>
          <w:szCs w:val="24"/>
        </w:rPr>
        <w:t xml:space="preserve">accordant à la Tunisie </w:t>
      </w:r>
      <w:r w:rsidR="00176A2B" w:rsidRPr="00592DC6">
        <w:rPr>
          <w:rFonts w:ascii="Times New Roman" w:hAnsi="Times New Roman" w:cs="Times New Roman"/>
          <w:sz w:val="24"/>
          <w:szCs w:val="24"/>
        </w:rPr>
        <w:t>un</w:t>
      </w:r>
      <w:r w:rsidR="004F69E8" w:rsidRPr="00592DC6">
        <w:rPr>
          <w:rFonts w:ascii="Times New Roman" w:hAnsi="Times New Roman" w:cs="Times New Roman"/>
          <w:sz w:val="24"/>
          <w:szCs w:val="24"/>
        </w:rPr>
        <w:t xml:space="preserve"> st</w:t>
      </w:r>
      <w:r w:rsidR="00176A2B" w:rsidRPr="00592DC6">
        <w:rPr>
          <w:rFonts w:ascii="Times New Roman" w:hAnsi="Times New Roman" w:cs="Times New Roman"/>
          <w:sz w:val="24"/>
          <w:szCs w:val="24"/>
        </w:rPr>
        <w:t>a</w:t>
      </w:r>
      <w:r w:rsidR="004F69E8" w:rsidRPr="00592DC6">
        <w:rPr>
          <w:rFonts w:ascii="Times New Roman" w:hAnsi="Times New Roman" w:cs="Times New Roman"/>
          <w:sz w:val="24"/>
          <w:szCs w:val="24"/>
        </w:rPr>
        <w:t>tut différencié et avancé</w:t>
      </w:r>
      <w:r w:rsidR="00176A2B" w:rsidRPr="00592DC6">
        <w:rPr>
          <w:rFonts w:ascii="Times New Roman" w:hAnsi="Times New Roman" w:cs="Times New Roman"/>
          <w:sz w:val="24"/>
          <w:szCs w:val="24"/>
        </w:rPr>
        <w:t>,</w:t>
      </w:r>
      <w:r w:rsidR="004F69E8"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et </w:t>
      </w:r>
      <w:r w:rsidRPr="00592DC6">
        <w:rPr>
          <w:rFonts w:ascii="Times New Roman" w:hAnsi="Times New Roman" w:cs="Times New Roman"/>
          <w:sz w:val="24"/>
          <w:szCs w:val="24"/>
        </w:rPr>
        <w:lastRenderedPageBreak/>
        <w:t xml:space="preserve">par l’adoption d’un Plan d’Action 2013-2017 </w:t>
      </w:r>
      <w:r w:rsidR="00176A2B" w:rsidRPr="00592DC6">
        <w:rPr>
          <w:rFonts w:ascii="Times New Roman" w:hAnsi="Times New Roman" w:cs="Times New Roman"/>
          <w:sz w:val="24"/>
          <w:szCs w:val="24"/>
        </w:rPr>
        <w:t xml:space="preserve">identifiant </w:t>
      </w:r>
      <w:r w:rsidRPr="00592DC6">
        <w:rPr>
          <w:rFonts w:ascii="Times New Roman" w:hAnsi="Times New Roman" w:cs="Times New Roman"/>
          <w:sz w:val="24"/>
          <w:szCs w:val="24"/>
        </w:rPr>
        <w:t>des secteurs prioritaires de coopération</w:t>
      </w:r>
      <w:r w:rsidR="00880970" w:rsidRPr="00592DC6">
        <w:rPr>
          <w:rFonts w:ascii="Times New Roman" w:hAnsi="Times New Roman" w:cs="Times New Roman"/>
          <w:sz w:val="24"/>
          <w:szCs w:val="24"/>
        </w:rPr>
        <w:t xml:space="preserve"> </w:t>
      </w:r>
      <w:r w:rsidR="00FA6561" w:rsidRPr="00592DC6">
        <w:rPr>
          <w:rFonts w:ascii="Times New Roman" w:hAnsi="Times New Roman" w:cs="Times New Roman"/>
          <w:sz w:val="24"/>
          <w:szCs w:val="24"/>
        </w:rPr>
        <w:t>« </w:t>
      </w:r>
      <w:r w:rsidR="00FA6561" w:rsidRPr="00592DC6">
        <w:rPr>
          <w:rFonts w:ascii="Times New Roman" w:hAnsi="Times New Roman" w:cs="Times New Roman"/>
          <w:i/>
          <w:sz w:val="24"/>
          <w:szCs w:val="24"/>
        </w:rPr>
        <w:t>en vue de relever les défis associés à la transition démocratique</w:t>
      </w:r>
      <w:r w:rsidR="00FA6561" w:rsidRPr="00592DC6">
        <w:rPr>
          <w:rFonts w:ascii="Times New Roman" w:hAnsi="Times New Roman" w:cs="Times New Roman"/>
          <w:sz w:val="24"/>
          <w:szCs w:val="24"/>
        </w:rPr>
        <w:t> »</w:t>
      </w:r>
      <w:r w:rsidR="000651D0" w:rsidRPr="00592DC6">
        <w:rPr>
          <w:rFonts w:ascii="Times New Roman" w:hAnsi="Times New Roman" w:cs="Times New Roman"/>
          <w:sz w:val="24"/>
          <w:szCs w:val="24"/>
        </w:rPr>
        <w:t xml:space="preserve"> et visant à </w:t>
      </w:r>
      <w:r w:rsidR="00FA6561" w:rsidRPr="00592DC6">
        <w:rPr>
          <w:rFonts w:ascii="Times New Roman" w:hAnsi="Times New Roman" w:cs="Times New Roman"/>
          <w:sz w:val="24"/>
          <w:szCs w:val="24"/>
        </w:rPr>
        <w:t>consolider</w:t>
      </w:r>
      <w:r w:rsidR="000651D0" w:rsidRPr="00592DC6">
        <w:rPr>
          <w:rFonts w:ascii="Times New Roman" w:hAnsi="Times New Roman" w:cs="Times New Roman"/>
          <w:sz w:val="24"/>
          <w:szCs w:val="24"/>
        </w:rPr>
        <w:t>, notamment,</w:t>
      </w:r>
      <w:r w:rsidR="00FA6561" w:rsidRPr="00592DC6">
        <w:rPr>
          <w:rFonts w:ascii="Times New Roman" w:hAnsi="Times New Roman" w:cs="Times New Roman"/>
          <w:sz w:val="24"/>
          <w:szCs w:val="24"/>
        </w:rPr>
        <w:t xml:space="preserve"> « </w:t>
      </w:r>
      <w:r w:rsidR="00FA6561" w:rsidRPr="00592DC6">
        <w:rPr>
          <w:rFonts w:ascii="Times New Roman" w:hAnsi="Times New Roman" w:cs="Times New Roman"/>
          <w:i/>
          <w:sz w:val="24"/>
          <w:szCs w:val="24"/>
        </w:rPr>
        <w:t xml:space="preserve">l'État </w:t>
      </w:r>
      <w:r w:rsidR="00C42DBF" w:rsidRPr="00592DC6">
        <w:rPr>
          <w:rFonts w:ascii="Times New Roman" w:hAnsi="Times New Roman" w:cs="Times New Roman"/>
          <w:i/>
          <w:sz w:val="24"/>
          <w:szCs w:val="24"/>
        </w:rPr>
        <w:t>de droit, le respect des droits de l'</w:t>
      </w:r>
      <w:r w:rsidR="000651D0" w:rsidRPr="00592DC6">
        <w:rPr>
          <w:rFonts w:ascii="Times New Roman" w:hAnsi="Times New Roman" w:cs="Times New Roman"/>
          <w:i/>
          <w:sz w:val="24"/>
          <w:szCs w:val="24"/>
        </w:rPr>
        <w:t>h</w:t>
      </w:r>
      <w:r w:rsidR="00C42DBF" w:rsidRPr="00592DC6">
        <w:rPr>
          <w:rFonts w:ascii="Times New Roman" w:hAnsi="Times New Roman" w:cs="Times New Roman"/>
          <w:i/>
          <w:sz w:val="24"/>
          <w:szCs w:val="24"/>
        </w:rPr>
        <w:t xml:space="preserve">omme et des libertés fondamentales, l’égalité des genres, </w:t>
      </w:r>
      <w:r w:rsidR="000651D0" w:rsidRPr="00592DC6">
        <w:rPr>
          <w:rFonts w:ascii="Times New Roman" w:hAnsi="Times New Roman" w:cs="Times New Roman"/>
          <w:i/>
          <w:sz w:val="24"/>
          <w:szCs w:val="24"/>
        </w:rPr>
        <w:t xml:space="preserve">et </w:t>
      </w:r>
      <w:r w:rsidR="00C42DBF" w:rsidRPr="00592DC6">
        <w:rPr>
          <w:rFonts w:ascii="Times New Roman" w:hAnsi="Times New Roman" w:cs="Times New Roman"/>
          <w:i/>
          <w:sz w:val="24"/>
          <w:szCs w:val="24"/>
        </w:rPr>
        <w:t xml:space="preserve">l’indépendance des </w:t>
      </w:r>
      <w:r w:rsidR="00C81712" w:rsidRPr="00592DC6">
        <w:rPr>
          <w:rFonts w:ascii="Times New Roman" w:hAnsi="Times New Roman" w:cs="Times New Roman"/>
          <w:i/>
          <w:sz w:val="24"/>
          <w:szCs w:val="24"/>
        </w:rPr>
        <w:t>médias</w:t>
      </w:r>
      <w:r w:rsidR="00C81712" w:rsidRPr="00592DC6">
        <w:rPr>
          <w:rFonts w:ascii="Times New Roman" w:hAnsi="Times New Roman" w:cs="Times New Roman"/>
          <w:iCs/>
          <w:sz w:val="24"/>
          <w:szCs w:val="24"/>
        </w:rPr>
        <w:t xml:space="preserve"> »</w:t>
      </w:r>
      <w:r w:rsidR="00FA6561" w:rsidRPr="00592DC6">
        <w:rPr>
          <w:rFonts w:ascii="Times New Roman" w:hAnsi="Times New Roman" w:cs="Times New Roman"/>
          <w:iCs/>
          <w:sz w:val="24"/>
          <w:szCs w:val="24"/>
        </w:rPr>
        <w:t>.</w:t>
      </w:r>
    </w:p>
    <w:p w14:paraId="0F526C5D" w14:textId="77777777" w:rsidR="00F44AFF" w:rsidRPr="00C81712" w:rsidRDefault="00FF3678" w:rsidP="00C81712">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La Communication conjointe de la HRVP et de la Commission </w:t>
      </w:r>
      <w:r w:rsidR="00DD532C">
        <w:rPr>
          <w:rFonts w:ascii="Times New Roman" w:hAnsi="Times New Roman" w:cs="Times New Roman"/>
          <w:sz w:val="24"/>
          <w:szCs w:val="24"/>
        </w:rPr>
        <w:t xml:space="preserve">européenne </w:t>
      </w:r>
      <w:r w:rsidRPr="00592DC6">
        <w:rPr>
          <w:rFonts w:ascii="Times New Roman" w:hAnsi="Times New Roman" w:cs="Times New Roman"/>
          <w:sz w:val="24"/>
          <w:szCs w:val="24"/>
        </w:rPr>
        <w:t>pour un soutien renforcé à la Tunisie</w:t>
      </w:r>
      <w:r w:rsidR="005C5566">
        <w:rPr>
          <w:rFonts w:ascii="Times New Roman" w:hAnsi="Times New Roman" w:cs="Times New Roman"/>
          <w:sz w:val="24"/>
          <w:szCs w:val="24"/>
        </w:rPr>
        <w:t xml:space="preserve"> du</w:t>
      </w:r>
      <w:r w:rsidRPr="00592DC6">
        <w:rPr>
          <w:rFonts w:ascii="Times New Roman" w:hAnsi="Times New Roman" w:cs="Times New Roman"/>
          <w:sz w:val="24"/>
          <w:szCs w:val="24"/>
        </w:rPr>
        <w:t xml:space="preserve"> 29 septembre 2016 rappelle que l’appui apporté à la Tunisie par l'UE dans la mise en œuvre de ses réformes reste fondamental pour renforcer sa résilience économique et garantir la réussite de sa transition démocratique. </w:t>
      </w:r>
      <w:r w:rsidR="00F44AFF">
        <w:rPr>
          <w:rFonts w:ascii="Times New Roman" w:hAnsi="Times New Roman" w:cs="Times New Roman"/>
          <w:sz w:val="24"/>
          <w:szCs w:val="24"/>
        </w:rPr>
        <w:t>Ce</w:t>
      </w:r>
      <w:r w:rsidR="00C81712">
        <w:rPr>
          <w:rFonts w:ascii="Times New Roman" w:hAnsi="Times New Roman" w:cs="Times New Roman"/>
          <w:sz w:val="24"/>
          <w:szCs w:val="24"/>
        </w:rPr>
        <w:t>t</w:t>
      </w:r>
      <w:r w:rsidR="00F44AFF">
        <w:rPr>
          <w:rFonts w:ascii="Times New Roman" w:hAnsi="Times New Roman" w:cs="Times New Roman"/>
          <w:sz w:val="24"/>
          <w:szCs w:val="24"/>
        </w:rPr>
        <w:t xml:space="preserve"> engagement</w:t>
      </w:r>
      <w:r w:rsidR="00C81712">
        <w:rPr>
          <w:rFonts w:ascii="Times New Roman" w:hAnsi="Times New Roman" w:cs="Times New Roman"/>
          <w:sz w:val="24"/>
          <w:szCs w:val="24"/>
        </w:rPr>
        <w:t xml:space="preserve"> a </w:t>
      </w:r>
      <w:r w:rsidR="00F44AFF">
        <w:rPr>
          <w:rFonts w:ascii="Times New Roman" w:hAnsi="Times New Roman" w:cs="Times New Roman"/>
          <w:sz w:val="24"/>
          <w:szCs w:val="24"/>
        </w:rPr>
        <w:t xml:space="preserve">été réitéré lors de la </w:t>
      </w:r>
      <w:r w:rsidR="00F44AFF" w:rsidRPr="00F44AFF">
        <w:rPr>
          <w:rFonts w:ascii="Times New Roman" w:eastAsia="Times New Roman" w:hAnsi="Times New Roman" w:cs="Times New Roman"/>
          <w:sz w:val="24"/>
          <w:szCs w:val="24"/>
          <w:lang w:bidi="ar-SA"/>
        </w:rPr>
        <w:t>quinzième session du Conseil d’Association entre l’U</w:t>
      </w:r>
      <w:r w:rsidR="00F44AFF">
        <w:rPr>
          <w:rFonts w:ascii="Times New Roman" w:eastAsia="Times New Roman" w:hAnsi="Times New Roman" w:cs="Times New Roman"/>
          <w:sz w:val="24"/>
          <w:szCs w:val="24"/>
          <w:lang w:bidi="ar-SA"/>
        </w:rPr>
        <w:t>E</w:t>
      </w:r>
      <w:r w:rsidR="00F44AFF" w:rsidRPr="00F44AFF">
        <w:rPr>
          <w:rFonts w:ascii="Times New Roman" w:eastAsia="Times New Roman" w:hAnsi="Times New Roman" w:cs="Times New Roman"/>
          <w:sz w:val="24"/>
          <w:szCs w:val="24"/>
          <w:lang w:bidi="ar-SA"/>
        </w:rPr>
        <w:t xml:space="preserve"> et la Tunisie le 17 mai 2019</w:t>
      </w:r>
      <w:r w:rsidR="00F44AFF">
        <w:rPr>
          <w:rFonts w:ascii="Times New Roman" w:eastAsia="Times New Roman" w:hAnsi="Times New Roman" w:cs="Times New Roman"/>
          <w:sz w:val="24"/>
          <w:szCs w:val="24"/>
          <w:lang w:bidi="ar-SA"/>
        </w:rPr>
        <w:t xml:space="preserve"> </w:t>
      </w:r>
      <w:r w:rsidR="00C81712">
        <w:rPr>
          <w:rFonts w:ascii="Times New Roman" w:eastAsia="Times New Roman" w:hAnsi="Times New Roman" w:cs="Times New Roman"/>
          <w:sz w:val="24"/>
          <w:szCs w:val="24"/>
          <w:lang w:bidi="ar-SA"/>
        </w:rPr>
        <w:t xml:space="preserve">à travers une déclaration conjointe qui </w:t>
      </w:r>
      <w:r w:rsidR="00F44AFF" w:rsidRPr="00F44AFF">
        <w:rPr>
          <w:rFonts w:ascii="Times New Roman" w:eastAsia="Times New Roman" w:hAnsi="Times New Roman" w:cs="Times New Roman"/>
          <w:sz w:val="24"/>
          <w:szCs w:val="24"/>
          <w:lang w:bidi="ar-SA"/>
        </w:rPr>
        <w:t xml:space="preserve">a fait ressortir </w:t>
      </w:r>
      <w:r w:rsidR="00C81712">
        <w:rPr>
          <w:rFonts w:ascii="Times New Roman" w:eastAsia="Times New Roman" w:hAnsi="Times New Roman" w:cs="Times New Roman"/>
          <w:sz w:val="24"/>
          <w:szCs w:val="24"/>
          <w:lang w:bidi="ar-SA"/>
        </w:rPr>
        <w:t>« </w:t>
      </w:r>
      <w:r w:rsidR="00F44AFF" w:rsidRPr="00F44AFF">
        <w:rPr>
          <w:rFonts w:ascii="Times New Roman" w:eastAsia="Times New Roman" w:hAnsi="Times New Roman" w:cs="Times New Roman"/>
          <w:i/>
          <w:iCs/>
          <w:sz w:val="24"/>
          <w:szCs w:val="24"/>
          <w:lang w:bidi="ar-SA"/>
        </w:rPr>
        <w:t>l'excellence du partenariat privilégié UE - Tunisie, fondé sur des valeurs partagées et une coopération dynamique et diversifiée</w:t>
      </w:r>
      <w:r w:rsidR="00C81712">
        <w:rPr>
          <w:rFonts w:ascii="Times New Roman" w:eastAsia="Times New Roman" w:hAnsi="Times New Roman" w:cs="Times New Roman"/>
          <w:sz w:val="24"/>
          <w:szCs w:val="24"/>
          <w:lang w:bidi="ar-SA"/>
        </w:rPr>
        <w:t> »</w:t>
      </w:r>
      <w:r w:rsidR="00F44AFF" w:rsidRPr="00F44AFF">
        <w:rPr>
          <w:rFonts w:ascii="Times New Roman" w:eastAsia="Times New Roman" w:hAnsi="Times New Roman" w:cs="Times New Roman"/>
          <w:sz w:val="24"/>
          <w:szCs w:val="24"/>
          <w:lang w:bidi="ar-SA"/>
        </w:rPr>
        <w:t xml:space="preserve">. </w:t>
      </w:r>
    </w:p>
    <w:p w14:paraId="0F526C5E" w14:textId="77777777" w:rsidR="00FF3678" w:rsidRPr="00C81712" w:rsidRDefault="00FF3678" w:rsidP="00FF3678">
      <w:pPr>
        <w:spacing w:line="240" w:lineRule="auto"/>
        <w:jc w:val="both"/>
        <w:rPr>
          <w:rFonts w:ascii="Times New Roman" w:hAnsi="Times New Roman" w:cs="Times New Roman"/>
          <w:sz w:val="24"/>
          <w:szCs w:val="24"/>
        </w:rPr>
      </w:pPr>
      <w:r w:rsidRPr="00C81712">
        <w:rPr>
          <w:rFonts w:ascii="Times New Roman" w:hAnsi="Times New Roman" w:cs="Times New Roman"/>
          <w:sz w:val="24"/>
          <w:szCs w:val="24"/>
        </w:rPr>
        <w:t>Dans sa décision du 9 novembre 2018, le Conseil d'association</w:t>
      </w:r>
      <w:r w:rsidR="00FA6561" w:rsidRPr="00C81712">
        <w:rPr>
          <w:rFonts w:ascii="Times New Roman" w:hAnsi="Times New Roman" w:cs="Times New Roman"/>
          <w:sz w:val="24"/>
          <w:szCs w:val="24"/>
        </w:rPr>
        <w:t xml:space="preserve"> UE-Tunisie</w:t>
      </w:r>
      <w:r w:rsidRPr="00C81712">
        <w:rPr>
          <w:rFonts w:ascii="Times New Roman" w:hAnsi="Times New Roman" w:cs="Times New Roman"/>
          <w:sz w:val="24"/>
          <w:szCs w:val="24"/>
        </w:rPr>
        <w:t xml:space="preserve"> a fixé les </w:t>
      </w:r>
      <w:r w:rsidRPr="00C81712">
        <w:rPr>
          <w:rStyle w:val="Strong"/>
          <w:rFonts w:ascii="Times New Roman" w:hAnsi="Times New Roman" w:cs="Times New Roman"/>
          <w:b w:val="0"/>
          <w:bCs w:val="0"/>
          <w:sz w:val="24"/>
          <w:szCs w:val="24"/>
        </w:rPr>
        <w:t>priorités stratégiques</w:t>
      </w:r>
      <w:r w:rsidRPr="00C81712">
        <w:rPr>
          <w:rStyle w:val="Strong"/>
          <w:rFonts w:ascii="Times New Roman" w:hAnsi="Times New Roman" w:cs="Times New Roman"/>
          <w:sz w:val="24"/>
          <w:szCs w:val="24"/>
        </w:rPr>
        <w:t xml:space="preserve"> </w:t>
      </w:r>
      <w:r w:rsidR="00903363" w:rsidRPr="00903363">
        <w:rPr>
          <w:rStyle w:val="Strong"/>
          <w:rFonts w:ascii="Times New Roman" w:hAnsi="Times New Roman" w:cs="Times New Roman"/>
          <w:b w:val="0"/>
          <w:bCs w:val="0"/>
          <w:sz w:val="24"/>
          <w:szCs w:val="24"/>
        </w:rPr>
        <w:t>du partenariat</w:t>
      </w:r>
      <w:r w:rsidR="00903363">
        <w:rPr>
          <w:rStyle w:val="Strong"/>
          <w:rFonts w:ascii="Times New Roman" w:hAnsi="Times New Roman" w:cs="Times New Roman"/>
          <w:sz w:val="24"/>
          <w:szCs w:val="24"/>
        </w:rPr>
        <w:t xml:space="preserve"> </w:t>
      </w:r>
      <w:r w:rsidRPr="00C81712">
        <w:rPr>
          <w:rFonts w:ascii="Times New Roman" w:hAnsi="Times New Roman" w:cs="Times New Roman"/>
          <w:sz w:val="24"/>
          <w:szCs w:val="24"/>
        </w:rPr>
        <w:t>pour la période 2018</w:t>
      </w:r>
      <w:r w:rsidR="00903363">
        <w:rPr>
          <w:rFonts w:ascii="Times New Roman" w:hAnsi="Times New Roman" w:cs="Times New Roman"/>
          <w:sz w:val="24"/>
          <w:szCs w:val="24"/>
        </w:rPr>
        <w:t>-</w:t>
      </w:r>
      <w:r w:rsidRPr="00C81712">
        <w:rPr>
          <w:rFonts w:ascii="Times New Roman" w:hAnsi="Times New Roman" w:cs="Times New Roman"/>
          <w:sz w:val="24"/>
          <w:szCs w:val="24"/>
        </w:rPr>
        <w:t xml:space="preserve">2020. </w:t>
      </w:r>
      <w:r w:rsidR="00903363">
        <w:rPr>
          <w:rFonts w:ascii="Times New Roman" w:hAnsi="Times New Roman" w:cs="Times New Roman"/>
          <w:sz w:val="24"/>
          <w:szCs w:val="24"/>
        </w:rPr>
        <w:t xml:space="preserve">Elles </w:t>
      </w:r>
      <w:r w:rsidRPr="00C81712">
        <w:rPr>
          <w:rFonts w:ascii="Times New Roman" w:hAnsi="Times New Roman" w:cs="Times New Roman"/>
          <w:sz w:val="24"/>
          <w:szCs w:val="24"/>
        </w:rPr>
        <w:t xml:space="preserve">ciblent </w:t>
      </w:r>
      <w:r w:rsidR="00176A2B" w:rsidRPr="00C81712">
        <w:rPr>
          <w:rFonts w:ascii="Times New Roman" w:hAnsi="Times New Roman" w:cs="Times New Roman"/>
          <w:sz w:val="24"/>
          <w:szCs w:val="24"/>
        </w:rPr>
        <w:t xml:space="preserve">notamment </w:t>
      </w:r>
      <w:r w:rsidR="002960D8" w:rsidRPr="00C81712">
        <w:rPr>
          <w:rFonts w:ascii="Times New Roman" w:hAnsi="Times New Roman" w:cs="Times New Roman"/>
          <w:sz w:val="24"/>
          <w:szCs w:val="24"/>
        </w:rPr>
        <w:t xml:space="preserve">le développement socio-économique inclusif et durable, la </w:t>
      </w:r>
      <w:r w:rsidR="00C15D4E" w:rsidRPr="00C81712">
        <w:rPr>
          <w:rFonts w:ascii="Times New Roman" w:hAnsi="Times New Roman" w:cs="Times New Roman"/>
          <w:sz w:val="24"/>
          <w:szCs w:val="24"/>
        </w:rPr>
        <w:t>démocratie, la bonne gouvernance</w:t>
      </w:r>
      <w:r w:rsidR="002960D8" w:rsidRPr="00C81712">
        <w:rPr>
          <w:rFonts w:ascii="Times New Roman" w:hAnsi="Times New Roman" w:cs="Times New Roman"/>
          <w:sz w:val="24"/>
          <w:szCs w:val="24"/>
        </w:rPr>
        <w:t xml:space="preserve">, </w:t>
      </w:r>
      <w:r w:rsidR="000651D0" w:rsidRPr="00C81712">
        <w:rPr>
          <w:rFonts w:ascii="Times New Roman" w:hAnsi="Times New Roman" w:cs="Times New Roman"/>
          <w:sz w:val="24"/>
          <w:szCs w:val="24"/>
        </w:rPr>
        <w:t xml:space="preserve">et </w:t>
      </w:r>
      <w:r w:rsidR="00C15D4E" w:rsidRPr="00C81712">
        <w:rPr>
          <w:rFonts w:ascii="Times New Roman" w:hAnsi="Times New Roman" w:cs="Times New Roman"/>
          <w:sz w:val="24"/>
          <w:szCs w:val="24"/>
        </w:rPr>
        <w:t>les droits de l’</w:t>
      </w:r>
      <w:r w:rsidR="000651D0" w:rsidRPr="00C81712">
        <w:rPr>
          <w:rFonts w:ascii="Times New Roman" w:hAnsi="Times New Roman" w:cs="Times New Roman"/>
          <w:sz w:val="24"/>
          <w:szCs w:val="24"/>
        </w:rPr>
        <w:t>h</w:t>
      </w:r>
      <w:r w:rsidR="00C15D4E" w:rsidRPr="00C81712">
        <w:rPr>
          <w:rFonts w:ascii="Times New Roman" w:hAnsi="Times New Roman" w:cs="Times New Roman"/>
          <w:sz w:val="24"/>
          <w:szCs w:val="24"/>
        </w:rPr>
        <w:t>omme,</w:t>
      </w:r>
      <w:r w:rsidR="000651D0" w:rsidRPr="00C81712">
        <w:rPr>
          <w:rFonts w:ascii="Times New Roman" w:hAnsi="Times New Roman" w:cs="Times New Roman"/>
          <w:sz w:val="24"/>
          <w:szCs w:val="24"/>
        </w:rPr>
        <w:t xml:space="preserve"> et mettent un accent particulier sur les jeunes dans le prolongement </w:t>
      </w:r>
      <w:r w:rsidR="00F44AFF" w:rsidRPr="00C81712">
        <w:rPr>
          <w:rFonts w:ascii="Times New Roman" w:hAnsi="Times New Roman" w:cs="Times New Roman"/>
          <w:sz w:val="24"/>
          <w:szCs w:val="24"/>
        </w:rPr>
        <w:t xml:space="preserve">du </w:t>
      </w:r>
      <w:r w:rsidR="00C81712">
        <w:rPr>
          <w:rFonts w:ascii="Times New Roman" w:hAnsi="Times New Roman" w:cs="Times New Roman"/>
          <w:sz w:val="24"/>
          <w:szCs w:val="24"/>
        </w:rPr>
        <w:t>« </w:t>
      </w:r>
      <w:r w:rsidR="00F44AFF" w:rsidRPr="00C81712">
        <w:rPr>
          <w:rFonts w:ascii="Times New Roman" w:hAnsi="Times New Roman" w:cs="Times New Roman"/>
          <w:sz w:val="24"/>
          <w:szCs w:val="24"/>
        </w:rPr>
        <w:t>Partenariat pour la jeunesse Tunisie-UE</w:t>
      </w:r>
      <w:r w:rsidR="00C81712">
        <w:rPr>
          <w:rFonts w:ascii="Times New Roman" w:hAnsi="Times New Roman" w:cs="Times New Roman"/>
          <w:sz w:val="24"/>
          <w:szCs w:val="24"/>
        </w:rPr>
        <w:t> »</w:t>
      </w:r>
      <w:r w:rsidR="00F44AFF" w:rsidRPr="00C81712">
        <w:rPr>
          <w:rFonts w:ascii="Times New Roman" w:hAnsi="Times New Roman" w:cs="Times New Roman"/>
          <w:sz w:val="24"/>
          <w:szCs w:val="24"/>
        </w:rPr>
        <w:t xml:space="preserve"> lancé le 1er décembre 2016. </w:t>
      </w:r>
      <w:r w:rsidRPr="00C81712">
        <w:rPr>
          <w:rFonts w:ascii="Times New Roman" w:hAnsi="Times New Roman" w:cs="Times New Roman"/>
          <w:sz w:val="24"/>
          <w:szCs w:val="24"/>
        </w:rPr>
        <w:t xml:space="preserve">L'UE et la Tunisie ont </w:t>
      </w:r>
      <w:r w:rsidR="00903363">
        <w:rPr>
          <w:rFonts w:ascii="Times New Roman" w:hAnsi="Times New Roman" w:cs="Times New Roman"/>
          <w:sz w:val="24"/>
          <w:szCs w:val="24"/>
        </w:rPr>
        <w:t xml:space="preserve">aussi </w:t>
      </w:r>
      <w:r w:rsidRPr="00C81712">
        <w:rPr>
          <w:rFonts w:ascii="Times New Roman" w:hAnsi="Times New Roman" w:cs="Times New Roman"/>
          <w:sz w:val="24"/>
          <w:szCs w:val="24"/>
        </w:rPr>
        <w:t>entamé une réflexion sur la vision pour le partenariat au-delà de 2020, avec l'ambition d'approfondir davantage leur rapprochement.</w:t>
      </w:r>
    </w:p>
    <w:p w14:paraId="0F526C5F" w14:textId="77777777" w:rsidR="005D4B08" w:rsidRPr="00592DC6" w:rsidRDefault="005D4B08" w:rsidP="005D4B08">
      <w:pPr>
        <w:pStyle w:val="ListParagraph"/>
        <w:numPr>
          <w:ilvl w:val="0"/>
          <w:numId w:val="1"/>
        </w:numPr>
        <w:autoSpaceDE w:val="0"/>
        <w:autoSpaceDN w:val="0"/>
        <w:adjustRightInd w:val="0"/>
        <w:spacing w:before="120" w:after="0" w:line="240" w:lineRule="auto"/>
        <w:ind w:left="567"/>
        <w:rPr>
          <w:rFonts w:ascii="Times New Roman" w:hAnsi="Times New Roman"/>
          <w:b/>
          <w:i/>
          <w:sz w:val="24"/>
          <w:szCs w:val="24"/>
        </w:rPr>
      </w:pPr>
      <w:r w:rsidRPr="00592DC6">
        <w:rPr>
          <w:rFonts w:ascii="Times New Roman" w:hAnsi="Times New Roman"/>
          <w:b/>
          <w:i/>
          <w:sz w:val="24"/>
          <w:szCs w:val="24"/>
        </w:rPr>
        <w:t>L</w:t>
      </w:r>
      <w:r>
        <w:rPr>
          <w:rFonts w:ascii="Times New Roman" w:hAnsi="Times New Roman"/>
          <w:b/>
          <w:i/>
          <w:sz w:val="24"/>
          <w:szCs w:val="24"/>
        </w:rPr>
        <w:t>e</w:t>
      </w:r>
      <w:r w:rsidRPr="00592DC6">
        <w:rPr>
          <w:rFonts w:ascii="Times New Roman" w:hAnsi="Times New Roman"/>
          <w:b/>
          <w:i/>
          <w:sz w:val="24"/>
          <w:szCs w:val="24"/>
        </w:rPr>
        <w:t xml:space="preserve"> </w:t>
      </w:r>
      <w:r w:rsidRPr="00592DC6">
        <w:rPr>
          <w:rFonts w:ascii="Times New Roman" w:hAnsi="Times New Roman"/>
          <w:b/>
          <w:bCs/>
          <w:i/>
          <w:iCs/>
          <w:sz w:val="24"/>
          <w:szCs w:val="24"/>
        </w:rPr>
        <w:t>Cadre Unique d'Appui 2017-2020 et le plan de développement 2016-2020</w:t>
      </w:r>
    </w:p>
    <w:p w14:paraId="0F526C60" w14:textId="77777777" w:rsidR="002A0D73" w:rsidRPr="005D4B08" w:rsidRDefault="00C15D4E" w:rsidP="005D4B08">
      <w:pPr>
        <w:spacing w:before="120" w:after="0" w:line="240" w:lineRule="auto"/>
        <w:jc w:val="both"/>
        <w:rPr>
          <w:rFonts w:ascii="Times New Roman" w:hAnsi="Times New Roman" w:cs="Times New Roman"/>
          <w:sz w:val="24"/>
          <w:szCs w:val="24"/>
        </w:rPr>
      </w:pPr>
      <w:r w:rsidRPr="005D4B08">
        <w:rPr>
          <w:rFonts w:ascii="Times New Roman" w:hAnsi="Times New Roman"/>
          <w:sz w:val="24"/>
          <w:szCs w:val="24"/>
          <w:lang w:bidi="ar-SA"/>
        </w:rPr>
        <w:t>Le Cadre unique d'Appui 2017-2020 énumère les grands axes de la coopération de l'UE en Tunisie</w:t>
      </w:r>
      <w:r w:rsidR="005C5566" w:rsidRPr="005D4B08">
        <w:rPr>
          <w:rFonts w:ascii="Times New Roman" w:hAnsi="Times New Roman"/>
          <w:sz w:val="24"/>
          <w:szCs w:val="24"/>
          <w:lang w:bidi="ar-SA"/>
        </w:rPr>
        <w:t xml:space="preserve"> </w:t>
      </w:r>
      <w:r w:rsidR="00C81712" w:rsidRPr="005D4B08">
        <w:rPr>
          <w:rFonts w:ascii="Times New Roman" w:hAnsi="Times New Roman"/>
          <w:sz w:val="24"/>
          <w:szCs w:val="24"/>
          <w:lang w:bidi="ar-SA"/>
        </w:rPr>
        <w:t xml:space="preserve">et </w:t>
      </w:r>
      <w:r w:rsidR="005C5566" w:rsidRPr="005D4B08">
        <w:rPr>
          <w:rFonts w:ascii="Times New Roman" w:hAnsi="Times New Roman"/>
          <w:sz w:val="24"/>
          <w:szCs w:val="24"/>
          <w:lang w:bidi="ar-SA"/>
        </w:rPr>
        <w:t xml:space="preserve">vise à </w:t>
      </w:r>
      <w:r w:rsidR="00405034" w:rsidRPr="005D4B08">
        <w:rPr>
          <w:rFonts w:ascii="Times New Roman" w:hAnsi="Times New Roman"/>
          <w:sz w:val="24"/>
          <w:szCs w:val="24"/>
        </w:rPr>
        <w:t xml:space="preserve">assurer la résilience du système démocratique tunisien dans le respect de la Constitution </w:t>
      </w:r>
      <w:r w:rsidR="00F34FF5" w:rsidRPr="005D4B08">
        <w:rPr>
          <w:rFonts w:ascii="Times New Roman" w:hAnsi="Times New Roman"/>
          <w:sz w:val="24"/>
          <w:szCs w:val="24"/>
        </w:rPr>
        <w:t xml:space="preserve">adoptée en janvier 2014 </w:t>
      </w:r>
      <w:r w:rsidR="00405034" w:rsidRPr="005D4B08">
        <w:rPr>
          <w:rFonts w:ascii="Times New Roman" w:hAnsi="Times New Roman"/>
          <w:sz w:val="24"/>
          <w:szCs w:val="24"/>
        </w:rPr>
        <w:t>tout en renforçant les capacités de l’</w:t>
      </w:r>
      <w:r w:rsidR="00F34FF5" w:rsidRPr="005D4B08">
        <w:rPr>
          <w:rFonts w:ascii="Times New Roman" w:hAnsi="Times New Roman"/>
          <w:sz w:val="24"/>
          <w:szCs w:val="24"/>
        </w:rPr>
        <w:t>É</w:t>
      </w:r>
      <w:r w:rsidR="00405034" w:rsidRPr="005D4B08">
        <w:rPr>
          <w:rFonts w:ascii="Times New Roman" w:hAnsi="Times New Roman"/>
          <w:sz w:val="24"/>
          <w:szCs w:val="24"/>
        </w:rPr>
        <w:t xml:space="preserve">tat à répondre aux attentes des citoyens tunisiens et en assurant le respect des droits et libertés fondamentales par l'accompagnement de la transition démocratique. </w:t>
      </w:r>
      <w:r w:rsidR="00F34FF5" w:rsidRPr="005D4B08">
        <w:rPr>
          <w:rFonts w:ascii="Times New Roman" w:hAnsi="Times New Roman"/>
          <w:sz w:val="24"/>
          <w:szCs w:val="24"/>
        </w:rPr>
        <w:t>Le Cadre unique d’Appui entend traduire en actions concrètes les attentes identifiées tant par la Communication conjointe que par la Tunisie dans le Plan de développement 2016-2020</w:t>
      </w:r>
      <w:r w:rsidR="000651D0" w:rsidRPr="005D4B08">
        <w:rPr>
          <w:rFonts w:ascii="Times New Roman" w:hAnsi="Times New Roman"/>
          <w:sz w:val="24"/>
          <w:szCs w:val="24"/>
        </w:rPr>
        <w:t xml:space="preserve"> </w:t>
      </w:r>
      <w:r w:rsidR="00F34FF5" w:rsidRPr="005D4B08">
        <w:rPr>
          <w:rFonts w:ascii="Times New Roman" w:hAnsi="Times New Roman"/>
          <w:sz w:val="24"/>
          <w:szCs w:val="24"/>
        </w:rPr>
        <w:t>adopté en avril 2017 par l’Assemblée des Représentants du peuple (ARP)</w:t>
      </w:r>
      <w:r w:rsidR="000651D0" w:rsidRPr="005D4B08">
        <w:rPr>
          <w:rFonts w:ascii="Times New Roman" w:hAnsi="Times New Roman"/>
          <w:sz w:val="24"/>
          <w:szCs w:val="24"/>
        </w:rPr>
        <w:t xml:space="preserve">. </w:t>
      </w:r>
      <w:r w:rsidR="00F34FF5" w:rsidRPr="005D4B08">
        <w:rPr>
          <w:rFonts w:ascii="Times New Roman" w:hAnsi="Times New Roman"/>
          <w:sz w:val="24"/>
          <w:szCs w:val="24"/>
        </w:rPr>
        <w:t>C’est dans ce cadre que s’inscrit le projet de jumelage au bénéfice de</w:t>
      </w:r>
      <w:r w:rsidR="002960D8" w:rsidRPr="005D4B08">
        <w:rPr>
          <w:rFonts w:ascii="Times New Roman" w:hAnsi="Times New Roman"/>
          <w:sz w:val="24"/>
          <w:szCs w:val="24"/>
        </w:rPr>
        <w:t xml:space="preserve"> l’Établissement de la </w:t>
      </w:r>
      <w:r w:rsidR="00200A22">
        <w:rPr>
          <w:rFonts w:ascii="Times New Roman" w:hAnsi="Times New Roman"/>
          <w:sz w:val="24"/>
          <w:szCs w:val="24"/>
        </w:rPr>
        <w:t>t</w:t>
      </w:r>
      <w:r w:rsidR="00200A22" w:rsidRPr="005D4B08">
        <w:rPr>
          <w:rFonts w:ascii="Times New Roman" w:hAnsi="Times New Roman"/>
          <w:sz w:val="24"/>
          <w:szCs w:val="24"/>
        </w:rPr>
        <w:t xml:space="preserve">élévision </w:t>
      </w:r>
      <w:r w:rsidR="00200A22">
        <w:rPr>
          <w:rFonts w:ascii="Times New Roman" w:hAnsi="Times New Roman"/>
          <w:sz w:val="24"/>
          <w:szCs w:val="24"/>
        </w:rPr>
        <w:t>t</w:t>
      </w:r>
      <w:r w:rsidR="00200A22" w:rsidRPr="005D4B08">
        <w:rPr>
          <w:rFonts w:ascii="Times New Roman" w:hAnsi="Times New Roman"/>
          <w:sz w:val="24"/>
          <w:szCs w:val="24"/>
        </w:rPr>
        <w:t xml:space="preserve">unisienne </w:t>
      </w:r>
      <w:r w:rsidR="002960D8" w:rsidRPr="005D4B08">
        <w:rPr>
          <w:rFonts w:ascii="Times New Roman" w:hAnsi="Times New Roman"/>
          <w:sz w:val="24"/>
          <w:szCs w:val="24"/>
        </w:rPr>
        <w:t xml:space="preserve">(ETT) </w:t>
      </w:r>
    </w:p>
    <w:p w14:paraId="0F526C61" w14:textId="77777777" w:rsidR="002960D8" w:rsidRPr="00592DC6" w:rsidRDefault="002960D8" w:rsidP="002960D8">
      <w:pPr>
        <w:pStyle w:val="ListParagraph"/>
        <w:spacing w:line="240" w:lineRule="auto"/>
        <w:ind w:left="0"/>
        <w:jc w:val="both"/>
        <w:rPr>
          <w:rFonts w:ascii="Times New Roman" w:hAnsi="Times New Roman"/>
          <w:sz w:val="24"/>
          <w:szCs w:val="24"/>
        </w:rPr>
      </w:pPr>
    </w:p>
    <w:p w14:paraId="0F526C62" w14:textId="77777777" w:rsidR="002A0D73" w:rsidRPr="00592DC6" w:rsidRDefault="002A0D73" w:rsidP="002A0D73">
      <w:pPr>
        <w:pStyle w:val="ListParagraph"/>
        <w:numPr>
          <w:ilvl w:val="0"/>
          <w:numId w:val="1"/>
        </w:numPr>
        <w:autoSpaceDE w:val="0"/>
        <w:autoSpaceDN w:val="0"/>
        <w:adjustRightInd w:val="0"/>
        <w:spacing w:before="120" w:after="0" w:line="240" w:lineRule="auto"/>
        <w:ind w:left="567"/>
        <w:rPr>
          <w:rFonts w:ascii="Times New Roman" w:hAnsi="Times New Roman"/>
          <w:b/>
          <w:i/>
          <w:sz w:val="24"/>
          <w:szCs w:val="24"/>
        </w:rPr>
      </w:pPr>
      <w:r w:rsidRPr="00592DC6">
        <w:rPr>
          <w:rFonts w:ascii="Times New Roman" w:hAnsi="Times New Roman"/>
          <w:b/>
          <w:i/>
          <w:sz w:val="24"/>
          <w:szCs w:val="24"/>
        </w:rPr>
        <w:t>La Politique européenne de voisinage (PEV) et la Constitution tunisienne de 2014</w:t>
      </w:r>
    </w:p>
    <w:p w14:paraId="0F526C63" w14:textId="77777777" w:rsidR="002A0D73" w:rsidRPr="00592DC6" w:rsidRDefault="00583766" w:rsidP="002A0D73">
      <w:pPr>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La Politique Européenne de Voisinage (PEV)</w:t>
      </w:r>
      <w:r w:rsidR="002A0D73" w:rsidRPr="00592DC6">
        <w:rPr>
          <w:rFonts w:ascii="Times New Roman" w:hAnsi="Times New Roman" w:cs="Times New Roman"/>
          <w:color w:val="00B050"/>
          <w:sz w:val="24"/>
          <w:szCs w:val="24"/>
        </w:rPr>
        <w:t xml:space="preserve"> </w:t>
      </w:r>
      <w:r w:rsidR="002A0D73" w:rsidRPr="00592DC6">
        <w:rPr>
          <w:rFonts w:ascii="Times New Roman" w:hAnsi="Times New Roman" w:cs="Times New Roman"/>
          <w:sz w:val="24"/>
          <w:szCs w:val="24"/>
        </w:rPr>
        <w:t>vient apporter un appui accru de l’UE aux pays partenaires s’engageant dans l’approfondissement de la démocratie et dans le respect de l’</w:t>
      </w:r>
      <w:r w:rsidRPr="00592DC6">
        <w:rPr>
          <w:rFonts w:ascii="Times New Roman" w:hAnsi="Times New Roman" w:cs="Times New Roman"/>
          <w:sz w:val="24"/>
          <w:szCs w:val="24"/>
        </w:rPr>
        <w:t>É</w:t>
      </w:r>
      <w:r w:rsidR="002A0D73" w:rsidRPr="00592DC6">
        <w:rPr>
          <w:rFonts w:ascii="Times New Roman" w:hAnsi="Times New Roman" w:cs="Times New Roman"/>
          <w:sz w:val="24"/>
          <w:szCs w:val="24"/>
        </w:rPr>
        <w:t>tat de droit, des droits de l’</w:t>
      </w:r>
      <w:r w:rsidR="00EB3799" w:rsidRPr="00592DC6">
        <w:rPr>
          <w:rFonts w:ascii="Times New Roman" w:hAnsi="Times New Roman" w:cs="Times New Roman"/>
          <w:sz w:val="24"/>
          <w:szCs w:val="24"/>
        </w:rPr>
        <w:t>h</w:t>
      </w:r>
      <w:r w:rsidR="002A0D73" w:rsidRPr="00592DC6">
        <w:rPr>
          <w:rFonts w:ascii="Times New Roman" w:hAnsi="Times New Roman" w:cs="Times New Roman"/>
          <w:sz w:val="24"/>
          <w:szCs w:val="24"/>
        </w:rPr>
        <w:t xml:space="preserve">omme, des libertés fondamentales et de l’égalité des genres. Le principe de différenciation inscrit dans la PEV valide le statut différencié et avancé </w:t>
      </w:r>
      <w:r w:rsidRPr="00592DC6">
        <w:rPr>
          <w:rFonts w:ascii="Times New Roman" w:hAnsi="Times New Roman" w:cs="Times New Roman"/>
          <w:sz w:val="24"/>
          <w:szCs w:val="24"/>
        </w:rPr>
        <w:t xml:space="preserve">qui est </w:t>
      </w:r>
      <w:r w:rsidR="002A0D73" w:rsidRPr="00592DC6">
        <w:rPr>
          <w:rFonts w:ascii="Times New Roman" w:hAnsi="Times New Roman" w:cs="Times New Roman"/>
          <w:sz w:val="24"/>
          <w:szCs w:val="24"/>
        </w:rPr>
        <w:t xml:space="preserve">accordé à la Tunisie et qui reflète cet engagement, notamment dans la mise en œuvre effective de la Constitution de janvier 2014. </w:t>
      </w:r>
    </w:p>
    <w:p w14:paraId="0F526C64" w14:textId="77777777" w:rsidR="002A0D73" w:rsidRPr="00592DC6" w:rsidRDefault="002A0D73" w:rsidP="002A0D73">
      <w:pPr>
        <w:spacing w:after="0" w:line="240" w:lineRule="auto"/>
        <w:jc w:val="both"/>
        <w:rPr>
          <w:rFonts w:ascii="Times New Roman" w:hAnsi="Times New Roman" w:cs="Times New Roman"/>
          <w:sz w:val="24"/>
          <w:szCs w:val="24"/>
        </w:rPr>
      </w:pPr>
    </w:p>
    <w:p w14:paraId="0F526C65" w14:textId="77777777" w:rsidR="00C81712" w:rsidRDefault="002A0D73" w:rsidP="00806FB1">
      <w:p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Le projet de jumelage présenté dans ce document reflète pleinement les priorités stratégiques de coopération établies dans ces textes et répond au besoin de la partie tunisienne de réussir les conditions pour garantir l’</w:t>
      </w:r>
      <w:r w:rsidR="00C42DBF" w:rsidRPr="00592DC6">
        <w:rPr>
          <w:rFonts w:ascii="Times New Roman" w:hAnsi="Times New Roman" w:cs="Times New Roman"/>
          <w:sz w:val="24"/>
          <w:szCs w:val="24"/>
        </w:rPr>
        <w:t>É</w:t>
      </w:r>
      <w:r w:rsidRPr="00592DC6">
        <w:rPr>
          <w:rFonts w:ascii="Times New Roman" w:hAnsi="Times New Roman" w:cs="Times New Roman"/>
          <w:sz w:val="24"/>
          <w:szCs w:val="24"/>
        </w:rPr>
        <w:t xml:space="preserve">tat de droit et le respect des libertés individuelles, notamment </w:t>
      </w:r>
      <w:r w:rsidR="00CB4AB3" w:rsidRPr="00592DC6">
        <w:rPr>
          <w:rFonts w:ascii="Times New Roman" w:hAnsi="Times New Roman" w:cs="Times New Roman"/>
          <w:sz w:val="24"/>
          <w:szCs w:val="24"/>
        </w:rPr>
        <w:t>les libertés d’expression et d’information</w:t>
      </w:r>
      <w:r w:rsidR="00EB3799" w:rsidRPr="00592DC6">
        <w:rPr>
          <w:rFonts w:ascii="Times New Roman" w:hAnsi="Times New Roman" w:cs="Times New Roman"/>
          <w:sz w:val="24"/>
          <w:szCs w:val="24"/>
        </w:rPr>
        <w:t xml:space="preserve"> qui </w:t>
      </w:r>
      <w:r w:rsidR="00CB4AB3" w:rsidRPr="00592DC6">
        <w:rPr>
          <w:rFonts w:ascii="Times New Roman" w:hAnsi="Times New Roman" w:cs="Times New Roman"/>
          <w:sz w:val="24"/>
          <w:szCs w:val="24"/>
        </w:rPr>
        <w:t xml:space="preserve">sont garanties par </w:t>
      </w:r>
      <w:r w:rsidR="00806FB1">
        <w:rPr>
          <w:rFonts w:ascii="Times New Roman" w:hAnsi="Times New Roman" w:cs="Times New Roman"/>
          <w:sz w:val="24"/>
          <w:szCs w:val="24"/>
        </w:rPr>
        <w:t>s</w:t>
      </w:r>
      <w:r w:rsidR="00CB4AB3" w:rsidRPr="00592DC6">
        <w:rPr>
          <w:rFonts w:ascii="Times New Roman" w:hAnsi="Times New Roman" w:cs="Times New Roman"/>
          <w:sz w:val="24"/>
          <w:szCs w:val="24"/>
        </w:rPr>
        <w:t xml:space="preserve">a </w:t>
      </w:r>
      <w:r w:rsidR="009D5E0B" w:rsidRPr="00592DC6">
        <w:rPr>
          <w:rFonts w:ascii="Times New Roman" w:hAnsi="Times New Roman" w:cs="Times New Roman"/>
          <w:iCs/>
          <w:sz w:val="24"/>
          <w:szCs w:val="24"/>
        </w:rPr>
        <w:t>Constitution (article 31)</w:t>
      </w:r>
      <w:r w:rsidR="005C5566">
        <w:rPr>
          <w:rFonts w:ascii="Times New Roman" w:hAnsi="Times New Roman" w:cs="Times New Roman"/>
          <w:iCs/>
          <w:sz w:val="24"/>
          <w:szCs w:val="24"/>
        </w:rPr>
        <w:t>.</w:t>
      </w:r>
      <w:r w:rsidR="00CB4AB3" w:rsidRPr="00592DC6">
        <w:rPr>
          <w:rFonts w:ascii="Times New Roman" w:hAnsi="Times New Roman" w:cs="Times New Roman"/>
          <w:i/>
          <w:sz w:val="24"/>
          <w:szCs w:val="24"/>
        </w:rPr>
        <w:t xml:space="preserve"> </w:t>
      </w:r>
      <w:r w:rsidR="00806FB1">
        <w:rPr>
          <w:rFonts w:ascii="Times New Roman" w:hAnsi="Times New Roman" w:cs="Times New Roman"/>
          <w:sz w:val="24"/>
          <w:szCs w:val="24"/>
        </w:rPr>
        <w:t xml:space="preserve">Celle-ci </w:t>
      </w:r>
      <w:r w:rsidR="00CB4AB3" w:rsidRPr="00592DC6">
        <w:rPr>
          <w:rFonts w:ascii="Times New Roman" w:hAnsi="Times New Roman" w:cs="Times New Roman"/>
          <w:sz w:val="24"/>
          <w:szCs w:val="24"/>
        </w:rPr>
        <w:t xml:space="preserve">établit </w:t>
      </w:r>
      <w:r w:rsidR="00806FB1">
        <w:rPr>
          <w:rFonts w:ascii="Times New Roman" w:hAnsi="Times New Roman" w:cs="Times New Roman"/>
          <w:sz w:val="24"/>
          <w:szCs w:val="24"/>
        </w:rPr>
        <w:t xml:space="preserve">par ailleurs </w:t>
      </w:r>
      <w:r w:rsidR="00CB4AB3" w:rsidRPr="00592DC6">
        <w:rPr>
          <w:rFonts w:ascii="Times New Roman" w:hAnsi="Times New Roman" w:cs="Times New Roman"/>
          <w:sz w:val="24"/>
          <w:szCs w:val="24"/>
        </w:rPr>
        <w:t xml:space="preserve">une </w:t>
      </w:r>
      <w:r w:rsidR="00C42A8C" w:rsidRPr="00592DC6">
        <w:rPr>
          <w:rFonts w:ascii="Times New Roman" w:hAnsi="Times New Roman" w:cs="Times New Roman"/>
          <w:sz w:val="24"/>
          <w:szCs w:val="24"/>
        </w:rPr>
        <w:t>« </w:t>
      </w:r>
      <w:r w:rsidR="00CB4AB3" w:rsidRPr="00592DC6">
        <w:rPr>
          <w:rFonts w:ascii="Times New Roman" w:hAnsi="Times New Roman" w:cs="Times New Roman"/>
          <w:i/>
          <w:sz w:val="24"/>
          <w:szCs w:val="24"/>
          <w:lang w:bidi="ar-SA"/>
        </w:rPr>
        <w:t xml:space="preserve">Instance </w:t>
      </w:r>
      <w:r w:rsidR="00042ECC" w:rsidRPr="00592DC6">
        <w:rPr>
          <w:rFonts w:ascii="Times New Roman" w:hAnsi="Times New Roman" w:cs="Times New Roman"/>
          <w:i/>
          <w:sz w:val="24"/>
          <w:szCs w:val="24"/>
          <w:lang w:bidi="ar-SA"/>
        </w:rPr>
        <w:t xml:space="preserve">indépendante </w:t>
      </w:r>
      <w:r w:rsidR="00CB4AB3" w:rsidRPr="00592DC6">
        <w:rPr>
          <w:rFonts w:ascii="Times New Roman" w:hAnsi="Times New Roman" w:cs="Times New Roman"/>
          <w:i/>
          <w:sz w:val="24"/>
          <w:szCs w:val="24"/>
          <w:lang w:bidi="ar-SA"/>
        </w:rPr>
        <w:t>de la communication audiovisuelle</w:t>
      </w:r>
      <w:r w:rsidR="00C42A8C" w:rsidRPr="00592DC6">
        <w:rPr>
          <w:rFonts w:ascii="Times New Roman" w:hAnsi="Times New Roman" w:cs="Times New Roman"/>
          <w:i/>
          <w:sz w:val="24"/>
          <w:szCs w:val="24"/>
          <w:lang w:bidi="ar-SA"/>
        </w:rPr>
        <w:t> »</w:t>
      </w:r>
      <w:r w:rsidR="00806FB1">
        <w:rPr>
          <w:rFonts w:ascii="Times New Roman" w:hAnsi="Times New Roman" w:cs="Times New Roman"/>
          <w:i/>
          <w:sz w:val="24"/>
          <w:szCs w:val="24"/>
          <w:lang w:bidi="ar-SA"/>
        </w:rPr>
        <w:t xml:space="preserve"> </w:t>
      </w:r>
      <w:r w:rsidR="00DD532C" w:rsidRPr="00DD532C">
        <w:rPr>
          <w:rFonts w:ascii="Times New Roman" w:hAnsi="Times New Roman" w:cs="Times New Roman"/>
          <w:iCs/>
          <w:sz w:val="24"/>
          <w:szCs w:val="24"/>
          <w:lang w:bidi="ar-SA"/>
        </w:rPr>
        <w:t xml:space="preserve">(la </w:t>
      </w:r>
      <w:r w:rsidR="00DD532C">
        <w:rPr>
          <w:rFonts w:ascii="Times New Roman" w:hAnsi="Times New Roman" w:cs="Times New Roman"/>
          <w:iCs/>
          <w:sz w:val="24"/>
          <w:szCs w:val="24"/>
          <w:lang w:bidi="ar-SA"/>
        </w:rPr>
        <w:t>« </w:t>
      </w:r>
      <w:r w:rsidR="00DD532C" w:rsidRPr="00DD532C">
        <w:rPr>
          <w:rFonts w:ascii="Times New Roman" w:hAnsi="Times New Roman" w:cs="Times New Roman"/>
          <w:iCs/>
          <w:sz w:val="24"/>
          <w:szCs w:val="24"/>
          <w:lang w:bidi="ar-SA"/>
        </w:rPr>
        <w:t>HAICA</w:t>
      </w:r>
      <w:r w:rsidR="00DD532C">
        <w:rPr>
          <w:rFonts w:ascii="Times New Roman" w:hAnsi="Times New Roman" w:cs="Times New Roman"/>
          <w:iCs/>
          <w:sz w:val="24"/>
          <w:szCs w:val="24"/>
          <w:lang w:bidi="ar-SA"/>
        </w:rPr>
        <w:t> »</w:t>
      </w:r>
      <w:r w:rsidR="00DD532C" w:rsidRPr="00DD532C">
        <w:rPr>
          <w:rFonts w:ascii="Times New Roman" w:hAnsi="Times New Roman" w:cs="Times New Roman"/>
          <w:iCs/>
          <w:sz w:val="24"/>
          <w:szCs w:val="24"/>
          <w:lang w:bidi="ar-SA"/>
        </w:rPr>
        <w:t xml:space="preserve"> à laquelle succèdera ensuite </w:t>
      </w:r>
      <w:r w:rsidR="00DD532C">
        <w:rPr>
          <w:rFonts w:ascii="Times New Roman" w:hAnsi="Times New Roman" w:cs="Times New Roman"/>
          <w:iCs/>
          <w:sz w:val="24"/>
          <w:szCs w:val="24"/>
          <w:lang w:bidi="ar-SA"/>
        </w:rPr>
        <w:t>« </w:t>
      </w:r>
      <w:r w:rsidR="00DD532C" w:rsidRPr="00DD532C">
        <w:rPr>
          <w:rFonts w:ascii="Times New Roman" w:hAnsi="Times New Roman" w:cs="Times New Roman"/>
          <w:iCs/>
          <w:sz w:val="24"/>
          <w:szCs w:val="24"/>
          <w:lang w:bidi="ar-SA"/>
        </w:rPr>
        <w:t>l’ICA</w:t>
      </w:r>
      <w:r w:rsidR="00DD532C">
        <w:rPr>
          <w:rFonts w:ascii="Times New Roman" w:hAnsi="Times New Roman" w:cs="Times New Roman"/>
          <w:iCs/>
          <w:sz w:val="24"/>
          <w:szCs w:val="24"/>
          <w:lang w:bidi="ar-SA"/>
        </w:rPr>
        <w:t> »</w:t>
      </w:r>
      <w:r w:rsidR="00DD532C" w:rsidRPr="00DD532C">
        <w:rPr>
          <w:rFonts w:ascii="Times New Roman" w:hAnsi="Times New Roman" w:cs="Times New Roman"/>
          <w:iCs/>
          <w:sz w:val="24"/>
          <w:szCs w:val="24"/>
          <w:lang w:bidi="ar-SA"/>
        </w:rPr>
        <w:t>)</w:t>
      </w:r>
      <w:r w:rsidR="00DD532C">
        <w:rPr>
          <w:rFonts w:ascii="Times New Roman" w:hAnsi="Times New Roman" w:cs="Times New Roman"/>
          <w:i/>
          <w:sz w:val="24"/>
          <w:szCs w:val="24"/>
          <w:lang w:bidi="ar-SA"/>
        </w:rPr>
        <w:t xml:space="preserve"> </w:t>
      </w:r>
      <w:r w:rsidR="00042ECC" w:rsidRPr="00592DC6">
        <w:rPr>
          <w:rFonts w:ascii="Times New Roman" w:hAnsi="Times New Roman" w:cs="Times New Roman"/>
          <w:iCs/>
          <w:sz w:val="24"/>
          <w:szCs w:val="24"/>
          <w:lang w:bidi="ar-SA"/>
        </w:rPr>
        <w:t xml:space="preserve">en vue de </w:t>
      </w:r>
      <w:r w:rsidR="00B54436" w:rsidRPr="00592DC6">
        <w:rPr>
          <w:rFonts w:ascii="Times New Roman" w:hAnsi="Times New Roman" w:cs="Times New Roman"/>
          <w:i/>
          <w:sz w:val="24"/>
          <w:szCs w:val="24"/>
          <w:lang w:bidi="ar-SA"/>
        </w:rPr>
        <w:t xml:space="preserve">« garantir la liberté d’expression et d’information, et une information pluraliste et intègre </w:t>
      </w:r>
      <w:r w:rsidR="00B54436" w:rsidRPr="00592DC6">
        <w:rPr>
          <w:rFonts w:ascii="Times New Roman" w:hAnsi="Times New Roman" w:cs="Times New Roman"/>
          <w:sz w:val="24"/>
          <w:szCs w:val="24"/>
          <w:lang w:bidi="ar-SA"/>
        </w:rPr>
        <w:t xml:space="preserve">» </w:t>
      </w:r>
      <w:r w:rsidR="00CB4AB3" w:rsidRPr="00592DC6">
        <w:rPr>
          <w:rFonts w:ascii="Times New Roman" w:hAnsi="Times New Roman" w:cs="Times New Roman"/>
          <w:sz w:val="24"/>
          <w:szCs w:val="24"/>
          <w:lang w:bidi="ar-SA"/>
        </w:rPr>
        <w:t>(</w:t>
      </w:r>
      <w:r w:rsidR="00C42A8C" w:rsidRPr="00592DC6">
        <w:rPr>
          <w:rFonts w:ascii="Times New Roman" w:hAnsi="Times New Roman" w:cs="Times New Roman"/>
          <w:sz w:val="24"/>
          <w:szCs w:val="24"/>
          <w:lang w:bidi="ar-SA"/>
        </w:rPr>
        <w:t xml:space="preserve">article </w:t>
      </w:r>
      <w:r w:rsidR="00CB4AB3" w:rsidRPr="00592DC6">
        <w:rPr>
          <w:rFonts w:ascii="Times New Roman" w:hAnsi="Times New Roman" w:cs="Times New Roman"/>
          <w:sz w:val="24"/>
          <w:szCs w:val="24"/>
          <w:lang w:bidi="ar-SA"/>
        </w:rPr>
        <w:t>127)</w:t>
      </w:r>
      <w:r w:rsidR="00B54436" w:rsidRPr="00592DC6">
        <w:rPr>
          <w:rFonts w:ascii="Times New Roman" w:hAnsi="Times New Roman" w:cs="Times New Roman"/>
          <w:sz w:val="24"/>
          <w:szCs w:val="24"/>
          <w:lang w:bidi="ar-SA"/>
        </w:rPr>
        <w:t>.</w:t>
      </w:r>
      <w:r w:rsidR="00806FB1">
        <w:rPr>
          <w:rFonts w:ascii="Times New Roman" w:hAnsi="Times New Roman" w:cs="Times New Roman"/>
          <w:sz w:val="24"/>
          <w:szCs w:val="24"/>
        </w:rPr>
        <w:t xml:space="preserve"> </w:t>
      </w:r>
    </w:p>
    <w:p w14:paraId="0F526C66" w14:textId="77777777" w:rsidR="00C81712" w:rsidRDefault="00C81712" w:rsidP="00806FB1">
      <w:pPr>
        <w:spacing w:after="0" w:line="240" w:lineRule="auto"/>
        <w:jc w:val="both"/>
        <w:rPr>
          <w:rFonts w:ascii="Times New Roman" w:hAnsi="Times New Roman" w:cs="Times New Roman"/>
          <w:sz w:val="24"/>
          <w:szCs w:val="24"/>
        </w:rPr>
      </w:pPr>
    </w:p>
    <w:p w14:paraId="0F526C67" w14:textId="77777777" w:rsidR="00F2080A" w:rsidRPr="00592DC6" w:rsidRDefault="002A0D73" w:rsidP="00806FB1">
      <w:p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Ces principes et les institutions qui opérationnalisent leur mise en force représentent un changement majeur dans la culture politique et institutionnelle de la Tunisie. </w:t>
      </w:r>
      <w:r w:rsidR="00B822B9" w:rsidRPr="00592DC6">
        <w:rPr>
          <w:rFonts w:ascii="Times New Roman" w:hAnsi="Times New Roman" w:cs="Times New Roman"/>
          <w:sz w:val="24"/>
          <w:szCs w:val="24"/>
        </w:rPr>
        <w:t xml:space="preserve">Leur mise en œuvre ne se fait pas sans difficultés et un jumelage en faveur de </w:t>
      </w:r>
      <w:r w:rsidR="00EB3799" w:rsidRPr="00592DC6">
        <w:rPr>
          <w:rFonts w:ascii="Times New Roman" w:hAnsi="Times New Roman" w:cs="Times New Roman"/>
          <w:sz w:val="24"/>
          <w:szCs w:val="24"/>
        </w:rPr>
        <w:t>l’</w:t>
      </w:r>
      <w:r w:rsidR="00B822B9" w:rsidRPr="00592DC6">
        <w:rPr>
          <w:rFonts w:ascii="Times New Roman" w:hAnsi="Times New Roman" w:cs="Times New Roman"/>
          <w:sz w:val="24"/>
          <w:szCs w:val="24"/>
        </w:rPr>
        <w:t xml:space="preserve">ETT viendra contribuer à ce </w:t>
      </w:r>
      <w:r w:rsidR="00B822B9" w:rsidRPr="00592DC6">
        <w:rPr>
          <w:rFonts w:ascii="Times New Roman" w:hAnsi="Times New Roman" w:cs="Times New Roman"/>
          <w:sz w:val="24"/>
          <w:szCs w:val="24"/>
        </w:rPr>
        <w:lastRenderedPageBreak/>
        <w:t xml:space="preserve">processus en soutenant </w:t>
      </w:r>
      <w:r w:rsidR="00ED2D29" w:rsidRPr="00592DC6">
        <w:rPr>
          <w:rFonts w:ascii="Times New Roman" w:hAnsi="Times New Roman" w:cs="Times New Roman"/>
          <w:sz w:val="24"/>
          <w:szCs w:val="24"/>
        </w:rPr>
        <w:t>l</w:t>
      </w:r>
      <w:r w:rsidR="00880970" w:rsidRPr="00592DC6">
        <w:rPr>
          <w:rFonts w:ascii="Times New Roman" w:hAnsi="Times New Roman" w:cs="Times New Roman"/>
          <w:sz w:val="24"/>
          <w:szCs w:val="24"/>
        </w:rPr>
        <w:t xml:space="preserve">a modernisation </w:t>
      </w:r>
      <w:r w:rsidR="00ED2D29" w:rsidRPr="00592DC6">
        <w:rPr>
          <w:rFonts w:ascii="Times New Roman" w:hAnsi="Times New Roman" w:cs="Times New Roman"/>
          <w:sz w:val="24"/>
          <w:szCs w:val="24"/>
        </w:rPr>
        <w:t>d</w:t>
      </w:r>
      <w:r w:rsidR="00880970" w:rsidRPr="00592DC6">
        <w:rPr>
          <w:rFonts w:ascii="Times New Roman" w:hAnsi="Times New Roman" w:cs="Times New Roman"/>
          <w:sz w:val="24"/>
          <w:szCs w:val="24"/>
        </w:rPr>
        <w:t>u</w:t>
      </w:r>
      <w:r w:rsidR="00ED2D29" w:rsidRPr="00592DC6">
        <w:rPr>
          <w:rFonts w:ascii="Times New Roman" w:hAnsi="Times New Roman" w:cs="Times New Roman"/>
          <w:sz w:val="24"/>
          <w:szCs w:val="24"/>
        </w:rPr>
        <w:t xml:space="preserve"> </w:t>
      </w:r>
      <w:r w:rsidR="00F2080A" w:rsidRPr="00592DC6">
        <w:rPr>
          <w:rFonts w:ascii="Times New Roman" w:hAnsi="Times New Roman" w:cs="Times New Roman"/>
          <w:sz w:val="24"/>
          <w:szCs w:val="24"/>
        </w:rPr>
        <w:t xml:space="preserve">secteur de </w:t>
      </w:r>
      <w:r w:rsidR="00ED2D29" w:rsidRPr="00592DC6">
        <w:rPr>
          <w:rFonts w:ascii="Times New Roman" w:hAnsi="Times New Roman" w:cs="Times New Roman"/>
          <w:sz w:val="24"/>
          <w:szCs w:val="24"/>
        </w:rPr>
        <w:t xml:space="preserve">l’audiovisuel </w:t>
      </w:r>
      <w:r w:rsidR="00F2080A" w:rsidRPr="00592DC6">
        <w:rPr>
          <w:rFonts w:ascii="Times New Roman" w:hAnsi="Times New Roman" w:cs="Times New Roman"/>
          <w:sz w:val="24"/>
          <w:szCs w:val="24"/>
        </w:rPr>
        <w:t xml:space="preserve">public </w:t>
      </w:r>
      <w:r w:rsidR="00880970" w:rsidRPr="00592DC6">
        <w:rPr>
          <w:rFonts w:ascii="Times New Roman" w:hAnsi="Times New Roman" w:cs="Times New Roman"/>
          <w:sz w:val="24"/>
          <w:szCs w:val="24"/>
        </w:rPr>
        <w:t xml:space="preserve">afin de mettre son fonctionnement et sa programmation en adéquation avec les </w:t>
      </w:r>
      <w:r w:rsidR="00F2080A" w:rsidRPr="00592DC6">
        <w:rPr>
          <w:rFonts w:ascii="Times New Roman" w:hAnsi="Times New Roman" w:cs="Times New Roman"/>
          <w:sz w:val="24"/>
          <w:szCs w:val="24"/>
        </w:rPr>
        <w:t xml:space="preserve">objectifs et les </w:t>
      </w:r>
      <w:r w:rsidR="00880970" w:rsidRPr="00592DC6">
        <w:rPr>
          <w:rFonts w:ascii="Times New Roman" w:hAnsi="Times New Roman" w:cs="Times New Roman"/>
          <w:sz w:val="24"/>
          <w:szCs w:val="24"/>
        </w:rPr>
        <w:t>valeurs de sa mission de service public</w:t>
      </w:r>
      <w:r w:rsidR="00F2080A" w:rsidRPr="00592DC6">
        <w:rPr>
          <w:rFonts w:ascii="Times New Roman" w:hAnsi="Times New Roman" w:cs="Times New Roman"/>
          <w:sz w:val="24"/>
          <w:szCs w:val="24"/>
        </w:rPr>
        <w:t xml:space="preserve">. En effet, un des services qu’un État démocratique doit rendre à sa population est de garantir sur son territoire les conditions de la diffusion universelle d’une information libre, rigoureuse et indépendante, de contribuer à la transmission de la culture et des idées, d’œuvrer à l’éducation de la jeunesse et de faciliter l’expression des minorités et des réalités régionales.  </w:t>
      </w:r>
    </w:p>
    <w:p w14:paraId="0F526C68" w14:textId="77777777" w:rsidR="00B16D25" w:rsidRPr="00592DC6" w:rsidRDefault="00B16D25" w:rsidP="000E0D82">
      <w:pPr>
        <w:autoSpaceDE w:val="0"/>
        <w:autoSpaceDN w:val="0"/>
        <w:adjustRightInd w:val="0"/>
        <w:spacing w:before="120" w:after="0" w:line="240" w:lineRule="auto"/>
        <w:jc w:val="both"/>
        <w:rPr>
          <w:rFonts w:ascii="Times New Roman" w:hAnsi="Times New Roman" w:cs="Times New Roman"/>
          <w:sz w:val="24"/>
          <w:szCs w:val="24"/>
        </w:rPr>
      </w:pPr>
    </w:p>
    <w:p w14:paraId="0F526C69" w14:textId="77777777" w:rsidR="00FB5455" w:rsidRPr="00592DC6" w:rsidRDefault="00FB5455" w:rsidP="00FB5455">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sz w:val="24"/>
          <w:szCs w:val="24"/>
        </w:rPr>
        <w:t>3.</w:t>
      </w:r>
      <w:r w:rsidRPr="00592DC6">
        <w:rPr>
          <w:rFonts w:ascii="Times New Roman" w:hAnsi="Times New Roman" w:cs="Times New Roman"/>
          <w:sz w:val="24"/>
          <w:szCs w:val="24"/>
        </w:rPr>
        <w:tab/>
      </w:r>
      <w:r w:rsidRPr="00592DC6">
        <w:rPr>
          <w:rFonts w:ascii="Times New Roman" w:hAnsi="Times New Roman" w:cs="Times New Roman"/>
          <w:b/>
          <w:sz w:val="24"/>
          <w:szCs w:val="24"/>
        </w:rPr>
        <w:t>Description</w:t>
      </w:r>
    </w:p>
    <w:p w14:paraId="0F526C6A" w14:textId="77777777" w:rsidR="007A0F63" w:rsidRPr="005D4B08" w:rsidRDefault="00FB5455" w:rsidP="00237464">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D4B08">
        <w:rPr>
          <w:rFonts w:ascii="Times New Roman" w:hAnsi="Times New Roman" w:cs="Times New Roman"/>
          <w:b/>
          <w:bCs/>
          <w:sz w:val="24"/>
          <w:szCs w:val="24"/>
        </w:rPr>
        <w:t>3.1</w:t>
      </w:r>
      <w:r w:rsidRPr="005D4B08">
        <w:rPr>
          <w:rFonts w:ascii="Times New Roman" w:hAnsi="Times New Roman" w:cs="Times New Roman"/>
          <w:b/>
          <w:bCs/>
          <w:sz w:val="24"/>
          <w:szCs w:val="24"/>
        </w:rPr>
        <w:tab/>
        <w:t xml:space="preserve">Contexte et </w:t>
      </w:r>
      <w:r w:rsidR="00BF1FB3" w:rsidRPr="005D4B08">
        <w:rPr>
          <w:rFonts w:ascii="Times New Roman" w:hAnsi="Times New Roman" w:cs="Times New Roman"/>
          <w:b/>
          <w:bCs/>
          <w:sz w:val="24"/>
          <w:szCs w:val="24"/>
        </w:rPr>
        <w:t>justification :</w:t>
      </w:r>
      <w:r w:rsidRPr="005D4B08">
        <w:rPr>
          <w:rFonts w:ascii="Times New Roman" w:hAnsi="Times New Roman" w:cs="Times New Roman"/>
          <w:b/>
          <w:bCs/>
          <w:sz w:val="24"/>
          <w:szCs w:val="24"/>
        </w:rPr>
        <w:t xml:space="preserve"> </w:t>
      </w:r>
    </w:p>
    <w:p w14:paraId="0F526C6B" w14:textId="77777777" w:rsidR="007A0F63" w:rsidRPr="00592DC6" w:rsidRDefault="007A0F63" w:rsidP="005D4B08">
      <w:pPr>
        <w:pStyle w:val="NoSpacing"/>
      </w:pPr>
    </w:p>
    <w:p w14:paraId="0F526C6C" w14:textId="77777777" w:rsidR="00BF1FB3" w:rsidRPr="00592DC6" w:rsidRDefault="00BF1FB3" w:rsidP="00BF1FB3">
      <w:pPr>
        <w:pStyle w:val="ListParagraph"/>
        <w:numPr>
          <w:ilvl w:val="0"/>
          <w:numId w:val="1"/>
        </w:numPr>
        <w:autoSpaceDE w:val="0"/>
        <w:autoSpaceDN w:val="0"/>
        <w:adjustRightInd w:val="0"/>
        <w:spacing w:before="120" w:after="0" w:line="240" w:lineRule="auto"/>
        <w:ind w:left="567"/>
        <w:rPr>
          <w:rFonts w:ascii="Times New Roman" w:hAnsi="Times New Roman"/>
          <w:b/>
          <w:i/>
          <w:sz w:val="24"/>
          <w:szCs w:val="24"/>
        </w:rPr>
      </w:pPr>
      <w:r w:rsidRPr="00592DC6">
        <w:rPr>
          <w:rFonts w:ascii="Times New Roman" w:hAnsi="Times New Roman"/>
          <w:b/>
          <w:i/>
          <w:sz w:val="24"/>
          <w:szCs w:val="24"/>
        </w:rPr>
        <w:t xml:space="preserve">La liberté d’expression et le pluralisme des médias dans la transition démocratique </w:t>
      </w:r>
    </w:p>
    <w:p w14:paraId="0F526C6D" w14:textId="77777777" w:rsidR="00BF1FB3" w:rsidRPr="00592DC6" w:rsidRDefault="00BF1FB3" w:rsidP="00BF1FB3">
      <w:pPr>
        <w:autoSpaceDE w:val="0"/>
        <w:autoSpaceDN w:val="0"/>
        <w:adjustRightInd w:val="0"/>
        <w:spacing w:after="0" w:line="240" w:lineRule="auto"/>
        <w:jc w:val="both"/>
        <w:rPr>
          <w:rFonts w:ascii="Times New Roman" w:hAnsi="Times New Roman" w:cs="Times New Roman"/>
          <w:sz w:val="24"/>
          <w:szCs w:val="24"/>
        </w:rPr>
      </w:pPr>
    </w:p>
    <w:p w14:paraId="0F526C6E" w14:textId="77777777" w:rsidR="00AD5FB6" w:rsidRDefault="00BF1FB3" w:rsidP="00BF1FB3">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color w:val="000000"/>
          <w:sz w:val="24"/>
          <w:szCs w:val="24"/>
        </w:rPr>
        <w:t xml:space="preserve">Depuis janvier 2011 et le renversement du régime autoritaire de l’ancien Président Ben Ali, </w:t>
      </w:r>
      <w:r w:rsidR="006F1F06" w:rsidRPr="00592DC6">
        <w:rPr>
          <w:rFonts w:ascii="Times New Roman" w:hAnsi="Times New Roman" w:cs="Times New Roman"/>
          <w:color w:val="000000"/>
          <w:sz w:val="24"/>
          <w:szCs w:val="24"/>
        </w:rPr>
        <w:t>le paysage médiatique a été bouleversé</w:t>
      </w:r>
      <w:r w:rsidR="00237464" w:rsidRPr="00592DC6">
        <w:rPr>
          <w:rFonts w:ascii="Times New Roman" w:hAnsi="Times New Roman" w:cs="Times New Roman"/>
          <w:color w:val="000000"/>
          <w:sz w:val="24"/>
          <w:szCs w:val="24"/>
        </w:rPr>
        <w:t xml:space="preserve">. </w:t>
      </w:r>
      <w:r w:rsidR="00EB3799" w:rsidRPr="00592DC6">
        <w:rPr>
          <w:rFonts w:ascii="Times New Roman" w:hAnsi="Times New Roman" w:cs="Times New Roman"/>
          <w:color w:val="000000"/>
          <w:sz w:val="24"/>
          <w:szCs w:val="24"/>
        </w:rPr>
        <w:t>Jusque-là</w:t>
      </w:r>
      <w:r w:rsidR="00237464" w:rsidRPr="00592DC6">
        <w:rPr>
          <w:rFonts w:ascii="Times New Roman" w:hAnsi="Times New Roman" w:cs="Times New Roman"/>
          <w:color w:val="000000"/>
          <w:sz w:val="24"/>
          <w:szCs w:val="24"/>
        </w:rPr>
        <w:t>, la censure des médias était instaurée en système de gouvernance</w:t>
      </w:r>
      <w:r w:rsidR="00237464" w:rsidRPr="00592DC6">
        <w:rPr>
          <w:rFonts w:ascii="Times New Roman" w:hAnsi="Times New Roman" w:cs="Times New Roman"/>
          <w:i/>
          <w:color w:val="000000"/>
          <w:sz w:val="24"/>
          <w:szCs w:val="24"/>
        </w:rPr>
        <w:t xml:space="preserve"> </w:t>
      </w:r>
      <w:r w:rsidR="00237464" w:rsidRPr="00592DC6">
        <w:rPr>
          <w:rFonts w:ascii="Times New Roman" w:hAnsi="Times New Roman" w:cs="Times New Roman"/>
          <w:iCs/>
          <w:color w:val="000000"/>
          <w:sz w:val="24"/>
          <w:szCs w:val="24"/>
        </w:rPr>
        <w:t>et tous les moyens de communication publics et privés étaient contrôlés par le gouvernement.</w:t>
      </w:r>
      <w:r w:rsidR="00237464" w:rsidRPr="00592DC6">
        <w:rPr>
          <w:rFonts w:ascii="Times New Roman" w:hAnsi="Times New Roman" w:cs="Times New Roman"/>
          <w:i/>
          <w:color w:val="000000"/>
          <w:sz w:val="24"/>
          <w:szCs w:val="24"/>
        </w:rPr>
        <w:t xml:space="preserve"> </w:t>
      </w:r>
      <w:r w:rsidR="00237464" w:rsidRPr="00592DC6">
        <w:rPr>
          <w:rFonts w:ascii="Times New Roman" w:hAnsi="Times New Roman" w:cs="Times New Roman"/>
          <w:iCs/>
          <w:color w:val="000000"/>
          <w:sz w:val="24"/>
          <w:szCs w:val="24"/>
        </w:rPr>
        <w:t xml:space="preserve">La </w:t>
      </w:r>
      <w:r w:rsidR="008F1EBC" w:rsidRPr="00592DC6">
        <w:rPr>
          <w:rFonts w:ascii="Times New Roman" w:hAnsi="Times New Roman" w:cs="Times New Roman"/>
          <w:iCs/>
          <w:color w:val="000000"/>
          <w:sz w:val="24"/>
          <w:szCs w:val="24"/>
        </w:rPr>
        <w:t>R</w:t>
      </w:r>
      <w:r w:rsidR="00237464" w:rsidRPr="00592DC6">
        <w:rPr>
          <w:rFonts w:ascii="Times New Roman" w:hAnsi="Times New Roman" w:cs="Times New Roman"/>
          <w:iCs/>
          <w:color w:val="000000"/>
          <w:sz w:val="24"/>
          <w:szCs w:val="24"/>
        </w:rPr>
        <w:t>évolution a marqué</w:t>
      </w:r>
      <w:r w:rsidR="00237464" w:rsidRPr="00592DC6">
        <w:rPr>
          <w:rFonts w:ascii="Times New Roman" w:hAnsi="Times New Roman" w:cs="Times New Roman"/>
          <w:i/>
          <w:color w:val="000000"/>
          <w:sz w:val="24"/>
          <w:szCs w:val="24"/>
        </w:rPr>
        <w:t xml:space="preserve"> </w:t>
      </w:r>
      <w:r w:rsidRPr="00592DC6">
        <w:rPr>
          <w:rFonts w:ascii="Times New Roman" w:hAnsi="Times New Roman" w:cs="Times New Roman"/>
          <w:sz w:val="24"/>
          <w:szCs w:val="24"/>
        </w:rPr>
        <w:t xml:space="preserve">un </w:t>
      </w:r>
      <w:r w:rsidR="00237464" w:rsidRPr="00592DC6">
        <w:rPr>
          <w:rFonts w:ascii="Times New Roman" w:hAnsi="Times New Roman" w:cs="Times New Roman"/>
          <w:sz w:val="24"/>
          <w:szCs w:val="24"/>
        </w:rPr>
        <w:t xml:space="preserve">nouvel </w:t>
      </w:r>
      <w:r w:rsidRPr="00592DC6">
        <w:rPr>
          <w:rFonts w:ascii="Times New Roman" w:hAnsi="Times New Roman" w:cs="Times New Roman"/>
          <w:sz w:val="24"/>
          <w:szCs w:val="24"/>
        </w:rPr>
        <w:t xml:space="preserve">engagement du pays sur la voie du respect </w:t>
      </w:r>
      <w:r w:rsidR="0076593D">
        <w:rPr>
          <w:rFonts w:ascii="Times New Roman" w:hAnsi="Times New Roman" w:cs="Times New Roman"/>
          <w:sz w:val="24"/>
          <w:szCs w:val="24"/>
        </w:rPr>
        <w:t xml:space="preserve">des </w:t>
      </w:r>
      <w:r w:rsidRPr="00592DC6">
        <w:rPr>
          <w:rFonts w:ascii="Times New Roman" w:hAnsi="Times New Roman" w:cs="Times New Roman"/>
          <w:sz w:val="24"/>
          <w:szCs w:val="24"/>
        </w:rPr>
        <w:t>liberté</w:t>
      </w:r>
      <w:r w:rsidR="0076593D">
        <w:rPr>
          <w:rFonts w:ascii="Times New Roman" w:hAnsi="Times New Roman" w:cs="Times New Roman"/>
          <w:sz w:val="24"/>
          <w:szCs w:val="24"/>
        </w:rPr>
        <w:t>s</w:t>
      </w:r>
      <w:r w:rsidRPr="00592DC6">
        <w:rPr>
          <w:rFonts w:ascii="Times New Roman" w:hAnsi="Times New Roman" w:cs="Times New Roman"/>
          <w:sz w:val="24"/>
          <w:szCs w:val="24"/>
        </w:rPr>
        <w:t xml:space="preserve"> d'expression</w:t>
      </w:r>
      <w:r w:rsidR="0076593D">
        <w:rPr>
          <w:rFonts w:ascii="Times New Roman" w:hAnsi="Times New Roman" w:cs="Times New Roman"/>
          <w:sz w:val="24"/>
          <w:szCs w:val="24"/>
        </w:rPr>
        <w:t xml:space="preserve"> et d’information</w:t>
      </w:r>
      <w:r w:rsidRPr="00592DC6">
        <w:rPr>
          <w:rFonts w:ascii="Times New Roman" w:hAnsi="Times New Roman" w:cs="Times New Roman"/>
          <w:sz w:val="24"/>
          <w:szCs w:val="24"/>
        </w:rPr>
        <w:t xml:space="preserve"> </w:t>
      </w:r>
      <w:r w:rsidR="00AD5FB6">
        <w:rPr>
          <w:rFonts w:ascii="Times New Roman" w:hAnsi="Times New Roman" w:cs="Times New Roman"/>
          <w:sz w:val="24"/>
          <w:szCs w:val="24"/>
        </w:rPr>
        <w:t>qui s’est traduit</w:t>
      </w:r>
      <w:r w:rsidR="0076593D">
        <w:rPr>
          <w:rFonts w:ascii="Times New Roman" w:hAnsi="Times New Roman" w:cs="Times New Roman"/>
          <w:sz w:val="24"/>
          <w:szCs w:val="24"/>
        </w:rPr>
        <w:t xml:space="preserve"> </w:t>
      </w:r>
      <w:r w:rsidR="00AD5FB6">
        <w:rPr>
          <w:rFonts w:ascii="Times New Roman" w:hAnsi="Times New Roman" w:cs="Times New Roman"/>
          <w:sz w:val="24"/>
          <w:szCs w:val="24"/>
        </w:rPr>
        <w:t xml:space="preserve">par </w:t>
      </w:r>
      <w:r w:rsidRPr="00592DC6">
        <w:rPr>
          <w:rFonts w:ascii="Times New Roman" w:hAnsi="Times New Roman" w:cs="Times New Roman"/>
          <w:sz w:val="24"/>
          <w:szCs w:val="24"/>
        </w:rPr>
        <w:t xml:space="preserve">l’élaboration de </w:t>
      </w:r>
      <w:r w:rsidR="00AD5FB6">
        <w:rPr>
          <w:rFonts w:ascii="Times New Roman" w:hAnsi="Times New Roman" w:cs="Times New Roman"/>
          <w:sz w:val="24"/>
          <w:szCs w:val="24"/>
        </w:rPr>
        <w:t xml:space="preserve">plusieurs </w:t>
      </w:r>
      <w:proofErr w:type="spellStart"/>
      <w:r w:rsidRPr="00592DC6">
        <w:rPr>
          <w:rFonts w:ascii="Times New Roman" w:hAnsi="Times New Roman" w:cs="Times New Roman"/>
          <w:sz w:val="24"/>
          <w:szCs w:val="24"/>
        </w:rPr>
        <w:t>décrets-lois</w:t>
      </w:r>
      <w:proofErr w:type="spellEnd"/>
      <w:r w:rsidRPr="00592DC6">
        <w:rPr>
          <w:rFonts w:ascii="Times New Roman" w:hAnsi="Times New Roman" w:cs="Times New Roman"/>
          <w:sz w:val="24"/>
          <w:szCs w:val="24"/>
        </w:rPr>
        <w:t>, notamment</w:t>
      </w:r>
      <w:r w:rsidR="00237464" w:rsidRPr="00592DC6">
        <w:rPr>
          <w:rFonts w:ascii="Times New Roman" w:hAnsi="Times New Roman" w:cs="Times New Roman"/>
          <w:sz w:val="24"/>
          <w:szCs w:val="24"/>
        </w:rPr>
        <w:t xml:space="preserve"> </w:t>
      </w:r>
      <w:r w:rsidRPr="00592DC6">
        <w:rPr>
          <w:rFonts w:ascii="Times New Roman" w:hAnsi="Times New Roman" w:cs="Times New Roman"/>
          <w:sz w:val="24"/>
          <w:szCs w:val="24"/>
        </w:rPr>
        <w:t>le décret-loi n</w:t>
      </w:r>
      <w:r w:rsidRPr="00592DC6">
        <w:rPr>
          <w:rFonts w:ascii="Times New Roman" w:hAnsi="Times New Roman" w:cs="Times New Roman"/>
          <w:sz w:val="24"/>
          <w:szCs w:val="24"/>
          <w:vertAlign w:val="superscript"/>
        </w:rPr>
        <w:t>o</w:t>
      </w:r>
      <w:r w:rsidRPr="00592DC6">
        <w:rPr>
          <w:rFonts w:ascii="Times New Roman" w:hAnsi="Times New Roman" w:cs="Times New Roman"/>
          <w:sz w:val="24"/>
          <w:szCs w:val="24"/>
        </w:rPr>
        <w:t> 115 du 2 novembre 2011 relatif à la liberté de la presse</w:t>
      </w:r>
      <w:r w:rsidR="00E15641" w:rsidRPr="00592DC6">
        <w:rPr>
          <w:rFonts w:ascii="Times New Roman" w:hAnsi="Times New Roman" w:cs="Times New Roman"/>
          <w:sz w:val="24"/>
          <w:szCs w:val="24"/>
        </w:rPr>
        <w:t xml:space="preserve"> qui </w:t>
      </w:r>
      <w:r w:rsidRPr="00592DC6">
        <w:rPr>
          <w:rFonts w:ascii="Times New Roman" w:hAnsi="Times New Roman" w:cs="Times New Roman"/>
          <w:sz w:val="24"/>
          <w:szCs w:val="24"/>
        </w:rPr>
        <w:t>consacre la dépénalisation des délits de presse comme la diffamation et l’injure</w:t>
      </w:r>
      <w:r w:rsidR="00AD5FB6">
        <w:rPr>
          <w:rFonts w:ascii="Times New Roman" w:hAnsi="Times New Roman" w:cs="Times New Roman"/>
          <w:sz w:val="24"/>
          <w:szCs w:val="24"/>
        </w:rPr>
        <w:t xml:space="preserve">, </w:t>
      </w:r>
      <w:r w:rsidR="00EB3799" w:rsidRPr="00592DC6">
        <w:rPr>
          <w:rFonts w:ascii="Times New Roman" w:hAnsi="Times New Roman" w:cs="Times New Roman"/>
          <w:sz w:val="24"/>
          <w:szCs w:val="24"/>
        </w:rPr>
        <w:t xml:space="preserve">ainsi que le </w:t>
      </w:r>
      <w:r w:rsidRPr="00592DC6">
        <w:rPr>
          <w:rFonts w:ascii="Times New Roman" w:hAnsi="Times New Roman" w:cs="Times New Roman"/>
          <w:sz w:val="24"/>
          <w:szCs w:val="24"/>
        </w:rPr>
        <w:t>décret-loi n</w:t>
      </w:r>
      <w:r w:rsidRPr="00592DC6">
        <w:rPr>
          <w:rFonts w:ascii="Times New Roman" w:hAnsi="Times New Roman" w:cs="Times New Roman"/>
          <w:sz w:val="24"/>
          <w:szCs w:val="24"/>
          <w:vertAlign w:val="superscript"/>
        </w:rPr>
        <w:t>o</w:t>
      </w:r>
      <w:r w:rsidRPr="00592DC6">
        <w:rPr>
          <w:rFonts w:ascii="Times New Roman" w:hAnsi="Times New Roman" w:cs="Times New Roman"/>
          <w:sz w:val="24"/>
          <w:szCs w:val="24"/>
        </w:rPr>
        <w:t> 116 du 2 novembre 2011 relatif à la liberté de la communication audiovisuelle</w:t>
      </w:r>
      <w:r w:rsidR="00AD5FB6">
        <w:rPr>
          <w:rFonts w:ascii="Times New Roman" w:hAnsi="Times New Roman" w:cs="Times New Roman"/>
          <w:sz w:val="24"/>
          <w:szCs w:val="24"/>
        </w:rPr>
        <w:t xml:space="preserve"> et qui </w:t>
      </w:r>
      <w:r w:rsidR="004431C9" w:rsidRPr="00592DC6">
        <w:rPr>
          <w:rFonts w:ascii="Times New Roman" w:hAnsi="Times New Roman" w:cs="Times New Roman"/>
          <w:sz w:val="24"/>
          <w:szCs w:val="24"/>
        </w:rPr>
        <w:t xml:space="preserve">porte création </w:t>
      </w:r>
      <w:r w:rsidR="00931E66" w:rsidRPr="00592DC6">
        <w:rPr>
          <w:rFonts w:ascii="Times New Roman" w:hAnsi="Times New Roman" w:cs="Times New Roman"/>
          <w:sz w:val="24"/>
          <w:szCs w:val="24"/>
        </w:rPr>
        <w:t xml:space="preserve">de la </w:t>
      </w:r>
      <w:r w:rsidR="00E15641" w:rsidRPr="00592DC6">
        <w:rPr>
          <w:rFonts w:ascii="Times New Roman" w:hAnsi="Times New Roman" w:cs="Times New Roman"/>
          <w:sz w:val="24"/>
          <w:szCs w:val="24"/>
        </w:rPr>
        <w:t>H</w:t>
      </w:r>
      <w:r w:rsidRPr="00592DC6">
        <w:rPr>
          <w:rFonts w:ascii="Times New Roman" w:hAnsi="Times New Roman" w:cs="Times New Roman"/>
          <w:sz w:val="24"/>
          <w:szCs w:val="24"/>
        </w:rPr>
        <w:t>aute autorité indépendante de la communication audiovisuelle (HAICA)</w:t>
      </w:r>
      <w:r w:rsidR="00E15641" w:rsidRPr="00592DC6">
        <w:rPr>
          <w:rFonts w:ascii="Times New Roman" w:hAnsi="Times New Roman" w:cs="Times New Roman"/>
          <w:sz w:val="24"/>
          <w:szCs w:val="24"/>
        </w:rPr>
        <w:t xml:space="preserve"> en vue de garantir le pluralisme et la diversité politiques des médias et leur indépendance. </w:t>
      </w:r>
    </w:p>
    <w:p w14:paraId="0F526C6F" w14:textId="77777777" w:rsidR="00AD5FB6" w:rsidRDefault="00AD5FB6" w:rsidP="00BF1FB3">
      <w:pPr>
        <w:autoSpaceDE w:val="0"/>
        <w:autoSpaceDN w:val="0"/>
        <w:adjustRightInd w:val="0"/>
        <w:spacing w:after="0" w:line="240" w:lineRule="auto"/>
        <w:jc w:val="both"/>
        <w:rPr>
          <w:rFonts w:ascii="Times New Roman" w:hAnsi="Times New Roman" w:cs="Times New Roman"/>
          <w:sz w:val="24"/>
          <w:szCs w:val="24"/>
        </w:rPr>
      </w:pPr>
    </w:p>
    <w:p w14:paraId="0F526C70" w14:textId="77777777" w:rsidR="004431C9" w:rsidRPr="00592DC6" w:rsidRDefault="0078382D" w:rsidP="006052AE">
      <w:pPr>
        <w:autoSpaceDE w:val="0"/>
        <w:autoSpaceDN w:val="0"/>
        <w:adjustRightInd w:val="0"/>
        <w:spacing w:after="0" w:line="240" w:lineRule="auto"/>
        <w:jc w:val="both"/>
        <w:rPr>
          <w:rFonts w:ascii="Times New Roman" w:hAnsi="Times New Roman" w:cs="Times New Roman"/>
          <w:sz w:val="24"/>
          <w:szCs w:val="24"/>
        </w:rPr>
      </w:pPr>
      <w:r w:rsidRPr="005A70C9">
        <w:rPr>
          <w:rFonts w:ascii="Times New Roman" w:hAnsi="Times New Roman" w:cs="Times New Roman"/>
          <w:sz w:val="24"/>
          <w:szCs w:val="24"/>
        </w:rPr>
        <w:t>Le cadre juridique du secteur des médias en Tunisie est caractérisé par des textes encore transitoires adoptés pendant la période postrévolutionnaire et qui appellent désormais à une révision d’ensemble pour l’établissement d’un cadre juridique cohérent, complet, permettant d’intégrer les évolutions des technologies et du paysage médiatique pour atteindre une structuration mûre du secteur. Une</w:t>
      </w:r>
      <w:r w:rsidRPr="00592DC6">
        <w:rPr>
          <w:rFonts w:ascii="Times New Roman" w:hAnsi="Times New Roman" w:cs="Times New Roman"/>
          <w:sz w:val="24"/>
          <w:szCs w:val="24"/>
        </w:rPr>
        <w:t xml:space="preserve"> première étape importante a été franchie </w:t>
      </w:r>
      <w:r w:rsidR="00D82BA2" w:rsidRPr="00592DC6">
        <w:rPr>
          <w:rFonts w:ascii="Times New Roman" w:hAnsi="Times New Roman" w:cs="Times New Roman"/>
          <w:sz w:val="24"/>
          <w:szCs w:val="24"/>
        </w:rPr>
        <w:t xml:space="preserve">en mars 2016 </w:t>
      </w:r>
      <w:r w:rsidRPr="00592DC6">
        <w:rPr>
          <w:rFonts w:ascii="Times New Roman" w:hAnsi="Times New Roman" w:cs="Times New Roman"/>
          <w:sz w:val="24"/>
          <w:szCs w:val="24"/>
        </w:rPr>
        <w:t xml:space="preserve">avec l’adoption par le Parlement de </w:t>
      </w:r>
      <w:r w:rsidR="00CB78A5" w:rsidRPr="00592DC6">
        <w:rPr>
          <w:rFonts w:ascii="Times New Roman" w:hAnsi="Times New Roman" w:cs="Times New Roman"/>
          <w:sz w:val="24"/>
          <w:szCs w:val="24"/>
        </w:rPr>
        <w:t>la</w:t>
      </w:r>
      <w:r w:rsidR="00D82BA2" w:rsidRPr="00592DC6">
        <w:rPr>
          <w:rFonts w:ascii="Times New Roman" w:hAnsi="Times New Roman" w:cs="Times New Roman"/>
          <w:sz w:val="24"/>
          <w:szCs w:val="24"/>
        </w:rPr>
        <w:t xml:space="preserve"> </w:t>
      </w:r>
      <w:r w:rsidR="00CB78A5" w:rsidRPr="00592DC6">
        <w:rPr>
          <w:rFonts w:ascii="Times New Roman" w:hAnsi="Times New Roman" w:cs="Times New Roman"/>
          <w:sz w:val="24"/>
          <w:szCs w:val="24"/>
        </w:rPr>
        <w:t>l</w:t>
      </w:r>
      <w:r w:rsidR="00D82BA2" w:rsidRPr="00592DC6">
        <w:rPr>
          <w:rFonts w:ascii="Times New Roman" w:hAnsi="Times New Roman" w:cs="Times New Roman"/>
          <w:sz w:val="24"/>
          <w:szCs w:val="24"/>
        </w:rPr>
        <w:t xml:space="preserve">oi organique </w:t>
      </w:r>
      <w:r w:rsidR="00CB78A5" w:rsidRPr="00592DC6">
        <w:rPr>
          <w:rFonts w:ascii="Times New Roman" w:hAnsi="Times New Roman" w:cs="Times New Roman"/>
          <w:sz w:val="24"/>
          <w:szCs w:val="24"/>
        </w:rPr>
        <w:t xml:space="preserve">n°-2016-22 </w:t>
      </w:r>
      <w:r w:rsidR="00D82BA2" w:rsidRPr="00592DC6">
        <w:rPr>
          <w:rFonts w:ascii="Times New Roman" w:hAnsi="Times New Roman" w:cs="Times New Roman"/>
          <w:sz w:val="24"/>
          <w:szCs w:val="24"/>
        </w:rPr>
        <w:t xml:space="preserve">relative au droit d'accès à l'information </w:t>
      </w:r>
      <w:r w:rsidR="00CB78A5" w:rsidRPr="00592DC6">
        <w:rPr>
          <w:rFonts w:ascii="Times New Roman" w:hAnsi="Times New Roman" w:cs="Times New Roman"/>
          <w:sz w:val="24"/>
          <w:szCs w:val="24"/>
        </w:rPr>
        <w:t xml:space="preserve">qui </w:t>
      </w:r>
      <w:r w:rsidR="00D82BA2" w:rsidRPr="00592DC6">
        <w:rPr>
          <w:rFonts w:ascii="Times New Roman" w:hAnsi="Times New Roman" w:cs="Times New Roman"/>
          <w:sz w:val="24"/>
          <w:szCs w:val="24"/>
        </w:rPr>
        <w:t xml:space="preserve">constitue une « révolution juridique » en Tunisie où </w:t>
      </w:r>
      <w:r w:rsidR="006052AE" w:rsidRPr="00592DC6">
        <w:rPr>
          <w:rFonts w:ascii="Times New Roman" w:hAnsi="Times New Roman" w:cs="Times New Roman"/>
          <w:sz w:val="24"/>
          <w:szCs w:val="24"/>
        </w:rPr>
        <w:t>l’</w:t>
      </w:r>
      <w:r w:rsidR="006052AE">
        <w:rPr>
          <w:rFonts w:ascii="Times New Roman" w:hAnsi="Times New Roman" w:cs="Times New Roman"/>
          <w:sz w:val="24"/>
          <w:szCs w:val="24"/>
        </w:rPr>
        <w:t>Ét</w:t>
      </w:r>
      <w:r w:rsidR="006052AE" w:rsidRPr="00592DC6">
        <w:rPr>
          <w:rFonts w:ascii="Times New Roman" w:hAnsi="Times New Roman" w:cs="Times New Roman"/>
          <w:sz w:val="24"/>
          <w:szCs w:val="24"/>
        </w:rPr>
        <w:t xml:space="preserve">at </w:t>
      </w:r>
      <w:r w:rsidR="00D82BA2" w:rsidRPr="00592DC6">
        <w:rPr>
          <w:rFonts w:ascii="Times New Roman" w:hAnsi="Times New Roman" w:cs="Times New Roman"/>
          <w:sz w:val="24"/>
          <w:szCs w:val="24"/>
        </w:rPr>
        <w:t>du droit antérieur était dominé par une interdiction de principe de divulguer l’information.</w:t>
      </w:r>
      <w:r w:rsidR="00085F8E" w:rsidRPr="00592DC6">
        <w:rPr>
          <w:rFonts w:ascii="Times New Roman" w:hAnsi="Times New Roman" w:cs="Times New Roman"/>
          <w:sz w:val="24"/>
          <w:szCs w:val="24"/>
        </w:rPr>
        <w:t xml:space="preserve"> </w:t>
      </w:r>
    </w:p>
    <w:p w14:paraId="0F526C71" w14:textId="77777777" w:rsidR="004431C9" w:rsidRPr="00592DC6" w:rsidRDefault="004431C9" w:rsidP="00085F8E">
      <w:pPr>
        <w:autoSpaceDE w:val="0"/>
        <w:autoSpaceDN w:val="0"/>
        <w:adjustRightInd w:val="0"/>
        <w:spacing w:after="0" w:line="240" w:lineRule="auto"/>
        <w:jc w:val="both"/>
        <w:rPr>
          <w:rFonts w:ascii="Times New Roman" w:hAnsi="Times New Roman" w:cs="Times New Roman"/>
          <w:sz w:val="24"/>
          <w:szCs w:val="24"/>
        </w:rPr>
      </w:pPr>
    </w:p>
    <w:p w14:paraId="0F526C72" w14:textId="77777777" w:rsidR="004B0F09" w:rsidRPr="00592DC6" w:rsidRDefault="00BF1FB3" w:rsidP="006052AE">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Ce nouvel environnement a permis la création de nouvelles stations de radio et de télévision, alors que dans le paysage médiatique prévalant jusqu’à la </w:t>
      </w:r>
      <w:r w:rsidR="008F1EBC" w:rsidRPr="00592DC6">
        <w:rPr>
          <w:rFonts w:ascii="Times New Roman" w:hAnsi="Times New Roman" w:cs="Times New Roman"/>
          <w:sz w:val="24"/>
          <w:szCs w:val="24"/>
        </w:rPr>
        <w:t>R</w:t>
      </w:r>
      <w:r w:rsidRPr="00592DC6">
        <w:rPr>
          <w:rFonts w:ascii="Times New Roman" w:hAnsi="Times New Roman" w:cs="Times New Roman"/>
          <w:sz w:val="24"/>
          <w:szCs w:val="24"/>
        </w:rPr>
        <w:t xml:space="preserve">évolution était dominé par un secteur </w:t>
      </w:r>
      <w:r w:rsidR="0078482D" w:rsidRPr="00592DC6">
        <w:rPr>
          <w:rFonts w:ascii="Times New Roman" w:hAnsi="Times New Roman" w:cs="Times New Roman"/>
          <w:sz w:val="24"/>
          <w:szCs w:val="24"/>
        </w:rPr>
        <w:t>de l’</w:t>
      </w:r>
      <w:r w:rsidRPr="00592DC6">
        <w:rPr>
          <w:rFonts w:ascii="Times New Roman" w:hAnsi="Times New Roman" w:cs="Times New Roman"/>
          <w:sz w:val="24"/>
          <w:szCs w:val="24"/>
        </w:rPr>
        <w:t xml:space="preserve">audiovisuel public et par quelques </w:t>
      </w:r>
      <w:r w:rsidR="00644751">
        <w:rPr>
          <w:rFonts w:ascii="Times New Roman" w:hAnsi="Times New Roman" w:cs="Times New Roman"/>
          <w:sz w:val="24"/>
          <w:szCs w:val="24"/>
        </w:rPr>
        <w:t xml:space="preserve">rares </w:t>
      </w:r>
      <w:r w:rsidRPr="00592DC6">
        <w:rPr>
          <w:rFonts w:ascii="Times New Roman" w:hAnsi="Times New Roman" w:cs="Times New Roman"/>
          <w:sz w:val="24"/>
          <w:szCs w:val="24"/>
        </w:rPr>
        <w:t xml:space="preserve">médias privés, </w:t>
      </w:r>
      <w:r w:rsidR="00644751">
        <w:rPr>
          <w:rFonts w:ascii="Times New Roman" w:hAnsi="Times New Roman" w:cs="Times New Roman"/>
          <w:sz w:val="24"/>
          <w:szCs w:val="24"/>
        </w:rPr>
        <w:t>tolérés par le</w:t>
      </w:r>
      <w:r w:rsidRPr="00592DC6">
        <w:rPr>
          <w:rFonts w:ascii="Times New Roman" w:hAnsi="Times New Roman" w:cs="Times New Roman"/>
          <w:sz w:val="24"/>
          <w:szCs w:val="24"/>
        </w:rPr>
        <w:t xml:space="preserve"> régime politique en place.</w:t>
      </w:r>
      <w:r w:rsidR="009A095B" w:rsidRPr="00592DC6">
        <w:rPr>
          <w:rFonts w:ascii="Times New Roman" w:hAnsi="Times New Roman" w:cs="Times New Roman"/>
          <w:sz w:val="24"/>
          <w:szCs w:val="24"/>
        </w:rPr>
        <w:t xml:space="preserve"> </w:t>
      </w:r>
      <w:r w:rsidR="00644751">
        <w:rPr>
          <w:rFonts w:ascii="Times New Roman" w:hAnsi="Times New Roman" w:cs="Times New Roman"/>
          <w:sz w:val="24"/>
          <w:szCs w:val="24"/>
        </w:rPr>
        <w:t>Ainsi, e</w:t>
      </w:r>
      <w:r w:rsidR="00CB78A5" w:rsidRPr="00592DC6">
        <w:rPr>
          <w:rFonts w:ascii="Times New Roman" w:hAnsi="Times New Roman" w:cs="Times New Roman"/>
          <w:sz w:val="24"/>
          <w:szCs w:val="24"/>
        </w:rPr>
        <w:t xml:space="preserve">n 2019, la Tunisie occupait la </w:t>
      </w:r>
      <w:r w:rsidR="00556BD3" w:rsidRPr="00592DC6">
        <w:rPr>
          <w:rFonts w:ascii="Times New Roman" w:hAnsi="Times New Roman" w:cs="Times New Roman"/>
          <w:sz w:val="24"/>
          <w:szCs w:val="24"/>
        </w:rPr>
        <w:t>72</w:t>
      </w:r>
      <w:r w:rsidR="00556BD3">
        <w:rPr>
          <w:rFonts w:ascii="Times New Roman" w:hAnsi="Times New Roman" w:cs="Times New Roman"/>
          <w:sz w:val="24"/>
          <w:szCs w:val="24"/>
        </w:rPr>
        <w:t>è</w:t>
      </w:r>
      <w:r w:rsidR="00556BD3" w:rsidRPr="00592DC6">
        <w:rPr>
          <w:rFonts w:ascii="Times New Roman" w:hAnsi="Times New Roman" w:cs="Times New Roman"/>
          <w:sz w:val="24"/>
          <w:szCs w:val="24"/>
        </w:rPr>
        <w:t xml:space="preserve">me </w:t>
      </w:r>
      <w:r w:rsidR="00CB78A5" w:rsidRPr="00592DC6">
        <w:rPr>
          <w:rFonts w:ascii="Times New Roman" w:hAnsi="Times New Roman" w:cs="Times New Roman"/>
          <w:sz w:val="24"/>
          <w:szCs w:val="24"/>
        </w:rPr>
        <w:t xml:space="preserve">place du classement de l’organisation non-gouvernementale Reporters </w:t>
      </w:r>
      <w:r w:rsidR="006052AE">
        <w:rPr>
          <w:rFonts w:ascii="Times New Roman" w:hAnsi="Times New Roman" w:cs="Times New Roman"/>
          <w:sz w:val="24"/>
          <w:szCs w:val="24"/>
        </w:rPr>
        <w:t>S</w:t>
      </w:r>
      <w:r w:rsidR="006052AE" w:rsidRPr="00592DC6">
        <w:rPr>
          <w:rFonts w:ascii="Times New Roman" w:hAnsi="Times New Roman" w:cs="Times New Roman"/>
          <w:sz w:val="24"/>
          <w:szCs w:val="24"/>
        </w:rPr>
        <w:t xml:space="preserve">ans </w:t>
      </w:r>
      <w:r w:rsidR="006052AE">
        <w:rPr>
          <w:rFonts w:ascii="Times New Roman" w:hAnsi="Times New Roman" w:cs="Times New Roman"/>
          <w:sz w:val="24"/>
          <w:szCs w:val="24"/>
        </w:rPr>
        <w:t>F</w:t>
      </w:r>
      <w:r w:rsidR="006052AE" w:rsidRPr="00592DC6">
        <w:rPr>
          <w:rFonts w:ascii="Times New Roman" w:hAnsi="Times New Roman" w:cs="Times New Roman"/>
          <w:sz w:val="24"/>
          <w:szCs w:val="24"/>
        </w:rPr>
        <w:t xml:space="preserve">rontières </w:t>
      </w:r>
      <w:r w:rsidR="00713E3C" w:rsidRPr="00592DC6">
        <w:rPr>
          <w:rFonts w:ascii="Times New Roman" w:hAnsi="Times New Roman" w:cs="Times New Roman"/>
          <w:sz w:val="24"/>
          <w:szCs w:val="24"/>
        </w:rPr>
        <w:t>(RSF)</w:t>
      </w:r>
      <w:r w:rsidR="00CB78A5" w:rsidRPr="00592DC6">
        <w:rPr>
          <w:rFonts w:ascii="Times New Roman" w:hAnsi="Times New Roman" w:cs="Times New Roman"/>
          <w:sz w:val="24"/>
          <w:szCs w:val="24"/>
        </w:rPr>
        <w:t xml:space="preserve">, soit le pays du monde </w:t>
      </w:r>
      <w:r w:rsidR="009A095B" w:rsidRPr="00592DC6">
        <w:rPr>
          <w:rFonts w:ascii="Times New Roman" w:hAnsi="Times New Roman" w:cs="Times New Roman"/>
          <w:sz w:val="24"/>
          <w:szCs w:val="24"/>
        </w:rPr>
        <w:t>arabe où</w:t>
      </w:r>
      <w:r w:rsidR="00237464" w:rsidRPr="00592DC6">
        <w:rPr>
          <w:rFonts w:ascii="Times New Roman" w:hAnsi="Times New Roman" w:cs="Times New Roman"/>
          <w:sz w:val="24"/>
          <w:szCs w:val="24"/>
        </w:rPr>
        <w:t xml:space="preserve"> la liberté d’expression</w:t>
      </w:r>
      <w:r w:rsidR="00CB78A5" w:rsidRPr="00592DC6">
        <w:rPr>
          <w:rFonts w:ascii="Times New Roman" w:hAnsi="Times New Roman" w:cs="Times New Roman"/>
          <w:sz w:val="24"/>
          <w:szCs w:val="24"/>
        </w:rPr>
        <w:t xml:space="preserve"> </w:t>
      </w:r>
      <w:r w:rsidR="00713E3C" w:rsidRPr="00592DC6">
        <w:rPr>
          <w:rFonts w:ascii="Times New Roman" w:hAnsi="Times New Roman" w:cs="Times New Roman"/>
          <w:sz w:val="24"/>
          <w:szCs w:val="24"/>
        </w:rPr>
        <w:t xml:space="preserve">et les libertés de la presse </w:t>
      </w:r>
      <w:r w:rsidR="00CB78A5" w:rsidRPr="00592DC6">
        <w:rPr>
          <w:rFonts w:ascii="Times New Roman" w:hAnsi="Times New Roman" w:cs="Times New Roman"/>
          <w:sz w:val="24"/>
          <w:szCs w:val="24"/>
        </w:rPr>
        <w:t>sont</w:t>
      </w:r>
      <w:r w:rsidR="009A095B" w:rsidRPr="00592DC6">
        <w:rPr>
          <w:rFonts w:ascii="Times New Roman" w:hAnsi="Times New Roman" w:cs="Times New Roman"/>
          <w:sz w:val="24"/>
          <w:szCs w:val="24"/>
        </w:rPr>
        <w:t xml:space="preserve"> l</w:t>
      </w:r>
      <w:r w:rsidR="00CB78A5" w:rsidRPr="00592DC6">
        <w:rPr>
          <w:rFonts w:ascii="Times New Roman" w:hAnsi="Times New Roman" w:cs="Times New Roman"/>
          <w:sz w:val="24"/>
          <w:szCs w:val="24"/>
        </w:rPr>
        <w:t>es</w:t>
      </w:r>
      <w:r w:rsidR="009A095B" w:rsidRPr="00592DC6">
        <w:rPr>
          <w:rFonts w:ascii="Times New Roman" w:hAnsi="Times New Roman" w:cs="Times New Roman"/>
          <w:sz w:val="24"/>
          <w:szCs w:val="24"/>
        </w:rPr>
        <w:t xml:space="preserve"> mieux respectée</w:t>
      </w:r>
      <w:r w:rsidR="00CB78A5" w:rsidRPr="00592DC6">
        <w:rPr>
          <w:rFonts w:ascii="Times New Roman" w:hAnsi="Times New Roman" w:cs="Times New Roman"/>
          <w:sz w:val="24"/>
          <w:szCs w:val="24"/>
        </w:rPr>
        <w:t>s</w:t>
      </w:r>
      <w:r w:rsidR="009141EC" w:rsidRPr="00592DC6">
        <w:rPr>
          <w:rFonts w:ascii="Times New Roman" w:hAnsi="Times New Roman" w:cs="Times New Roman"/>
          <w:sz w:val="24"/>
          <w:szCs w:val="24"/>
        </w:rPr>
        <w:t xml:space="preserve"> : </w:t>
      </w:r>
      <w:r w:rsidR="00345162" w:rsidRPr="00592DC6">
        <w:rPr>
          <w:rFonts w:ascii="Times New Roman" w:hAnsi="Times New Roman" w:cs="Times New Roman"/>
          <w:sz w:val="24"/>
          <w:szCs w:val="24"/>
        </w:rPr>
        <w:t xml:space="preserve">les citoyens </w:t>
      </w:r>
      <w:r w:rsidR="00713E3C" w:rsidRPr="00592DC6">
        <w:rPr>
          <w:rFonts w:ascii="Times New Roman" w:hAnsi="Times New Roman" w:cs="Times New Roman"/>
          <w:sz w:val="24"/>
          <w:szCs w:val="24"/>
        </w:rPr>
        <w:t>ont</w:t>
      </w:r>
      <w:r w:rsidR="00345162" w:rsidRPr="00592DC6">
        <w:rPr>
          <w:rFonts w:ascii="Times New Roman" w:hAnsi="Times New Roman" w:cs="Times New Roman"/>
          <w:sz w:val="24"/>
          <w:szCs w:val="24"/>
        </w:rPr>
        <w:t xml:space="preserve"> accès à un éventail de voix et de sources d’information pluralistes et diversifié</w:t>
      </w:r>
      <w:r w:rsidR="006052AE">
        <w:rPr>
          <w:rFonts w:ascii="Times New Roman" w:hAnsi="Times New Roman" w:cs="Times New Roman"/>
          <w:sz w:val="24"/>
          <w:szCs w:val="24"/>
        </w:rPr>
        <w:t>e</w:t>
      </w:r>
      <w:r w:rsidR="00345162" w:rsidRPr="00592DC6">
        <w:rPr>
          <w:rFonts w:ascii="Times New Roman" w:hAnsi="Times New Roman" w:cs="Times New Roman"/>
          <w:sz w:val="24"/>
          <w:szCs w:val="24"/>
        </w:rPr>
        <w:t xml:space="preserve">s, </w:t>
      </w:r>
      <w:r w:rsidR="009141EC" w:rsidRPr="00592DC6">
        <w:rPr>
          <w:rFonts w:ascii="Times New Roman" w:hAnsi="Times New Roman" w:cs="Times New Roman"/>
          <w:sz w:val="24"/>
          <w:szCs w:val="24"/>
        </w:rPr>
        <w:t>a</w:t>
      </w:r>
      <w:r w:rsidR="00D82BA2" w:rsidRPr="00592DC6">
        <w:rPr>
          <w:rFonts w:ascii="Times New Roman" w:hAnsi="Times New Roman" w:cs="Times New Roman"/>
          <w:sz w:val="24"/>
          <w:szCs w:val="24"/>
        </w:rPr>
        <w:t>ucun journaliste n’a été emprisonné en raison de l’exercice de sa profession</w:t>
      </w:r>
      <w:r w:rsidR="00E02196" w:rsidRPr="00592DC6">
        <w:rPr>
          <w:rFonts w:ascii="Times New Roman" w:hAnsi="Times New Roman" w:cs="Times New Roman"/>
          <w:sz w:val="24"/>
          <w:szCs w:val="24"/>
        </w:rPr>
        <w:t xml:space="preserve"> depuis 2011 et l</w:t>
      </w:r>
      <w:r w:rsidR="009A095B" w:rsidRPr="00592DC6">
        <w:rPr>
          <w:rFonts w:ascii="Times New Roman" w:hAnsi="Times New Roman" w:cs="Times New Roman"/>
          <w:sz w:val="24"/>
          <w:szCs w:val="24"/>
        </w:rPr>
        <w:t xml:space="preserve">’accès à Internet </w:t>
      </w:r>
      <w:r w:rsidR="00E02196" w:rsidRPr="00592DC6">
        <w:rPr>
          <w:rFonts w:ascii="Times New Roman" w:hAnsi="Times New Roman" w:cs="Times New Roman"/>
          <w:sz w:val="24"/>
          <w:szCs w:val="24"/>
        </w:rPr>
        <w:t>ne fait l’objet d’aucune restriction qui soit contraire au droit international</w:t>
      </w:r>
      <w:r w:rsidR="00D82BA2" w:rsidRPr="00592DC6">
        <w:rPr>
          <w:rFonts w:ascii="Times New Roman" w:hAnsi="Times New Roman" w:cs="Times New Roman"/>
          <w:sz w:val="24"/>
          <w:szCs w:val="24"/>
        </w:rPr>
        <w:t xml:space="preserve">. </w:t>
      </w:r>
    </w:p>
    <w:p w14:paraId="0F526C73" w14:textId="77777777" w:rsidR="00644751" w:rsidRDefault="00656F38" w:rsidP="0078382D">
      <w:pPr>
        <w:autoSpaceDE w:val="0"/>
        <w:autoSpaceDN w:val="0"/>
        <w:adjustRightInd w:val="0"/>
        <w:spacing w:before="120" w:after="0" w:line="240" w:lineRule="auto"/>
        <w:jc w:val="both"/>
        <w:rPr>
          <w:rFonts w:ascii="Times New Roman" w:eastAsia="Times New Roman" w:hAnsi="Times New Roman" w:cs="Times New Roman"/>
          <w:iCs/>
          <w:sz w:val="24"/>
          <w:szCs w:val="24"/>
        </w:rPr>
      </w:pPr>
      <w:r w:rsidRPr="00592DC6">
        <w:rPr>
          <w:rFonts w:ascii="Times New Roman" w:hAnsi="Times New Roman" w:cs="Times New Roman"/>
          <w:sz w:val="24"/>
          <w:szCs w:val="24"/>
        </w:rPr>
        <w:t xml:space="preserve">En dépit de ces progrès importants, </w:t>
      </w:r>
      <w:r w:rsidR="00D267F8" w:rsidRPr="00592DC6">
        <w:rPr>
          <w:rFonts w:ascii="Times New Roman" w:hAnsi="Times New Roman" w:cs="Times New Roman"/>
          <w:sz w:val="24"/>
          <w:szCs w:val="24"/>
        </w:rPr>
        <w:t>des motifs d’inquiétudes persistent</w:t>
      </w:r>
      <w:r w:rsidR="00DA0BB5" w:rsidRPr="00592DC6">
        <w:rPr>
          <w:rFonts w:ascii="Times New Roman" w:hAnsi="Times New Roman" w:cs="Times New Roman"/>
          <w:sz w:val="24"/>
          <w:szCs w:val="24"/>
        </w:rPr>
        <w:t xml:space="preserve"> : la mise sous tutelle des journalistes sous le régime de Ben Ali a contribué à ordonner les pratiques selon des logiques avec lesquelles </w:t>
      </w:r>
      <w:r w:rsidR="00492E0B" w:rsidRPr="00592DC6">
        <w:rPr>
          <w:rFonts w:ascii="Times New Roman" w:hAnsi="Times New Roman" w:cs="Times New Roman"/>
          <w:sz w:val="24"/>
          <w:szCs w:val="24"/>
        </w:rPr>
        <w:t>une partie de la profession n’a pas encore rompu</w:t>
      </w:r>
      <w:r w:rsidR="00DA0BB5" w:rsidRPr="00592DC6">
        <w:rPr>
          <w:rFonts w:ascii="Times New Roman" w:hAnsi="Times New Roman" w:cs="Times New Roman"/>
          <w:sz w:val="24"/>
          <w:szCs w:val="24"/>
        </w:rPr>
        <w:t xml:space="preserve">, </w:t>
      </w:r>
      <w:r w:rsidR="009141EC" w:rsidRPr="00592DC6">
        <w:rPr>
          <w:rFonts w:ascii="Times New Roman" w:hAnsi="Times New Roman" w:cs="Times New Roman"/>
          <w:sz w:val="24"/>
          <w:szCs w:val="24"/>
        </w:rPr>
        <w:t>la forte polarisation politique des médias affecte la</w:t>
      </w:r>
      <w:r w:rsidR="00D65DAD" w:rsidRPr="00592DC6">
        <w:rPr>
          <w:rFonts w:ascii="Times New Roman" w:hAnsi="Times New Roman" w:cs="Times New Roman"/>
          <w:sz w:val="24"/>
          <w:szCs w:val="24"/>
        </w:rPr>
        <w:t xml:space="preserve"> qualité de l’information transmise aux citoyens</w:t>
      </w:r>
      <w:r w:rsidR="00037B6B">
        <w:rPr>
          <w:rFonts w:ascii="Times New Roman" w:hAnsi="Times New Roman" w:cs="Times New Roman"/>
          <w:sz w:val="24"/>
          <w:szCs w:val="24"/>
        </w:rPr>
        <w:t xml:space="preserve">, et </w:t>
      </w:r>
      <w:r w:rsidR="000C2D1A" w:rsidRPr="00592DC6">
        <w:rPr>
          <w:rFonts w:ascii="Times New Roman" w:hAnsi="Times New Roman" w:cs="Times New Roman"/>
          <w:sz w:val="24"/>
          <w:szCs w:val="24"/>
        </w:rPr>
        <w:t>la décentralisation des institutions médiatiques au niveau local et régional reste limitée</w:t>
      </w:r>
      <w:r w:rsidR="00644751">
        <w:rPr>
          <w:rFonts w:ascii="Times New Roman" w:hAnsi="Times New Roman" w:cs="Times New Roman"/>
          <w:sz w:val="24"/>
          <w:szCs w:val="24"/>
        </w:rPr>
        <w:t xml:space="preserve">. </w:t>
      </w:r>
      <w:r w:rsidR="00D26255" w:rsidRPr="00592DC6">
        <w:rPr>
          <w:rFonts w:ascii="Times New Roman" w:hAnsi="Times New Roman" w:cs="Times New Roman"/>
          <w:sz w:val="24"/>
          <w:szCs w:val="24"/>
        </w:rPr>
        <w:t xml:space="preserve"> </w:t>
      </w:r>
      <w:r w:rsidR="009C0479" w:rsidRPr="00592DC6">
        <w:rPr>
          <w:rFonts w:ascii="Times New Roman" w:eastAsia="Times New Roman" w:hAnsi="Times New Roman" w:cs="Times New Roman"/>
          <w:iCs/>
          <w:sz w:val="24"/>
          <w:szCs w:val="24"/>
        </w:rPr>
        <w:t xml:space="preserve">Renforcer la cohésion sociale </w:t>
      </w:r>
      <w:r w:rsidR="009C0479" w:rsidRPr="00592DC6">
        <w:rPr>
          <w:rFonts w:ascii="Times New Roman" w:eastAsia="Times New Roman" w:hAnsi="Times New Roman" w:cs="Times New Roman"/>
          <w:iCs/>
          <w:sz w:val="24"/>
          <w:szCs w:val="24"/>
        </w:rPr>
        <w:lastRenderedPageBreak/>
        <w:t xml:space="preserve">entre les générations et combler les disparités sociales et régionales, qui ont été les facteurs-clés de la </w:t>
      </w:r>
      <w:r w:rsidR="008F1EBC" w:rsidRPr="00592DC6">
        <w:rPr>
          <w:rFonts w:ascii="Times New Roman" w:eastAsia="Times New Roman" w:hAnsi="Times New Roman" w:cs="Times New Roman"/>
          <w:iCs/>
          <w:sz w:val="24"/>
          <w:szCs w:val="24"/>
        </w:rPr>
        <w:t>R</w:t>
      </w:r>
      <w:r w:rsidR="009C0479" w:rsidRPr="00592DC6">
        <w:rPr>
          <w:rFonts w:ascii="Times New Roman" w:eastAsia="Times New Roman" w:hAnsi="Times New Roman" w:cs="Times New Roman"/>
          <w:iCs/>
          <w:sz w:val="24"/>
          <w:szCs w:val="24"/>
        </w:rPr>
        <w:t>évolution de 2011, reste une priorité majeure.</w:t>
      </w:r>
    </w:p>
    <w:p w14:paraId="0F526C74" w14:textId="77777777" w:rsidR="00713E3C" w:rsidRPr="00592DC6" w:rsidRDefault="009C0479" w:rsidP="0078382D">
      <w:pPr>
        <w:autoSpaceDE w:val="0"/>
        <w:autoSpaceDN w:val="0"/>
        <w:adjustRightInd w:val="0"/>
        <w:spacing w:before="120" w:after="0" w:line="240" w:lineRule="auto"/>
        <w:jc w:val="both"/>
        <w:rPr>
          <w:rFonts w:ascii="Times New Roman" w:hAnsi="Times New Roman" w:cs="Times New Roman"/>
          <w:sz w:val="24"/>
          <w:szCs w:val="24"/>
        </w:rPr>
      </w:pPr>
      <w:r w:rsidRPr="00592DC6">
        <w:rPr>
          <w:rFonts w:ascii="Times New Roman" w:eastAsia="Times New Roman" w:hAnsi="Times New Roman" w:cs="Times New Roman"/>
          <w:iCs/>
          <w:sz w:val="24"/>
          <w:szCs w:val="24"/>
        </w:rPr>
        <w:t>Des mesures pour améliorer l’emploi, la politique et le dialogue social ainsi que les services publics au niveau local ont commencé à être adoptés</w:t>
      </w:r>
      <w:r w:rsidR="006052AE">
        <w:rPr>
          <w:rFonts w:ascii="Times New Roman" w:eastAsia="Times New Roman" w:hAnsi="Times New Roman" w:cs="Times New Roman"/>
          <w:iCs/>
          <w:sz w:val="24"/>
          <w:szCs w:val="24"/>
        </w:rPr>
        <w:t>,</w:t>
      </w:r>
      <w:r w:rsidRPr="00592DC6">
        <w:rPr>
          <w:rFonts w:ascii="Times New Roman" w:eastAsia="Times New Roman" w:hAnsi="Times New Roman" w:cs="Times New Roman"/>
          <w:iCs/>
          <w:sz w:val="24"/>
          <w:szCs w:val="24"/>
        </w:rPr>
        <w:t xml:space="preserve"> mais le mécontentement est toujours présent et risque d'augmenter, particulièrement chez les jeunes. Il existe également un lien manifeste entre l’absence de perspectives de la jeunesse, </w:t>
      </w:r>
      <w:r w:rsidRPr="005A70C9">
        <w:rPr>
          <w:rFonts w:ascii="Times New Roman" w:eastAsia="Times New Roman" w:hAnsi="Times New Roman" w:cs="Times New Roman"/>
          <w:iCs/>
          <w:sz w:val="24"/>
          <w:szCs w:val="24"/>
        </w:rPr>
        <w:t>sa volonté de migrer</w:t>
      </w:r>
      <w:r w:rsidRPr="00592DC6">
        <w:rPr>
          <w:rFonts w:ascii="Times New Roman" w:eastAsia="Times New Roman" w:hAnsi="Times New Roman" w:cs="Times New Roman"/>
          <w:iCs/>
          <w:sz w:val="24"/>
          <w:szCs w:val="24"/>
        </w:rPr>
        <w:t xml:space="preserve"> et le risque de radicalisation, qui constitue</w:t>
      </w:r>
      <w:r w:rsidR="00644751">
        <w:rPr>
          <w:rFonts w:ascii="Times New Roman" w:eastAsia="Times New Roman" w:hAnsi="Times New Roman" w:cs="Times New Roman"/>
          <w:iCs/>
          <w:sz w:val="24"/>
          <w:szCs w:val="24"/>
        </w:rPr>
        <w:t>nt</w:t>
      </w:r>
      <w:r w:rsidRPr="00592DC6">
        <w:rPr>
          <w:rFonts w:ascii="Times New Roman" w:eastAsia="Times New Roman" w:hAnsi="Times New Roman" w:cs="Times New Roman"/>
          <w:iCs/>
          <w:sz w:val="24"/>
          <w:szCs w:val="24"/>
        </w:rPr>
        <w:t xml:space="preserve"> </w:t>
      </w:r>
      <w:r w:rsidR="00644751">
        <w:rPr>
          <w:rFonts w:ascii="Times New Roman" w:eastAsia="Times New Roman" w:hAnsi="Times New Roman" w:cs="Times New Roman"/>
          <w:iCs/>
          <w:sz w:val="24"/>
          <w:szCs w:val="24"/>
        </w:rPr>
        <w:t>des</w:t>
      </w:r>
      <w:r w:rsidRPr="00592DC6">
        <w:rPr>
          <w:rFonts w:ascii="Times New Roman" w:eastAsia="Times New Roman" w:hAnsi="Times New Roman" w:cs="Times New Roman"/>
          <w:iCs/>
          <w:sz w:val="24"/>
          <w:szCs w:val="24"/>
        </w:rPr>
        <w:t xml:space="preserve"> menace</w:t>
      </w:r>
      <w:r w:rsidR="00644751">
        <w:rPr>
          <w:rFonts w:ascii="Times New Roman" w:eastAsia="Times New Roman" w:hAnsi="Times New Roman" w:cs="Times New Roman"/>
          <w:iCs/>
          <w:sz w:val="24"/>
          <w:szCs w:val="24"/>
        </w:rPr>
        <w:t>s</w:t>
      </w:r>
      <w:r w:rsidRPr="00592DC6">
        <w:rPr>
          <w:rFonts w:ascii="Times New Roman" w:eastAsia="Times New Roman" w:hAnsi="Times New Roman" w:cs="Times New Roman"/>
          <w:iCs/>
          <w:sz w:val="24"/>
          <w:szCs w:val="24"/>
        </w:rPr>
        <w:t xml:space="preserve"> pour la Tunisie, comme pour l’UE.</w:t>
      </w:r>
      <w:r w:rsidRPr="00592DC6">
        <w:rPr>
          <w:rFonts w:ascii="Times New Roman" w:hAnsi="Times New Roman" w:cs="Times New Roman"/>
          <w:sz w:val="24"/>
          <w:szCs w:val="24"/>
        </w:rPr>
        <w:t xml:space="preserve"> </w:t>
      </w:r>
    </w:p>
    <w:p w14:paraId="0F526C75" w14:textId="77777777" w:rsidR="009C0479" w:rsidRPr="00592DC6" w:rsidRDefault="00AE1DEF" w:rsidP="0078382D">
      <w:pPr>
        <w:autoSpaceDE w:val="0"/>
        <w:autoSpaceDN w:val="0"/>
        <w:adjustRightInd w:val="0"/>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En outre, une part toujours plus croissante de la </w:t>
      </w:r>
      <w:r w:rsidR="008F1EBC" w:rsidRPr="00592DC6">
        <w:rPr>
          <w:rFonts w:ascii="Times New Roman" w:hAnsi="Times New Roman" w:cs="Times New Roman"/>
          <w:sz w:val="24"/>
          <w:szCs w:val="24"/>
        </w:rPr>
        <w:t>jeunesse</w:t>
      </w:r>
      <w:r w:rsidRPr="00592DC6">
        <w:rPr>
          <w:rFonts w:ascii="Times New Roman" w:hAnsi="Times New Roman" w:cs="Times New Roman"/>
          <w:sz w:val="24"/>
          <w:szCs w:val="24"/>
        </w:rPr>
        <w:t xml:space="preserve"> </w:t>
      </w:r>
      <w:r w:rsidR="00C872B9" w:rsidRPr="00592DC6">
        <w:rPr>
          <w:rFonts w:ascii="Times New Roman" w:hAnsi="Times New Roman" w:cs="Times New Roman"/>
          <w:sz w:val="24"/>
          <w:szCs w:val="24"/>
        </w:rPr>
        <w:t xml:space="preserve">utilise </w:t>
      </w:r>
      <w:r w:rsidRPr="00592DC6">
        <w:rPr>
          <w:rFonts w:ascii="Times New Roman" w:hAnsi="Times New Roman" w:cs="Times New Roman"/>
          <w:sz w:val="24"/>
          <w:szCs w:val="24"/>
        </w:rPr>
        <w:t xml:space="preserve">les plateformes de </w:t>
      </w:r>
      <w:r w:rsidR="00C872B9" w:rsidRPr="00592DC6">
        <w:rPr>
          <w:rFonts w:ascii="Times New Roman" w:hAnsi="Times New Roman" w:cs="Times New Roman"/>
          <w:sz w:val="24"/>
          <w:szCs w:val="24"/>
        </w:rPr>
        <w:t>médias</w:t>
      </w:r>
      <w:r w:rsidRPr="00592DC6">
        <w:rPr>
          <w:rFonts w:ascii="Times New Roman" w:hAnsi="Times New Roman" w:cs="Times New Roman"/>
          <w:sz w:val="24"/>
          <w:szCs w:val="24"/>
        </w:rPr>
        <w:t xml:space="preserve"> sociaux pour </w:t>
      </w:r>
      <w:r w:rsidR="00C872B9" w:rsidRPr="00592DC6">
        <w:rPr>
          <w:rFonts w:ascii="Times New Roman" w:hAnsi="Times New Roman" w:cs="Times New Roman"/>
          <w:sz w:val="24"/>
          <w:szCs w:val="24"/>
        </w:rPr>
        <w:t xml:space="preserve">s’informer, publier des contenus </w:t>
      </w:r>
      <w:r w:rsidRPr="00592DC6">
        <w:rPr>
          <w:rFonts w:ascii="Times New Roman" w:hAnsi="Times New Roman" w:cs="Times New Roman"/>
          <w:sz w:val="24"/>
          <w:szCs w:val="24"/>
        </w:rPr>
        <w:t>ou commenter l’actualité. Ces interactions agissent comme un puissant levier de démocratisation</w:t>
      </w:r>
      <w:r w:rsidR="006447D3" w:rsidRPr="00592DC6">
        <w:rPr>
          <w:rFonts w:ascii="Times New Roman" w:hAnsi="Times New Roman" w:cs="Times New Roman"/>
          <w:sz w:val="24"/>
          <w:szCs w:val="24"/>
        </w:rPr>
        <w:t xml:space="preserve">, mais </w:t>
      </w:r>
      <w:r w:rsidR="00037B6B">
        <w:rPr>
          <w:rFonts w:ascii="Times New Roman" w:hAnsi="Times New Roman" w:cs="Times New Roman"/>
          <w:sz w:val="24"/>
          <w:szCs w:val="24"/>
        </w:rPr>
        <w:t xml:space="preserve">elles </w:t>
      </w:r>
      <w:r w:rsidR="00644751">
        <w:rPr>
          <w:rFonts w:ascii="Times New Roman" w:hAnsi="Times New Roman" w:cs="Times New Roman"/>
          <w:sz w:val="24"/>
          <w:szCs w:val="24"/>
        </w:rPr>
        <w:t>peuvent</w:t>
      </w:r>
      <w:r w:rsidR="00644751" w:rsidRPr="00592DC6">
        <w:rPr>
          <w:rFonts w:ascii="Times New Roman" w:hAnsi="Times New Roman" w:cs="Times New Roman"/>
          <w:sz w:val="24"/>
          <w:szCs w:val="24"/>
        </w:rPr>
        <w:t xml:space="preserve"> </w:t>
      </w:r>
      <w:r w:rsidR="00C76ECE" w:rsidRPr="00592DC6">
        <w:rPr>
          <w:rFonts w:ascii="Times New Roman" w:hAnsi="Times New Roman" w:cs="Times New Roman"/>
          <w:sz w:val="24"/>
          <w:szCs w:val="24"/>
        </w:rPr>
        <w:t xml:space="preserve">aussi </w:t>
      </w:r>
      <w:r w:rsidR="00644751">
        <w:rPr>
          <w:rFonts w:ascii="Times New Roman" w:hAnsi="Times New Roman" w:cs="Times New Roman"/>
          <w:sz w:val="24"/>
          <w:szCs w:val="24"/>
        </w:rPr>
        <w:t xml:space="preserve">être </w:t>
      </w:r>
      <w:r w:rsidRPr="00592DC6">
        <w:rPr>
          <w:rFonts w:ascii="Times New Roman" w:hAnsi="Times New Roman" w:cs="Times New Roman"/>
          <w:sz w:val="24"/>
          <w:szCs w:val="24"/>
        </w:rPr>
        <w:t>un redoutable canal de désinformation</w:t>
      </w:r>
      <w:r w:rsidR="00554956" w:rsidRPr="00592DC6">
        <w:rPr>
          <w:rFonts w:ascii="Times New Roman" w:hAnsi="Times New Roman" w:cs="Times New Roman"/>
          <w:sz w:val="24"/>
          <w:szCs w:val="24"/>
        </w:rPr>
        <w:t>, source d’instabilité</w:t>
      </w:r>
      <w:r w:rsidR="00644751">
        <w:rPr>
          <w:rFonts w:ascii="Times New Roman" w:hAnsi="Times New Roman" w:cs="Times New Roman"/>
          <w:sz w:val="24"/>
          <w:szCs w:val="24"/>
        </w:rPr>
        <w:t>s</w:t>
      </w:r>
      <w:r w:rsidR="00554956" w:rsidRPr="00592DC6">
        <w:rPr>
          <w:rFonts w:ascii="Times New Roman" w:hAnsi="Times New Roman" w:cs="Times New Roman"/>
          <w:sz w:val="24"/>
          <w:szCs w:val="24"/>
        </w:rPr>
        <w:t xml:space="preserve"> et de tension</w:t>
      </w:r>
      <w:r w:rsidR="00644751">
        <w:rPr>
          <w:rFonts w:ascii="Times New Roman" w:hAnsi="Times New Roman" w:cs="Times New Roman"/>
          <w:sz w:val="24"/>
          <w:szCs w:val="24"/>
        </w:rPr>
        <w:t>s</w:t>
      </w:r>
      <w:r w:rsidR="00554956" w:rsidRPr="00592DC6">
        <w:rPr>
          <w:rFonts w:ascii="Times New Roman" w:hAnsi="Times New Roman" w:cs="Times New Roman"/>
          <w:sz w:val="24"/>
          <w:szCs w:val="24"/>
        </w:rPr>
        <w:t>,</w:t>
      </w:r>
      <w:r w:rsidR="00C872B9" w:rsidRPr="00592DC6">
        <w:rPr>
          <w:rFonts w:ascii="Times New Roman" w:hAnsi="Times New Roman" w:cs="Times New Roman"/>
          <w:sz w:val="24"/>
          <w:szCs w:val="24"/>
        </w:rPr>
        <w:t xml:space="preserve"> que les médias tunisiens ne parviennent pas à endiguer faute d’outils de vérification des faits appropriés. </w:t>
      </w:r>
    </w:p>
    <w:p w14:paraId="0F526C76" w14:textId="77777777" w:rsidR="009C0479" w:rsidRPr="00592DC6" w:rsidRDefault="009C0479" w:rsidP="005D4B08">
      <w:pPr>
        <w:pStyle w:val="NoSpacing"/>
      </w:pPr>
    </w:p>
    <w:p w14:paraId="0F526C77" w14:textId="77777777" w:rsidR="004B0F09" w:rsidRPr="00592DC6" w:rsidRDefault="00857BCC" w:rsidP="00857BCC">
      <w:pPr>
        <w:autoSpaceDE w:val="0"/>
        <w:autoSpaceDN w:val="0"/>
        <w:adjustRightInd w:val="0"/>
        <w:spacing w:before="120" w:after="0" w:line="240" w:lineRule="auto"/>
        <w:jc w:val="both"/>
        <w:rPr>
          <w:rFonts w:ascii="Times New Roman" w:hAnsi="Times New Roman" w:cs="Times New Roman"/>
          <w:b/>
          <w:bCs/>
          <w:i/>
          <w:iCs/>
          <w:sz w:val="24"/>
          <w:szCs w:val="24"/>
        </w:rPr>
      </w:pPr>
      <w:r w:rsidRPr="00592DC6">
        <w:rPr>
          <w:rFonts w:ascii="Times New Roman" w:hAnsi="Times New Roman" w:cs="Times New Roman"/>
          <w:b/>
          <w:bCs/>
          <w:i/>
          <w:iCs/>
          <w:sz w:val="24"/>
          <w:szCs w:val="24"/>
        </w:rPr>
        <w:t xml:space="preserve">- </w:t>
      </w:r>
      <w:r w:rsidR="004B0F09" w:rsidRPr="00592DC6">
        <w:rPr>
          <w:rFonts w:ascii="Times New Roman" w:hAnsi="Times New Roman" w:cs="Times New Roman"/>
          <w:b/>
          <w:bCs/>
          <w:i/>
          <w:iCs/>
          <w:sz w:val="24"/>
          <w:szCs w:val="24"/>
        </w:rPr>
        <w:t xml:space="preserve">L’Établissement de </w:t>
      </w:r>
      <w:r w:rsidR="009370F2" w:rsidRPr="00592DC6">
        <w:rPr>
          <w:rFonts w:ascii="Times New Roman" w:hAnsi="Times New Roman" w:cs="Times New Roman"/>
          <w:b/>
          <w:bCs/>
          <w:i/>
          <w:iCs/>
          <w:sz w:val="24"/>
          <w:szCs w:val="24"/>
        </w:rPr>
        <w:t xml:space="preserve">la </w:t>
      </w:r>
      <w:r w:rsidR="004B0F09" w:rsidRPr="00592DC6">
        <w:rPr>
          <w:rFonts w:ascii="Times New Roman" w:hAnsi="Times New Roman" w:cs="Times New Roman"/>
          <w:b/>
          <w:bCs/>
          <w:i/>
          <w:iCs/>
          <w:sz w:val="24"/>
          <w:szCs w:val="24"/>
        </w:rPr>
        <w:t>télévision tunisienne (ETT)</w:t>
      </w:r>
    </w:p>
    <w:p w14:paraId="0F526C78" w14:textId="77777777" w:rsidR="004B0F09" w:rsidRPr="00592DC6" w:rsidRDefault="004B0F09" w:rsidP="004B0F09">
      <w:pPr>
        <w:autoSpaceDE w:val="0"/>
        <w:autoSpaceDN w:val="0"/>
        <w:adjustRightInd w:val="0"/>
        <w:spacing w:after="0"/>
        <w:jc w:val="both"/>
        <w:rPr>
          <w:rFonts w:ascii="Times New Roman" w:hAnsi="Times New Roman" w:cs="Times New Roman"/>
          <w:sz w:val="24"/>
          <w:szCs w:val="24"/>
        </w:rPr>
      </w:pPr>
    </w:p>
    <w:p w14:paraId="0F526C79" w14:textId="77777777" w:rsidR="00553510" w:rsidRPr="00592DC6" w:rsidRDefault="00CD6027" w:rsidP="008F1EBC">
      <w:pPr>
        <w:spacing w:line="240" w:lineRule="auto"/>
        <w:jc w:val="both"/>
        <w:rPr>
          <w:rFonts w:ascii="Times New Roman" w:hAnsi="Times New Roman" w:cs="Times New Roman"/>
          <w:sz w:val="24"/>
          <w:szCs w:val="24"/>
        </w:rPr>
      </w:pPr>
      <w:bookmarkStart w:id="15" w:name="_Hlk36910040"/>
      <w:r w:rsidRPr="00592DC6">
        <w:rPr>
          <w:rFonts w:ascii="Times New Roman" w:hAnsi="Times New Roman" w:cs="Times New Roman"/>
          <w:sz w:val="24"/>
          <w:szCs w:val="24"/>
        </w:rPr>
        <w:t xml:space="preserve">Les débuts de la télévision tunisienne remontent </w:t>
      </w:r>
      <w:r w:rsidR="00DF08B3" w:rsidRPr="00592DC6">
        <w:rPr>
          <w:rFonts w:ascii="Times New Roman" w:hAnsi="Times New Roman" w:cs="Times New Roman"/>
          <w:sz w:val="24"/>
          <w:szCs w:val="24"/>
        </w:rPr>
        <w:t xml:space="preserve">à </w:t>
      </w:r>
      <w:r w:rsidRPr="00592DC6">
        <w:rPr>
          <w:rFonts w:ascii="Times New Roman" w:hAnsi="Times New Roman" w:cs="Times New Roman"/>
          <w:sz w:val="24"/>
          <w:szCs w:val="24"/>
        </w:rPr>
        <w:t>1966 dans le cadre d</w:t>
      </w:r>
      <w:r w:rsidR="00DA6299">
        <w:rPr>
          <w:rFonts w:ascii="Times New Roman" w:hAnsi="Times New Roman" w:cs="Times New Roman"/>
          <w:sz w:val="24"/>
          <w:szCs w:val="24"/>
        </w:rPr>
        <w:t>’un établissement public regroupant</w:t>
      </w:r>
      <w:r w:rsidRPr="00592DC6">
        <w:rPr>
          <w:rFonts w:ascii="Times New Roman" w:hAnsi="Times New Roman" w:cs="Times New Roman"/>
          <w:sz w:val="24"/>
          <w:szCs w:val="24"/>
        </w:rPr>
        <w:t xml:space="preserve"> </w:t>
      </w:r>
      <w:r w:rsidR="00DA6299">
        <w:rPr>
          <w:rFonts w:ascii="Times New Roman" w:hAnsi="Times New Roman" w:cs="Times New Roman"/>
          <w:sz w:val="24"/>
          <w:szCs w:val="24"/>
        </w:rPr>
        <w:t xml:space="preserve">les services de </w:t>
      </w:r>
      <w:r w:rsidRPr="00592DC6">
        <w:rPr>
          <w:rFonts w:ascii="Times New Roman" w:hAnsi="Times New Roman" w:cs="Times New Roman"/>
          <w:sz w:val="24"/>
          <w:szCs w:val="24"/>
        </w:rPr>
        <w:t xml:space="preserve">radio et </w:t>
      </w:r>
      <w:r w:rsidR="00DA6299">
        <w:rPr>
          <w:rFonts w:ascii="Times New Roman" w:hAnsi="Times New Roman" w:cs="Times New Roman"/>
          <w:sz w:val="24"/>
          <w:szCs w:val="24"/>
        </w:rPr>
        <w:t xml:space="preserve">de </w:t>
      </w:r>
      <w:r w:rsidRPr="00592DC6">
        <w:rPr>
          <w:rFonts w:ascii="Times New Roman" w:hAnsi="Times New Roman" w:cs="Times New Roman"/>
          <w:sz w:val="24"/>
          <w:szCs w:val="24"/>
        </w:rPr>
        <w:t xml:space="preserve">télévision (ERTT). La loi n°33 du 4 juin 2007 relative aux établissements publics du secteur audiovisuel, a scindé l’ERTT en deux entités distinctes : </w:t>
      </w:r>
      <w:r w:rsidR="00200A22">
        <w:rPr>
          <w:rFonts w:ascii="Times New Roman" w:hAnsi="Times New Roman" w:cs="Times New Roman"/>
          <w:sz w:val="24"/>
          <w:szCs w:val="24"/>
        </w:rPr>
        <w:t>l’Établissement de la radio tunisienne</w:t>
      </w:r>
      <w:r w:rsidRPr="00592DC6">
        <w:rPr>
          <w:rFonts w:ascii="Times New Roman" w:hAnsi="Times New Roman" w:cs="Times New Roman"/>
          <w:sz w:val="24"/>
          <w:szCs w:val="24"/>
        </w:rPr>
        <w:t xml:space="preserve"> (</w:t>
      </w:r>
      <w:r w:rsidR="00200A22">
        <w:rPr>
          <w:rFonts w:ascii="Times New Roman" w:hAnsi="Times New Roman" w:cs="Times New Roman"/>
          <w:sz w:val="24"/>
          <w:szCs w:val="24"/>
        </w:rPr>
        <w:t>E</w:t>
      </w:r>
      <w:r w:rsidRPr="00592DC6">
        <w:rPr>
          <w:rFonts w:ascii="Times New Roman" w:hAnsi="Times New Roman" w:cs="Times New Roman"/>
          <w:sz w:val="24"/>
          <w:szCs w:val="24"/>
        </w:rPr>
        <w:t xml:space="preserve">RT) et l’Établissement de la </w:t>
      </w:r>
      <w:r w:rsidR="00200A22">
        <w:rPr>
          <w:rFonts w:ascii="Times New Roman" w:hAnsi="Times New Roman" w:cs="Times New Roman"/>
          <w:sz w:val="24"/>
          <w:szCs w:val="24"/>
        </w:rPr>
        <w:t>t</w:t>
      </w:r>
      <w:r w:rsidR="00200A22" w:rsidRPr="00592DC6">
        <w:rPr>
          <w:rFonts w:ascii="Times New Roman" w:hAnsi="Times New Roman" w:cs="Times New Roman"/>
          <w:sz w:val="24"/>
          <w:szCs w:val="24"/>
        </w:rPr>
        <w:t xml:space="preserve">élévision </w:t>
      </w:r>
      <w:r w:rsidR="00200A22">
        <w:rPr>
          <w:rFonts w:ascii="Times New Roman" w:hAnsi="Times New Roman" w:cs="Times New Roman"/>
          <w:sz w:val="24"/>
          <w:szCs w:val="24"/>
        </w:rPr>
        <w:t>t</w:t>
      </w:r>
      <w:r w:rsidR="00200A22" w:rsidRPr="00592DC6">
        <w:rPr>
          <w:rFonts w:ascii="Times New Roman" w:hAnsi="Times New Roman" w:cs="Times New Roman"/>
          <w:sz w:val="24"/>
          <w:szCs w:val="24"/>
        </w:rPr>
        <w:t xml:space="preserve">unisienne </w:t>
      </w:r>
      <w:r w:rsidRPr="00592DC6">
        <w:rPr>
          <w:rFonts w:ascii="Times New Roman" w:hAnsi="Times New Roman" w:cs="Times New Roman"/>
          <w:sz w:val="24"/>
          <w:szCs w:val="24"/>
        </w:rPr>
        <w:t xml:space="preserve">(ETT). Celui-ci gère deux </w:t>
      </w:r>
      <w:r w:rsidR="00DA6299" w:rsidRPr="00592DC6">
        <w:rPr>
          <w:rFonts w:ascii="Times New Roman" w:hAnsi="Times New Roman" w:cs="Times New Roman"/>
          <w:sz w:val="24"/>
          <w:szCs w:val="24"/>
        </w:rPr>
        <w:t>chaînes :</w:t>
      </w:r>
      <w:r w:rsidRPr="00592DC6">
        <w:rPr>
          <w:rFonts w:ascii="Times New Roman" w:hAnsi="Times New Roman" w:cs="Times New Roman"/>
          <w:sz w:val="24"/>
          <w:szCs w:val="24"/>
        </w:rPr>
        <w:t xml:space="preserve"> une </w:t>
      </w:r>
      <w:r w:rsidR="00DF08B3" w:rsidRPr="00592DC6">
        <w:rPr>
          <w:rFonts w:ascii="Times New Roman" w:hAnsi="Times New Roman" w:cs="Times New Roman"/>
          <w:sz w:val="24"/>
          <w:szCs w:val="24"/>
        </w:rPr>
        <w:t>cha</w:t>
      </w:r>
      <w:r w:rsidR="000E7F5B">
        <w:rPr>
          <w:rFonts w:ascii="Times New Roman" w:hAnsi="Times New Roman" w:cs="Times New Roman"/>
          <w:sz w:val="24"/>
          <w:szCs w:val="24"/>
        </w:rPr>
        <w:t>î</w:t>
      </w:r>
      <w:r w:rsidR="00DF08B3" w:rsidRPr="00592DC6">
        <w:rPr>
          <w:rFonts w:ascii="Times New Roman" w:hAnsi="Times New Roman" w:cs="Times New Roman"/>
          <w:sz w:val="24"/>
          <w:szCs w:val="24"/>
        </w:rPr>
        <w:t xml:space="preserve">ne </w:t>
      </w:r>
      <w:r w:rsidRPr="00592DC6">
        <w:rPr>
          <w:rFonts w:ascii="Times New Roman" w:hAnsi="Times New Roman" w:cs="Times New Roman"/>
          <w:sz w:val="24"/>
          <w:szCs w:val="24"/>
        </w:rPr>
        <w:t>généraliste</w:t>
      </w:r>
      <w:r w:rsidR="00DF08B3" w:rsidRPr="00592DC6">
        <w:rPr>
          <w:rFonts w:ascii="Times New Roman" w:hAnsi="Times New Roman" w:cs="Times New Roman"/>
          <w:sz w:val="24"/>
          <w:szCs w:val="24"/>
        </w:rPr>
        <w:t xml:space="preserve"> (</w:t>
      </w:r>
      <w:proofErr w:type="spellStart"/>
      <w:r w:rsidR="00DF08B3" w:rsidRPr="00592DC6">
        <w:rPr>
          <w:rFonts w:ascii="Times New Roman" w:hAnsi="Times New Roman" w:cs="Times New Roman"/>
          <w:i/>
          <w:iCs/>
          <w:sz w:val="24"/>
          <w:szCs w:val="24"/>
        </w:rPr>
        <w:t>Wataniya</w:t>
      </w:r>
      <w:proofErr w:type="spellEnd"/>
      <w:r w:rsidR="00DF08B3" w:rsidRPr="00592DC6">
        <w:rPr>
          <w:rFonts w:ascii="Times New Roman" w:hAnsi="Times New Roman" w:cs="Times New Roman"/>
          <w:i/>
          <w:iCs/>
          <w:sz w:val="24"/>
          <w:szCs w:val="24"/>
        </w:rPr>
        <w:t xml:space="preserve"> 1) </w:t>
      </w:r>
      <w:r w:rsidRPr="00592DC6">
        <w:rPr>
          <w:rFonts w:ascii="Times New Roman" w:hAnsi="Times New Roman" w:cs="Times New Roman"/>
          <w:sz w:val="24"/>
          <w:szCs w:val="24"/>
        </w:rPr>
        <w:t>et une chaîne d</w:t>
      </w:r>
      <w:r w:rsidR="00DA6299">
        <w:rPr>
          <w:rFonts w:ascii="Times New Roman" w:hAnsi="Times New Roman" w:cs="Times New Roman"/>
          <w:sz w:val="24"/>
          <w:szCs w:val="24"/>
        </w:rPr>
        <w:t>édiée</w:t>
      </w:r>
      <w:r w:rsidRPr="00592DC6">
        <w:rPr>
          <w:rFonts w:ascii="Times New Roman" w:hAnsi="Times New Roman" w:cs="Times New Roman"/>
          <w:sz w:val="24"/>
          <w:szCs w:val="24"/>
        </w:rPr>
        <w:t xml:space="preserve"> à la jeunesse et aux régions </w:t>
      </w:r>
      <w:r w:rsidR="00DF08B3" w:rsidRPr="00592DC6">
        <w:rPr>
          <w:rFonts w:ascii="Times New Roman" w:hAnsi="Times New Roman" w:cs="Times New Roman"/>
          <w:i/>
          <w:iCs/>
          <w:sz w:val="24"/>
          <w:szCs w:val="24"/>
        </w:rPr>
        <w:t>(</w:t>
      </w:r>
      <w:proofErr w:type="spellStart"/>
      <w:r w:rsidR="00DF08B3" w:rsidRPr="00592DC6">
        <w:rPr>
          <w:rFonts w:ascii="Times New Roman" w:hAnsi="Times New Roman" w:cs="Times New Roman"/>
          <w:i/>
          <w:iCs/>
          <w:sz w:val="24"/>
          <w:szCs w:val="24"/>
        </w:rPr>
        <w:t>Wataniya</w:t>
      </w:r>
      <w:proofErr w:type="spellEnd"/>
      <w:r w:rsidR="00DF08B3" w:rsidRPr="00592DC6">
        <w:rPr>
          <w:rFonts w:ascii="Times New Roman" w:hAnsi="Times New Roman" w:cs="Times New Roman"/>
          <w:i/>
          <w:iCs/>
          <w:sz w:val="24"/>
          <w:szCs w:val="24"/>
        </w:rPr>
        <w:t xml:space="preserve"> 2</w:t>
      </w:r>
      <w:r w:rsidR="00DF08B3" w:rsidRPr="00592DC6">
        <w:rPr>
          <w:rFonts w:ascii="Times New Roman" w:hAnsi="Times New Roman" w:cs="Times New Roman"/>
          <w:sz w:val="24"/>
          <w:szCs w:val="24"/>
        </w:rPr>
        <w:t>)</w:t>
      </w:r>
      <w:r w:rsidRPr="00592DC6">
        <w:rPr>
          <w:rFonts w:ascii="Times New Roman" w:hAnsi="Times New Roman" w:cs="Times New Roman"/>
          <w:sz w:val="24"/>
          <w:szCs w:val="24"/>
        </w:rPr>
        <w:t>. Les services administratifs</w:t>
      </w:r>
      <w:r w:rsidR="00DA6299">
        <w:rPr>
          <w:rFonts w:ascii="Times New Roman" w:hAnsi="Times New Roman" w:cs="Times New Roman"/>
          <w:sz w:val="24"/>
          <w:szCs w:val="24"/>
        </w:rPr>
        <w:t xml:space="preserve"> </w:t>
      </w:r>
      <w:r w:rsidRPr="00592DC6">
        <w:rPr>
          <w:rFonts w:ascii="Times New Roman" w:hAnsi="Times New Roman" w:cs="Times New Roman"/>
          <w:sz w:val="24"/>
          <w:szCs w:val="24"/>
        </w:rPr>
        <w:t>et les studios de production d</w:t>
      </w:r>
      <w:r w:rsidR="00DF08B3" w:rsidRPr="00592DC6">
        <w:rPr>
          <w:rFonts w:ascii="Times New Roman" w:hAnsi="Times New Roman" w:cs="Times New Roman"/>
          <w:sz w:val="24"/>
          <w:szCs w:val="24"/>
        </w:rPr>
        <w:t xml:space="preserve">u groupe </w:t>
      </w:r>
      <w:r w:rsidRPr="00592DC6">
        <w:rPr>
          <w:rFonts w:ascii="Times New Roman" w:hAnsi="Times New Roman" w:cs="Times New Roman"/>
          <w:sz w:val="24"/>
          <w:szCs w:val="24"/>
        </w:rPr>
        <w:t>sont installés depuis 2010 dans de</w:t>
      </w:r>
      <w:r w:rsidR="00DA6299">
        <w:rPr>
          <w:rFonts w:ascii="Times New Roman" w:hAnsi="Times New Roman" w:cs="Times New Roman"/>
          <w:sz w:val="24"/>
          <w:szCs w:val="24"/>
        </w:rPr>
        <w:t xml:space="preserve">s </w:t>
      </w:r>
      <w:r w:rsidRPr="00592DC6">
        <w:rPr>
          <w:rFonts w:ascii="Times New Roman" w:hAnsi="Times New Roman" w:cs="Times New Roman"/>
          <w:sz w:val="24"/>
          <w:szCs w:val="24"/>
        </w:rPr>
        <w:t xml:space="preserve">locaux situés </w:t>
      </w:r>
      <w:r w:rsidR="00DF08B3" w:rsidRPr="00592DC6">
        <w:rPr>
          <w:rFonts w:ascii="Times New Roman" w:hAnsi="Times New Roman" w:cs="Times New Roman"/>
          <w:sz w:val="24"/>
          <w:szCs w:val="24"/>
        </w:rPr>
        <w:t xml:space="preserve">à </w:t>
      </w:r>
      <w:r w:rsidRPr="00592DC6">
        <w:rPr>
          <w:rFonts w:ascii="Times New Roman" w:hAnsi="Times New Roman" w:cs="Times New Roman"/>
          <w:sz w:val="24"/>
          <w:szCs w:val="24"/>
        </w:rPr>
        <w:t xml:space="preserve">Tunis et destinés initialement à la Ligue </w:t>
      </w:r>
      <w:r w:rsidR="00A92EBC">
        <w:rPr>
          <w:rFonts w:ascii="Times New Roman" w:hAnsi="Times New Roman" w:cs="Times New Roman"/>
          <w:sz w:val="24"/>
          <w:szCs w:val="24"/>
        </w:rPr>
        <w:t>a</w:t>
      </w:r>
      <w:r w:rsidR="00A92EBC" w:rsidRPr="00592DC6">
        <w:rPr>
          <w:rFonts w:ascii="Times New Roman" w:hAnsi="Times New Roman" w:cs="Times New Roman"/>
          <w:sz w:val="24"/>
          <w:szCs w:val="24"/>
        </w:rPr>
        <w:t>rabe</w:t>
      </w:r>
      <w:r w:rsidRPr="00592DC6">
        <w:rPr>
          <w:rFonts w:ascii="Times New Roman" w:hAnsi="Times New Roman" w:cs="Times New Roman"/>
          <w:sz w:val="24"/>
          <w:szCs w:val="24"/>
        </w:rPr>
        <w:t xml:space="preserve">. </w:t>
      </w:r>
      <w:r w:rsidR="004F62F1" w:rsidRPr="00592DC6">
        <w:rPr>
          <w:rFonts w:ascii="Times New Roman" w:hAnsi="Times New Roman" w:cs="Times New Roman"/>
          <w:sz w:val="24"/>
          <w:szCs w:val="24"/>
        </w:rPr>
        <w:t xml:space="preserve">L’ETT dispose </w:t>
      </w:r>
      <w:r w:rsidR="00037B6B">
        <w:rPr>
          <w:rFonts w:ascii="Times New Roman" w:hAnsi="Times New Roman" w:cs="Times New Roman"/>
          <w:sz w:val="24"/>
          <w:szCs w:val="24"/>
        </w:rPr>
        <w:t xml:space="preserve">aussi </w:t>
      </w:r>
      <w:r w:rsidR="004F62F1" w:rsidRPr="00592DC6">
        <w:rPr>
          <w:rFonts w:ascii="Times New Roman" w:hAnsi="Times New Roman" w:cs="Times New Roman"/>
          <w:sz w:val="24"/>
          <w:szCs w:val="24"/>
        </w:rPr>
        <w:t>de dix relais régionaux établis</w:t>
      </w:r>
      <w:r w:rsidRPr="00592DC6">
        <w:rPr>
          <w:rFonts w:ascii="Times New Roman" w:hAnsi="Times New Roman" w:cs="Times New Roman"/>
          <w:sz w:val="24"/>
          <w:szCs w:val="24"/>
        </w:rPr>
        <w:t xml:space="preserve"> dans les villes de Sfax</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Gafsa</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Tataouine</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Kef</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Monastir</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Kasserine</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Kairouan</w:t>
      </w:r>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 xml:space="preserve">Menzel </w:t>
      </w:r>
      <w:proofErr w:type="spellStart"/>
      <w:r w:rsidRPr="00592DC6">
        <w:rPr>
          <w:rFonts w:ascii="Times New Roman" w:hAnsi="Times New Roman" w:cs="Times New Roman"/>
          <w:sz w:val="24"/>
          <w:szCs w:val="24"/>
        </w:rPr>
        <w:t>Temime</w:t>
      </w:r>
      <w:proofErr w:type="spellEnd"/>
      <w:r w:rsidRPr="00592DC6">
        <w:rPr>
          <w:rFonts w:ascii="Times New Roman" w:hAnsi="Times New Roman" w:cs="Times New Roman"/>
          <w:sz w:val="24"/>
          <w:szCs w:val="24"/>
          <w:lang w:bidi="ar-SA"/>
        </w:rPr>
        <w:t xml:space="preserve">, </w:t>
      </w:r>
      <w:r w:rsidRPr="00592DC6">
        <w:rPr>
          <w:rFonts w:ascii="Times New Roman" w:hAnsi="Times New Roman" w:cs="Times New Roman"/>
          <w:sz w:val="24"/>
          <w:szCs w:val="24"/>
        </w:rPr>
        <w:t>Tozeur</w:t>
      </w:r>
      <w:r w:rsidRPr="00592DC6">
        <w:rPr>
          <w:rFonts w:ascii="Times New Roman" w:hAnsi="Times New Roman" w:cs="Times New Roman"/>
          <w:sz w:val="24"/>
          <w:szCs w:val="24"/>
          <w:lang w:bidi="ar-SA"/>
        </w:rPr>
        <w:t xml:space="preserve">, et </w:t>
      </w:r>
      <w:r w:rsidRPr="00592DC6">
        <w:rPr>
          <w:rFonts w:ascii="Times New Roman" w:hAnsi="Times New Roman" w:cs="Times New Roman"/>
          <w:sz w:val="24"/>
          <w:szCs w:val="24"/>
        </w:rPr>
        <w:t>Gabes.</w:t>
      </w:r>
      <w:bookmarkEnd w:id="15"/>
      <w:r w:rsidR="00327E28" w:rsidRPr="00592DC6">
        <w:rPr>
          <w:rFonts w:ascii="Times New Roman" w:hAnsi="Times New Roman" w:cs="Times New Roman"/>
          <w:sz w:val="24"/>
          <w:szCs w:val="24"/>
        </w:rPr>
        <w:t xml:space="preserve"> </w:t>
      </w:r>
    </w:p>
    <w:p w14:paraId="0F526C7A" w14:textId="77777777" w:rsidR="00920F95" w:rsidRPr="00592DC6" w:rsidRDefault="008F04C1" w:rsidP="008453F1">
      <w:pPr>
        <w:spacing w:line="240" w:lineRule="auto"/>
        <w:jc w:val="both"/>
        <w:rPr>
          <w:rFonts w:ascii="Times New Roman" w:hAnsi="Times New Roman" w:cs="Times New Roman"/>
          <w:sz w:val="24"/>
          <w:szCs w:val="24"/>
        </w:rPr>
      </w:pPr>
      <w:r w:rsidRPr="005A70C9">
        <w:rPr>
          <w:rFonts w:ascii="Times New Roman" w:hAnsi="Times New Roman" w:cs="Times New Roman"/>
          <w:sz w:val="24"/>
          <w:szCs w:val="24"/>
        </w:rPr>
        <w:t xml:space="preserve">Selon </w:t>
      </w:r>
      <w:r w:rsidR="00242654" w:rsidRPr="005A70C9">
        <w:rPr>
          <w:rFonts w:ascii="Times New Roman" w:hAnsi="Times New Roman" w:cs="Times New Roman"/>
          <w:sz w:val="24"/>
          <w:szCs w:val="24"/>
        </w:rPr>
        <w:t>la</w:t>
      </w:r>
      <w:r w:rsidRPr="005A70C9">
        <w:rPr>
          <w:rFonts w:ascii="Times New Roman" w:hAnsi="Times New Roman" w:cs="Times New Roman"/>
          <w:sz w:val="24"/>
          <w:szCs w:val="24"/>
        </w:rPr>
        <w:t xml:space="preserve"> loi</w:t>
      </w:r>
      <w:r w:rsidR="00242654" w:rsidRPr="005A70C9">
        <w:rPr>
          <w:rFonts w:ascii="Times New Roman" w:hAnsi="Times New Roman" w:cs="Times New Roman"/>
          <w:sz w:val="24"/>
          <w:szCs w:val="24"/>
        </w:rPr>
        <w:t xml:space="preserve"> de 20</w:t>
      </w:r>
      <w:r w:rsidR="00920F95" w:rsidRPr="005A70C9">
        <w:rPr>
          <w:rFonts w:ascii="Times New Roman" w:hAnsi="Times New Roman" w:cs="Times New Roman"/>
          <w:sz w:val="24"/>
          <w:szCs w:val="24"/>
        </w:rPr>
        <w:t>0</w:t>
      </w:r>
      <w:r w:rsidR="00242654" w:rsidRPr="005A70C9">
        <w:rPr>
          <w:rFonts w:ascii="Times New Roman" w:hAnsi="Times New Roman" w:cs="Times New Roman"/>
          <w:sz w:val="24"/>
          <w:szCs w:val="24"/>
        </w:rPr>
        <w:t>7</w:t>
      </w:r>
      <w:r w:rsidRPr="005A70C9">
        <w:rPr>
          <w:rFonts w:ascii="Times New Roman" w:hAnsi="Times New Roman" w:cs="Times New Roman"/>
          <w:sz w:val="24"/>
          <w:szCs w:val="24"/>
        </w:rPr>
        <w:t xml:space="preserve">, toujours en vigueur, l’ETT </w:t>
      </w:r>
      <w:r w:rsidR="00242654" w:rsidRPr="005A70C9">
        <w:rPr>
          <w:rFonts w:ascii="Times New Roman" w:hAnsi="Times New Roman" w:cs="Times New Roman"/>
          <w:sz w:val="24"/>
          <w:szCs w:val="24"/>
        </w:rPr>
        <w:t xml:space="preserve">est </w:t>
      </w:r>
      <w:r w:rsidR="00487EE2" w:rsidRPr="005A70C9">
        <w:rPr>
          <w:rFonts w:ascii="Times New Roman" w:hAnsi="Times New Roman" w:cs="Times New Roman"/>
          <w:sz w:val="24"/>
          <w:szCs w:val="24"/>
        </w:rPr>
        <w:t xml:space="preserve">un </w:t>
      </w:r>
      <w:r w:rsidRPr="005A70C9">
        <w:rPr>
          <w:rFonts w:ascii="Times New Roman" w:hAnsi="Times New Roman" w:cs="Times New Roman"/>
          <w:sz w:val="24"/>
          <w:szCs w:val="24"/>
        </w:rPr>
        <w:t xml:space="preserve">établissement </w:t>
      </w:r>
      <w:r w:rsidR="00553510" w:rsidRPr="005A70C9">
        <w:rPr>
          <w:rFonts w:ascii="Times New Roman" w:hAnsi="Times New Roman" w:cs="Times New Roman"/>
          <w:sz w:val="24"/>
          <w:szCs w:val="24"/>
        </w:rPr>
        <w:t xml:space="preserve">public </w:t>
      </w:r>
      <w:r w:rsidRPr="005A70C9">
        <w:rPr>
          <w:rFonts w:ascii="Times New Roman" w:hAnsi="Times New Roman" w:cs="Times New Roman"/>
          <w:sz w:val="24"/>
          <w:szCs w:val="24"/>
        </w:rPr>
        <w:t>à caractère non administratif</w:t>
      </w:r>
      <w:r w:rsidR="001D423B" w:rsidRPr="005A70C9">
        <w:rPr>
          <w:rFonts w:ascii="Times New Roman" w:hAnsi="Times New Roman" w:cs="Times New Roman"/>
          <w:sz w:val="24"/>
          <w:szCs w:val="24"/>
        </w:rPr>
        <w:t xml:space="preserve"> placé sous la tutelle du ministère de la Communication, lequel a été supprimé après la Révolution</w:t>
      </w:r>
      <w:r w:rsidRPr="005A70C9">
        <w:rPr>
          <w:rFonts w:ascii="Times New Roman" w:hAnsi="Times New Roman" w:cs="Times New Roman"/>
          <w:sz w:val="24"/>
          <w:szCs w:val="24"/>
        </w:rPr>
        <w:t xml:space="preserve">. </w:t>
      </w:r>
      <w:r w:rsidR="00DA6299" w:rsidRPr="0010091C">
        <w:rPr>
          <w:rFonts w:ascii="Times New Roman" w:hAnsi="Times New Roman" w:cs="Times New Roman"/>
          <w:sz w:val="24"/>
          <w:szCs w:val="24"/>
        </w:rPr>
        <w:t>I</w:t>
      </w:r>
      <w:r w:rsidR="00644751" w:rsidRPr="0010091C">
        <w:rPr>
          <w:rFonts w:ascii="Times New Roman" w:hAnsi="Times New Roman" w:cs="Times New Roman"/>
          <w:sz w:val="24"/>
          <w:szCs w:val="24"/>
        </w:rPr>
        <w:t>l</w:t>
      </w:r>
      <w:r w:rsidR="00483328" w:rsidRPr="0010091C">
        <w:rPr>
          <w:rFonts w:ascii="Times New Roman" w:hAnsi="Times New Roman" w:cs="Times New Roman"/>
          <w:sz w:val="24"/>
          <w:szCs w:val="24"/>
        </w:rPr>
        <w:t xml:space="preserve"> </w:t>
      </w:r>
      <w:r w:rsidR="00920F95" w:rsidRPr="009716FD">
        <w:rPr>
          <w:rFonts w:ascii="Times New Roman" w:hAnsi="Times New Roman" w:cs="Times New Roman"/>
          <w:sz w:val="24"/>
          <w:szCs w:val="24"/>
        </w:rPr>
        <w:t>est</w:t>
      </w:r>
      <w:r w:rsidR="001D423B" w:rsidRPr="00033CC8">
        <w:rPr>
          <w:rFonts w:ascii="Times New Roman" w:hAnsi="Times New Roman" w:cs="Times New Roman"/>
          <w:sz w:val="24"/>
          <w:szCs w:val="24"/>
        </w:rPr>
        <w:t xml:space="preserve"> </w:t>
      </w:r>
      <w:r w:rsidR="00483328" w:rsidRPr="00033CC8">
        <w:rPr>
          <w:rFonts w:ascii="Times New Roman" w:hAnsi="Times New Roman" w:cs="Times New Roman"/>
          <w:sz w:val="24"/>
          <w:szCs w:val="24"/>
        </w:rPr>
        <w:t xml:space="preserve">placé </w:t>
      </w:r>
      <w:r w:rsidR="006447D3" w:rsidRPr="00033CC8">
        <w:rPr>
          <w:rFonts w:ascii="Times New Roman" w:hAnsi="Times New Roman" w:cs="Times New Roman"/>
          <w:sz w:val="24"/>
          <w:szCs w:val="24"/>
        </w:rPr>
        <w:t xml:space="preserve">provisoirement </w:t>
      </w:r>
      <w:r w:rsidR="00483328" w:rsidRPr="00033CC8">
        <w:rPr>
          <w:rFonts w:ascii="Times New Roman" w:hAnsi="Times New Roman" w:cs="Times New Roman"/>
          <w:sz w:val="24"/>
          <w:szCs w:val="24"/>
        </w:rPr>
        <w:t xml:space="preserve">sous la tutelle des services du Conseiller pour la Presse et l'Information de la Présidence du Gouvernement </w:t>
      </w:r>
      <w:r w:rsidR="00487EE2" w:rsidRPr="00033CC8">
        <w:rPr>
          <w:rFonts w:ascii="Times New Roman" w:hAnsi="Times New Roman" w:cs="Times New Roman"/>
          <w:sz w:val="24"/>
          <w:szCs w:val="24"/>
        </w:rPr>
        <w:t>en attendant l’adoption d</w:t>
      </w:r>
      <w:r w:rsidR="00DA6299" w:rsidRPr="00033CC8">
        <w:rPr>
          <w:rFonts w:ascii="Times New Roman" w:hAnsi="Times New Roman" w:cs="Times New Roman"/>
          <w:sz w:val="24"/>
          <w:szCs w:val="24"/>
        </w:rPr>
        <w:t>e la</w:t>
      </w:r>
      <w:r w:rsidR="00487EE2" w:rsidRPr="00033CC8">
        <w:rPr>
          <w:rFonts w:ascii="Times New Roman" w:hAnsi="Times New Roman" w:cs="Times New Roman"/>
          <w:sz w:val="24"/>
          <w:szCs w:val="24"/>
        </w:rPr>
        <w:t xml:space="preserve"> nouvelle loi sur l’audiovisuelle</w:t>
      </w:r>
      <w:r w:rsidR="00DA6299" w:rsidRPr="00033CC8">
        <w:rPr>
          <w:rFonts w:ascii="Times New Roman" w:hAnsi="Times New Roman" w:cs="Times New Roman"/>
          <w:sz w:val="24"/>
          <w:szCs w:val="24"/>
        </w:rPr>
        <w:t>, toujours en discussion</w:t>
      </w:r>
      <w:r w:rsidR="00487EE2" w:rsidRPr="00033CC8">
        <w:rPr>
          <w:rFonts w:ascii="Times New Roman" w:hAnsi="Times New Roman" w:cs="Times New Roman"/>
          <w:sz w:val="24"/>
          <w:szCs w:val="24"/>
        </w:rPr>
        <w:t xml:space="preserve">. </w:t>
      </w:r>
      <w:r w:rsidR="00DA6299" w:rsidRPr="00033CC8">
        <w:rPr>
          <w:rFonts w:ascii="Times New Roman" w:hAnsi="Times New Roman" w:cs="Times New Roman"/>
          <w:sz w:val="24"/>
          <w:szCs w:val="24"/>
        </w:rPr>
        <w:t>Son</w:t>
      </w:r>
      <w:r w:rsidRPr="00033CC8">
        <w:rPr>
          <w:rFonts w:ascii="Times New Roman" w:hAnsi="Times New Roman" w:cs="Times New Roman"/>
          <w:sz w:val="24"/>
          <w:szCs w:val="24"/>
        </w:rPr>
        <w:t xml:space="preserve"> conseil</w:t>
      </w:r>
      <w:r w:rsidRPr="00592DC6">
        <w:rPr>
          <w:rFonts w:ascii="Times New Roman" w:hAnsi="Times New Roman" w:cs="Times New Roman"/>
          <w:sz w:val="24"/>
          <w:szCs w:val="24"/>
        </w:rPr>
        <w:t xml:space="preserve"> d’administration </w:t>
      </w:r>
      <w:r w:rsidR="00DA6299">
        <w:rPr>
          <w:rFonts w:ascii="Times New Roman" w:hAnsi="Times New Roman" w:cs="Times New Roman"/>
          <w:sz w:val="24"/>
          <w:szCs w:val="24"/>
        </w:rPr>
        <w:t xml:space="preserve">est </w:t>
      </w:r>
      <w:r w:rsidRPr="00592DC6">
        <w:rPr>
          <w:rFonts w:ascii="Times New Roman" w:hAnsi="Times New Roman" w:cs="Times New Roman"/>
          <w:sz w:val="24"/>
          <w:szCs w:val="24"/>
        </w:rPr>
        <w:t>présidé par un président directeur général (PDG) désigné par décret</w:t>
      </w:r>
      <w:r w:rsidR="006F34BE" w:rsidRPr="00592DC6">
        <w:rPr>
          <w:rFonts w:ascii="Times New Roman" w:hAnsi="Times New Roman" w:cs="Times New Roman"/>
          <w:sz w:val="24"/>
          <w:szCs w:val="24"/>
        </w:rPr>
        <w:t xml:space="preserve"> et</w:t>
      </w:r>
      <w:r w:rsidR="005766B7" w:rsidRPr="00592DC6">
        <w:rPr>
          <w:rFonts w:ascii="Times New Roman" w:hAnsi="Times New Roman" w:cs="Times New Roman"/>
          <w:sz w:val="24"/>
          <w:szCs w:val="24"/>
        </w:rPr>
        <w:t>,</w:t>
      </w:r>
      <w:r w:rsidR="006F34BE" w:rsidRPr="00592DC6">
        <w:rPr>
          <w:rFonts w:ascii="Times New Roman" w:hAnsi="Times New Roman" w:cs="Times New Roman"/>
          <w:sz w:val="24"/>
          <w:szCs w:val="24"/>
        </w:rPr>
        <w:t xml:space="preserve"> depuis 201</w:t>
      </w:r>
      <w:r w:rsidR="005766B7" w:rsidRPr="00592DC6">
        <w:rPr>
          <w:rFonts w:ascii="Times New Roman" w:hAnsi="Times New Roman" w:cs="Times New Roman"/>
          <w:sz w:val="24"/>
          <w:szCs w:val="24"/>
        </w:rPr>
        <w:t>3</w:t>
      </w:r>
      <w:r w:rsidR="006F34BE" w:rsidRPr="00592DC6">
        <w:rPr>
          <w:rFonts w:ascii="Times New Roman" w:hAnsi="Times New Roman" w:cs="Times New Roman"/>
          <w:sz w:val="24"/>
          <w:szCs w:val="24"/>
        </w:rPr>
        <w:t>, après avis conforme de la HAICA</w:t>
      </w:r>
      <w:r w:rsidRPr="00592DC6">
        <w:rPr>
          <w:rFonts w:ascii="Times New Roman" w:hAnsi="Times New Roman" w:cs="Times New Roman"/>
          <w:sz w:val="24"/>
          <w:szCs w:val="24"/>
        </w:rPr>
        <w:t xml:space="preserve">. Le conseil est composé de huit membres représentant l’État </w:t>
      </w:r>
      <w:r w:rsidR="00CA569A" w:rsidRPr="00592DC6">
        <w:rPr>
          <w:rFonts w:ascii="Times New Roman" w:hAnsi="Times New Roman" w:cs="Times New Roman"/>
          <w:sz w:val="24"/>
          <w:szCs w:val="24"/>
        </w:rPr>
        <w:t xml:space="preserve">et désignés par </w:t>
      </w:r>
      <w:r w:rsidR="00DA6299">
        <w:rPr>
          <w:rFonts w:ascii="Times New Roman" w:hAnsi="Times New Roman" w:cs="Times New Roman"/>
          <w:sz w:val="24"/>
          <w:szCs w:val="24"/>
        </w:rPr>
        <w:t xml:space="preserve">le </w:t>
      </w:r>
      <w:r w:rsidR="00CA569A" w:rsidRPr="00592DC6">
        <w:rPr>
          <w:rFonts w:ascii="Times New Roman" w:hAnsi="Times New Roman" w:cs="Times New Roman"/>
          <w:sz w:val="24"/>
          <w:szCs w:val="24"/>
        </w:rPr>
        <w:t xml:space="preserve">gouvernement, </w:t>
      </w:r>
      <w:r w:rsidRPr="00592DC6">
        <w:rPr>
          <w:rFonts w:ascii="Times New Roman" w:hAnsi="Times New Roman" w:cs="Times New Roman"/>
          <w:sz w:val="24"/>
          <w:szCs w:val="24"/>
        </w:rPr>
        <w:t>et de deux membres représentant</w:t>
      </w:r>
      <w:r w:rsidR="00DA6299">
        <w:rPr>
          <w:rFonts w:ascii="Times New Roman" w:hAnsi="Times New Roman" w:cs="Times New Roman"/>
          <w:sz w:val="24"/>
          <w:szCs w:val="24"/>
        </w:rPr>
        <w:t>, respectivement,</w:t>
      </w:r>
      <w:r w:rsidRPr="00592DC6">
        <w:rPr>
          <w:rFonts w:ascii="Times New Roman" w:hAnsi="Times New Roman" w:cs="Times New Roman"/>
          <w:sz w:val="24"/>
          <w:szCs w:val="24"/>
        </w:rPr>
        <w:t xml:space="preserve"> </w:t>
      </w:r>
      <w:r w:rsidR="00DF08B3" w:rsidRPr="00592DC6">
        <w:rPr>
          <w:rFonts w:ascii="Times New Roman" w:hAnsi="Times New Roman" w:cs="Times New Roman"/>
          <w:sz w:val="24"/>
          <w:szCs w:val="24"/>
        </w:rPr>
        <w:t>l</w:t>
      </w:r>
      <w:r w:rsidR="00274238">
        <w:rPr>
          <w:rFonts w:ascii="Times New Roman" w:hAnsi="Times New Roman" w:cs="Times New Roman"/>
          <w:sz w:val="24"/>
          <w:szCs w:val="24"/>
        </w:rPr>
        <w:t>’E</w:t>
      </w:r>
      <w:r w:rsidR="00037B6B">
        <w:rPr>
          <w:rFonts w:ascii="Times New Roman" w:hAnsi="Times New Roman" w:cs="Times New Roman"/>
          <w:sz w:val="24"/>
          <w:szCs w:val="24"/>
        </w:rPr>
        <w:t>RT</w:t>
      </w:r>
      <w:r w:rsidR="00DF08B3" w:rsidRPr="00592DC6">
        <w:rPr>
          <w:rFonts w:ascii="Times New Roman" w:hAnsi="Times New Roman" w:cs="Times New Roman"/>
          <w:sz w:val="24"/>
          <w:szCs w:val="24"/>
        </w:rPr>
        <w:t xml:space="preserve"> et </w:t>
      </w:r>
      <w:r w:rsidR="00CA569A" w:rsidRPr="00592DC6">
        <w:rPr>
          <w:rFonts w:ascii="Times New Roman" w:hAnsi="Times New Roman" w:cs="Times New Roman"/>
          <w:sz w:val="24"/>
          <w:szCs w:val="24"/>
        </w:rPr>
        <w:t>l’agence chargée de l’infrastructure de la transmission (</w:t>
      </w:r>
      <w:r w:rsidR="00F51909" w:rsidRPr="00592DC6">
        <w:rPr>
          <w:rFonts w:ascii="Times New Roman" w:hAnsi="Times New Roman" w:cs="Times New Roman"/>
          <w:sz w:val="24"/>
          <w:szCs w:val="24"/>
        </w:rPr>
        <w:t>l’Office national de télédiffusion</w:t>
      </w:r>
      <w:r w:rsidR="00CA569A" w:rsidRPr="00592DC6">
        <w:rPr>
          <w:rFonts w:ascii="Times New Roman" w:hAnsi="Times New Roman" w:cs="Times New Roman"/>
          <w:sz w:val="24"/>
          <w:szCs w:val="24"/>
        </w:rPr>
        <w:t>)</w:t>
      </w:r>
      <w:r w:rsidR="00F450E0" w:rsidRPr="00592DC6">
        <w:rPr>
          <w:rFonts w:ascii="Times New Roman" w:hAnsi="Times New Roman" w:cs="Times New Roman"/>
          <w:sz w:val="24"/>
          <w:szCs w:val="24"/>
        </w:rPr>
        <w:t xml:space="preserve">. </w:t>
      </w:r>
    </w:p>
    <w:p w14:paraId="0F526C7B" w14:textId="77777777" w:rsidR="00E5567B" w:rsidRPr="00033CC8" w:rsidRDefault="00E5567B" w:rsidP="00E5567B">
      <w:pPr>
        <w:spacing w:line="240" w:lineRule="auto"/>
        <w:jc w:val="both"/>
        <w:rPr>
          <w:rFonts w:ascii="Times New Roman" w:hAnsi="Times New Roman" w:cs="Times New Roman"/>
          <w:sz w:val="24"/>
          <w:szCs w:val="24"/>
          <w:lang w:bidi="ar-SA"/>
        </w:rPr>
      </w:pPr>
      <w:r w:rsidRPr="005A70C9">
        <w:rPr>
          <w:rFonts w:ascii="Times New Roman" w:hAnsi="Times New Roman" w:cs="Times New Roman"/>
          <w:sz w:val="24"/>
          <w:szCs w:val="24"/>
        </w:rPr>
        <w:t>Les ressources de l’ETT proviennent d’une taxe ad hoc incluse dans les factures de gaz et d’électricité (STEG), de recettes publicitaires et de ventes de produits audiovisuels. La masse salariale absorbe près de 70% du budget. Un dépassement budgétaire chronique induit une dette récurrente, contraignant l’ETT à réclamer régulièrement à l’État des « rallonges » en cours d’année. Le remplacement d</w:t>
      </w:r>
      <w:r w:rsidR="0076593D" w:rsidRPr="005A70C9">
        <w:rPr>
          <w:rFonts w:ascii="Times New Roman" w:hAnsi="Times New Roman" w:cs="Times New Roman"/>
          <w:sz w:val="24"/>
          <w:szCs w:val="24"/>
        </w:rPr>
        <w:t>u personnel</w:t>
      </w:r>
      <w:r w:rsidRPr="005A70C9">
        <w:rPr>
          <w:rFonts w:ascii="Times New Roman" w:hAnsi="Times New Roman" w:cs="Times New Roman"/>
          <w:sz w:val="24"/>
          <w:szCs w:val="24"/>
        </w:rPr>
        <w:t xml:space="preserve"> partant à la retraite n’est autorisé </w:t>
      </w:r>
      <w:r w:rsidR="00F450E0" w:rsidRPr="005A70C9">
        <w:rPr>
          <w:rFonts w:ascii="Times New Roman" w:hAnsi="Times New Roman" w:cs="Times New Roman"/>
          <w:sz w:val="24"/>
          <w:szCs w:val="24"/>
        </w:rPr>
        <w:t xml:space="preserve">depuis 2011 </w:t>
      </w:r>
      <w:r w:rsidRPr="005A70C9">
        <w:rPr>
          <w:rFonts w:ascii="Times New Roman" w:hAnsi="Times New Roman" w:cs="Times New Roman"/>
          <w:sz w:val="24"/>
          <w:szCs w:val="24"/>
        </w:rPr>
        <w:t xml:space="preserve">que sur exception en vue de ramener les effectifs à environ </w:t>
      </w:r>
      <w:r w:rsidR="00F450E0" w:rsidRPr="005A70C9">
        <w:rPr>
          <w:rFonts w:ascii="Times New Roman" w:hAnsi="Times New Roman" w:cs="Times New Roman"/>
          <w:sz w:val="24"/>
          <w:szCs w:val="24"/>
        </w:rPr>
        <w:t>8/</w:t>
      </w:r>
      <w:r w:rsidRPr="005A70C9">
        <w:rPr>
          <w:rFonts w:ascii="Times New Roman" w:hAnsi="Times New Roman" w:cs="Times New Roman"/>
          <w:sz w:val="24"/>
          <w:szCs w:val="24"/>
        </w:rPr>
        <w:t xml:space="preserve">900 personnes d’ici 2022. Le groupe compte près de 1100 salariés, qui ont conservé le statut de fonctionnaire après la Révolution : 18% sont affectés au secteur éditorial, 23% aux fonctions support, 52% à la production et les 7% restants </w:t>
      </w:r>
      <w:r w:rsidR="00F450E0" w:rsidRPr="005A70C9">
        <w:rPr>
          <w:rFonts w:ascii="Times New Roman" w:hAnsi="Times New Roman" w:cs="Times New Roman"/>
          <w:sz w:val="24"/>
          <w:szCs w:val="24"/>
        </w:rPr>
        <w:t xml:space="preserve">aux </w:t>
      </w:r>
      <w:r w:rsidRPr="0010091C">
        <w:rPr>
          <w:rFonts w:ascii="Times New Roman" w:hAnsi="Times New Roman" w:cs="Times New Roman"/>
          <w:sz w:val="24"/>
          <w:szCs w:val="24"/>
        </w:rPr>
        <w:t>« relais régionaux ». Le statut des personnels de l’ETT, de même que son organigramme, sont régis par un</w:t>
      </w:r>
      <w:r w:rsidR="00F450E0" w:rsidRPr="009716FD">
        <w:rPr>
          <w:rFonts w:ascii="Times New Roman" w:hAnsi="Times New Roman" w:cs="Times New Roman"/>
          <w:sz w:val="24"/>
          <w:szCs w:val="24"/>
        </w:rPr>
        <w:t>e règl</w:t>
      </w:r>
      <w:r w:rsidR="00F450E0" w:rsidRPr="00033CC8">
        <w:rPr>
          <w:rFonts w:ascii="Times New Roman" w:hAnsi="Times New Roman" w:cs="Times New Roman"/>
          <w:sz w:val="24"/>
          <w:szCs w:val="24"/>
        </w:rPr>
        <w:t xml:space="preserve">ementation </w:t>
      </w:r>
      <w:r w:rsidRPr="00033CC8">
        <w:rPr>
          <w:rFonts w:ascii="Times New Roman" w:hAnsi="Times New Roman" w:cs="Times New Roman"/>
          <w:sz w:val="24"/>
          <w:szCs w:val="24"/>
        </w:rPr>
        <w:t xml:space="preserve">datant de 1999. </w:t>
      </w:r>
    </w:p>
    <w:p w14:paraId="0F526C7C" w14:textId="77777777" w:rsidR="00CA569A" w:rsidRPr="00592DC6" w:rsidRDefault="00016486" w:rsidP="00016486">
      <w:pPr>
        <w:pStyle w:val="NormalWeb"/>
        <w:jc w:val="both"/>
      </w:pPr>
      <w:r w:rsidRPr="00033CC8">
        <w:t xml:space="preserve">La </w:t>
      </w:r>
      <w:r w:rsidR="00E5567B" w:rsidRPr="00033CC8">
        <w:t>loi de 2007 soumet totalement l’ETT à l’autorité du pouvoir exécutif et ne définit que très sommairement ses missions. Dans le contexte du système autoritaire de Ben Ali, elle organisait de toute évidence l’utilisation de l</w:t>
      </w:r>
      <w:r w:rsidR="00DA6299" w:rsidRPr="00033CC8">
        <w:t>’ETT</w:t>
      </w:r>
      <w:r w:rsidR="00E5567B" w:rsidRPr="00033CC8">
        <w:t xml:space="preserve"> à des fins d’enrichissement du régime tout en exerçant un contrôle strict de son contenu éditorial à des fins de propagande</w:t>
      </w:r>
      <w:r w:rsidR="00E5567B" w:rsidRPr="00592DC6">
        <w:t xml:space="preserve">. Avant la Révolution, l’ETT </w:t>
      </w:r>
      <w:r w:rsidR="00E5567B" w:rsidRPr="00592DC6">
        <w:lastRenderedPageBreak/>
        <w:t xml:space="preserve">souffrait d’une image d’institution strictement dévouée au pouvoir en place et le public tunisien avait pris l’habitude de s’informer auprès des chaînes étrangères afin de contourner la censure présente sur les chaînes nationales. </w:t>
      </w:r>
      <w:r w:rsidRPr="00592DC6">
        <w:t xml:space="preserve">L’ETT est parvenu à inverser cette tendance depuis la Révolution et fait désormais partie des médias d’information pour lesquels les citoyens manifestent le plus d’intérêt. Les débats électoraux organisés </w:t>
      </w:r>
      <w:r w:rsidR="00487EF5">
        <w:t>par la télévision publique, ces dernières élections,</w:t>
      </w:r>
      <w:r w:rsidRPr="00592DC6">
        <w:t xml:space="preserve"> ont été pluralistes à la grande satisfaction du public.  </w:t>
      </w:r>
    </w:p>
    <w:p w14:paraId="0F526C7D" w14:textId="77777777" w:rsidR="00F450E0" w:rsidRPr="00592DC6" w:rsidRDefault="00016486" w:rsidP="00016486">
      <w:pPr>
        <w:pStyle w:val="NormalWeb"/>
        <w:jc w:val="both"/>
      </w:pPr>
      <w:r w:rsidRPr="00592DC6">
        <w:t xml:space="preserve">La </w:t>
      </w:r>
      <w:r w:rsidRPr="005A70C9">
        <w:t xml:space="preserve">conquête d’une telle légitimité est une étape cruciale de la transition de l’ETT vers un véritable service public de télévision capable d’accompagner le processus démocratique en cours, d’en être le garant, voire le moteur. Cependant, cette transformation ne se fait pas sans difficultés car </w:t>
      </w:r>
      <w:r w:rsidR="00A92EBC" w:rsidRPr="005A70C9">
        <w:t xml:space="preserve">l’Établissement </w:t>
      </w:r>
      <w:r w:rsidRPr="005A70C9">
        <w:t xml:space="preserve">doit gérer l’héritage du passé. Dans </w:t>
      </w:r>
      <w:r w:rsidR="004D498A" w:rsidRPr="005A70C9">
        <w:t>un</w:t>
      </w:r>
      <w:r w:rsidRPr="005A70C9">
        <w:t xml:space="preserve"> rapport publié en septembre 20</w:t>
      </w:r>
      <w:r w:rsidR="00185B52" w:rsidRPr="005A70C9">
        <w:t>1</w:t>
      </w:r>
      <w:r w:rsidRPr="005A70C9">
        <w:t xml:space="preserve">2, </w:t>
      </w:r>
      <w:r w:rsidR="004D498A" w:rsidRPr="005A70C9">
        <w:t>l’Instance nationale pour la réforme de l’information et de la communication (INRIC), qui fut mis en place après la Révolution pour engager des réformes du secteur des médias conformément aux n</w:t>
      </w:r>
      <w:r w:rsidR="004D498A" w:rsidRPr="0010091C">
        <w:t xml:space="preserve">ormes et standards internationaux. </w:t>
      </w:r>
      <w:r w:rsidRPr="0010091C">
        <w:t xml:space="preserve">recensait les principaux maux qui rongeaient alors les médias publics : « </w:t>
      </w:r>
      <w:r w:rsidRPr="009716FD">
        <w:rPr>
          <w:i/>
          <w:iCs/>
        </w:rPr>
        <w:t>le manque d’indépendance vis-à-vis du pouvoir politique, la centralisation excessive des pouvoirs de décision et de gestion entre les mains des PDG</w:t>
      </w:r>
      <w:r w:rsidRPr="00033CC8">
        <w:rPr>
          <w:i/>
          <w:iCs/>
        </w:rPr>
        <w:t xml:space="preserve"> nommés directement pour le pouvoir exécutif, l’absence d’instances de régulation internes ou externes, l’absence de lignes éditoriales, la non-participation des journalistes à la prise de décision, l’absence totale de conférences de rédaction, l’absence de représentants du personnel dans les conseils d’administration</w:t>
      </w:r>
      <w:r w:rsidRPr="00033CC8">
        <w:t> (…) ». Le rapport</w:t>
      </w:r>
      <w:r w:rsidRPr="00592DC6">
        <w:t xml:space="preserve"> relevait également le</w:t>
      </w:r>
      <w:r w:rsidR="00741A21">
        <w:t>ur</w:t>
      </w:r>
      <w:r w:rsidRPr="00592DC6">
        <w:t xml:space="preserve"> manque flagrant de moyens matériels et techniques et la multiplication des affaires de malversation qu’</w:t>
      </w:r>
      <w:r w:rsidR="00741A21">
        <w:t>ils</w:t>
      </w:r>
      <w:r w:rsidRPr="00592DC6">
        <w:t xml:space="preserve"> avaient connues durant les deux dernières décennies. Il proposait de procéder à un audit approfondi pour délimiter les responsabilités dans ces affaires et suggérait des « </w:t>
      </w:r>
      <w:r w:rsidRPr="00185B52">
        <w:rPr>
          <w:i/>
          <w:iCs/>
        </w:rPr>
        <w:t>solutions inspirées des expériences de pays démocratiques</w:t>
      </w:r>
      <w:r w:rsidR="00185B52">
        <w:t> » pour conduire les réformes.</w:t>
      </w:r>
    </w:p>
    <w:p w14:paraId="0F526C7E" w14:textId="77777777" w:rsidR="00016486" w:rsidRPr="00592DC6" w:rsidRDefault="00F450E0" w:rsidP="00016486">
      <w:pPr>
        <w:pStyle w:val="NormalWeb"/>
        <w:jc w:val="both"/>
      </w:pPr>
      <w:r w:rsidRPr="00592DC6">
        <w:t xml:space="preserve">En outre, le chantier de la modernisation de l’ETT intervient plus globalement dans un contexte international de redéfinition des modèles économiques et éditoriaux des télévisions généralistes de service public, à l’heure de la consommation croissante des médias sur les plateformes numériques et applications mobiles. L’information sur le </w:t>
      </w:r>
      <w:r w:rsidR="00185B52">
        <w:t>W</w:t>
      </w:r>
      <w:r w:rsidRPr="00592DC6">
        <w:t xml:space="preserve">eb est devenue un enjeu crucial (surtout pour un média qui doit conquérir les faveurs d’un public plus jeune) et l’expansion de l’offre télévisuelle est associée à une démultiplication des moyens de réception (tablettes, smartphones) et à des services de télévision délinéarisés (télévision de rattrapage, VOD, SVOD). La présence sur les nouveaux médias, les réseaux sociaux, la </w:t>
      </w:r>
      <w:bookmarkStart w:id="16" w:name="_Hlk36956368"/>
      <w:proofErr w:type="spellStart"/>
      <w:r w:rsidRPr="00592DC6">
        <w:t>délinéarisation</w:t>
      </w:r>
      <w:proofErr w:type="spellEnd"/>
      <w:r w:rsidRPr="00592DC6">
        <w:t xml:space="preserve"> de la consommation des programmes télévisés sont </w:t>
      </w:r>
      <w:bookmarkEnd w:id="16"/>
      <w:r w:rsidRPr="00592DC6">
        <w:t>autant d’aspects qui confortent la légitimité d’une institution audiovisuelle de service public, pourvu qu’elle soit présente techniquement pour alimenter ces nouvelles plateformes</w:t>
      </w:r>
      <w:r w:rsidR="004D498A">
        <w:t xml:space="preserve"> et qu’elle ait la capacité de gérer le surcroit d’organisation que </w:t>
      </w:r>
      <w:r w:rsidR="00A30E0B">
        <w:t xml:space="preserve">cette présence engendre. </w:t>
      </w:r>
    </w:p>
    <w:p w14:paraId="0F526C7F" w14:textId="77777777" w:rsidR="00E5567B" w:rsidRPr="00592DC6" w:rsidRDefault="00E5567B" w:rsidP="00687583">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Dans les mois qui </w:t>
      </w:r>
      <w:r w:rsidR="00741A21">
        <w:rPr>
          <w:rFonts w:ascii="Times New Roman" w:hAnsi="Times New Roman" w:cs="Times New Roman"/>
          <w:sz w:val="24"/>
          <w:szCs w:val="24"/>
        </w:rPr>
        <w:t xml:space="preserve">ont </w:t>
      </w:r>
      <w:r w:rsidRPr="00592DC6">
        <w:rPr>
          <w:rFonts w:ascii="Times New Roman" w:hAnsi="Times New Roman" w:cs="Times New Roman"/>
          <w:sz w:val="24"/>
          <w:szCs w:val="24"/>
        </w:rPr>
        <w:t xml:space="preserve">suivi la Révolution, l’ETT s’est engagé dans un processus de réformes </w:t>
      </w:r>
      <w:r w:rsidR="00A30E0B">
        <w:rPr>
          <w:rFonts w:ascii="Times New Roman" w:hAnsi="Times New Roman" w:cs="Times New Roman"/>
          <w:sz w:val="24"/>
          <w:szCs w:val="24"/>
        </w:rPr>
        <w:t xml:space="preserve">à travers, notamment, </w:t>
      </w:r>
      <w:r w:rsidRPr="00592DC6">
        <w:rPr>
          <w:rFonts w:ascii="Times New Roman" w:hAnsi="Times New Roman" w:cs="Times New Roman"/>
          <w:sz w:val="24"/>
          <w:szCs w:val="24"/>
        </w:rPr>
        <w:t>l</w:t>
      </w:r>
      <w:r w:rsidR="00741A21">
        <w:rPr>
          <w:rFonts w:ascii="Times New Roman" w:hAnsi="Times New Roman" w:cs="Times New Roman"/>
          <w:sz w:val="24"/>
          <w:szCs w:val="24"/>
        </w:rPr>
        <w:t>a rédaction</w:t>
      </w:r>
      <w:r w:rsidRPr="00592DC6">
        <w:rPr>
          <w:rFonts w:ascii="Times New Roman" w:hAnsi="Times New Roman" w:cs="Times New Roman"/>
          <w:sz w:val="24"/>
          <w:szCs w:val="24"/>
        </w:rPr>
        <w:t xml:space="preserve"> d’une charte déontologique</w:t>
      </w:r>
      <w:r w:rsidR="00741A21">
        <w:rPr>
          <w:rFonts w:ascii="Times New Roman" w:hAnsi="Times New Roman" w:cs="Times New Roman"/>
          <w:sz w:val="24"/>
          <w:szCs w:val="24"/>
        </w:rPr>
        <w:t>,</w:t>
      </w:r>
      <w:r w:rsidR="00A30E0B">
        <w:rPr>
          <w:rFonts w:ascii="Times New Roman" w:hAnsi="Times New Roman" w:cs="Times New Roman"/>
          <w:sz w:val="24"/>
          <w:szCs w:val="24"/>
        </w:rPr>
        <w:t xml:space="preserve"> </w:t>
      </w:r>
      <w:r w:rsidRPr="00592DC6">
        <w:rPr>
          <w:rFonts w:ascii="Times New Roman" w:hAnsi="Times New Roman" w:cs="Times New Roman"/>
          <w:sz w:val="24"/>
          <w:szCs w:val="24"/>
        </w:rPr>
        <w:t>élaboré</w:t>
      </w:r>
      <w:r w:rsidR="00A30E0B">
        <w:rPr>
          <w:rFonts w:ascii="Times New Roman" w:hAnsi="Times New Roman" w:cs="Times New Roman"/>
          <w:sz w:val="24"/>
          <w:szCs w:val="24"/>
        </w:rPr>
        <w:t>e</w:t>
      </w:r>
      <w:r w:rsidRPr="00592DC6">
        <w:rPr>
          <w:rFonts w:ascii="Times New Roman" w:hAnsi="Times New Roman" w:cs="Times New Roman"/>
          <w:sz w:val="24"/>
          <w:szCs w:val="24"/>
        </w:rPr>
        <w:t xml:space="preserve"> par un groupe de travail interne réunissant des journalistes et des responsables d'édition, </w:t>
      </w:r>
      <w:r w:rsidR="00A30E0B">
        <w:rPr>
          <w:rFonts w:ascii="Times New Roman" w:hAnsi="Times New Roman" w:cs="Times New Roman"/>
          <w:sz w:val="24"/>
          <w:szCs w:val="24"/>
        </w:rPr>
        <w:t xml:space="preserve">et le </w:t>
      </w:r>
      <w:r w:rsidRPr="00592DC6">
        <w:rPr>
          <w:rFonts w:ascii="Times New Roman" w:hAnsi="Times New Roman" w:cs="Times New Roman"/>
          <w:sz w:val="24"/>
          <w:szCs w:val="24"/>
        </w:rPr>
        <w:t>lan</w:t>
      </w:r>
      <w:r w:rsidR="00A30E0B">
        <w:rPr>
          <w:rFonts w:ascii="Times New Roman" w:hAnsi="Times New Roman" w:cs="Times New Roman"/>
          <w:sz w:val="24"/>
          <w:szCs w:val="24"/>
        </w:rPr>
        <w:t>cement</w:t>
      </w:r>
      <w:r w:rsidRPr="00592DC6">
        <w:rPr>
          <w:rFonts w:ascii="Times New Roman" w:hAnsi="Times New Roman" w:cs="Times New Roman"/>
          <w:sz w:val="24"/>
          <w:szCs w:val="24"/>
        </w:rPr>
        <w:t xml:space="preserve">, avec l’appui de divers partenaires internationaux, </w:t>
      </w:r>
      <w:r w:rsidR="00A30E0B">
        <w:rPr>
          <w:rFonts w:ascii="Times New Roman" w:hAnsi="Times New Roman" w:cs="Times New Roman"/>
          <w:sz w:val="24"/>
          <w:szCs w:val="24"/>
        </w:rPr>
        <w:t>d’</w:t>
      </w:r>
      <w:r w:rsidRPr="00592DC6">
        <w:rPr>
          <w:rFonts w:ascii="Times New Roman" w:hAnsi="Times New Roman" w:cs="Times New Roman"/>
          <w:sz w:val="24"/>
          <w:szCs w:val="24"/>
        </w:rPr>
        <w:t xml:space="preserve">un vaste programme de formation </w:t>
      </w:r>
      <w:r w:rsidR="00A30E0B">
        <w:rPr>
          <w:rFonts w:ascii="Times New Roman" w:hAnsi="Times New Roman" w:cs="Times New Roman"/>
          <w:sz w:val="24"/>
          <w:szCs w:val="24"/>
        </w:rPr>
        <w:t xml:space="preserve">et de mise à niveau de ses </w:t>
      </w:r>
      <w:r w:rsidRPr="00592DC6">
        <w:rPr>
          <w:rFonts w:ascii="Times New Roman" w:hAnsi="Times New Roman" w:cs="Times New Roman"/>
          <w:sz w:val="24"/>
          <w:szCs w:val="24"/>
        </w:rPr>
        <w:t xml:space="preserve">équipes </w:t>
      </w:r>
      <w:r w:rsidR="00A30E0B">
        <w:rPr>
          <w:rFonts w:ascii="Times New Roman" w:hAnsi="Times New Roman" w:cs="Times New Roman"/>
          <w:sz w:val="24"/>
          <w:szCs w:val="24"/>
        </w:rPr>
        <w:t>éditoriale</w:t>
      </w:r>
      <w:r w:rsidR="00185B52">
        <w:rPr>
          <w:rFonts w:ascii="Times New Roman" w:hAnsi="Times New Roman" w:cs="Times New Roman"/>
          <w:sz w:val="24"/>
          <w:szCs w:val="24"/>
        </w:rPr>
        <w:t>s</w:t>
      </w:r>
      <w:r w:rsidR="00A30E0B">
        <w:rPr>
          <w:rFonts w:ascii="Times New Roman" w:hAnsi="Times New Roman" w:cs="Times New Roman"/>
          <w:sz w:val="24"/>
          <w:szCs w:val="24"/>
        </w:rPr>
        <w:t xml:space="preserve"> et </w:t>
      </w:r>
      <w:r w:rsidRPr="00592DC6">
        <w:rPr>
          <w:rFonts w:ascii="Times New Roman" w:hAnsi="Times New Roman" w:cs="Times New Roman"/>
          <w:sz w:val="24"/>
          <w:szCs w:val="24"/>
        </w:rPr>
        <w:t xml:space="preserve">de production technique. </w:t>
      </w:r>
      <w:r w:rsidR="000773C5" w:rsidRPr="00592DC6">
        <w:rPr>
          <w:rFonts w:ascii="Times New Roman" w:hAnsi="Times New Roman" w:cs="Times New Roman"/>
          <w:sz w:val="24"/>
          <w:szCs w:val="24"/>
        </w:rPr>
        <w:t xml:space="preserve">Sur le plan </w:t>
      </w:r>
      <w:r w:rsidR="00A30E0B">
        <w:rPr>
          <w:rFonts w:ascii="Times New Roman" w:hAnsi="Times New Roman" w:cs="Times New Roman"/>
          <w:sz w:val="24"/>
          <w:szCs w:val="24"/>
        </w:rPr>
        <w:t>matériel</w:t>
      </w:r>
      <w:r w:rsidR="000773C5" w:rsidRPr="00592DC6">
        <w:rPr>
          <w:rFonts w:ascii="Times New Roman" w:hAnsi="Times New Roman" w:cs="Times New Roman"/>
          <w:sz w:val="24"/>
          <w:szCs w:val="24"/>
        </w:rPr>
        <w:t>, l’ETT a reçu d</w:t>
      </w:r>
      <w:r w:rsidR="00A30E0B">
        <w:rPr>
          <w:rFonts w:ascii="Times New Roman" w:hAnsi="Times New Roman" w:cs="Times New Roman"/>
          <w:sz w:val="24"/>
          <w:szCs w:val="24"/>
        </w:rPr>
        <w:t xml:space="preserve">es équipements </w:t>
      </w:r>
      <w:r w:rsidR="00EF2F8D" w:rsidRPr="00592DC6">
        <w:rPr>
          <w:rFonts w:ascii="Times New Roman" w:hAnsi="Times New Roman" w:cs="Times New Roman"/>
          <w:sz w:val="24"/>
          <w:szCs w:val="24"/>
        </w:rPr>
        <w:t xml:space="preserve">qui lui </w:t>
      </w:r>
      <w:r w:rsidR="00A30E0B">
        <w:rPr>
          <w:rFonts w:ascii="Times New Roman" w:hAnsi="Times New Roman" w:cs="Times New Roman"/>
          <w:sz w:val="24"/>
          <w:szCs w:val="24"/>
        </w:rPr>
        <w:t>ont</w:t>
      </w:r>
      <w:r w:rsidR="00EF2F8D" w:rsidRPr="00592DC6">
        <w:rPr>
          <w:rFonts w:ascii="Times New Roman" w:hAnsi="Times New Roman" w:cs="Times New Roman"/>
          <w:sz w:val="24"/>
          <w:szCs w:val="24"/>
        </w:rPr>
        <w:t xml:space="preserve"> permis de faire face à l’obsolescence de ses studios de production et de renforcer </w:t>
      </w:r>
      <w:r w:rsidR="00A30E0B">
        <w:rPr>
          <w:rFonts w:ascii="Times New Roman" w:hAnsi="Times New Roman" w:cs="Times New Roman"/>
          <w:sz w:val="24"/>
          <w:szCs w:val="24"/>
        </w:rPr>
        <w:t xml:space="preserve">ses </w:t>
      </w:r>
      <w:r w:rsidR="00EF2F8D" w:rsidRPr="00592DC6">
        <w:rPr>
          <w:rFonts w:ascii="Times New Roman" w:hAnsi="Times New Roman" w:cs="Times New Roman"/>
          <w:sz w:val="24"/>
          <w:szCs w:val="24"/>
        </w:rPr>
        <w:t xml:space="preserve">implantations régionales, particulièrement en moyens de tournage, de montage et de transmission légers. </w:t>
      </w:r>
      <w:r w:rsidR="000773C5" w:rsidRPr="00592DC6">
        <w:rPr>
          <w:rFonts w:ascii="Times New Roman" w:hAnsi="Times New Roman" w:cs="Times New Roman"/>
          <w:sz w:val="24"/>
          <w:szCs w:val="24"/>
        </w:rPr>
        <w:t xml:space="preserve">Les installations de diffusion en continu à travers l'Internet ont également été améliorées. </w:t>
      </w:r>
    </w:p>
    <w:p w14:paraId="0F526C80" w14:textId="77777777" w:rsidR="00A30E0B" w:rsidRPr="00DD42C6" w:rsidRDefault="007C5BE9" w:rsidP="00083227">
      <w:pPr>
        <w:spacing w:line="240" w:lineRule="auto"/>
        <w:jc w:val="both"/>
        <w:rPr>
          <w:rFonts w:ascii="Times New Roman" w:hAnsi="Times New Roman" w:cs="Times New Roman"/>
          <w:sz w:val="24"/>
          <w:szCs w:val="24"/>
        </w:rPr>
      </w:pPr>
      <w:bookmarkStart w:id="17" w:name="_Hlk36955046"/>
      <w:r w:rsidRPr="00033CC8">
        <w:rPr>
          <w:rFonts w:ascii="Times New Roman" w:hAnsi="Times New Roman" w:cs="Times New Roman"/>
          <w:sz w:val="24"/>
          <w:szCs w:val="24"/>
        </w:rPr>
        <w:t xml:space="preserve">Toutefois, </w:t>
      </w:r>
      <w:r w:rsidR="007E26BE" w:rsidRPr="00033CC8">
        <w:rPr>
          <w:rFonts w:ascii="Times New Roman" w:hAnsi="Times New Roman" w:cs="Times New Roman"/>
          <w:sz w:val="24"/>
          <w:szCs w:val="24"/>
        </w:rPr>
        <w:t>l</w:t>
      </w:r>
      <w:r w:rsidR="005F0C87" w:rsidRPr="00033CC8">
        <w:rPr>
          <w:rFonts w:ascii="Times New Roman" w:hAnsi="Times New Roman" w:cs="Times New Roman"/>
          <w:sz w:val="24"/>
          <w:szCs w:val="24"/>
        </w:rPr>
        <w:t xml:space="preserve">a </w:t>
      </w:r>
      <w:r w:rsidR="003326BA" w:rsidRPr="00033CC8">
        <w:rPr>
          <w:rFonts w:ascii="Times New Roman" w:hAnsi="Times New Roman" w:cs="Times New Roman"/>
          <w:sz w:val="24"/>
          <w:szCs w:val="24"/>
        </w:rPr>
        <w:t xml:space="preserve">transformation </w:t>
      </w:r>
      <w:r w:rsidR="005F0C87" w:rsidRPr="00033CC8">
        <w:rPr>
          <w:rFonts w:ascii="Times New Roman" w:hAnsi="Times New Roman" w:cs="Times New Roman"/>
          <w:sz w:val="24"/>
          <w:szCs w:val="24"/>
        </w:rPr>
        <w:t>de</w:t>
      </w:r>
      <w:r w:rsidR="007E26BE" w:rsidRPr="00033CC8">
        <w:rPr>
          <w:rFonts w:ascii="Times New Roman" w:hAnsi="Times New Roman" w:cs="Times New Roman"/>
          <w:sz w:val="24"/>
          <w:szCs w:val="24"/>
        </w:rPr>
        <w:t xml:space="preserve"> l’ETT </w:t>
      </w:r>
      <w:r w:rsidR="000773C5" w:rsidRPr="00033CC8">
        <w:rPr>
          <w:rFonts w:ascii="Times New Roman" w:hAnsi="Times New Roman" w:cs="Times New Roman"/>
          <w:sz w:val="24"/>
          <w:szCs w:val="24"/>
        </w:rPr>
        <w:t>reste</w:t>
      </w:r>
      <w:r w:rsidR="005F0C87" w:rsidRPr="00033CC8">
        <w:rPr>
          <w:rFonts w:ascii="Times New Roman" w:hAnsi="Times New Roman" w:cs="Times New Roman"/>
          <w:sz w:val="24"/>
          <w:szCs w:val="24"/>
        </w:rPr>
        <w:t xml:space="preserve"> lente. </w:t>
      </w:r>
      <w:r w:rsidR="00C77B43" w:rsidRPr="00033CC8">
        <w:rPr>
          <w:rFonts w:ascii="Times New Roman" w:hAnsi="Times New Roman" w:cs="Times New Roman"/>
          <w:sz w:val="24"/>
          <w:szCs w:val="24"/>
        </w:rPr>
        <w:t xml:space="preserve">Les </w:t>
      </w:r>
      <w:r w:rsidR="003326BA" w:rsidRPr="00033CC8">
        <w:rPr>
          <w:rFonts w:ascii="Times New Roman" w:hAnsi="Times New Roman" w:cs="Times New Roman"/>
          <w:sz w:val="24"/>
          <w:szCs w:val="24"/>
        </w:rPr>
        <w:t xml:space="preserve">souhaits de modernisation et de redéploiement </w:t>
      </w:r>
      <w:r w:rsidRPr="00033CC8">
        <w:rPr>
          <w:rFonts w:ascii="Times New Roman" w:hAnsi="Times New Roman" w:cs="Times New Roman"/>
          <w:sz w:val="24"/>
          <w:szCs w:val="24"/>
        </w:rPr>
        <w:t>ont été</w:t>
      </w:r>
      <w:r w:rsidR="003326BA" w:rsidRPr="00033CC8">
        <w:rPr>
          <w:rFonts w:ascii="Times New Roman" w:hAnsi="Times New Roman" w:cs="Times New Roman"/>
          <w:sz w:val="24"/>
          <w:szCs w:val="24"/>
        </w:rPr>
        <w:t xml:space="preserve"> bloqués ou ralentis en raison, notamment,</w:t>
      </w:r>
      <w:r w:rsidR="003326BA" w:rsidRPr="00033CC8">
        <w:rPr>
          <w:rFonts w:ascii="Times New Roman" w:hAnsi="Times New Roman" w:cs="Times New Roman"/>
          <w:b/>
          <w:bCs/>
          <w:sz w:val="24"/>
          <w:szCs w:val="24"/>
        </w:rPr>
        <w:t xml:space="preserve"> </w:t>
      </w:r>
      <w:r w:rsidR="003326BA" w:rsidRPr="00033CC8">
        <w:rPr>
          <w:rFonts w:ascii="Times New Roman" w:hAnsi="Times New Roman" w:cs="Times New Roman"/>
          <w:sz w:val="24"/>
          <w:szCs w:val="24"/>
        </w:rPr>
        <w:t xml:space="preserve">de structures de direction fragilisées, </w:t>
      </w:r>
      <w:r w:rsidR="00C77B43" w:rsidRPr="00033CC8">
        <w:rPr>
          <w:rFonts w:ascii="Times New Roman" w:hAnsi="Times New Roman" w:cs="Times New Roman"/>
          <w:sz w:val="24"/>
          <w:szCs w:val="24"/>
        </w:rPr>
        <w:t xml:space="preserve">d’un cadre budgétaire instable, </w:t>
      </w:r>
      <w:r w:rsidR="003326BA" w:rsidRPr="00033CC8">
        <w:rPr>
          <w:rFonts w:ascii="Times New Roman" w:hAnsi="Times New Roman" w:cs="Times New Roman"/>
          <w:sz w:val="24"/>
          <w:szCs w:val="24"/>
        </w:rPr>
        <w:t xml:space="preserve">d'un statut inadapté, de règles de fonctionnement </w:t>
      </w:r>
      <w:r w:rsidR="003326BA" w:rsidRPr="00033CC8">
        <w:rPr>
          <w:rFonts w:ascii="Times New Roman" w:hAnsi="Times New Roman" w:cs="Times New Roman"/>
          <w:sz w:val="24"/>
          <w:szCs w:val="24"/>
        </w:rPr>
        <w:lastRenderedPageBreak/>
        <w:t>paralysantes</w:t>
      </w:r>
      <w:r w:rsidR="00C77B43" w:rsidRPr="00033CC8">
        <w:rPr>
          <w:rFonts w:ascii="Times New Roman" w:hAnsi="Times New Roman" w:cs="Times New Roman"/>
          <w:sz w:val="24"/>
          <w:szCs w:val="24"/>
        </w:rPr>
        <w:t xml:space="preserve"> et d’une organisation qui manque de transversalité et de perspective. </w:t>
      </w:r>
      <w:bookmarkEnd w:id="17"/>
      <w:r w:rsidR="00CA569A" w:rsidRPr="00033CC8">
        <w:rPr>
          <w:rFonts w:ascii="Times New Roman" w:hAnsi="Times New Roman" w:cs="Times New Roman"/>
          <w:sz w:val="24"/>
          <w:szCs w:val="24"/>
        </w:rPr>
        <w:t>Les deux</w:t>
      </w:r>
      <w:r w:rsidR="00CA569A" w:rsidRPr="00592DC6">
        <w:rPr>
          <w:rFonts w:ascii="Times New Roman" w:hAnsi="Times New Roman" w:cs="Times New Roman"/>
          <w:sz w:val="24"/>
          <w:szCs w:val="24"/>
        </w:rPr>
        <w:t xml:space="preserve"> chaînes </w:t>
      </w:r>
      <w:r w:rsidR="00A30E0B">
        <w:rPr>
          <w:rFonts w:ascii="Times New Roman" w:hAnsi="Times New Roman" w:cs="Times New Roman"/>
          <w:sz w:val="24"/>
          <w:szCs w:val="24"/>
        </w:rPr>
        <w:t xml:space="preserve">du groupe </w:t>
      </w:r>
      <w:r w:rsidR="00CA569A" w:rsidRPr="00592DC6">
        <w:rPr>
          <w:rFonts w:ascii="Times New Roman" w:hAnsi="Times New Roman" w:cs="Times New Roman"/>
          <w:sz w:val="24"/>
          <w:szCs w:val="24"/>
        </w:rPr>
        <w:t xml:space="preserve">vivent chacune leur propre vie et produisent des </w:t>
      </w:r>
      <w:r>
        <w:rPr>
          <w:rFonts w:ascii="Times New Roman" w:hAnsi="Times New Roman" w:cs="Times New Roman"/>
          <w:sz w:val="24"/>
          <w:szCs w:val="24"/>
        </w:rPr>
        <w:t xml:space="preserve">contenus </w:t>
      </w:r>
      <w:r w:rsidR="00A30E0B">
        <w:rPr>
          <w:rFonts w:ascii="Times New Roman" w:hAnsi="Times New Roman" w:cs="Times New Roman"/>
          <w:sz w:val="24"/>
          <w:szCs w:val="24"/>
        </w:rPr>
        <w:t xml:space="preserve">somme toute </w:t>
      </w:r>
      <w:r w:rsidR="00CA569A" w:rsidRPr="00033CC8">
        <w:rPr>
          <w:rFonts w:ascii="Times New Roman" w:hAnsi="Times New Roman" w:cs="Times New Roman"/>
          <w:sz w:val="24"/>
          <w:szCs w:val="24"/>
        </w:rPr>
        <w:t xml:space="preserve">assez similaires. </w:t>
      </w:r>
      <w:r w:rsidR="00C77B43" w:rsidRPr="000B0015">
        <w:rPr>
          <w:rFonts w:ascii="Times New Roman" w:hAnsi="Times New Roman" w:cs="Times New Roman"/>
          <w:sz w:val="24"/>
          <w:szCs w:val="24"/>
        </w:rPr>
        <w:t>L’ETT</w:t>
      </w:r>
      <w:r w:rsidR="00C77B43" w:rsidRPr="00033CC8">
        <w:rPr>
          <w:rFonts w:ascii="Times New Roman" w:hAnsi="Times New Roman" w:cs="Times New Roman"/>
          <w:sz w:val="24"/>
          <w:szCs w:val="24"/>
        </w:rPr>
        <w:t xml:space="preserve"> doit gérer l’instant, </w:t>
      </w:r>
      <w:r w:rsidR="00C77B43" w:rsidRPr="000B0015">
        <w:rPr>
          <w:rFonts w:ascii="Times New Roman" w:hAnsi="Times New Roman" w:cs="Times New Roman"/>
          <w:sz w:val="24"/>
          <w:szCs w:val="24"/>
        </w:rPr>
        <w:t>mais n’a pas encore la capacité de développer des projets d’avenir en planifiant les ressources et les moyens utiles à leur concrétisation.</w:t>
      </w:r>
      <w:r w:rsidR="00C77B43" w:rsidRPr="00DD42C6">
        <w:rPr>
          <w:rFonts w:ascii="Times New Roman" w:hAnsi="Times New Roman" w:cs="Times New Roman"/>
          <w:sz w:val="24"/>
          <w:szCs w:val="24"/>
        </w:rPr>
        <w:t xml:space="preserve"> </w:t>
      </w:r>
      <w:bookmarkStart w:id="18" w:name="_Hlk36789164"/>
    </w:p>
    <w:p w14:paraId="0F526C81" w14:textId="77777777" w:rsidR="00B6078F" w:rsidRDefault="00741A21" w:rsidP="00083227">
      <w:pPr>
        <w:spacing w:line="240" w:lineRule="auto"/>
        <w:jc w:val="both"/>
        <w:rPr>
          <w:rStyle w:val="tlid-translation"/>
          <w:rFonts w:ascii="Times New Roman" w:hAnsi="Times New Roman" w:cs="Times New Roman"/>
          <w:sz w:val="24"/>
          <w:szCs w:val="24"/>
        </w:rPr>
      </w:pPr>
      <w:r w:rsidRPr="00DD42C6">
        <w:rPr>
          <w:rFonts w:ascii="Times New Roman" w:hAnsi="Times New Roman" w:cs="Times New Roman"/>
          <w:sz w:val="24"/>
          <w:szCs w:val="24"/>
        </w:rPr>
        <w:t>De plus</w:t>
      </w:r>
      <w:r w:rsidR="001E1F75" w:rsidRPr="00DD42C6">
        <w:rPr>
          <w:rFonts w:ascii="Times New Roman" w:hAnsi="Times New Roman" w:cs="Times New Roman"/>
          <w:sz w:val="24"/>
          <w:szCs w:val="24"/>
        </w:rPr>
        <w:t xml:space="preserve">, </w:t>
      </w:r>
      <w:r w:rsidRPr="00DD42C6">
        <w:rPr>
          <w:rFonts w:ascii="Times New Roman" w:hAnsi="Times New Roman" w:cs="Times New Roman"/>
          <w:sz w:val="24"/>
          <w:szCs w:val="24"/>
        </w:rPr>
        <w:t xml:space="preserve">la </w:t>
      </w:r>
      <w:r w:rsidR="001E1F75" w:rsidRPr="00DD42C6">
        <w:rPr>
          <w:rFonts w:ascii="Times New Roman" w:hAnsi="Times New Roman" w:cs="Times New Roman"/>
          <w:sz w:val="24"/>
          <w:szCs w:val="24"/>
        </w:rPr>
        <w:t xml:space="preserve">nouvelle loi </w:t>
      </w:r>
      <w:r w:rsidR="007C5BE9" w:rsidRPr="00DD42C6">
        <w:rPr>
          <w:rFonts w:ascii="Times New Roman" w:hAnsi="Times New Roman" w:cs="Times New Roman"/>
          <w:sz w:val="24"/>
          <w:szCs w:val="24"/>
        </w:rPr>
        <w:t>sur</w:t>
      </w:r>
      <w:r w:rsidR="001E1F75" w:rsidRPr="00DD42C6">
        <w:rPr>
          <w:rFonts w:ascii="Times New Roman" w:hAnsi="Times New Roman" w:cs="Times New Roman"/>
          <w:sz w:val="24"/>
          <w:szCs w:val="24"/>
        </w:rPr>
        <w:t xml:space="preserve"> la communication audiovisuelle </w:t>
      </w:r>
      <w:r w:rsidR="007C5BE9" w:rsidRPr="00DD42C6">
        <w:rPr>
          <w:rFonts w:ascii="Times New Roman" w:hAnsi="Times New Roman" w:cs="Times New Roman"/>
          <w:sz w:val="24"/>
          <w:szCs w:val="24"/>
        </w:rPr>
        <w:t xml:space="preserve">tarde à être adoptée </w:t>
      </w:r>
      <w:r w:rsidR="004E29F1" w:rsidRPr="00DD42C6">
        <w:rPr>
          <w:rFonts w:ascii="Times New Roman" w:hAnsi="Times New Roman" w:cs="Times New Roman"/>
          <w:sz w:val="24"/>
          <w:szCs w:val="24"/>
        </w:rPr>
        <w:t xml:space="preserve">alors que </w:t>
      </w:r>
      <w:r w:rsidR="001E1F75" w:rsidRPr="00DD42C6">
        <w:rPr>
          <w:rFonts w:ascii="Times New Roman" w:hAnsi="Times New Roman" w:cs="Times New Roman"/>
          <w:sz w:val="24"/>
          <w:szCs w:val="24"/>
        </w:rPr>
        <w:t>l</w:t>
      </w:r>
      <w:r w:rsidR="00C47A5A" w:rsidRPr="00DD42C6">
        <w:rPr>
          <w:rFonts w:ascii="Times New Roman" w:hAnsi="Times New Roman" w:cs="Times New Roman"/>
          <w:sz w:val="24"/>
          <w:szCs w:val="24"/>
        </w:rPr>
        <w:t>’ETT</w:t>
      </w:r>
      <w:r w:rsidR="00C47A5A" w:rsidRPr="00033CC8">
        <w:rPr>
          <w:rFonts w:ascii="Times New Roman" w:hAnsi="Times New Roman" w:cs="Times New Roman"/>
          <w:sz w:val="24"/>
          <w:szCs w:val="24"/>
        </w:rPr>
        <w:t xml:space="preserve"> a un besoin urgen</w:t>
      </w:r>
      <w:r w:rsidR="00C47A5A" w:rsidRPr="000B0015">
        <w:rPr>
          <w:rFonts w:ascii="Times New Roman" w:hAnsi="Times New Roman" w:cs="Times New Roman"/>
          <w:sz w:val="24"/>
          <w:szCs w:val="24"/>
        </w:rPr>
        <w:t>t d’un cadre légal définissant ses rapports avec le pouvoir</w:t>
      </w:r>
      <w:r w:rsidR="001A6CF0" w:rsidRPr="000B0015">
        <w:rPr>
          <w:rFonts w:ascii="Times New Roman" w:hAnsi="Times New Roman" w:cs="Times New Roman"/>
          <w:sz w:val="24"/>
          <w:szCs w:val="24"/>
        </w:rPr>
        <w:t xml:space="preserve"> </w:t>
      </w:r>
      <w:r w:rsidR="00C47A5A" w:rsidRPr="000B0015">
        <w:rPr>
          <w:rFonts w:ascii="Times New Roman" w:hAnsi="Times New Roman" w:cs="Times New Roman"/>
          <w:sz w:val="24"/>
          <w:szCs w:val="24"/>
        </w:rPr>
        <w:t>dans le cadre de missions de service public clairement définies.</w:t>
      </w:r>
      <w:r w:rsidR="00C47A5A" w:rsidRPr="00DD42C6">
        <w:rPr>
          <w:rFonts w:ascii="Times New Roman" w:hAnsi="Times New Roman" w:cs="Times New Roman"/>
          <w:sz w:val="24"/>
          <w:szCs w:val="24"/>
        </w:rPr>
        <w:t xml:space="preserve"> </w:t>
      </w:r>
      <w:r w:rsidR="001E1F75" w:rsidRPr="00DD42C6">
        <w:rPr>
          <w:rFonts w:ascii="Times New Roman" w:hAnsi="Times New Roman" w:cs="Times New Roman"/>
          <w:sz w:val="24"/>
          <w:szCs w:val="24"/>
        </w:rPr>
        <w:t xml:space="preserve">Ces </w:t>
      </w:r>
      <w:r w:rsidR="00C47A5A" w:rsidRPr="00DD42C6">
        <w:rPr>
          <w:rFonts w:ascii="Times New Roman" w:hAnsi="Times New Roman" w:cs="Times New Roman"/>
          <w:sz w:val="24"/>
          <w:szCs w:val="24"/>
        </w:rPr>
        <w:t xml:space="preserve">missions doivent </w:t>
      </w:r>
      <w:r w:rsidR="003E4464" w:rsidRPr="00DD42C6">
        <w:rPr>
          <w:rFonts w:ascii="Times New Roman" w:hAnsi="Times New Roman" w:cs="Times New Roman"/>
          <w:sz w:val="24"/>
          <w:szCs w:val="24"/>
        </w:rPr>
        <w:t xml:space="preserve">aussi </w:t>
      </w:r>
      <w:r w:rsidR="00C47A5A" w:rsidRPr="00DD42C6">
        <w:rPr>
          <w:rFonts w:ascii="Times New Roman" w:hAnsi="Times New Roman" w:cs="Times New Roman"/>
          <w:sz w:val="24"/>
          <w:szCs w:val="24"/>
        </w:rPr>
        <w:t xml:space="preserve">se traduire concrètement dans le fonctionnement, la programmation et le financement de l’ETT au travers d’un cahier des charges. </w:t>
      </w:r>
      <w:r w:rsidR="000773C5" w:rsidRPr="00DD42C6">
        <w:rPr>
          <w:rFonts w:ascii="Times New Roman" w:hAnsi="Times New Roman" w:cs="Times New Roman"/>
          <w:sz w:val="24"/>
          <w:szCs w:val="24"/>
        </w:rPr>
        <w:t>Or, u</w:t>
      </w:r>
      <w:r w:rsidR="00C47A5A" w:rsidRPr="00DD42C6">
        <w:rPr>
          <w:rFonts w:ascii="Times New Roman" w:hAnsi="Times New Roman" w:cs="Times New Roman"/>
          <w:sz w:val="24"/>
          <w:szCs w:val="24"/>
        </w:rPr>
        <w:t>n tel document n’existait pas jusqu’à la signature, le 31 ao</w:t>
      </w:r>
      <w:r w:rsidR="009739DB" w:rsidRPr="00DD42C6">
        <w:rPr>
          <w:rFonts w:ascii="Times New Roman" w:hAnsi="Times New Roman" w:cs="Times New Roman"/>
          <w:sz w:val="24"/>
          <w:szCs w:val="24"/>
        </w:rPr>
        <w:t>û</w:t>
      </w:r>
      <w:r w:rsidR="00C47A5A" w:rsidRPr="00DD42C6">
        <w:rPr>
          <w:rFonts w:ascii="Times New Roman" w:hAnsi="Times New Roman" w:cs="Times New Roman"/>
          <w:sz w:val="24"/>
          <w:szCs w:val="24"/>
        </w:rPr>
        <w:t>t</w:t>
      </w:r>
      <w:r w:rsidR="00C47A5A" w:rsidRPr="00592DC6">
        <w:rPr>
          <w:rFonts w:ascii="Times New Roman" w:hAnsi="Times New Roman" w:cs="Times New Roman"/>
          <w:sz w:val="24"/>
          <w:szCs w:val="24"/>
        </w:rPr>
        <w:t xml:space="preserve"> 2019, d</w:t>
      </w:r>
      <w:r w:rsidR="009739DB" w:rsidRPr="00592DC6">
        <w:rPr>
          <w:rFonts w:ascii="Times New Roman" w:hAnsi="Times New Roman" w:cs="Times New Roman"/>
          <w:sz w:val="24"/>
          <w:szCs w:val="24"/>
        </w:rPr>
        <w:t>u</w:t>
      </w:r>
      <w:r w:rsidR="00C47A5A" w:rsidRPr="00592DC6">
        <w:rPr>
          <w:rFonts w:ascii="Times New Roman" w:hAnsi="Times New Roman" w:cs="Times New Roman"/>
          <w:sz w:val="24"/>
          <w:szCs w:val="24"/>
        </w:rPr>
        <w:t xml:space="preserve"> contrat d’objectifs et moyens</w:t>
      </w:r>
      <w:r w:rsidR="00CF075C" w:rsidRPr="00592DC6">
        <w:rPr>
          <w:rFonts w:ascii="Times New Roman" w:hAnsi="Times New Roman" w:cs="Times New Roman"/>
          <w:sz w:val="24"/>
          <w:szCs w:val="24"/>
        </w:rPr>
        <w:t xml:space="preserve"> </w:t>
      </w:r>
      <w:r w:rsidR="00E904B9">
        <w:rPr>
          <w:rFonts w:ascii="Times New Roman" w:hAnsi="Times New Roman" w:cs="Times New Roman"/>
          <w:sz w:val="24"/>
          <w:szCs w:val="24"/>
        </w:rPr>
        <w:t>entre l’ETT et la Présidence du gouvernement tunisien</w:t>
      </w:r>
      <w:r w:rsidR="009739DB" w:rsidRPr="00592DC6">
        <w:rPr>
          <w:rFonts w:ascii="Times New Roman" w:hAnsi="Times New Roman" w:cs="Times New Roman"/>
          <w:sz w:val="24"/>
          <w:szCs w:val="24"/>
        </w:rPr>
        <w:t>.</w:t>
      </w:r>
      <w:r w:rsidR="009739DB" w:rsidRPr="00592DC6">
        <w:rPr>
          <w:rFonts w:ascii="Times New Roman" w:eastAsia="Times New Roman" w:hAnsi="Times New Roman" w:cs="Times New Roman"/>
          <w:sz w:val="24"/>
          <w:szCs w:val="24"/>
          <w:lang w:bidi="ar-SA"/>
        </w:rPr>
        <w:t xml:space="preserve"> </w:t>
      </w:r>
      <w:r w:rsidR="009739DB" w:rsidRPr="00592DC6">
        <w:rPr>
          <w:rFonts w:ascii="Times New Roman" w:hAnsi="Times New Roman" w:cs="Times New Roman"/>
          <w:sz w:val="24"/>
          <w:szCs w:val="24"/>
        </w:rPr>
        <w:t>C</w:t>
      </w:r>
      <w:r w:rsidR="00806721" w:rsidRPr="00592DC6">
        <w:rPr>
          <w:rFonts w:ascii="Times New Roman" w:hAnsi="Times New Roman" w:cs="Times New Roman"/>
          <w:sz w:val="24"/>
          <w:szCs w:val="24"/>
        </w:rPr>
        <w:t xml:space="preserve">onclu </w:t>
      </w:r>
      <w:r w:rsidR="00806721" w:rsidRPr="00592DC6">
        <w:rPr>
          <w:rFonts w:ascii="Times New Roman" w:eastAsia="Times New Roman" w:hAnsi="Times New Roman" w:cs="Times New Roman"/>
          <w:sz w:val="24"/>
          <w:szCs w:val="24"/>
          <w:lang w:bidi="ar-SA"/>
        </w:rPr>
        <w:t>pour une période de trois ans</w:t>
      </w:r>
      <w:r w:rsidR="003B5B4F">
        <w:rPr>
          <w:rFonts w:ascii="Times New Roman" w:eastAsia="Times New Roman" w:hAnsi="Times New Roman" w:cs="Times New Roman"/>
          <w:sz w:val="24"/>
          <w:szCs w:val="24"/>
          <w:lang w:bidi="ar-SA"/>
        </w:rPr>
        <w:t xml:space="preserve"> </w:t>
      </w:r>
      <w:r w:rsidR="00806721" w:rsidRPr="00592DC6">
        <w:rPr>
          <w:rFonts w:ascii="Times New Roman" w:eastAsia="Times New Roman" w:hAnsi="Times New Roman" w:cs="Times New Roman"/>
          <w:sz w:val="24"/>
          <w:szCs w:val="24"/>
          <w:lang w:bidi="ar-SA"/>
        </w:rPr>
        <w:t>renouvelable une fois</w:t>
      </w:r>
      <w:r w:rsidR="00F51909" w:rsidRPr="00592DC6">
        <w:rPr>
          <w:rFonts w:ascii="Times New Roman" w:hAnsi="Times New Roman" w:cs="Times New Roman"/>
          <w:sz w:val="24"/>
          <w:szCs w:val="24"/>
        </w:rPr>
        <w:t xml:space="preserve">, </w:t>
      </w:r>
      <w:r w:rsidR="009B1F8D">
        <w:rPr>
          <w:rFonts w:ascii="Times New Roman" w:hAnsi="Times New Roman" w:cs="Times New Roman"/>
          <w:sz w:val="24"/>
          <w:szCs w:val="24"/>
        </w:rPr>
        <w:t xml:space="preserve">ce contrat </w:t>
      </w:r>
      <w:r w:rsidR="009739DB" w:rsidRPr="00592DC6">
        <w:rPr>
          <w:rFonts w:ascii="Times New Roman" w:hAnsi="Times New Roman" w:cs="Times New Roman"/>
          <w:sz w:val="24"/>
          <w:szCs w:val="24"/>
        </w:rPr>
        <w:t>offre</w:t>
      </w:r>
      <w:r w:rsidR="000773C5" w:rsidRPr="00592DC6">
        <w:rPr>
          <w:rFonts w:ascii="Times New Roman" w:hAnsi="Times New Roman" w:cs="Times New Roman"/>
          <w:sz w:val="24"/>
          <w:szCs w:val="24"/>
        </w:rPr>
        <w:t xml:space="preserve"> </w:t>
      </w:r>
      <w:r w:rsidR="009739DB" w:rsidRPr="00592DC6">
        <w:rPr>
          <w:rFonts w:ascii="Times New Roman" w:hAnsi="Times New Roman" w:cs="Times New Roman"/>
          <w:sz w:val="24"/>
          <w:szCs w:val="24"/>
        </w:rPr>
        <w:t>à l’ETT l</w:t>
      </w:r>
      <w:r w:rsidR="00504742" w:rsidRPr="00592DC6">
        <w:rPr>
          <w:rFonts w:ascii="Times New Roman" w:hAnsi="Times New Roman" w:cs="Times New Roman"/>
          <w:sz w:val="24"/>
          <w:szCs w:val="24"/>
        </w:rPr>
        <w:t xml:space="preserve">’opportunité de </w:t>
      </w:r>
      <w:r w:rsidR="00C47A5A" w:rsidRPr="00592DC6">
        <w:rPr>
          <w:rFonts w:ascii="Times New Roman" w:hAnsi="Times New Roman" w:cs="Times New Roman"/>
          <w:sz w:val="24"/>
          <w:szCs w:val="24"/>
        </w:rPr>
        <w:t xml:space="preserve">donner une nouvelle impulsion à </w:t>
      </w:r>
      <w:r w:rsidR="009739DB" w:rsidRPr="00592DC6">
        <w:rPr>
          <w:rFonts w:ascii="Times New Roman" w:hAnsi="Times New Roman" w:cs="Times New Roman"/>
          <w:sz w:val="24"/>
          <w:szCs w:val="24"/>
        </w:rPr>
        <w:t>s</w:t>
      </w:r>
      <w:r w:rsidR="00504742" w:rsidRPr="00592DC6">
        <w:rPr>
          <w:rFonts w:ascii="Times New Roman" w:hAnsi="Times New Roman" w:cs="Times New Roman"/>
          <w:sz w:val="24"/>
          <w:szCs w:val="24"/>
        </w:rPr>
        <w:t>on processus de</w:t>
      </w:r>
      <w:r w:rsidR="00C47A5A" w:rsidRPr="00592DC6">
        <w:rPr>
          <w:rFonts w:ascii="Times New Roman" w:hAnsi="Times New Roman" w:cs="Times New Roman"/>
          <w:sz w:val="24"/>
          <w:szCs w:val="24"/>
        </w:rPr>
        <w:t xml:space="preserve"> modernisation</w:t>
      </w:r>
      <w:r w:rsidR="000773C5" w:rsidRPr="00592DC6">
        <w:rPr>
          <w:rFonts w:ascii="Times New Roman" w:hAnsi="Times New Roman" w:cs="Times New Roman"/>
          <w:sz w:val="24"/>
          <w:szCs w:val="24"/>
        </w:rPr>
        <w:t xml:space="preserve">. </w:t>
      </w:r>
      <w:r w:rsidR="00A30E0B">
        <w:rPr>
          <w:rFonts w:ascii="Times New Roman" w:hAnsi="Times New Roman" w:cs="Times New Roman"/>
          <w:sz w:val="24"/>
          <w:szCs w:val="24"/>
        </w:rPr>
        <w:t xml:space="preserve">Il </w:t>
      </w:r>
      <w:r w:rsidR="00A30E0B" w:rsidRPr="00592DC6">
        <w:rPr>
          <w:rFonts w:ascii="Times New Roman" w:eastAsia="Times New Roman" w:hAnsi="Times New Roman" w:cs="Times New Roman"/>
          <w:sz w:val="24"/>
          <w:szCs w:val="24"/>
          <w:lang w:bidi="ar-SA"/>
        </w:rPr>
        <w:t xml:space="preserve">rompt avec la conception de média gouvernemental et consacre le principe de </w:t>
      </w:r>
      <w:r w:rsidR="00A92EBC" w:rsidRPr="00592DC6">
        <w:rPr>
          <w:rFonts w:ascii="Times New Roman" w:eastAsia="Times New Roman" w:hAnsi="Times New Roman" w:cs="Times New Roman"/>
          <w:sz w:val="24"/>
          <w:szCs w:val="24"/>
          <w:lang w:bidi="ar-SA"/>
        </w:rPr>
        <w:t>m</w:t>
      </w:r>
      <w:r w:rsidR="00A92EBC">
        <w:rPr>
          <w:rFonts w:ascii="Times New Roman" w:eastAsia="Times New Roman" w:hAnsi="Times New Roman" w:cs="Times New Roman"/>
          <w:sz w:val="24"/>
          <w:szCs w:val="24"/>
          <w:lang w:bidi="ar-SA"/>
        </w:rPr>
        <w:t>é</w:t>
      </w:r>
      <w:r w:rsidR="00A92EBC" w:rsidRPr="00592DC6">
        <w:rPr>
          <w:rFonts w:ascii="Times New Roman" w:eastAsia="Times New Roman" w:hAnsi="Times New Roman" w:cs="Times New Roman"/>
          <w:sz w:val="24"/>
          <w:szCs w:val="24"/>
          <w:lang w:bidi="ar-SA"/>
        </w:rPr>
        <w:t xml:space="preserve">dia </w:t>
      </w:r>
      <w:r w:rsidR="00A30E0B" w:rsidRPr="00592DC6">
        <w:rPr>
          <w:rFonts w:ascii="Times New Roman" w:eastAsia="Times New Roman" w:hAnsi="Times New Roman" w:cs="Times New Roman"/>
          <w:sz w:val="24"/>
          <w:szCs w:val="24"/>
          <w:lang w:bidi="ar-SA"/>
        </w:rPr>
        <w:t xml:space="preserve">de service public. </w:t>
      </w:r>
      <w:r w:rsidR="009B1F8D">
        <w:rPr>
          <w:rFonts w:ascii="Times New Roman" w:eastAsia="Times New Roman" w:hAnsi="Times New Roman" w:cs="Times New Roman"/>
          <w:sz w:val="24"/>
          <w:szCs w:val="24"/>
          <w:lang w:bidi="ar-SA"/>
        </w:rPr>
        <w:t>L</w:t>
      </w:r>
      <w:r w:rsidR="00717B5F">
        <w:rPr>
          <w:rFonts w:ascii="Times New Roman" w:eastAsia="Times New Roman" w:hAnsi="Times New Roman" w:cs="Times New Roman"/>
          <w:sz w:val="24"/>
          <w:szCs w:val="24"/>
          <w:lang w:bidi="ar-SA"/>
        </w:rPr>
        <w:t>e gouvernement</w:t>
      </w:r>
      <w:r w:rsidR="00A30E0B" w:rsidRPr="00592DC6">
        <w:rPr>
          <w:rFonts w:ascii="Times New Roman" w:eastAsia="Times New Roman" w:hAnsi="Times New Roman" w:cs="Times New Roman"/>
          <w:sz w:val="24"/>
          <w:szCs w:val="24"/>
          <w:lang w:bidi="ar-SA"/>
        </w:rPr>
        <w:t xml:space="preserve"> garantit à l’ETT « </w:t>
      </w:r>
      <w:r w:rsidR="00A30E0B" w:rsidRPr="00592DC6">
        <w:rPr>
          <w:rStyle w:val="tlid-translation"/>
          <w:rFonts w:ascii="Times New Roman" w:hAnsi="Times New Roman" w:cs="Times New Roman"/>
          <w:i/>
          <w:iCs/>
          <w:sz w:val="24"/>
          <w:szCs w:val="24"/>
        </w:rPr>
        <w:t>son indépendance pour assurer le succès du processus de transition démocratique et la consécration des valeurs de pluralisme et de liberté d'expression </w:t>
      </w:r>
      <w:r w:rsidR="00A30E0B" w:rsidRPr="00592DC6">
        <w:rPr>
          <w:rStyle w:val="tlid-translation"/>
          <w:rFonts w:ascii="Times New Roman" w:hAnsi="Times New Roman" w:cs="Times New Roman"/>
          <w:sz w:val="24"/>
          <w:szCs w:val="24"/>
        </w:rPr>
        <w:t xml:space="preserve">» </w:t>
      </w:r>
      <w:r w:rsidR="00E904B9">
        <w:rPr>
          <w:rStyle w:val="tlid-translation"/>
          <w:rFonts w:ascii="Times New Roman" w:hAnsi="Times New Roman" w:cs="Times New Roman"/>
          <w:sz w:val="24"/>
          <w:szCs w:val="24"/>
        </w:rPr>
        <w:t xml:space="preserve">(préambule) </w:t>
      </w:r>
      <w:r w:rsidR="00A30E0B" w:rsidRPr="00592DC6">
        <w:rPr>
          <w:rStyle w:val="tlid-translation"/>
          <w:rFonts w:ascii="Times New Roman" w:hAnsi="Times New Roman" w:cs="Times New Roman"/>
          <w:sz w:val="24"/>
          <w:szCs w:val="24"/>
        </w:rPr>
        <w:t>e</w:t>
      </w:r>
      <w:r w:rsidR="00E904B9">
        <w:rPr>
          <w:rStyle w:val="tlid-translation"/>
          <w:rFonts w:ascii="Times New Roman" w:hAnsi="Times New Roman" w:cs="Times New Roman"/>
          <w:sz w:val="24"/>
          <w:szCs w:val="24"/>
        </w:rPr>
        <w:t>n</w:t>
      </w:r>
      <w:r w:rsidR="00A30E0B" w:rsidRPr="00592DC6">
        <w:rPr>
          <w:rStyle w:val="tlid-translation"/>
          <w:rFonts w:ascii="Times New Roman" w:hAnsi="Times New Roman" w:cs="Times New Roman"/>
          <w:sz w:val="24"/>
          <w:szCs w:val="24"/>
        </w:rPr>
        <w:t xml:space="preserve"> </w:t>
      </w:r>
      <w:r w:rsidR="00E904B9">
        <w:rPr>
          <w:rStyle w:val="tlid-translation"/>
          <w:rFonts w:ascii="Times New Roman" w:hAnsi="Times New Roman" w:cs="Times New Roman"/>
          <w:sz w:val="24"/>
          <w:szCs w:val="24"/>
        </w:rPr>
        <w:t>s’</w:t>
      </w:r>
      <w:r w:rsidR="00E904B9" w:rsidRPr="00592DC6">
        <w:rPr>
          <w:rFonts w:ascii="Times New Roman" w:eastAsia="Times New Roman" w:hAnsi="Times New Roman" w:cs="Times New Roman"/>
          <w:sz w:val="24"/>
          <w:szCs w:val="24"/>
          <w:lang w:bidi="ar-SA"/>
        </w:rPr>
        <w:t>engage</w:t>
      </w:r>
      <w:r w:rsidR="00E904B9">
        <w:rPr>
          <w:rFonts w:ascii="Times New Roman" w:eastAsia="Times New Roman" w:hAnsi="Times New Roman" w:cs="Times New Roman"/>
          <w:sz w:val="24"/>
          <w:szCs w:val="24"/>
          <w:lang w:bidi="ar-SA"/>
        </w:rPr>
        <w:t>ant</w:t>
      </w:r>
      <w:r w:rsidR="00E904B9" w:rsidRPr="00592DC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w:t>
      </w:r>
      <w:r w:rsidR="00E904B9" w:rsidRPr="00592DC6">
        <w:rPr>
          <w:rStyle w:val="tlid-translation"/>
          <w:rFonts w:ascii="Times New Roman" w:hAnsi="Times New Roman" w:cs="Times New Roman"/>
          <w:i/>
          <w:iCs/>
          <w:sz w:val="24"/>
          <w:szCs w:val="24"/>
        </w:rPr>
        <w:t xml:space="preserve">à ne pas intervenir dans </w:t>
      </w:r>
      <w:r w:rsidR="00E904B9">
        <w:rPr>
          <w:rStyle w:val="tlid-translation"/>
          <w:rFonts w:ascii="Times New Roman" w:hAnsi="Times New Roman" w:cs="Times New Roman"/>
          <w:i/>
          <w:iCs/>
          <w:sz w:val="24"/>
          <w:szCs w:val="24"/>
        </w:rPr>
        <w:t>s</w:t>
      </w:r>
      <w:r w:rsidR="00E904B9" w:rsidRPr="00592DC6">
        <w:rPr>
          <w:rStyle w:val="tlid-translation"/>
          <w:rFonts w:ascii="Times New Roman" w:hAnsi="Times New Roman" w:cs="Times New Roman"/>
          <w:i/>
          <w:iCs/>
          <w:sz w:val="24"/>
          <w:szCs w:val="24"/>
        </w:rPr>
        <w:t>es politiques éditoriales et à veiller à l’exercice de ses fonctions indépendamment et sans aucune pression politique ou économique</w:t>
      </w:r>
      <w:r w:rsidR="00E904B9" w:rsidRPr="00592DC6">
        <w:rPr>
          <w:rStyle w:val="tlid-translation"/>
          <w:rFonts w:ascii="Times New Roman" w:hAnsi="Times New Roman" w:cs="Times New Roman"/>
          <w:sz w:val="24"/>
          <w:szCs w:val="24"/>
        </w:rPr>
        <w:t xml:space="preserve"> » (article 9). </w:t>
      </w:r>
      <w:r w:rsidR="00806721" w:rsidRPr="00592DC6">
        <w:rPr>
          <w:rStyle w:val="tlid-translation"/>
          <w:rFonts w:ascii="Times New Roman" w:hAnsi="Times New Roman" w:cs="Times New Roman"/>
          <w:sz w:val="24"/>
          <w:szCs w:val="24"/>
        </w:rPr>
        <w:t xml:space="preserve">Il s’engage </w:t>
      </w:r>
      <w:r w:rsidR="009B1F8D">
        <w:rPr>
          <w:rStyle w:val="tlid-translation"/>
          <w:rFonts w:ascii="Times New Roman" w:hAnsi="Times New Roman" w:cs="Times New Roman"/>
          <w:sz w:val="24"/>
          <w:szCs w:val="24"/>
        </w:rPr>
        <w:t xml:space="preserve">aussi </w:t>
      </w:r>
      <w:r w:rsidR="00806721" w:rsidRPr="00592DC6">
        <w:rPr>
          <w:rStyle w:val="tlid-translation"/>
          <w:rFonts w:ascii="Times New Roman" w:hAnsi="Times New Roman" w:cs="Times New Roman"/>
          <w:sz w:val="24"/>
          <w:szCs w:val="24"/>
        </w:rPr>
        <w:t xml:space="preserve">à </w:t>
      </w:r>
      <w:r w:rsidR="009B1F8D">
        <w:rPr>
          <w:rStyle w:val="tlid-translation"/>
          <w:rFonts w:ascii="Times New Roman" w:hAnsi="Times New Roman" w:cs="Times New Roman"/>
          <w:sz w:val="24"/>
          <w:szCs w:val="24"/>
        </w:rPr>
        <w:t xml:space="preserve">lui </w:t>
      </w:r>
      <w:r w:rsidR="00806721" w:rsidRPr="00592DC6">
        <w:rPr>
          <w:rStyle w:val="tlid-translation"/>
          <w:rFonts w:ascii="Times New Roman" w:hAnsi="Times New Roman" w:cs="Times New Roman"/>
          <w:sz w:val="24"/>
          <w:szCs w:val="24"/>
        </w:rPr>
        <w:t>fournir « </w:t>
      </w:r>
      <w:r w:rsidR="00806721" w:rsidRPr="00592DC6">
        <w:rPr>
          <w:rStyle w:val="tlid-translation"/>
          <w:rFonts w:ascii="Times New Roman" w:hAnsi="Times New Roman" w:cs="Times New Roman"/>
          <w:i/>
          <w:iCs/>
          <w:sz w:val="24"/>
          <w:szCs w:val="24"/>
        </w:rPr>
        <w:t>les moyens pour atteindre les objectifs prévus dans le contrat </w:t>
      </w:r>
      <w:r w:rsidR="00806721" w:rsidRPr="00592DC6">
        <w:rPr>
          <w:rStyle w:val="tlid-translation"/>
          <w:rFonts w:ascii="Times New Roman" w:hAnsi="Times New Roman" w:cs="Times New Roman"/>
          <w:sz w:val="24"/>
          <w:szCs w:val="24"/>
        </w:rPr>
        <w:t xml:space="preserve">», ainsi qu’à </w:t>
      </w:r>
      <w:r w:rsidR="00806721" w:rsidRPr="00592DC6">
        <w:rPr>
          <w:rFonts w:ascii="Times New Roman" w:hAnsi="Times New Roman" w:cs="Times New Roman"/>
          <w:sz w:val="24"/>
          <w:szCs w:val="24"/>
        </w:rPr>
        <w:t>«</w:t>
      </w:r>
      <w:r w:rsidR="00806721" w:rsidRPr="00592DC6">
        <w:rPr>
          <w:rFonts w:ascii="Times New Roman" w:hAnsi="Times New Roman" w:cs="Times New Roman"/>
          <w:i/>
          <w:iCs/>
          <w:sz w:val="24"/>
          <w:szCs w:val="24"/>
        </w:rPr>
        <w:t> </w:t>
      </w:r>
      <w:r w:rsidR="00806721" w:rsidRPr="00592DC6">
        <w:rPr>
          <w:rStyle w:val="tlid-translation"/>
          <w:rFonts w:ascii="Times New Roman" w:hAnsi="Times New Roman" w:cs="Times New Roman"/>
          <w:i/>
          <w:iCs/>
          <w:sz w:val="24"/>
          <w:szCs w:val="24"/>
        </w:rPr>
        <w:t>promulguer les textes réglementaires en relation avec la réalisation de</w:t>
      </w:r>
      <w:r w:rsidR="00717B5F">
        <w:rPr>
          <w:rStyle w:val="tlid-translation"/>
          <w:rFonts w:ascii="Times New Roman" w:hAnsi="Times New Roman" w:cs="Times New Roman"/>
          <w:i/>
          <w:iCs/>
          <w:sz w:val="24"/>
          <w:szCs w:val="24"/>
        </w:rPr>
        <w:t xml:space="preserve"> ces</w:t>
      </w:r>
      <w:r w:rsidR="00806721" w:rsidRPr="00592DC6">
        <w:rPr>
          <w:rStyle w:val="tlid-translation"/>
          <w:rFonts w:ascii="Times New Roman" w:hAnsi="Times New Roman" w:cs="Times New Roman"/>
          <w:i/>
          <w:iCs/>
          <w:sz w:val="24"/>
          <w:szCs w:val="24"/>
        </w:rPr>
        <w:t xml:space="preserve"> objectifs</w:t>
      </w:r>
      <w:r w:rsidR="00806721" w:rsidRPr="00592DC6">
        <w:rPr>
          <w:rStyle w:val="tlid-translation"/>
          <w:rFonts w:ascii="Times New Roman" w:hAnsi="Times New Roman" w:cs="Times New Roman"/>
          <w:sz w:val="24"/>
          <w:szCs w:val="24"/>
        </w:rPr>
        <w:t xml:space="preserve"> » (article 10). </w:t>
      </w:r>
    </w:p>
    <w:bookmarkEnd w:id="18"/>
    <w:p w14:paraId="0F526C82" w14:textId="77777777" w:rsidR="008B75E2" w:rsidRDefault="00F706C2" w:rsidP="008B75E2">
      <w:pPr>
        <w:spacing w:line="240" w:lineRule="auto"/>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De son côté, l’ETT s’engage à « </w:t>
      </w:r>
      <w:r w:rsidRPr="00C5068C">
        <w:rPr>
          <w:rStyle w:val="tlid-translation"/>
          <w:rFonts w:ascii="Times New Roman" w:hAnsi="Times New Roman"/>
          <w:i/>
          <w:iCs/>
          <w:sz w:val="24"/>
          <w:szCs w:val="24"/>
        </w:rPr>
        <w:t>respecter et diffuser les principes des droits de l'homme et les valeurs contenu</w:t>
      </w:r>
      <w:r w:rsidR="00C67086">
        <w:rPr>
          <w:rStyle w:val="tlid-translation"/>
          <w:rFonts w:ascii="Times New Roman" w:hAnsi="Times New Roman"/>
          <w:i/>
          <w:iCs/>
          <w:sz w:val="24"/>
          <w:szCs w:val="24"/>
        </w:rPr>
        <w:t>e</w:t>
      </w:r>
      <w:r w:rsidRPr="00C5068C">
        <w:rPr>
          <w:rStyle w:val="tlid-translation"/>
          <w:rFonts w:ascii="Times New Roman" w:hAnsi="Times New Roman"/>
          <w:i/>
          <w:iCs/>
          <w:sz w:val="24"/>
          <w:szCs w:val="24"/>
        </w:rPr>
        <w:t xml:space="preserve">s dans la Constitution de la République tunisienne ainsi </w:t>
      </w:r>
      <w:r>
        <w:rPr>
          <w:rStyle w:val="tlid-translation"/>
          <w:rFonts w:ascii="Times New Roman" w:hAnsi="Times New Roman"/>
          <w:i/>
          <w:iCs/>
          <w:sz w:val="24"/>
          <w:szCs w:val="24"/>
        </w:rPr>
        <w:t xml:space="preserve">que dans </w:t>
      </w:r>
      <w:r w:rsidRPr="00C5068C">
        <w:rPr>
          <w:rStyle w:val="tlid-translation"/>
          <w:rFonts w:ascii="Times New Roman" w:hAnsi="Times New Roman"/>
          <w:i/>
          <w:iCs/>
          <w:sz w:val="24"/>
          <w:szCs w:val="24"/>
        </w:rPr>
        <w:t>les chartes et les conventions internationales ratifiées</w:t>
      </w:r>
      <w:r>
        <w:rPr>
          <w:rStyle w:val="tlid-translation"/>
          <w:rFonts w:ascii="Times New Roman" w:hAnsi="Times New Roman"/>
          <w:sz w:val="24"/>
          <w:szCs w:val="24"/>
        </w:rPr>
        <w:t> »</w:t>
      </w:r>
      <w:r w:rsidRPr="00741D94">
        <w:rPr>
          <w:rStyle w:val="tlid-translation"/>
          <w:rFonts w:ascii="Times New Roman" w:hAnsi="Times New Roman"/>
          <w:sz w:val="24"/>
          <w:szCs w:val="24"/>
        </w:rPr>
        <w:t>.</w:t>
      </w:r>
      <w:r>
        <w:rPr>
          <w:rStyle w:val="tlid-translation"/>
          <w:rFonts w:ascii="Times New Roman" w:hAnsi="Times New Roman" w:cs="Times New Roman"/>
          <w:sz w:val="24"/>
          <w:szCs w:val="24"/>
        </w:rPr>
        <w:t xml:space="preserve"> </w:t>
      </w:r>
      <w:r w:rsidR="002E1BEF" w:rsidRPr="002E1BEF">
        <w:rPr>
          <w:rStyle w:val="tlid-translation"/>
          <w:rFonts w:ascii="Times New Roman" w:hAnsi="Times New Roman" w:cs="Times New Roman"/>
          <w:sz w:val="24"/>
          <w:szCs w:val="24"/>
        </w:rPr>
        <w:t xml:space="preserve">Les objectifs </w:t>
      </w:r>
      <w:r>
        <w:rPr>
          <w:rStyle w:val="tlid-translation"/>
          <w:rFonts w:ascii="Times New Roman" w:hAnsi="Times New Roman" w:cs="Times New Roman"/>
          <w:sz w:val="24"/>
          <w:szCs w:val="24"/>
        </w:rPr>
        <w:t xml:space="preserve">qui lui sont </w:t>
      </w:r>
      <w:r w:rsidR="002E1BEF" w:rsidRPr="002E1BEF">
        <w:rPr>
          <w:rStyle w:val="tlid-translation"/>
          <w:rFonts w:ascii="Times New Roman" w:hAnsi="Times New Roman" w:cs="Times New Roman"/>
          <w:sz w:val="24"/>
          <w:szCs w:val="24"/>
        </w:rPr>
        <w:t xml:space="preserve">assignés </w:t>
      </w:r>
      <w:r w:rsidR="0032662C">
        <w:rPr>
          <w:rStyle w:val="tlid-translation"/>
          <w:rFonts w:ascii="Times New Roman" w:hAnsi="Times New Roman" w:cs="Times New Roman"/>
          <w:sz w:val="24"/>
          <w:szCs w:val="24"/>
        </w:rPr>
        <w:t xml:space="preserve">par le contrat </w:t>
      </w:r>
      <w:r w:rsidR="002E1BEF" w:rsidRPr="002E1BEF">
        <w:rPr>
          <w:rStyle w:val="tlid-translation"/>
          <w:rFonts w:ascii="Times New Roman" w:hAnsi="Times New Roman" w:cs="Times New Roman"/>
          <w:sz w:val="24"/>
          <w:szCs w:val="24"/>
        </w:rPr>
        <w:t>sont détaillés sous forme de 38</w:t>
      </w:r>
      <w:r w:rsidR="007F62D0">
        <w:rPr>
          <w:rStyle w:val="tlid-translation"/>
          <w:rFonts w:ascii="Times New Roman" w:hAnsi="Times New Roman" w:cs="Times New Roman"/>
          <w:sz w:val="24"/>
          <w:szCs w:val="24"/>
        </w:rPr>
        <w:t xml:space="preserve"> e</w:t>
      </w:r>
      <w:r w:rsidR="002E1BEF" w:rsidRPr="002E1BEF">
        <w:rPr>
          <w:rStyle w:val="tlid-translation"/>
          <w:rFonts w:ascii="Times New Roman" w:hAnsi="Times New Roman" w:cs="Times New Roman"/>
          <w:sz w:val="24"/>
          <w:szCs w:val="24"/>
        </w:rPr>
        <w:t>ngagements (voir annexes)</w:t>
      </w:r>
      <w:r>
        <w:rPr>
          <w:rStyle w:val="tlid-translation"/>
          <w:rFonts w:ascii="Times New Roman" w:hAnsi="Times New Roman" w:cs="Times New Roman"/>
          <w:sz w:val="24"/>
          <w:szCs w:val="24"/>
        </w:rPr>
        <w:t xml:space="preserve"> qui</w:t>
      </w:r>
      <w:r w:rsidR="002E1BEF" w:rsidRPr="002E1BEF">
        <w:rPr>
          <w:rStyle w:val="tlid-translation"/>
          <w:rFonts w:ascii="Times New Roman" w:hAnsi="Times New Roman" w:cs="Times New Roman"/>
          <w:sz w:val="24"/>
          <w:szCs w:val="24"/>
        </w:rPr>
        <w:t xml:space="preserve"> définissent </w:t>
      </w:r>
      <w:r w:rsidR="00741A21">
        <w:rPr>
          <w:rStyle w:val="tlid-translation"/>
          <w:rFonts w:ascii="Times New Roman" w:hAnsi="Times New Roman" w:cs="Times New Roman"/>
          <w:sz w:val="24"/>
          <w:szCs w:val="24"/>
        </w:rPr>
        <w:t xml:space="preserve">dans le détail </w:t>
      </w:r>
      <w:r>
        <w:rPr>
          <w:rStyle w:val="tlid-translation"/>
          <w:rFonts w:ascii="Times New Roman" w:hAnsi="Times New Roman" w:cs="Times New Roman"/>
          <w:sz w:val="24"/>
          <w:szCs w:val="24"/>
        </w:rPr>
        <w:t>s</w:t>
      </w:r>
      <w:r w:rsidR="002E1BEF" w:rsidRPr="002E1BEF">
        <w:rPr>
          <w:rStyle w:val="tlid-translation"/>
          <w:rFonts w:ascii="Times New Roman" w:hAnsi="Times New Roman" w:cs="Times New Roman"/>
          <w:sz w:val="24"/>
          <w:szCs w:val="24"/>
        </w:rPr>
        <w:t>es missions</w:t>
      </w:r>
      <w:r w:rsidR="00834460">
        <w:rPr>
          <w:rStyle w:val="tlid-translation"/>
          <w:rFonts w:ascii="Times New Roman" w:hAnsi="Times New Roman" w:cs="Times New Roman"/>
          <w:sz w:val="24"/>
          <w:szCs w:val="24"/>
        </w:rPr>
        <w:t xml:space="preserve"> de service public</w:t>
      </w:r>
      <w:r>
        <w:rPr>
          <w:rStyle w:val="tlid-translation"/>
          <w:rFonts w:ascii="Times New Roman" w:hAnsi="Times New Roman" w:cs="Times New Roman"/>
          <w:sz w:val="24"/>
          <w:szCs w:val="24"/>
        </w:rPr>
        <w:t xml:space="preserve">. Celles-ci </w:t>
      </w:r>
      <w:r w:rsidR="002E1BEF" w:rsidRPr="002E1BEF">
        <w:rPr>
          <w:rStyle w:val="tlid-translation"/>
          <w:rFonts w:ascii="Times New Roman" w:hAnsi="Times New Roman" w:cs="Times New Roman"/>
          <w:sz w:val="24"/>
          <w:szCs w:val="24"/>
        </w:rPr>
        <w:t>sont en ligne avec les standards internationaux et les bonnes pratiques</w:t>
      </w:r>
      <w:r w:rsidR="00834460">
        <w:rPr>
          <w:rStyle w:val="tlid-translation"/>
          <w:rFonts w:ascii="Times New Roman" w:hAnsi="Times New Roman" w:cs="Times New Roman"/>
          <w:sz w:val="24"/>
          <w:szCs w:val="24"/>
        </w:rPr>
        <w:t xml:space="preserve"> du secteur</w:t>
      </w:r>
      <w:r w:rsidR="002E1BEF" w:rsidRPr="002E1BEF">
        <w:rPr>
          <w:rStyle w:val="tlid-translation"/>
          <w:rFonts w:ascii="Times New Roman" w:hAnsi="Times New Roman" w:cs="Times New Roman"/>
          <w:sz w:val="24"/>
          <w:szCs w:val="24"/>
        </w:rPr>
        <w:t xml:space="preserve">, notamment celles édictées par l’Union européenne </w:t>
      </w:r>
      <w:r w:rsidR="002E1BEF" w:rsidRPr="002E1BEF">
        <w:rPr>
          <w:rFonts w:ascii="Times New Roman" w:hAnsi="Times New Roman" w:cs="Times New Roman"/>
          <w:sz w:val="24"/>
          <w:szCs w:val="24"/>
        </w:rPr>
        <w:t>de radio-télévision</w:t>
      </w:r>
      <w:r w:rsidR="002E1BEF" w:rsidRPr="002E1BEF">
        <w:rPr>
          <w:rStyle w:val="tlid-translation"/>
          <w:rFonts w:ascii="Times New Roman" w:hAnsi="Times New Roman" w:cs="Times New Roman"/>
          <w:sz w:val="24"/>
          <w:szCs w:val="24"/>
        </w:rPr>
        <w:t xml:space="preserve"> (UER) </w:t>
      </w:r>
      <w:r w:rsidR="002E1BEF" w:rsidRPr="002E1BEF">
        <w:rPr>
          <w:rFonts w:ascii="Times New Roman" w:hAnsi="Times New Roman" w:cs="Times New Roman"/>
          <w:sz w:val="24"/>
          <w:szCs w:val="24"/>
        </w:rPr>
        <w:t xml:space="preserve">en matière, notamment, d’indépendance éditoriale, de pluralisme de l’information, de déontologie, </w:t>
      </w:r>
      <w:r w:rsidR="0032662C">
        <w:rPr>
          <w:rFonts w:ascii="Times New Roman" w:hAnsi="Times New Roman" w:cs="Times New Roman"/>
          <w:sz w:val="24"/>
          <w:szCs w:val="24"/>
        </w:rPr>
        <w:t>d</w:t>
      </w:r>
      <w:r w:rsidR="0032662C" w:rsidRPr="002E1BEF">
        <w:rPr>
          <w:rFonts w:ascii="Times New Roman" w:hAnsi="Times New Roman" w:cs="Times New Roman"/>
          <w:sz w:val="24"/>
          <w:szCs w:val="24"/>
        </w:rPr>
        <w:t>’égalité femmes/hommes</w:t>
      </w:r>
      <w:r w:rsidR="0032662C">
        <w:rPr>
          <w:rFonts w:ascii="Times New Roman" w:hAnsi="Times New Roman" w:cs="Times New Roman"/>
          <w:sz w:val="24"/>
          <w:szCs w:val="24"/>
        </w:rPr>
        <w:t>, de</w:t>
      </w:r>
      <w:r w:rsidR="002E1BEF" w:rsidRPr="002E1BEF">
        <w:rPr>
          <w:rFonts w:ascii="Times New Roman" w:hAnsi="Times New Roman" w:cs="Times New Roman"/>
          <w:sz w:val="24"/>
          <w:szCs w:val="24"/>
        </w:rPr>
        <w:t xml:space="preserve"> </w:t>
      </w:r>
      <w:r w:rsidR="002E1BEF" w:rsidRPr="002E1BEF">
        <w:rPr>
          <w:rStyle w:val="tlid-translation"/>
          <w:rFonts w:ascii="Times New Roman" w:hAnsi="Times New Roman" w:cs="Times New Roman"/>
          <w:sz w:val="24"/>
          <w:szCs w:val="24"/>
        </w:rPr>
        <w:t>diversité politique, culturelle, sociale et économique,</w:t>
      </w:r>
      <w:r w:rsidR="002E1BEF" w:rsidRPr="002E1BEF">
        <w:rPr>
          <w:rFonts w:ascii="Times New Roman" w:hAnsi="Times New Roman" w:cs="Times New Roman"/>
          <w:sz w:val="24"/>
          <w:szCs w:val="24"/>
        </w:rPr>
        <w:t xml:space="preserve"> ainsi que de programmation dédiée</w:t>
      </w:r>
      <w:r w:rsidR="007F62D0">
        <w:rPr>
          <w:rFonts w:ascii="Times New Roman" w:hAnsi="Times New Roman" w:cs="Times New Roman"/>
          <w:sz w:val="24"/>
          <w:szCs w:val="24"/>
        </w:rPr>
        <w:t xml:space="preserve"> </w:t>
      </w:r>
      <w:r w:rsidR="002E1BEF" w:rsidRPr="002E1BEF">
        <w:rPr>
          <w:rFonts w:ascii="Times New Roman" w:hAnsi="Times New Roman" w:cs="Times New Roman"/>
          <w:sz w:val="24"/>
          <w:szCs w:val="24"/>
        </w:rPr>
        <w:t xml:space="preserve">à la jeunesse, aux minorités, à la créativité culturelle nationale, </w:t>
      </w:r>
      <w:r w:rsidR="00185B52">
        <w:rPr>
          <w:rFonts w:ascii="Times New Roman" w:hAnsi="Times New Roman" w:cs="Times New Roman"/>
          <w:sz w:val="24"/>
          <w:szCs w:val="24"/>
        </w:rPr>
        <w:t>à l’expression des réalités</w:t>
      </w:r>
      <w:r w:rsidR="002E1BEF" w:rsidRPr="002E1BEF">
        <w:rPr>
          <w:rFonts w:ascii="Times New Roman" w:hAnsi="Times New Roman" w:cs="Times New Roman"/>
          <w:sz w:val="24"/>
          <w:szCs w:val="24"/>
        </w:rPr>
        <w:t xml:space="preserve"> région</w:t>
      </w:r>
      <w:r w:rsidR="00185B52">
        <w:rPr>
          <w:rFonts w:ascii="Times New Roman" w:hAnsi="Times New Roman" w:cs="Times New Roman"/>
          <w:sz w:val="24"/>
          <w:szCs w:val="24"/>
        </w:rPr>
        <w:t>ales</w:t>
      </w:r>
      <w:r w:rsidR="002E1BEF" w:rsidRPr="002E1BEF">
        <w:rPr>
          <w:rFonts w:ascii="Times New Roman" w:hAnsi="Times New Roman" w:cs="Times New Roman"/>
          <w:sz w:val="24"/>
          <w:szCs w:val="24"/>
        </w:rPr>
        <w:t xml:space="preserve"> et à la démocratie locale. </w:t>
      </w:r>
    </w:p>
    <w:p w14:paraId="0F526C83" w14:textId="77777777" w:rsidR="007F62D0" w:rsidRDefault="00185B52" w:rsidP="00C67086">
      <w:pPr>
        <w:pStyle w:val="NoSpacing"/>
        <w:rPr>
          <w:rStyle w:val="tlid-translation"/>
          <w:rFonts w:ascii="Times New Roman" w:hAnsi="Times New Roman" w:cs="Times New Roman"/>
          <w:sz w:val="24"/>
          <w:szCs w:val="24"/>
        </w:rPr>
      </w:pPr>
      <w:r>
        <w:rPr>
          <w:rStyle w:val="tlid-translation"/>
          <w:rFonts w:ascii="Times New Roman" w:hAnsi="Times New Roman" w:cs="Times New Roman"/>
          <w:sz w:val="24"/>
          <w:szCs w:val="24"/>
        </w:rPr>
        <w:t xml:space="preserve">Dans le contrat, </w:t>
      </w:r>
      <w:r w:rsidR="008B75E2">
        <w:rPr>
          <w:rStyle w:val="tlid-translation"/>
          <w:rFonts w:ascii="Times New Roman" w:hAnsi="Times New Roman" w:cs="Times New Roman"/>
          <w:sz w:val="24"/>
          <w:szCs w:val="24"/>
        </w:rPr>
        <w:t xml:space="preserve">L’ETT s’engage </w:t>
      </w:r>
      <w:r w:rsidR="007F62D0">
        <w:rPr>
          <w:rStyle w:val="tlid-translation"/>
          <w:rFonts w:ascii="Times New Roman" w:hAnsi="Times New Roman" w:cs="Times New Roman"/>
          <w:sz w:val="24"/>
          <w:szCs w:val="24"/>
        </w:rPr>
        <w:t xml:space="preserve">aussi, et notamment, </w:t>
      </w:r>
      <w:r w:rsidR="008B75E2">
        <w:rPr>
          <w:rStyle w:val="tlid-translation"/>
          <w:rFonts w:ascii="Times New Roman" w:hAnsi="Times New Roman" w:cs="Times New Roman"/>
          <w:sz w:val="24"/>
          <w:szCs w:val="24"/>
        </w:rPr>
        <w:t>à</w:t>
      </w:r>
      <w:r w:rsidR="007F62D0">
        <w:rPr>
          <w:rStyle w:val="tlid-translation"/>
          <w:rFonts w:ascii="Times New Roman" w:hAnsi="Times New Roman" w:cs="Times New Roman"/>
          <w:sz w:val="24"/>
          <w:szCs w:val="24"/>
        </w:rPr>
        <w:t> :</w:t>
      </w:r>
    </w:p>
    <w:p w14:paraId="0F526C84" w14:textId="77777777" w:rsidR="007F62D0" w:rsidRPr="00126955" w:rsidRDefault="008B75E2" w:rsidP="00126955">
      <w:pPr>
        <w:pStyle w:val="NoSpacing"/>
        <w:numPr>
          <w:ilvl w:val="0"/>
          <w:numId w:val="37"/>
        </w:numPr>
        <w:ind w:left="426" w:hanging="426"/>
        <w:jc w:val="both"/>
        <w:rPr>
          <w:rStyle w:val="tlid-translation"/>
          <w:rFonts w:ascii="Times New Roman" w:hAnsi="Times New Roman" w:cs="Times New Roman"/>
          <w:sz w:val="24"/>
          <w:szCs w:val="24"/>
        </w:rPr>
      </w:pPr>
      <w:proofErr w:type="gramStart"/>
      <w:r w:rsidRPr="00126955">
        <w:rPr>
          <w:rStyle w:val="tlid-translation"/>
          <w:rFonts w:ascii="Times New Roman" w:hAnsi="Times New Roman" w:cs="Times New Roman"/>
          <w:sz w:val="24"/>
          <w:szCs w:val="24"/>
        </w:rPr>
        <w:t>suivre</w:t>
      </w:r>
      <w:proofErr w:type="gramEnd"/>
      <w:r w:rsidRPr="00126955">
        <w:rPr>
          <w:rStyle w:val="tlid-translation"/>
          <w:rFonts w:ascii="Times New Roman" w:hAnsi="Times New Roman" w:cs="Times New Roman"/>
          <w:sz w:val="24"/>
          <w:szCs w:val="24"/>
        </w:rPr>
        <w:t xml:space="preserve"> l’évolution technologique en modernisant la production de ses contenus afin de pouvoir les diffuser sur divers supports et plateformes</w:t>
      </w:r>
      <w:r w:rsidR="007F62D0" w:rsidRPr="00126955">
        <w:rPr>
          <w:rStyle w:val="tlid-translation"/>
          <w:rFonts w:ascii="Times New Roman" w:hAnsi="Times New Roman" w:cs="Times New Roman"/>
          <w:sz w:val="24"/>
          <w:szCs w:val="24"/>
        </w:rPr>
        <w:t> ;</w:t>
      </w:r>
    </w:p>
    <w:p w14:paraId="0F526C85" w14:textId="77777777" w:rsidR="002E4BDC" w:rsidRPr="00126955" w:rsidRDefault="00741A21" w:rsidP="00126955">
      <w:pPr>
        <w:pStyle w:val="NoSpacing"/>
        <w:numPr>
          <w:ilvl w:val="0"/>
          <w:numId w:val="37"/>
        </w:numPr>
        <w:ind w:left="426" w:hanging="426"/>
        <w:jc w:val="both"/>
        <w:rPr>
          <w:rStyle w:val="tlid-translation"/>
          <w:rFonts w:ascii="Times New Roman" w:hAnsi="Times New Roman" w:cs="Times New Roman"/>
          <w:sz w:val="24"/>
          <w:szCs w:val="24"/>
        </w:rPr>
      </w:pPr>
      <w:proofErr w:type="gramStart"/>
      <w:r>
        <w:rPr>
          <w:rStyle w:val="tlid-translation"/>
          <w:rFonts w:ascii="Times New Roman" w:hAnsi="Times New Roman" w:cs="Times New Roman"/>
          <w:sz w:val="24"/>
          <w:szCs w:val="24"/>
        </w:rPr>
        <w:t>présenter</w:t>
      </w:r>
      <w:proofErr w:type="gramEnd"/>
      <w:r>
        <w:rPr>
          <w:rStyle w:val="tlid-translation"/>
          <w:rFonts w:ascii="Times New Roman" w:hAnsi="Times New Roman" w:cs="Times New Roman"/>
          <w:sz w:val="24"/>
          <w:szCs w:val="24"/>
        </w:rPr>
        <w:t xml:space="preserve"> à la Présidence du gouvernement un </w:t>
      </w:r>
      <w:r w:rsidR="002E4BDC" w:rsidRPr="00126955">
        <w:rPr>
          <w:rStyle w:val="tlid-translation"/>
          <w:rFonts w:ascii="Times New Roman" w:hAnsi="Times New Roman" w:cs="Times New Roman"/>
          <w:sz w:val="24"/>
          <w:szCs w:val="24"/>
        </w:rPr>
        <w:t xml:space="preserve">projet pour la création d’une </w:t>
      </w:r>
      <w:r w:rsidR="000E7F5B" w:rsidRPr="00126955">
        <w:rPr>
          <w:rStyle w:val="tlid-translation"/>
          <w:rFonts w:ascii="Times New Roman" w:hAnsi="Times New Roman" w:cs="Times New Roman"/>
          <w:sz w:val="24"/>
          <w:szCs w:val="24"/>
        </w:rPr>
        <w:t>cha</w:t>
      </w:r>
      <w:r w:rsidR="000E7F5B">
        <w:rPr>
          <w:rStyle w:val="tlid-translation"/>
          <w:rFonts w:ascii="Times New Roman" w:hAnsi="Times New Roman" w:cs="Times New Roman"/>
          <w:sz w:val="24"/>
          <w:szCs w:val="24"/>
        </w:rPr>
        <w:t>î</w:t>
      </w:r>
      <w:r w:rsidR="000E7F5B" w:rsidRPr="00126955">
        <w:rPr>
          <w:rStyle w:val="tlid-translation"/>
          <w:rFonts w:ascii="Times New Roman" w:hAnsi="Times New Roman" w:cs="Times New Roman"/>
          <w:sz w:val="24"/>
          <w:szCs w:val="24"/>
        </w:rPr>
        <w:t xml:space="preserve">ne </w:t>
      </w:r>
      <w:r w:rsidR="002E4BDC" w:rsidRPr="00126955">
        <w:rPr>
          <w:rStyle w:val="tlid-translation"/>
          <w:rFonts w:ascii="Times New Roman" w:hAnsi="Times New Roman" w:cs="Times New Roman"/>
          <w:sz w:val="24"/>
          <w:szCs w:val="24"/>
        </w:rPr>
        <w:t xml:space="preserve">d’information en continue. </w:t>
      </w:r>
    </w:p>
    <w:p w14:paraId="0F526C86" w14:textId="77777777" w:rsidR="007F62D0" w:rsidRPr="00126955" w:rsidRDefault="00741A21" w:rsidP="00126955">
      <w:pPr>
        <w:pStyle w:val="NoSpacing"/>
        <w:numPr>
          <w:ilvl w:val="0"/>
          <w:numId w:val="37"/>
        </w:numPr>
        <w:ind w:left="426" w:hanging="426"/>
        <w:jc w:val="both"/>
        <w:rPr>
          <w:rStyle w:val="tlid-translation"/>
          <w:rFonts w:ascii="Times New Roman" w:hAnsi="Times New Roman" w:cs="Times New Roman"/>
          <w:sz w:val="24"/>
          <w:szCs w:val="24"/>
        </w:rPr>
      </w:pPr>
      <w:proofErr w:type="gramStart"/>
      <w:r>
        <w:rPr>
          <w:rStyle w:val="tlid-translation"/>
          <w:rFonts w:ascii="Times New Roman" w:hAnsi="Times New Roman" w:cs="Times New Roman"/>
          <w:sz w:val="24"/>
          <w:szCs w:val="24"/>
        </w:rPr>
        <w:t>i</w:t>
      </w:r>
      <w:r w:rsidR="007F62D0" w:rsidRPr="00126955">
        <w:rPr>
          <w:rStyle w:val="tlid-translation"/>
          <w:rFonts w:ascii="Times New Roman" w:hAnsi="Times New Roman" w:cs="Times New Roman"/>
          <w:sz w:val="24"/>
          <w:szCs w:val="24"/>
        </w:rPr>
        <w:t>nstaurer</w:t>
      </w:r>
      <w:proofErr w:type="gramEnd"/>
      <w:r w:rsidR="007F62D0" w:rsidRPr="00126955">
        <w:rPr>
          <w:rStyle w:val="tlid-translation"/>
          <w:rFonts w:ascii="Times New Roman" w:hAnsi="Times New Roman" w:cs="Times New Roman"/>
          <w:sz w:val="24"/>
          <w:szCs w:val="24"/>
        </w:rPr>
        <w:t xml:space="preserve"> une stratégie pour mettre en œuvre le rôle des unités et bureaux régionaux et développer les médias et la presse de proximité</w:t>
      </w:r>
      <w:r w:rsidR="006D427B" w:rsidRPr="00126955">
        <w:rPr>
          <w:rStyle w:val="tlid-translation"/>
          <w:rFonts w:ascii="Times New Roman" w:hAnsi="Times New Roman" w:cs="Times New Roman"/>
          <w:sz w:val="24"/>
          <w:szCs w:val="24"/>
        </w:rPr>
        <w:t> ;</w:t>
      </w:r>
    </w:p>
    <w:p w14:paraId="0F526C87" w14:textId="77777777" w:rsidR="00126955" w:rsidRPr="00126955" w:rsidRDefault="00741A21" w:rsidP="00126955">
      <w:pPr>
        <w:pStyle w:val="NoSpacing"/>
        <w:numPr>
          <w:ilvl w:val="0"/>
          <w:numId w:val="37"/>
        </w:numPr>
        <w:ind w:left="426" w:hanging="426"/>
        <w:jc w:val="both"/>
        <w:rPr>
          <w:rStyle w:val="tlid-translation"/>
          <w:rFonts w:ascii="Times New Roman" w:hAnsi="Times New Roman" w:cs="Times New Roman"/>
          <w:sz w:val="24"/>
          <w:szCs w:val="24"/>
          <w:lang w:bidi="ar-TN"/>
        </w:rPr>
      </w:pPr>
      <w:proofErr w:type="gramStart"/>
      <w:r>
        <w:rPr>
          <w:rFonts w:ascii="Times New Roman" w:hAnsi="Times New Roman" w:cs="Times New Roman"/>
          <w:sz w:val="24"/>
          <w:szCs w:val="24"/>
          <w:lang w:bidi="ar-TN"/>
        </w:rPr>
        <w:t>d</w:t>
      </w:r>
      <w:r w:rsidR="00126955" w:rsidRPr="00126955">
        <w:rPr>
          <w:rFonts w:ascii="Times New Roman" w:hAnsi="Times New Roman" w:cs="Times New Roman"/>
          <w:sz w:val="24"/>
          <w:szCs w:val="24"/>
          <w:lang w:bidi="ar-TN"/>
        </w:rPr>
        <w:t>évelopper</w:t>
      </w:r>
      <w:proofErr w:type="gramEnd"/>
      <w:r w:rsidR="00126955" w:rsidRPr="00126955">
        <w:rPr>
          <w:rFonts w:ascii="Times New Roman" w:hAnsi="Times New Roman" w:cs="Times New Roman"/>
          <w:sz w:val="24"/>
          <w:szCs w:val="24"/>
          <w:lang w:bidi="ar-TN"/>
        </w:rPr>
        <w:t xml:space="preserve"> le partenariat avec la radio tunisienne pour réaliser des programmes communs et mettre en place des bases d'une relation de partenariat efficace ;</w:t>
      </w:r>
    </w:p>
    <w:p w14:paraId="0F526C88" w14:textId="77777777" w:rsidR="002E4BDC" w:rsidRPr="00033CC8" w:rsidRDefault="00741A21" w:rsidP="00126955">
      <w:pPr>
        <w:pStyle w:val="NoSpacing"/>
        <w:numPr>
          <w:ilvl w:val="0"/>
          <w:numId w:val="37"/>
        </w:numPr>
        <w:ind w:left="426" w:hanging="426"/>
        <w:jc w:val="both"/>
        <w:rPr>
          <w:rStyle w:val="tlid-translation"/>
          <w:rFonts w:ascii="Times New Roman" w:hAnsi="Times New Roman" w:cs="Times New Roman"/>
          <w:sz w:val="24"/>
          <w:szCs w:val="24"/>
        </w:rPr>
      </w:pPr>
      <w:proofErr w:type="gramStart"/>
      <w:r w:rsidRPr="00033CC8">
        <w:rPr>
          <w:rStyle w:val="tlid-translation"/>
          <w:rFonts w:ascii="Times New Roman" w:hAnsi="Times New Roman" w:cs="Times New Roman"/>
          <w:sz w:val="24"/>
          <w:szCs w:val="24"/>
        </w:rPr>
        <w:t>p</w:t>
      </w:r>
      <w:r w:rsidR="002E4BDC" w:rsidRPr="00033CC8">
        <w:rPr>
          <w:rStyle w:val="tlid-translation"/>
          <w:rFonts w:ascii="Times New Roman" w:hAnsi="Times New Roman" w:cs="Times New Roman"/>
          <w:sz w:val="24"/>
          <w:szCs w:val="24"/>
        </w:rPr>
        <w:t>réparer</w:t>
      </w:r>
      <w:proofErr w:type="gramEnd"/>
      <w:r w:rsidR="002E4BDC" w:rsidRPr="00033CC8">
        <w:rPr>
          <w:rStyle w:val="tlid-translation"/>
          <w:rFonts w:ascii="Times New Roman" w:hAnsi="Times New Roman" w:cs="Times New Roman"/>
          <w:sz w:val="24"/>
          <w:szCs w:val="24"/>
        </w:rPr>
        <w:t xml:space="preserve"> un projet, en collaboration avec l’instance de régulation [la HAICA], sur le développement et la mise à jour de la composition du conseil d'administration</w:t>
      </w:r>
      <w:r w:rsidR="00126955" w:rsidRPr="00033CC8">
        <w:rPr>
          <w:rStyle w:val="tlid-translation"/>
          <w:rFonts w:ascii="Times New Roman" w:hAnsi="Times New Roman" w:cs="Times New Roman"/>
          <w:sz w:val="24"/>
          <w:szCs w:val="24"/>
        </w:rPr>
        <w:t> ;</w:t>
      </w:r>
    </w:p>
    <w:p w14:paraId="0F526C89" w14:textId="77777777" w:rsidR="007F62D0" w:rsidRPr="00717FA5" w:rsidRDefault="00741A21" w:rsidP="00126955">
      <w:pPr>
        <w:pStyle w:val="NoSpacing"/>
        <w:numPr>
          <w:ilvl w:val="0"/>
          <w:numId w:val="37"/>
        </w:numPr>
        <w:ind w:left="426" w:hanging="426"/>
        <w:jc w:val="both"/>
        <w:rPr>
          <w:rFonts w:ascii="Times New Roman" w:hAnsi="Times New Roman" w:cs="Times New Roman"/>
          <w:sz w:val="24"/>
          <w:szCs w:val="24"/>
        </w:rPr>
      </w:pPr>
      <w:proofErr w:type="gramStart"/>
      <w:r w:rsidRPr="00717FA5">
        <w:rPr>
          <w:rStyle w:val="tlid-translation"/>
          <w:rFonts w:ascii="Times New Roman" w:hAnsi="Times New Roman" w:cs="Times New Roman"/>
          <w:sz w:val="24"/>
          <w:szCs w:val="24"/>
        </w:rPr>
        <w:t>s</w:t>
      </w:r>
      <w:r w:rsidR="006D427B" w:rsidRPr="00717FA5">
        <w:rPr>
          <w:rStyle w:val="tlid-translation"/>
          <w:rFonts w:ascii="Times New Roman" w:hAnsi="Times New Roman" w:cs="Times New Roman"/>
          <w:sz w:val="24"/>
          <w:szCs w:val="24"/>
        </w:rPr>
        <w:t>oumettre</w:t>
      </w:r>
      <w:proofErr w:type="gramEnd"/>
      <w:r w:rsidR="006D427B" w:rsidRPr="00717FA5">
        <w:rPr>
          <w:rStyle w:val="tlid-translation"/>
          <w:rFonts w:ascii="Times New Roman" w:hAnsi="Times New Roman" w:cs="Times New Roman"/>
          <w:sz w:val="24"/>
          <w:szCs w:val="24"/>
        </w:rPr>
        <w:t xml:space="preserve"> </w:t>
      </w:r>
      <w:r w:rsidR="006D427B" w:rsidRPr="00717FA5">
        <w:rPr>
          <w:rFonts w:ascii="Times New Roman" w:eastAsia="Times New Roman" w:hAnsi="Times New Roman" w:cs="Times New Roman"/>
          <w:sz w:val="24"/>
          <w:szCs w:val="24"/>
        </w:rPr>
        <w:t xml:space="preserve">à la Présidence du gouvernement un nouvel organigramme et des projets visant à </w:t>
      </w:r>
      <w:r w:rsidR="002E4BDC" w:rsidRPr="00717FA5">
        <w:rPr>
          <w:rFonts w:ascii="Times New Roman" w:eastAsia="Times New Roman" w:hAnsi="Times New Roman" w:cs="Times New Roman"/>
          <w:sz w:val="24"/>
          <w:szCs w:val="24"/>
        </w:rPr>
        <w:t xml:space="preserve">améliorer </w:t>
      </w:r>
      <w:r w:rsidRPr="00717FA5">
        <w:rPr>
          <w:rFonts w:ascii="Times New Roman" w:eastAsia="Times New Roman" w:hAnsi="Times New Roman" w:cs="Times New Roman"/>
          <w:sz w:val="24"/>
          <w:szCs w:val="24"/>
        </w:rPr>
        <w:t>s</w:t>
      </w:r>
      <w:r w:rsidR="00126955" w:rsidRPr="00717FA5">
        <w:rPr>
          <w:rFonts w:ascii="Times New Roman" w:eastAsia="Times New Roman" w:hAnsi="Times New Roman" w:cs="Times New Roman"/>
          <w:sz w:val="24"/>
          <w:szCs w:val="24"/>
        </w:rPr>
        <w:t xml:space="preserve">es </w:t>
      </w:r>
      <w:r w:rsidR="00C5068C" w:rsidRPr="00717FA5">
        <w:rPr>
          <w:rFonts w:ascii="Times New Roman" w:eastAsia="Times New Roman" w:hAnsi="Times New Roman" w:cs="Times New Roman"/>
          <w:sz w:val="24"/>
          <w:szCs w:val="24"/>
        </w:rPr>
        <w:t>modes de gestion administrative, fonctionnelle et des ressources humaines</w:t>
      </w:r>
      <w:r w:rsidR="00126955" w:rsidRPr="00717FA5">
        <w:rPr>
          <w:rFonts w:ascii="Times New Roman" w:eastAsia="Times New Roman" w:hAnsi="Times New Roman" w:cs="Times New Roman"/>
          <w:sz w:val="24"/>
          <w:szCs w:val="24"/>
        </w:rPr>
        <w:t> ;</w:t>
      </w:r>
    </w:p>
    <w:p w14:paraId="0F526C8A" w14:textId="77777777" w:rsidR="00126955" w:rsidRPr="00717FA5" w:rsidRDefault="00741A21" w:rsidP="00126955">
      <w:pPr>
        <w:pStyle w:val="NoSpacing"/>
        <w:numPr>
          <w:ilvl w:val="0"/>
          <w:numId w:val="37"/>
        </w:numPr>
        <w:ind w:left="426" w:hanging="426"/>
        <w:jc w:val="both"/>
        <w:rPr>
          <w:rFonts w:ascii="Times New Roman" w:hAnsi="Times New Roman" w:cs="Times New Roman"/>
          <w:sz w:val="24"/>
          <w:szCs w:val="24"/>
        </w:rPr>
      </w:pPr>
      <w:proofErr w:type="gramStart"/>
      <w:r w:rsidRPr="00717FA5">
        <w:rPr>
          <w:rStyle w:val="tlid-translation"/>
          <w:rFonts w:ascii="Times New Roman" w:hAnsi="Times New Roman" w:cs="Times New Roman"/>
          <w:sz w:val="24"/>
          <w:szCs w:val="24"/>
        </w:rPr>
        <w:t>m</w:t>
      </w:r>
      <w:r w:rsidR="00126955" w:rsidRPr="00717FA5">
        <w:rPr>
          <w:rStyle w:val="tlid-translation"/>
          <w:rFonts w:ascii="Times New Roman" w:hAnsi="Times New Roman" w:cs="Times New Roman"/>
          <w:sz w:val="24"/>
          <w:szCs w:val="24"/>
        </w:rPr>
        <w:t>ettre</w:t>
      </w:r>
      <w:proofErr w:type="gramEnd"/>
      <w:r w:rsidR="00126955" w:rsidRPr="00717FA5">
        <w:rPr>
          <w:rStyle w:val="tlid-translation"/>
          <w:rFonts w:ascii="Times New Roman" w:hAnsi="Times New Roman" w:cs="Times New Roman"/>
          <w:sz w:val="24"/>
          <w:szCs w:val="24"/>
        </w:rPr>
        <w:t xml:space="preserve"> en place les bases structurelles nécessaires pour favoriser la production des contenus et </w:t>
      </w:r>
      <w:r w:rsidR="00126955" w:rsidRPr="00033CC8">
        <w:rPr>
          <w:rStyle w:val="tlid-translation"/>
          <w:rFonts w:ascii="Times New Roman" w:hAnsi="Times New Roman" w:cs="Times New Roman"/>
          <w:sz w:val="24"/>
          <w:szCs w:val="24"/>
        </w:rPr>
        <w:t>améliorer sa rentabilité</w:t>
      </w:r>
      <w:r w:rsidR="00126955" w:rsidRPr="00717FA5">
        <w:rPr>
          <w:rStyle w:val="tlid-translation"/>
          <w:rFonts w:ascii="Times New Roman" w:hAnsi="Times New Roman" w:cs="Times New Roman"/>
          <w:sz w:val="24"/>
          <w:szCs w:val="24"/>
        </w:rPr>
        <w:t xml:space="preserve"> en instaurant une organisation du travail basé sur la clarté des rôles et la répartition du travail dans les salles de rédaction.</w:t>
      </w:r>
    </w:p>
    <w:p w14:paraId="0F526C8B" w14:textId="77777777" w:rsidR="00741A21" w:rsidRDefault="00741A21" w:rsidP="004116E3">
      <w:pPr>
        <w:pStyle w:val="NoSpacing"/>
      </w:pPr>
    </w:p>
    <w:p w14:paraId="0F526C8C" w14:textId="77777777" w:rsidR="005C247D" w:rsidRDefault="005C247D" w:rsidP="005F0C87">
      <w:pPr>
        <w:spacing w:line="240" w:lineRule="auto"/>
        <w:jc w:val="both"/>
        <w:rPr>
          <w:rFonts w:ascii="Times New Roman" w:hAnsi="Times New Roman" w:cs="Times New Roman"/>
          <w:sz w:val="24"/>
          <w:szCs w:val="24"/>
        </w:rPr>
      </w:pPr>
      <w:bookmarkStart w:id="19" w:name="_Hlk37909991"/>
      <w:r>
        <w:rPr>
          <w:rStyle w:val="tlid-translation"/>
          <w:rFonts w:ascii="Times New Roman" w:hAnsi="Times New Roman" w:cs="Times New Roman"/>
          <w:sz w:val="24"/>
          <w:szCs w:val="24"/>
        </w:rPr>
        <w:t xml:space="preserve">Enfin, le contrat instaure un mécanisme de contrôle et d’évaluation des engagements par le biais d’un « comité tripartite </w:t>
      </w:r>
      <w:r w:rsidRPr="00592DC6">
        <w:rPr>
          <w:rFonts w:ascii="Times New Roman" w:hAnsi="Times New Roman" w:cs="Times New Roman"/>
          <w:sz w:val="24"/>
          <w:szCs w:val="24"/>
        </w:rPr>
        <w:t xml:space="preserve">(Gouvernement / </w:t>
      </w:r>
      <w:r>
        <w:rPr>
          <w:rFonts w:ascii="Times New Roman" w:hAnsi="Times New Roman" w:cs="Times New Roman"/>
          <w:sz w:val="24"/>
          <w:szCs w:val="24"/>
        </w:rPr>
        <w:t>HAICA</w:t>
      </w:r>
      <w:r w:rsidRPr="00592DC6">
        <w:rPr>
          <w:rFonts w:ascii="Times New Roman" w:hAnsi="Times New Roman" w:cs="Times New Roman"/>
          <w:sz w:val="24"/>
          <w:szCs w:val="24"/>
        </w:rPr>
        <w:t xml:space="preserve"> / </w:t>
      </w:r>
      <w:r>
        <w:rPr>
          <w:rFonts w:ascii="Times New Roman" w:hAnsi="Times New Roman" w:cs="Times New Roman"/>
          <w:sz w:val="24"/>
          <w:szCs w:val="24"/>
        </w:rPr>
        <w:t>ETT</w:t>
      </w:r>
      <w:r w:rsidRPr="00592DC6">
        <w:rPr>
          <w:rFonts w:ascii="Times New Roman" w:hAnsi="Times New Roman" w:cs="Times New Roman"/>
          <w:sz w:val="24"/>
          <w:szCs w:val="24"/>
        </w:rPr>
        <w:t>)</w:t>
      </w:r>
      <w:r>
        <w:rPr>
          <w:rFonts w:ascii="Times New Roman" w:hAnsi="Times New Roman" w:cs="Times New Roman"/>
          <w:sz w:val="24"/>
          <w:szCs w:val="24"/>
        </w:rPr>
        <w:t xml:space="preserve">. Ce comité, présidé par le président </w:t>
      </w:r>
      <w:r>
        <w:rPr>
          <w:rFonts w:ascii="Times New Roman" w:hAnsi="Times New Roman" w:cs="Times New Roman"/>
          <w:sz w:val="24"/>
          <w:szCs w:val="24"/>
        </w:rPr>
        <w:lastRenderedPageBreak/>
        <w:t>de la HAICA, est chargé de conduire</w:t>
      </w:r>
      <w:r w:rsidRPr="00592DC6">
        <w:rPr>
          <w:rFonts w:ascii="Times New Roman" w:hAnsi="Times New Roman" w:cs="Times New Roman"/>
          <w:sz w:val="24"/>
          <w:szCs w:val="24"/>
        </w:rPr>
        <w:t xml:space="preserve"> </w:t>
      </w:r>
      <w:r>
        <w:rPr>
          <w:rFonts w:ascii="Times New Roman" w:hAnsi="Times New Roman" w:cs="Times New Roman"/>
          <w:sz w:val="24"/>
          <w:szCs w:val="24"/>
        </w:rPr>
        <w:t>deux</w:t>
      </w:r>
      <w:r w:rsidRPr="00592DC6">
        <w:rPr>
          <w:rFonts w:ascii="Times New Roman" w:hAnsi="Times New Roman" w:cs="Times New Roman"/>
          <w:sz w:val="24"/>
          <w:szCs w:val="24"/>
        </w:rPr>
        <w:t xml:space="preserve"> évaluation</w:t>
      </w:r>
      <w:r>
        <w:rPr>
          <w:rFonts w:ascii="Times New Roman" w:hAnsi="Times New Roman" w:cs="Times New Roman"/>
          <w:sz w:val="24"/>
          <w:szCs w:val="24"/>
        </w:rPr>
        <w:t>s (une</w:t>
      </w:r>
      <w:r w:rsidRPr="00592DC6">
        <w:rPr>
          <w:rFonts w:ascii="Times New Roman" w:hAnsi="Times New Roman" w:cs="Times New Roman"/>
          <w:sz w:val="24"/>
          <w:szCs w:val="24"/>
        </w:rPr>
        <w:t xml:space="preserve"> de mi-parcours </w:t>
      </w:r>
      <w:r>
        <w:rPr>
          <w:rFonts w:ascii="Times New Roman" w:hAnsi="Times New Roman" w:cs="Times New Roman"/>
          <w:sz w:val="24"/>
          <w:szCs w:val="24"/>
        </w:rPr>
        <w:t xml:space="preserve">et une finale) et de rédiger </w:t>
      </w:r>
      <w:r w:rsidRPr="00592DC6">
        <w:rPr>
          <w:rFonts w:ascii="Times New Roman" w:hAnsi="Times New Roman" w:cs="Times New Roman"/>
          <w:sz w:val="24"/>
          <w:szCs w:val="24"/>
        </w:rPr>
        <w:t>un rapport</w:t>
      </w:r>
      <w:r>
        <w:rPr>
          <w:rFonts w:ascii="Times New Roman" w:hAnsi="Times New Roman" w:cs="Times New Roman"/>
          <w:sz w:val="24"/>
          <w:szCs w:val="24"/>
        </w:rPr>
        <w:t xml:space="preserve"> destiné au public et adressé </w:t>
      </w:r>
      <w:r w:rsidRPr="00592DC6">
        <w:rPr>
          <w:rFonts w:ascii="Times New Roman" w:hAnsi="Times New Roman" w:cs="Times New Roman"/>
          <w:sz w:val="24"/>
          <w:szCs w:val="24"/>
        </w:rPr>
        <w:t xml:space="preserve">au </w:t>
      </w:r>
      <w:r>
        <w:rPr>
          <w:rFonts w:ascii="Times New Roman" w:hAnsi="Times New Roman" w:cs="Times New Roman"/>
          <w:sz w:val="24"/>
          <w:szCs w:val="24"/>
        </w:rPr>
        <w:t>P</w:t>
      </w:r>
      <w:r w:rsidRPr="00592DC6">
        <w:rPr>
          <w:rFonts w:ascii="Times New Roman" w:hAnsi="Times New Roman" w:cs="Times New Roman"/>
          <w:sz w:val="24"/>
          <w:szCs w:val="24"/>
        </w:rPr>
        <w:t xml:space="preserve">résident de </w:t>
      </w:r>
      <w:r w:rsidR="00317906">
        <w:rPr>
          <w:rFonts w:ascii="Times New Roman" w:hAnsi="Times New Roman" w:cs="Times New Roman"/>
          <w:sz w:val="24"/>
          <w:szCs w:val="24"/>
        </w:rPr>
        <w:t>l’</w:t>
      </w:r>
      <w:r w:rsidR="00317906" w:rsidRPr="00F7293E">
        <w:rPr>
          <w:rFonts w:ascii="Times New Roman" w:hAnsi="Times New Roman" w:cs="Times New Roman"/>
          <w:iCs/>
          <w:color w:val="000000"/>
          <w:sz w:val="24"/>
          <w:szCs w:val="24"/>
        </w:rPr>
        <w:t>Assemblée des Représentants du Peuple</w:t>
      </w:r>
      <w:r w:rsidR="00317906" w:rsidRPr="00592DC6">
        <w:rPr>
          <w:rFonts w:ascii="Times New Roman" w:hAnsi="Times New Roman" w:cs="Times New Roman"/>
          <w:sz w:val="24"/>
          <w:szCs w:val="24"/>
        </w:rPr>
        <w:t xml:space="preserve"> </w:t>
      </w:r>
      <w:r w:rsidR="00317906">
        <w:rPr>
          <w:rFonts w:ascii="Times New Roman" w:hAnsi="Times New Roman" w:cs="Times New Roman"/>
          <w:sz w:val="24"/>
          <w:szCs w:val="24"/>
        </w:rPr>
        <w:t xml:space="preserve">(ARP) </w:t>
      </w:r>
      <w:r w:rsidRPr="00592DC6">
        <w:rPr>
          <w:rFonts w:ascii="Times New Roman" w:hAnsi="Times New Roman" w:cs="Times New Roman"/>
          <w:sz w:val="24"/>
          <w:szCs w:val="24"/>
        </w:rPr>
        <w:t xml:space="preserve">et </w:t>
      </w:r>
      <w:r>
        <w:rPr>
          <w:rFonts w:ascii="Times New Roman" w:hAnsi="Times New Roman" w:cs="Times New Roman"/>
          <w:sz w:val="24"/>
          <w:szCs w:val="24"/>
        </w:rPr>
        <w:t>au</w:t>
      </w:r>
      <w:r w:rsidRPr="00592DC6">
        <w:rPr>
          <w:rFonts w:ascii="Times New Roman" w:hAnsi="Times New Roman" w:cs="Times New Roman"/>
          <w:sz w:val="24"/>
          <w:szCs w:val="24"/>
        </w:rPr>
        <w:t xml:space="preserve"> </w:t>
      </w:r>
      <w:r>
        <w:rPr>
          <w:rFonts w:ascii="Times New Roman" w:hAnsi="Times New Roman" w:cs="Times New Roman"/>
          <w:sz w:val="24"/>
          <w:szCs w:val="24"/>
        </w:rPr>
        <w:t>P</w:t>
      </w:r>
      <w:r w:rsidRPr="00592DC6">
        <w:rPr>
          <w:rFonts w:ascii="Times New Roman" w:hAnsi="Times New Roman" w:cs="Times New Roman"/>
          <w:sz w:val="24"/>
          <w:szCs w:val="24"/>
        </w:rPr>
        <w:t xml:space="preserve">résident de la </w:t>
      </w:r>
      <w:r>
        <w:rPr>
          <w:rFonts w:ascii="Times New Roman" w:hAnsi="Times New Roman" w:cs="Times New Roman"/>
          <w:sz w:val="24"/>
          <w:szCs w:val="24"/>
        </w:rPr>
        <w:t>R</w:t>
      </w:r>
      <w:r w:rsidRPr="00592DC6">
        <w:rPr>
          <w:rFonts w:ascii="Times New Roman" w:hAnsi="Times New Roman" w:cs="Times New Roman"/>
          <w:sz w:val="24"/>
          <w:szCs w:val="24"/>
        </w:rPr>
        <w:t>épublique</w:t>
      </w:r>
      <w:r>
        <w:rPr>
          <w:rFonts w:ascii="Times New Roman" w:hAnsi="Times New Roman" w:cs="Times New Roman"/>
          <w:sz w:val="24"/>
          <w:szCs w:val="24"/>
        </w:rPr>
        <w:t>.</w:t>
      </w:r>
    </w:p>
    <w:bookmarkEnd w:id="19"/>
    <w:p w14:paraId="0F526C8D" w14:textId="77777777" w:rsidR="00833362" w:rsidRPr="00592DC6" w:rsidRDefault="005F0C87" w:rsidP="005F0C87">
      <w:pPr>
        <w:spacing w:line="240" w:lineRule="auto"/>
        <w:jc w:val="both"/>
        <w:rPr>
          <w:rFonts w:ascii="Times New Roman" w:eastAsia="Century Gothic" w:hAnsi="Times New Roman" w:cs="Times New Roman"/>
          <w:sz w:val="24"/>
          <w:szCs w:val="24"/>
        </w:rPr>
      </w:pPr>
      <w:r w:rsidRPr="00592DC6">
        <w:rPr>
          <w:rFonts w:ascii="Times New Roman" w:hAnsi="Times New Roman" w:cs="Times New Roman"/>
          <w:sz w:val="24"/>
          <w:szCs w:val="24"/>
        </w:rPr>
        <w:t xml:space="preserve">La signature </w:t>
      </w:r>
      <w:r w:rsidR="005C247D">
        <w:rPr>
          <w:rFonts w:ascii="Times New Roman" w:hAnsi="Times New Roman" w:cs="Times New Roman"/>
          <w:sz w:val="24"/>
          <w:szCs w:val="24"/>
        </w:rPr>
        <w:t xml:space="preserve">du </w:t>
      </w:r>
      <w:r w:rsidRPr="00592DC6">
        <w:rPr>
          <w:rFonts w:ascii="Times New Roman" w:hAnsi="Times New Roman" w:cs="Times New Roman"/>
          <w:sz w:val="24"/>
          <w:szCs w:val="24"/>
        </w:rPr>
        <w:t xml:space="preserve">contrat </w:t>
      </w:r>
      <w:r w:rsidR="007B2A77" w:rsidRPr="00592DC6">
        <w:rPr>
          <w:rFonts w:ascii="Times New Roman" w:hAnsi="Times New Roman" w:cs="Times New Roman"/>
          <w:sz w:val="24"/>
          <w:szCs w:val="24"/>
        </w:rPr>
        <w:t>d’</w:t>
      </w:r>
      <w:r w:rsidRPr="00592DC6">
        <w:rPr>
          <w:rFonts w:ascii="Times New Roman" w:hAnsi="Times New Roman" w:cs="Times New Roman"/>
          <w:sz w:val="24"/>
          <w:szCs w:val="24"/>
        </w:rPr>
        <w:t xml:space="preserve">objectifs s’inscrit dans le cadre de la nomination </w:t>
      </w:r>
      <w:r w:rsidR="00CD2D46" w:rsidRPr="00592DC6">
        <w:rPr>
          <w:rFonts w:ascii="Times New Roman" w:hAnsi="Times New Roman" w:cs="Times New Roman"/>
          <w:sz w:val="24"/>
          <w:szCs w:val="24"/>
        </w:rPr>
        <w:t>en août 2018</w:t>
      </w:r>
      <w:r w:rsidR="00CD2D46" w:rsidRPr="00592DC6">
        <w:rPr>
          <w:rFonts w:ascii="Times New Roman" w:eastAsia="Century Gothic" w:hAnsi="Times New Roman" w:cs="Times New Roman"/>
          <w:sz w:val="24"/>
          <w:szCs w:val="24"/>
        </w:rPr>
        <w:t xml:space="preserve"> </w:t>
      </w:r>
      <w:r w:rsidRPr="00592DC6">
        <w:rPr>
          <w:rFonts w:ascii="Times New Roman" w:hAnsi="Times New Roman" w:cs="Times New Roman"/>
          <w:sz w:val="24"/>
          <w:szCs w:val="24"/>
        </w:rPr>
        <w:t>d’un nouveau PDG</w:t>
      </w:r>
      <w:r w:rsidR="007B2A77" w:rsidRPr="00592DC6">
        <w:rPr>
          <w:rFonts w:ascii="Times New Roman" w:hAnsi="Times New Roman" w:cs="Times New Roman"/>
          <w:sz w:val="24"/>
          <w:szCs w:val="24"/>
        </w:rPr>
        <w:t xml:space="preserve"> </w:t>
      </w:r>
      <w:r w:rsidR="00CD2D46" w:rsidRPr="00592DC6">
        <w:rPr>
          <w:rFonts w:ascii="Times New Roman" w:hAnsi="Times New Roman" w:cs="Times New Roman"/>
          <w:sz w:val="24"/>
          <w:szCs w:val="24"/>
        </w:rPr>
        <w:t xml:space="preserve">qui est parvenu </w:t>
      </w:r>
      <w:r w:rsidR="00CD2D46" w:rsidRPr="00592DC6">
        <w:rPr>
          <w:rFonts w:ascii="Times New Roman" w:eastAsia="Century Gothic" w:hAnsi="Times New Roman" w:cs="Times New Roman"/>
          <w:sz w:val="24"/>
          <w:szCs w:val="24"/>
        </w:rPr>
        <w:t xml:space="preserve">à </w:t>
      </w:r>
      <w:r w:rsidR="00CD2D46" w:rsidRPr="00592DC6">
        <w:rPr>
          <w:rFonts w:ascii="Times New Roman" w:hAnsi="Times New Roman" w:cs="Times New Roman"/>
          <w:sz w:val="24"/>
          <w:szCs w:val="24"/>
        </w:rPr>
        <w:t>fédérer une équipe de cadres autour de sa vision pour développer une stratégie de réformes</w:t>
      </w:r>
      <w:r w:rsidRPr="00717FA5">
        <w:rPr>
          <w:rFonts w:ascii="Times New Roman" w:hAnsi="Times New Roman" w:cs="Times New Roman"/>
          <w:sz w:val="24"/>
          <w:szCs w:val="24"/>
        </w:rPr>
        <w:t>. Ce PDG</w:t>
      </w:r>
      <w:r w:rsidR="00F7200F" w:rsidRPr="00717FA5">
        <w:rPr>
          <w:rFonts w:ascii="Times New Roman" w:hAnsi="Times New Roman" w:cs="Times New Roman"/>
          <w:sz w:val="24"/>
          <w:szCs w:val="24"/>
        </w:rPr>
        <w:t xml:space="preserve"> a été </w:t>
      </w:r>
      <w:r w:rsidR="00833362" w:rsidRPr="00717FA5">
        <w:rPr>
          <w:rFonts w:ascii="Times New Roman" w:eastAsia="Century Gothic" w:hAnsi="Times New Roman" w:cs="Times New Roman"/>
          <w:sz w:val="24"/>
          <w:szCs w:val="24"/>
        </w:rPr>
        <w:t>désigné après audition de trois candidats par la HAICA</w:t>
      </w:r>
      <w:r w:rsidR="00F7200F" w:rsidRPr="00717FA5">
        <w:rPr>
          <w:rFonts w:ascii="Times New Roman" w:eastAsia="Century Gothic" w:hAnsi="Times New Roman" w:cs="Times New Roman"/>
          <w:sz w:val="24"/>
          <w:szCs w:val="24"/>
        </w:rPr>
        <w:t xml:space="preserve"> et </w:t>
      </w:r>
      <w:r w:rsidR="00F7200F" w:rsidRPr="00717FA5">
        <w:rPr>
          <w:rFonts w:ascii="Times New Roman" w:eastAsia="Century Gothic" w:hAnsi="Times New Roman" w:cs="Times New Roman"/>
          <w:sz w:val="24"/>
          <w:szCs w:val="24"/>
          <w:lang w:val="fr-BE"/>
        </w:rPr>
        <w:t xml:space="preserve">sur la base d’un </w:t>
      </w:r>
      <w:r w:rsidR="00CD2D46" w:rsidRPr="00717FA5">
        <w:rPr>
          <w:rFonts w:ascii="Times New Roman" w:hAnsi="Times New Roman" w:cs="Times New Roman"/>
          <w:sz w:val="24"/>
          <w:szCs w:val="24"/>
        </w:rPr>
        <w:t>« Projet de réformes de l’ETT »</w:t>
      </w:r>
      <w:r w:rsidR="004713BD" w:rsidRPr="00717FA5">
        <w:rPr>
          <w:rFonts w:ascii="Times New Roman" w:eastAsia="Century Gothic" w:hAnsi="Times New Roman" w:cs="Times New Roman"/>
          <w:sz w:val="24"/>
          <w:szCs w:val="24"/>
        </w:rPr>
        <w:t>. Ce</w:t>
      </w:r>
      <w:r w:rsidR="004713BD">
        <w:rPr>
          <w:rFonts w:ascii="Times New Roman" w:eastAsia="Century Gothic" w:hAnsi="Times New Roman" w:cs="Times New Roman"/>
          <w:sz w:val="24"/>
          <w:szCs w:val="24"/>
        </w:rPr>
        <w:t xml:space="preserve"> rapport-document </w:t>
      </w:r>
      <w:r w:rsidR="00F721FB">
        <w:rPr>
          <w:rFonts w:ascii="Times New Roman" w:hAnsi="Times New Roman" w:cs="Times New Roman"/>
          <w:sz w:val="24"/>
          <w:szCs w:val="24"/>
        </w:rPr>
        <w:t xml:space="preserve">reflète </w:t>
      </w:r>
      <w:r w:rsidR="007B2A77" w:rsidRPr="00592DC6">
        <w:rPr>
          <w:rFonts w:ascii="Times New Roman" w:hAnsi="Times New Roman" w:cs="Times New Roman"/>
          <w:sz w:val="24"/>
          <w:szCs w:val="24"/>
        </w:rPr>
        <w:t xml:space="preserve">le </w:t>
      </w:r>
      <w:r w:rsidR="004713BD">
        <w:rPr>
          <w:rFonts w:ascii="Times New Roman" w:hAnsi="Times New Roman" w:cs="Times New Roman"/>
          <w:sz w:val="24"/>
          <w:szCs w:val="24"/>
        </w:rPr>
        <w:t xml:space="preserve">contenu du </w:t>
      </w:r>
      <w:r w:rsidR="007B2A77" w:rsidRPr="00592DC6">
        <w:rPr>
          <w:rFonts w:ascii="Times New Roman" w:hAnsi="Times New Roman" w:cs="Times New Roman"/>
          <w:sz w:val="24"/>
          <w:szCs w:val="24"/>
        </w:rPr>
        <w:t xml:space="preserve">contrat d’objectifs </w:t>
      </w:r>
      <w:r w:rsidR="00F721FB">
        <w:rPr>
          <w:rFonts w:ascii="Times New Roman" w:hAnsi="Times New Roman" w:cs="Times New Roman"/>
          <w:sz w:val="24"/>
          <w:szCs w:val="24"/>
        </w:rPr>
        <w:t xml:space="preserve">et </w:t>
      </w:r>
      <w:r w:rsidR="00833362" w:rsidRPr="00592DC6">
        <w:rPr>
          <w:rFonts w:ascii="Times New Roman" w:hAnsi="Times New Roman" w:cs="Times New Roman"/>
          <w:sz w:val="24"/>
          <w:szCs w:val="24"/>
        </w:rPr>
        <w:t xml:space="preserve">s’articule </w:t>
      </w:r>
      <w:r w:rsidR="00F14C2F" w:rsidRPr="00592DC6">
        <w:rPr>
          <w:rFonts w:ascii="Times New Roman" w:hAnsi="Times New Roman" w:cs="Times New Roman"/>
          <w:sz w:val="24"/>
          <w:szCs w:val="24"/>
        </w:rPr>
        <w:t>sur les</w:t>
      </w:r>
      <w:r w:rsidR="00CD2D46" w:rsidRPr="00592DC6">
        <w:rPr>
          <w:rFonts w:ascii="Times New Roman" w:hAnsi="Times New Roman" w:cs="Times New Roman"/>
          <w:sz w:val="24"/>
          <w:szCs w:val="24"/>
        </w:rPr>
        <w:t xml:space="preserve"> axes suivants : </w:t>
      </w:r>
    </w:p>
    <w:p w14:paraId="0F526C8E" w14:textId="77777777" w:rsidR="00833362" w:rsidRPr="006501EE" w:rsidRDefault="00833362" w:rsidP="00E44940">
      <w:pPr>
        <w:numPr>
          <w:ilvl w:val="0"/>
          <w:numId w:val="12"/>
        </w:numPr>
        <w:spacing w:line="240" w:lineRule="auto"/>
        <w:ind w:left="426" w:hanging="284"/>
        <w:jc w:val="both"/>
        <w:rPr>
          <w:rFonts w:ascii="Times New Roman" w:hAnsi="Times New Roman" w:cs="Times New Roman"/>
          <w:sz w:val="24"/>
          <w:szCs w:val="24"/>
          <w:lang w:bidi="ar-SA"/>
        </w:rPr>
      </w:pPr>
      <w:r w:rsidRPr="00717FA5">
        <w:rPr>
          <w:rFonts w:ascii="Times New Roman" w:hAnsi="Times New Roman" w:cs="Times New Roman"/>
          <w:sz w:val="24"/>
          <w:szCs w:val="24"/>
        </w:rPr>
        <w:t>La réforme de l’organisation et du fonctionnement interne</w:t>
      </w:r>
      <w:r w:rsidR="004713BD" w:rsidRPr="00717FA5">
        <w:rPr>
          <w:rFonts w:ascii="Times New Roman" w:hAnsi="Times New Roman" w:cs="Times New Roman"/>
          <w:sz w:val="24"/>
          <w:szCs w:val="24"/>
        </w:rPr>
        <w:t xml:space="preserve"> de l’ETT</w:t>
      </w:r>
      <w:r w:rsidRPr="00717FA5">
        <w:rPr>
          <w:rFonts w:ascii="Times New Roman" w:hAnsi="Times New Roman" w:cs="Times New Roman"/>
          <w:sz w:val="24"/>
          <w:szCs w:val="24"/>
        </w:rPr>
        <w:t xml:space="preserve">, </w:t>
      </w:r>
      <w:r w:rsidR="00B300F3" w:rsidRPr="00717FA5">
        <w:rPr>
          <w:rFonts w:ascii="Times New Roman" w:hAnsi="Times New Roman" w:cs="Times New Roman"/>
          <w:sz w:val="24"/>
          <w:szCs w:val="24"/>
        </w:rPr>
        <w:t xml:space="preserve">incluant </w:t>
      </w:r>
      <w:r w:rsidRPr="00717FA5">
        <w:rPr>
          <w:rFonts w:ascii="Times New Roman" w:hAnsi="Times New Roman" w:cs="Times New Roman"/>
          <w:sz w:val="24"/>
          <w:szCs w:val="24"/>
        </w:rPr>
        <w:t xml:space="preserve">notamment </w:t>
      </w:r>
      <w:r w:rsidR="004713BD" w:rsidRPr="00717FA5">
        <w:rPr>
          <w:rFonts w:ascii="Times New Roman" w:hAnsi="Times New Roman" w:cs="Times New Roman"/>
          <w:sz w:val="24"/>
          <w:szCs w:val="24"/>
        </w:rPr>
        <w:t>l’adoption d’</w:t>
      </w:r>
      <w:r w:rsidR="00E53A7C" w:rsidRPr="00717FA5">
        <w:rPr>
          <w:rFonts w:ascii="Times New Roman" w:hAnsi="Times New Roman" w:cs="Times New Roman"/>
          <w:sz w:val="24"/>
          <w:szCs w:val="24"/>
        </w:rPr>
        <w:t xml:space="preserve">un nouvel organigramme ; </w:t>
      </w:r>
      <w:r w:rsidR="00504742" w:rsidRPr="00717FA5">
        <w:rPr>
          <w:rFonts w:ascii="Times New Roman" w:hAnsi="Times New Roman" w:cs="Times New Roman"/>
          <w:sz w:val="24"/>
          <w:szCs w:val="24"/>
        </w:rPr>
        <w:t>la révision de la charte régissant le statut du personnel</w:t>
      </w:r>
      <w:r w:rsidR="00E53A7C" w:rsidRPr="00717FA5">
        <w:rPr>
          <w:rFonts w:ascii="Times New Roman" w:hAnsi="Times New Roman" w:cs="Times New Roman"/>
          <w:sz w:val="24"/>
          <w:szCs w:val="24"/>
        </w:rPr>
        <w:t xml:space="preserve"> et</w:t>
      </w:r>
      <w:r w:rsidR="007B2A77" w:rsidRPr="00717FA5">
        <w:rPr>
          <w:rFonts w:ascii="Times New Roman" w:hAnsi="Times New Roman" w:cs="Times New Roman"/>
          <w:sz w:val="24"/>
          <w:szCs w:val="24"/>
        </w:rPr>
        <w:t xml:space="preserve"> la</w:t>
      </w:r>
      <w:r w:rsidR="00504742" w:rsidRPr="00717FA5">
        <w:rPr>
          <w:rFonts w:ascii="Times New Roman" w:hAnsi="Times New Roman" w:cs="Times New Roman"/>
          <w:sz w:val="24"/>
          <w:szCs w:val="24"/>
        </w:rPr>
        <w:t xml:space="preserve"> mise en place, en concertation avec les organisations représentatives du personnel, d’une grille des métiers fixant les amplitudes des prestations et leur rémunération </w:t>
      </w:r>
      <w:r w:rsidR="004C0B85" w:rsidRPr="00717FA5">
        <w:rPr>
          <w:rFonts w:ascii="Times New Roman" w:hAnsi="Times New Roman" w:cs="Times New Roman"/>
          <w:sz w:val="24"/>
          <w:szCs w:val="24"/>
        </w:rPr>
        <w:t>;</w:t>
      </w:r>
      <w:r w:rsidRPr="00717FA5">
        <w:rPr>
          <w:rFonts w:ascii="Times New Roman" w:hAnsi="Times New Roman" w:cs="Times New Roman"/>
          <w:sz w:val="24"/>
          <w:szCs w:val="24"/>
        </w:rPr>
        <w:t xml:space="preserve"> </w:t>
      </w:r>
      <w:r w:rsidR="00B300F3" w:rsidRPr="00717FA5">
        <w:rPr>
          <w:rFonts w:ascii="Times New Roman" w:hAnsi="Times New Roman" w:cs="Times New Roman"/>
          <w:sz w:val="24"/>
          <w:szCs w:val="24"/>
        </w:rPr>
        <w:t>un p</w:t>
      </w:r>
      <w:r w:rsidRPr="00717FA5">
        <w:rPr>
          <w:rFonts w:ascii="Times New Roman" w:hAnsi="Times New Roman" w:cs="Times New Roman"/>
          <w:sz w:val="24"/>
          <w:szCs w:val="24"/>
        </w:rPr>
        <w:t>lan d’optimisation des ressources humaines et financières</w:t>
      </w:r>
      <w:r w:rsidR="00B300F3" w:rsidRPr="00717FA5">
        <w:rPr>
          <w:rFonts w:ascii="Times New Roman" w:hAnsi="Times New Roman" w:cs="Times New Roman"/>
          <w:sz w:val="24"/>
          <w:szCs w:val="24"/>
        </w:rPr>
        <w:t>; l’élaboration d’une stratégie commerciale pour accroitre les revenus du groupe</w:t>
      </w:r>
      <w:r w:rsidR="00AA2D1F" w:rsidRPr="0010091C">
        <w:rPr>
          <w:rFonts w:ascii="Times New Roman" w:hAnsi="Times New Roman" w:cs="Times New Roman"/>
          <w:sz w:val="24"/>
          <w:szCs w:val="24"/>
        </w:rPr>
        <w:t> ; et la mise en place d’un système de com</w:t>
      </w:r>
      <w:r w:rsidR="00AA2D1F" w:rsidRPr="009716FD">
        <w:rPr>
          <w:rFonts w:ascii="Times New Roman" w:hAnsi="Times New Roman" w:cs="Times New Roman"/>
          <w:sz w:val="24"/>
          <w:szCs w:val="24"/>
        </w:rPr>
        <w:t xml:space="preserve">munication interne </w:t>
      </w:r>
      <w:r w:rsidR="00E53A7C" w:rsidRPr="00033CC8">
        <w:rPr>
          <w:rFonts w:ascii="Times New Roman" w:hAnsi="Times New Roman" w:cs="Times New Roman"/>
          <w:sz w:val="24"/>
          <w:szCs w:val="24"/>
        </w:rPr>
        <w:t xml:space="preserve">pour </w:t>
      </w:r>
      <w:r w:rsidR="00AA2D1F" w:rsidRPr="00033CC8">
        <w:rPr>
          <w:rFonts w:ascii="Times New Roman" w:hAnsi="Times New Roman" w:cs="Times New Roman"/>
          <w:sz w:val="24"/>
          <w:szCs w:val="24"/>
        </w:rPr>
        <w:t xml:space="preserve">faciliter la diffusion des bonnes pratiques et la mobilisation </w:t>
      </w:r>
      <w:r w:rsidR="00C328FB" w:rsidRPr="006501EE">
        <w:rPr>
          <w:rFonts w:ascii="Times New Roman" w:hAnsi="Times New Roman" w:cs="Times New Roman"/>
          <w:sz w:val="24"/>
          <w:szCs w:val="24"/>
        </w:rPr>
        <w:t xml:space="preserve">du personnel </w:t>
      </w:r>
      <w:r w:rsidR="00AA2D1F" w:rsidRPr="006501EE">
        <w:rPr>
          <w:rFonts w:ascii="Times New Roman" w:hAnsi="Times New Roman" w:cs="Times New Roman"/>
          <w:sz w:val="24"/>
          <w:szCs w:val="24"/>
        </w:rPr>
        <w:t>autour de la vision renouvelée de l</w:t>
      </w:r>
      <w:r w:rsidR="00C328FB" w:rsidRPr="006501EE">
        <w:rPr>
          <w:rFonts w:ascii="Times New Roman" w:hAnsi="Times New Roman" w:cs="Times New Roman"/>
          <w:sz w:val="24"/>
          <w:szCs w:val="24"/>
        </w:rPr>
        <w:t>’ETT</w:t>
      </w:r>
      <w:r w:rsidR="00AA2D1F" w:rsidRPr="006501EE">
        <w:rPr>
          <w:rFonts w:ascii="Times New Roman" w:hAnsi="Times New Roman" w:cs="Times New Roman"/>
          <w:sz w:val="24"/>
          <w:szCs w:val="24"/>
        </w:rPr>
        <w:t xml:space="preserve"> </w:t>
      </w:r>
      <w:r w:rsidR="00AA2D1F" w:rsidRPr="00033CC8">
        <w:rPr>
          <w:rFonts w:ascii="Times New Roman" w:hAnsi="Times New Roman" w:cs="Times New Roman"/>
          <w:sz w:val="24"/>
          <w:szCs w:val="24"/>
        </w:rPr>
        <w:t>et de</w:t>
      </w:r>
      <w:r w:rsidR="00193812" w:rsidRPr="006501EE">
        <w:rPr>
          <w:rFonts w:ascii="Times New Roman" w:hAnsi="Times New Roman" w:cs="Times New Roman"/>
          <w:sz w:val="24"/>
          <w:szCs w:val="24"/>
        </w:rPr>
        <w:t xml:space="preserve"> ses</w:t>
      </w:r>
      <w:r w:rsidR="00AA2D1F" w:rsidRPr="006501EE">
        <w:rPr>
          <w:rFonts w:ascii="Times New Roman" w:hAnsi="Times New Roman" w:cs="Times New Roman"/>
          <w:sz w:val="24"/>
          <w:szCs w:val="24"/>
        </w:rPr>
        <w:t xml:space="preserve"> </w:t>
      </w:r>
      <w:r w:rsidR="00AA2D1F" w:rsidRPr="00033CC8">
        <w:rPr>
          <w:rFonts w:ascii="Times New Roman" w:hAnsi="Times New Roman" w:cs="Times New Roman"/>
          <w:sz w:val="24"/>
          <w:szCs w:val="24"/>
        </w:rPr>
        <w:t>priorités de transformation</w:t>
      </w:r>
      <w:r w:rsidR="00E20395" w:rsidRPr="006501EE">
        <w:rPr>
          <w:rFonts w:ascii="Times New Roman" w:hAnsi="Times New Roman" w:cs="Times New Roman"/>
          <w:sz w:val="24"/>
          <w:szCs w:val="24"/>
        </w:rPr>
        <w:t xml:space="preserve"> en média de service public</w:t>
      </w:r>
      <w:r w:rsidR="00AA2D1F" w:rsidRPr="006501EE">
        <w:rPr>
          <w:rFonts w:ascii="Times New Roman" w:hAnsi="Times New Roman" w:cs="Times New Roman"/>
          <w:sz w:val="24"/>
          <w:szCs w:val="24"/>
        </w:rPr>
        <w:t>.</w:t>
      </w:r>
    </w:p>
    <w:p w14:paraId="0F526C8F" w14:textId="77777777" w:rsidR="007E3C01" w:rsidRPr="00592DC6" w:rsidRDefault="00A64C23" w:rsidP="00E44940">
      <w:pPr>
        <w:numPr>
          <w:ilvl w:val="0"/>
          <w:numId w:val="12"/>
        </w:numPr>
        <w:spacing w:line="240" w:lineRule="auto"/>
        <w:ind w:left="426" w:hanging="284"/>
        <w:jc w:val="both"/>
        <w:rPr>
          <w:rFonts w:ascii="Times New Roman" w:hAnsi="Times New Roman" w:cs="Times New Roman"/>
          <w:sz w:val="24"/>
          <w:szCs w:val="24"/>
        </w:rPr>
      </w:pPr>
      <w:r w:rsidRPr="00592DC6">
        <w:rPr>
          <w:rFonts w:ascii="Times New Roman" w:hAnsi="Times New Roman" w:cs="Times New Roman"/>
          <w:sz w:val="24"/>
          <w:szCs w:val="24"/>
        </w:rPr>
        <w:t xml:space="preserve">La refonte de </w:t>
      </w:r>
      <w:r w:rsidR="009B6A88" w:rsidRPr="00592DC6">
        <w:rPr>
          <w:rFonts w:ascii="Times New Roman" w:hAnsi="Times New Roman" w:cs="Times New Roman"/>
          <w:sz w:val="24"/>
          <w:szCs w:val="24"/>
        </w:rPr>
        <w:t xml:space="preserve">l’offre </w:t>
      </w:r>
      <w:r w:rsidRPr="00592DC6">
        <w:rPr>
          <w:rFonts w:ascii="Times New Roman" w:hAnsi="Times New Roman" w:cs="Times New Roman"/>
          <w:sz w:val="24"/>
          <w:szCs w:val="24"/>
        </w:rPr>
        <w:t xml:space="preserve">audiovisuelle </w:t>
      </w:r>
      <w:r w:rsidR="009B6A88" w:rsidRPr="00592DC6">
        <w:rPr>
          <w:rFonts w:ascii="Times New Roman" w:hAnsi="Times New Roman" w:cs="Times New Roman"/>
          <w:sz w:val="24"/>
          <w:szCs w:val="24"/>
        </w:rPr>
        <w:t>de service public</w:t>
      </w:r>
      <w:r w:rsidR="004713BD">
        <w:rPr>
          <w:rFonts w:ascii="Times New Roman" w:hAnsi="Times New Roman" w:cs="Times New Roman"/>
          <w:sz w:val="24"/>
          <w:szCs w:val="24"/>
        </w:rPr>
        <w:t xml:space="preserve"> qui</w:t>
      </w:r>
      <w:r w:rsidR="00F14C2F" w:rsidRPr="00592DC6">
        <w:rPr>
          <w:rFonts w:ascii="Times New Roman" w:hAnsi="Times New Roman" w:cs="Times New Roman"/>
          <w:sz w:val="24"/>
          <w:szCs w:val="24"/>
        </w:rPr>
        <w:t xml:space="preserve"> </w:t>
      </w:r>
      <w:r w:rsidR="004C0B85" w:rsidRPr="00592DC6">
        <w:rPr>
          <w:rFonts w:ascii="Times New Roman" w:hAnsi="Times New Roman" w:cs="Times New Roman"/>
          <w:sz w:val="24"/>
          <w:szCs w:val="24"/>
        </w:rPr>
        <w:t>concerne</w:t>
      </w:r>
      <w:r w:rsidR="004C0B85" w:rsidRPr="00592DC6">
        <w:rPr>
          <w:rFonts w:ascii="Times New Roman" w:hAnsi="Times New Roman" w:cs="Times New Roman"/>
          <w:b/>
          <w:bCs/>
          <w:sz w:val="24"/>
          <w:szCs w:val="24"/>
        </w:rPr>
        <w:t xml:space="preserve"> </w:t>
      </w:r>
      <w:r w:rsidR="004713BD" w:rsidRPr="004713BD">
        <w:rPr>
          <w:rFonts w:ascii="Times New Roman" w:hAnsi="Times New Roman" w:cs="Times New Roman"/>
          <w:sz w:val="24"/>
          <w:szCs w:val="24"/>
        </w:rPr>
        <w:t>autant</w:t>
      </w:r>
      <w:r w:rsidR="004713BD">
        <w:rPr>
          <w:rFonts w:ascii="Times New Roman" w:hAnsi="Times New Roman" w:cs="Times New Roman"/>
          <w:b/>
          <w:bCs/>
          <w:sz w:val="24"/>
          <w:szCs w:val="24"/>
        </w:rPr>
        <w:t xml:space="preserve"> </w:t>
      </w:r>
      <w:r w:rsidR="004C0B85" w:rsidRPr="00592DC6">
        <w:rPr>
          <w:rFonts w:ascii="Times New Roman" w:hAnsi="Times New Roman" w:cs="Times New Roman"/>
          <w:sz w:val="24"/>
          <w:szCs w:val="24"/>
        </w:rPr>
        <w:t>les garanties apportées à l</w:t>
      </w:r>
      <w:r w:rsidR="009B6A88" w:rsidRPr="00592DC6">
        <w:rPr>
          <w:rFonts w:ascii="Times New Roman" w:hAnsi="Times New Roman" w:cs="Times New Roman"/>
          <w:sz w:val="24"/>
          <w:szCs w:val="24"/>
        </w:rPr>
        <w:t xml:space="preserve">’indépendance </w:t>
      </w:r>
      <w:r w:rsidR="00A93A76" w:rsidRPr="00592DC6">
        <w:rPr>
          <w:rFonts w:ascii="Times New Roman" w:hAnsi="Times New Roman" w:cs="Times New Roman"/>
          <w:sz w:val="24"/>
          <w:szCs w:val="24"/>
        </w:rPr>
        <w:t>des rédactions</w:t>
      </w:r>
      <w:r w:rsidR="007B2A77" w:rsidRPr="00592DC6">
        <w:rPr>
          <w:rFonts w:ascii="Times New Roman" w:hAnsi="Times New Roman" w:cs="Times New Roman"/>
          <w:sz w:val="24"/>
          <w:szCs w:val="24"/>
        </w:rPr>
        <w:t xml:space="preserve"> et</w:t>
      </w:r>
      <w:r w:rsidR="00A93A76" w:rsidRPr="00592DC6">
        <w:rPr>
          <w:rFonts w:ascii="Times New Roman" w:hAnsi="Times New Roman" w:cs="Times New Roman"/>
          <w:sz w:val="24"/>
          <w:szCs w:val="24"/>
        </w:rPr>
        <w:t xml:space="preserve"> à </w:t>
      </w:r>
      <w:r w:rsidR="009B6A88" w:rsidRPr="00592DC6">
        <w:rPr>
          <w:rFonts w:ascii="Times New Roman" w:hAnsi="Times New Roman" w:cs="Times New Roman"/>
          <w:sz w:val="24"/>
          <w:szCs w:val="24"/>
        </w:rPr>
        <w:t xml:space="preserve">la </w:t>
      </w:r>
      <w:r w:rsidR="004C0B85" w:rsidRPr="00717FA5">
        <w:rPr>
          <w:rFonts w:ascii="Times New Roman" w:hAnsi="Times New Roman" w:cs="Times New Roman"/>
          <w:sz w:val="24"/>
          <w:szCs w:val="24"/>
        </w:rPr>
        <w:t>déontologie</w:t>
      </w:r>
      <w:r w:rsidR="009B6A88" w:rsidRPr="00717FA5">
        <w:rPr>
          <w:rFonts w:ascii="Times New Roman" w:hAnsi="Times New Roman" w:cs="Times New Roman"/>
          <w:sz w:val="24"/>
          <w:szCs w:val="24"/>
        </w:rPr>
        <w:t xml:space="preserve"> des </w:t>
      </w:r>
      <w:r w:rsidR="00A93A76" w:rsidRPr="00717FA5">
        <w:rPr>
          <w:rFonts w:ascii="Times New Roman" w:hAnsi="Times New Roman" w:cs="Times New Roman"/>
          <w:sz w:val="24"/>
          <w:szCs w:val="24"/>
        </w:rPr>
        <w:t xml:space="preserve">journalistes, </w:t>
      </w:r>
      <w:r w:rsidR="004713BD" w:rsidRPr="00717FA5">
        <w:rPr>
          <w:rFonts w:ascii="Times New Roman" w:hAnsi="Times New Roman" w:cs="Times New Roman"/>
          <w:sz w:val="24"/>
          <w:szCs w:val="24"/>
        </w:rPr>
        <w:t xml:space="preserve">que </w:t>
      </w:r>
      <w:r w:rsidR="004C0B85" w:rsidRPr="00717FA5">
        <w:rPr>
          <w:rFonts w:ascii="Times New Roman" w:hAnsi="Times New Roman" w:cs="Times New Roman"/>
          <w:sz w:val="24"/>
          <w:szCs w:val="24"/>
        </w:rPr>
        <w:t xml:space="preserve">la </w:t>
      </w:r>
      <w:r w:rsidR="00401C2C" w:rsidRPr="00717FA5">
        <w:rPr>
          <w:rFonts w:ascii="Times New Roman" w:hAnsi="Times New Roman" w:cs="Times New Roman"/>
          <w:sz w:val="24"/>
          <w:szCs w:val="24"/>
        </w:rPr>
        <w:t xml:space="preserve">grille de </w:t>
      </w:r>
      <w:r w:rsidR="004C0B85" w:rsidRPr="00717FA5">
        <w:rPr>
          <w:rFonts w:ascii="Times New Roman" w:hAnsi="Times New Roman" w:cs="Times New Roman"/>
          <w:sz w:val="24"/>
          <w:szCs w:val="24"/>
        </w:rPr>
        <w:t xml:space="preserve">programmation </w:t>
      </w:r>
      <w:r w:rsidR="00A93A76" w:rsidRPr="00717FA5">
        <w:rPr>
          <w:rFonts w:ascii="Times New Roman" w:hAnsi="Times New Roman" w:cs="Times New Roman"/>
          <w:sz w:val="24"/>
          <w:szCs w:val="24"/>
        </w:rPr>
        <w:t xml:space="preserve">afin qu’elle </w:t>
      </w:r>
      <w:r w:rsidR="00B259CA" w:rsidRPr="00717FA5">
        <w:rPr>
          <w:rFonts w:ascii="Times New Roman" w:hAnsi="Times New Roman" w:cs="Times New Roman"/>
          <w:sz w:val="24"/>
          <w:szCs w:val="24"/>
        </w:rPr>
        <w:t xml:space="preserve">tienne </w:t>
      </w:r>
      <w:r w:rsidR="00F14C2F" w:rsidRPr="00717FA5">
        <w:rPr>
          <w:rFonts w:ascii="Times New Roman" w:hAnsi="Times New Roman" w:cs="Times New Roman"/>
          <w:sz w:val="24"/>
          <w:szCs w:val="24"/>
        </w:rPr>
        <w:t xml:space="preserve">davantage </w:t>
      </w:r>
      <w:r w:rsidR="009B6A88" w:rsidRPr="00717FA5">
        <w:rPr>
          <w:rFonts w:ascii="Times New Roman" w:hAnsi="Times New Roman" w:cs="Times New Roman"/>
          <w:sz w:val="24"/>
          <w:szCs w:val="24"/>
        </w:rPr>
        <w:t>compte de la diversité du peuple tunisien</w:t>
      </w:r>
      <w:r w:rsidR="00E53A7C" w:rsidRPr="00717FA5">
        <w:rPr>
          <w:rFonts w:ascii="Times New Roman" w:hAnsi="Times New Roman" w:cs="Times New Roman"/>
          <w:sz w:val="24"/>
          <w:szCs w:val="24"/>
        </w:rPr>
        <w:t xml:space="preserve">. </w:t>
      </w:r>
      <w:r w:rsidR="00B259CA" w:rsidRPr="00717FA5">
        <w:rPr>
          <w:rFonts w:ascii="Times New Roman" w:hAnsi="Times New Roman" w:cs="Times New Roman"/>
          <w:sz w:val="24"/>
          <w:szCs w:val="24"/>
        </w:rPr>
        <w:t xml:space="preserve">Le plan prévoit </w:t>
      </w:r>
      <w:r w:rsidR="00A93A76" w:rsidRPr="00717FA5">
        <w:rPr>
          <w:rFonts w:ascii="Times New Roman" w:hAnsi="Times New Roman" w:cs="Times New Roman"/>
          <w:sz w:val="24"/>
          <w:szCs w:val="24"/>
        </w:rPr>
        <w:t xml:space="preserve">notamment </w:t>
      </w:r>
      <w:r w:rsidR="00B259CA" w:rsidRPr="00717FA5">
        <w:rPr>
          <w:rFonts w:ascii="Times New Roman" w:hAnsi="Times New Roman" w:cs="Times New Roman"/>
          <w:sz w:val="24"/>
          <w:szCs w:val="24"/>
        </w:rPr>
        <w:t>de</w:t>
      </w:r>
      <w:r w:rsidR="007E3C01" w:rsidRPr="00717FA5">
        <w:rPr>
          <w:rFonts w:ascii="Times New Roman" w:hAnsi="Times New Roman" w:cs="Times New Roman"/>
          <w:sz w:val="24"/>
          <w:szCs w:val="24"/>
        </w:rPr>
        <w:t xml:space="preserve"> port</w:t>
      </w:r>
      <w:r w:rsidR="00B259CA" w:rsidRPr="0010091C">
        <w:rPr>
          <w:rFonts w:ascii="Times New Roman" w:hAnsi="Times New Roman" w:cs="Times New Roman"/>
          <w:sz w:val="24"/>
          <w:szCs w:val="24"/>
        </w:rPr>
        <w:t>er une attention particulière</w:t>
      </w:r>
      <w:r w:rsidR="007E3C01" w:rsidRPr="0010091C">
        <w:rPr>
          <w:rFonts w:ascii="Times New Roman" w:hAnsi="Times New Roman" w:cs="Times New Roman"/>
          <w:sz w:val="24"/>
          <w:szCs w:val="24"/>
        </w:rPr>
        <w:t xml:space="preserve"> </w:t>
      </w:r>
      <w:r w:rsidR="00271994" w:rsidRPr="0010091C">
        <w:rPr>
          <w:rFonts w:ascii="Times New Roman" w:hAnsi="Times New Roman" w:cs="Times New Roman"/>
          <w:sz w:val="24"/>
          <w:szCs w:val="24"/>
        </w:rPr>
        <w:t xml:space="preserve">aux </w:t>
      </w:r>
      <w:r w:rsidR="007E3C01" w:rsidRPr="009716FD">
        <w:rPr>
          <w:rFonts w:ascii="Times New Roman" w:hAnsi="Times New Roman" w:cs="Times New Roman"/>
          <w:sz w:val="24"/>
          <w:szCs w:val="24"/>
        </w:rPr>
        <w:t>programmes dédiés à la jeunesse, dont manquent cruellement la télévision publique</w:t>
      </w:r>
      <w:r w:rsidR="007E3C01" w:rsidRPr="00592DC6">
        <w:rPr>
          <w:rFonts w:ascii="Times New Roman" w:hAnsi="Times New Roman" w:cs="Times New Roman"/>
          <w:sz w:val="24"/>
          <w:szCs w:val="24"/>
        </w:rPr>
        <w:t xml:space="preserve"> et les télévisions commerciales, </w:t>
      </w:r>
      <w:r w:rsidR="00BD7A49" w:rsidRPr="00592DC6">
        <w:rPr>
          <w:rFonts w:ascii="Times New Roman" w:hAnsi="Times New Roman" w:cs="Times New Roman"/>
          <w:sz w:val="24"/>
          <w:szCs w:val="24"/>
        </w:rPr>
        <w:t>à la réalisation d’émissions reposant sur la participation du public</w:t>
      </w:r>
      <w:r w:rsidR="00BD7A49" w:rsidRPr="00717FA5">
        <w:rPr>
          <w:rFonts w:ascii="Times New Roman" w:hAnsi="Times New Roman" w:cs="Times New Roman"/>
          <w:sz w:val="24"/>
          <w:szCs w:val="24"/>
        </w:rPr>
        <w:t xml:space="preserve">, </w:t>
      </w:r>
      <w:r w:rsidR="007E3C01" w:rsidRPr="00717FA5">
        <w:rPr>
          <w:rFonts w:ascii="Times New Roman" w:hAnsi="Times New Roman" w:cs="Times New Roman"/>
          <w:sz w:val="24"/>
          <w:szCs w:val="24"/>
        </w:rPr>
        <w:t xml:space="preserve">au soutien à la créativité </w:t>
      </w:r>
      <w:r w:rsidR="00401C2C" w:rsidRPr="00717FA5">
        <w:rPr>
          <w:rFonts w:ascii="Times New Roman" w:hAnsi="Times New Roman" w:cs="Times New Roman"/>
          <w:sz w:val="24"/>
          <w:szCs w:val="24"/>
        </w:rPr>
        <w:t xml:space="preserve">culturelle </w:t>
      </w:r>
      <w:r w:rsidR="007E3C01" w:rsidRPr="00717FA5">
        <w:rPr>
          <w:rFonts w:ascii="Times New Roman" w:hAnsi="Times New Roman" w:cs="Times New Roman"/>
          <w:sz w:val="24"/>
          <w:szCs w:val="24"/>
        </w:rPr>
        <w:t xml:space="preserve">nationale à travers des web-séries, des fictions, et des documentaires, </w:t>
      </w:r>
      <w:r w:rsidR="004C0B85" w:rsidRPr="00717FA5">
        <w:rPr>
          <w:rFonts w:ascii="Times New Roman" w:hAnsi="Times New Roman" w:cs="Times New Roman"/>
          <w:sz w:val="24"/>
          <w:szCs w:val="24"/>
        </w:rPr>
        <w:t xml:space="preserve">à la valorisation des </w:t>
      </w:r>
      <w:r w:rsidR="007E3C01" w:rsidRPr="00717FA5">
        <w:rPr>
          <w:rFonts w:ascii="Times New Roman" w:hAnsi="Times New Roman" w:cs="Times New Roman"/>
          <w:sz w:val="24"/>
          <w:szCs w:val="24"/>
        </w:rPr>
        <w:t>régions</w:t>
      </w:r>
      <w:r w:rsidR="00401C2C" w:rsidRPr="00717FA5">
        <w:rPr>
          <w:rFonts w:ascii="Times New Roman" w:hAnsi="Times New Roman" w:cs="Times New Roman"/>
          <w:sz w:val="24"/>
          <w:szCs w:val="24"/>
        </w:rPr>
        <w:t xml:space="preserve"> et </w:t>
      </w:r>
      <w:r w:rsidR="00BE18AA" w:rsidRPr="00717FA5">
        <w:rPr>
          <w:rFonts w:ascii="Times New Roman" w:hAnsi="Times New Roman" w:cs="Times New Roman"/>
          <w:sz w:val="24"/>
          <w:szCs w:val="24"/>
        </w:rPr>
        <w:t xml:space="preserve">à </w:t>
      </w:r>
      <w:r w:rsidR="00401C2C" w:rsidRPr="00717FA5">
        <w:rPr>
          <w:rFonts w:ascii="Times New Roman" w:hAnsi="Times New Roman" w:cs="Times New Roman"/>
          <w:sz w:val="24"/>
          <w:szCs w:val="24"/>
        </w:rPr>
        <w:t>la lutte contre les stéréotypes sexistes.</w:t>
      </w:r>
    </w:p>
    <w:p w14:paraId="0F526C90" w14:textId="77777777" w:rsidR="002621A4" w:rsidRPr="00592DC6" w:rsidRDefault="00DD6F1B" w:rsidP="00E44940">
      <w:pPr>
        <w:numPr>
          <w:ilvl w:val="0"/>
          <w:numId w:val="12"/>
        </w:numPr>
        <w:spacing w:line="240" w:lineRule="auto"/>
        <w:ind w:left="426" w:hanging="284"/>
        <w:jc w:val="both"/>
        <w:rPr>
          <w:rFonts w:ascii="Times New Roman" w:hAnsi="Times New Roman" w:cs="Times New Roman"/>
          <w:sz w:val="24"/>
          <w:szCs w:val="24"/>
        </w:rPr>
      </w:pPr>
      <w:r w:rsidRPr="00717FA5">
        <w:rPr>
          <w:rFonts w:ascii="Times New Roman" w:hAnsi="Times New Roman" w:cs="Times New Roman"/>
          <w:sz w:val="24"/>
          <w:szCs w:val="24"/>
        </w:rPr>
        <w:t xml:space="preserve">La transformation de l’ETT de média linéaire en média intégré dans le contexte global de transition numérique et de convergence des médias. </w:t>
      </w:r>
      <w:r w:rsidR="001177BB" w:rsidRPr="00717FA5">
        <w:rPr>
          <w:rFonts w:ascii="Times New Roman" w:hAnsi="Times New Roman" w:cs="Times New Roman"/>
          <w:sz w:val="24"/>
          <w:szCs w:val="24"/>
        </w:rPr>
        <w:t xml:space="preserve">À </w:t>
      </w:r>
      <w:r w:rsidRPr="00717FA5">
        <w:rPr>
          <w:rFonts w:ascii="Times New Roman" w:hAnsi="Times New Roman" w:cs="Times New Roman"/>
          <w:sz w:val="24"/>
          <w:szCs w:val="24"/>
        </w:rPr>
        <w:t xml:space="preserve">l’instar de nombreuses radio-télévisions européennes, l’ETT </w:t>
      </w:r>
      <w:r w:rsidR="00F14C2F" w:rsidRPr="00717FA5">
        <w:rPr>
          <w:rFonts w:ascii="Times New Roman" w:hAnsi="Times New Roman" w:cs="Times New Roman"/>
          <w:sz w:val="24"/>
          <w:szCs w:val="24"/>
        </w:rPr>
        <w:t>ambitionne</w:t>
      </w:r>
      <w:r w:rsidRPr="00717FA5">
        <w:rPr>
          <w:rFonts w:ascii="Times New Roman" w:hAnsi="Times New Roman" w:cs="Times New Roman"/>
          <w:sz w:val="24"/>
          <w:szCs w:val="24"/>
        </w:rPr>
        <w:t xml:space="preserve"> </w:t>
      </w:r>
      <w:r w:rsidR="00F14C2F" w:rsidRPr="00717FA5">
        <w:rPr>
          <w:rFonts w:ascii="Times New Roman" w:hAnsi="Times New Roman" w:cs="Times New Roman"/>
          <w:sz w:val="24"/>
          <w:szCs w:val="24"/>
        </w:rPr>
        <w:t>d’</w:t>
      </w:r>
      <w:r w:rsidRPr="00717FA5">
        <w:rPr>
          <w:rFonts w:ascii="Times New Roman" w:hAnsi="Times New Roman" w:cs="Times New Roman"/>
          <w:sz w:val="24"/>
          <w:szCs w:val="24"/>
        </w:rPr>
        <w:t xml:space="preserve">opérer, conjointement à la numérisation de la production de l’information, un rapprochement entre les rédactions </w:t>
      </w:r>
      <w:r w:rsidR="00097024" w:rsidRPr="00717FA5">
        <w:rPr>
          <w:rFonts w:ascii="Times New Roman" w:hAnsi="Times New Roman" w:cs="Times New Roman"/>
          <w:sz w:val="24"/>
          <w:szCs w:val="24"/>
        </w:rPr>
        <w:t xml:space="preserve">de ses </w:t>
      </w:r>
      <w:r w:rsidRPr="00717FA5">
        <w:rPr>
          <w:rFonts w:ascii="Times New Roman" w:hAnsi="Times New Roman" w:cs="Times New Roman"/>
          <w:sz w:val="24"/>
          <w:szCs w:val="24"/>
        </w:rPr>
        <w:t>différentes cha</w:t>
      </w:r>
      <w:r w:rsidR="000E7F5B" w:rsidRPr="00717FA5">
        <w:rPr>
          <w:rFonts w:ascii="Times New Roman" w:hAnsi="Times New Roman" w:cs="Times New Roman"/>
          <w:sz w:val="24"/>
          <w:szCs w:val="24"/>
        </w:rPr>
        <w:t>î</w:t>
      </w:r>
      <w:r w:rsidRPr="00717FA5">
        <w:rPr>
          <w:rFonts w:ascii="Times New Roman" w:hAnsi="Times New Roman" w:cs="Times New Roman"/>
          <w:sz w:val="24"/>
          <w:szCs w:val="24"/>
        </w:rPr>
        <w:t>nes et anten</w:t>
      </w:r>
      <w:r w:rsidRPr="0010091C">
        <w:rPr>
          <w:rFonts w:ascii="Times New Roman" w:hAnsi="Times New Roman" w:cs="Times New Roman"/>
          <w:sz w:val="24"/>
          <w:szCs w:val="24"/>
        </w:rPr>
        <w:t xml:space="preserve">nes régionales ainsi que, dans une perspective à </w:t>
      </w:r>
      <w:r w:rsidR="00F14C2F" w:rsidRPr="0010091C">
        <w:rPr>
          <w:rFonts w:ascii="Times New Roman" w:hAnsi="Times New Roman" w:cs="Times New Roman"/>
          <w:sz w:val="24"/>
          <w:szCs w:val="24"/>
        </w:rPr>
        <w:t xml:space="preserve">moyen </w:t>
      </w:r>
      <w:r w:rsidRPr="0010091C">
        <w:rPr>
          <w:rFonts w:ascii="Times New Roman" w:hAnsi="Times New Roman" w:cs="Times New Roman"/>
          <w:sz w:val="24"/>
          <w:szCs w:val="24"/>
        </w:rPr>
        <w:t>terme, avec celle</w:t>
      </w:r>
      <w:r w:rsidR="00097024" w:rsidRPr="0010091C">
        <w:rPr>
          <w:rFonts w:ascii="Times New Roman" w:hAnsi="Times New Roman" w:cs="Times New Roman"/>
          <w:sz w:val="24"/>
          <w:szCs w:val="24"/>
        </w:rPr>
        <w:t>s</w:t>
      </w:r>
      <w:r w:rsidRPr="009716FD">
        <w:rPr>
          <w:rFonts w:ascii="Times New Roman" w:hAnsi="Times New Roman" w:cs="Times New Roman"/>
          <w:sz w:val="24"/>
          <w:szCs w:val="24"/>
        </w:rPr>
        <w:t xml:space="preserve"> de l</w:t>
      </w:r>
      <w:r w:rsidR="00274238" w:rsidRPr="00033CC8">
        <w:rPr>
          <w:rFonts w:ascii="Times New Roman" w:hAnsi="Times New Roman" w:cs="Times New Roman"/>
          <w:sz w:val="24"/>
          <w:szCs w:val="24"/>
        </w:rPr>
        <w:t>’ERT</w:t>
      </w:r>
      <w:r w:rsidRPr="00033CC8">
        <w:rPr>
          <w:rFonts w:ascii="Times New Roman" w:hAnsi="Times New Roman" w:cs="Times New Roman"/>
          <w:sz w:val="24"/>
          <w:szCs w:val="24"/>
        </w:rPr>
        <w:t xml:space="preserve">. </w:t>
      </w:r>
      <w:r w:rsidR="00C328FB" w:rsidRPr="00033CC8">
        <w:rPr>
          <w:rFonts w:ascii="Times New Roman" w:hAnsi="Times New Roman" w:cs="Times New Roman"/>
          <w:sz w:val="24"/>
          <w:szCs w:val="24"/>
        </w:rPr>
        <w:t xml:space="preserve">Cette </w:t>
      </w:r>
      <w:r w:rsidRPr="00033CC8">
        <w:rPr>
          <w:rFonts w:ascii="Times New Roman" w:hAnsi="Times New Roman" w:cs="Times New Roman"/>
          <w:sz w:val="24"/>
          <w:szCs w:val="24"/>
        </w:rPr>
        <w:t>mutualisation</w:t>
      </w:r>
      <w:r w:rsidRPr="00592DC6">
        <w:rPr>
          <w:rFonts w:ascii="Times New Roman" w:hAnsi="Times New Roman" w:cs="Times New Roman"/>
          <w:sz w:val="24"/>
          <w:szCs w:val="24"/>
        </w:rPr>
        <w:t xml:space="preserve"> des moyens </w:t>
      </w:r>
      <w:r w:rsidR="00C328FB">
        <w:rPr>
          <w:rFonts w:ascii="Times New Roman" w:hAnsi="Times New Roman" w:cs="Times New Roman"/>
          <w:sz w:val="24"/>
          <w:szCs w:val="24"/>
        </w:rPr>
        <w:t>doit permettre</w:t>
      </w:r>
      <w:r w:rsidRPr="00592DC6">
        <w:rPr>
          <w:rFonts w:ascii="Times New Roman" w:hAnsi="Times New Roman" w:cs="Times New Roman"/>
          <w:sz w:val="24"/>
          <w:szCs w:val="24"/>
        </w:rPr>
        <w:t xml:space="preserve"> d’éviter les doubles emplois</w:t>
      </w:r>
      <w:r w:rsidR="00873428" w:rsidRPr="00592DC6">
        <w:rPr>
          <w:rFonts w:ascii="Times New Roman" w:hAnsi="Times New Roman" w:cs="Times New Roman"/>
          <w:sz w:val="24"/>
          <w:szCs w:val="24"/>
        </w:rPr>
        <w:t xml:space="preserve">, </w:t>
      </w:r>
      <w:r w:rsidRPr="00592DC6">
        <w:rPr>
          <w:rFonts w:ascii="Times New Roman" w:hAnsi="Times New Roman" w:cs="Times New Roman"/>
          <w:sz w:val="24"/>
          <w:szCs w:val="24"/>
        </w:rPr>
        <w:t>d’augmenter le volume global de production</w:t>
      </w:r>
      <w:r w:rsidR="00873428" w:rsidRPr="00592DC6">
        <w:rPr>
          <w:rFonts w:ascii="Times New Roman" w:hAnsi="Times New Roman" w:cs="Times New Roman"/>
          <w:sz w:val="24"/>
          <w:szCs w:val="24"/>
        </w:rPr>
        <w:t xml:space="preserve">s, </w:t>
      </w:r>
      <w:r w:rsidRPr="00592DC6">
        <w:rPr>
          <w:rFonts w:ascii="Times New Roman" w:hAnsi="Times New Roman" w:cs="Times New Roman"/>
          <w:sz w:val="24"/>
          <w:szCs w:val="24"/>
        </w:rPr>
        <w:t>de drainer le plus de contenus possible</w:t>
      </w:r>
      <w:r w:rsidR="00487EF5">
        <w:rPr>
          <w:rFonts w:ascii="Times New Roman" w:hAnsi="Times New Roman" w:cs="Times New Roman"/>
          <w:sz w:val="24"/>
          <w:szCs w:val="24"/>
        </w:rPr>
        <w:t>s</w:t>
      </w:r>
      <w:r w:rsidRPr="00592DC6">
        <w:rPr>
          <w:rFonts w:ascii="Times New Roman" w:hAnsi="Times New Roman" w:cs="Times New Roman"/>
          <w:sz w:val="24"/>
          <w:szCs w:val="24"/>
        </w:rPr>
        <w:t xml:space="preserve"> vers le portail d’information sur le Web </w:t>
      </w:r>
      <w:r w:rsidR="00F14C2F" w:rsidRPr="00592DC6">
        <w:rPr>
          <w:rFonts w:ascii="Times New Roman" w:hAnsi="Times New Roman" w:cs="Times New Roman"/>
          <w:sz w:val="24"/>
          <w:szCs w:val="24"/>
        </w:rPr>
        <w:t>et</w:t>
      </w:r>
      <w:r w:rsidRPr="00592DC6">
        <w:rPr>
          <w:rFonts w:ascii="Times New Roman" w:hAnsi="Times New Roman" w:cs="Times New Roman"/>
          <w:sz w:val="24"/>
          <w:szCs w:val="24"/>
        </w:rPr>
        <w:t xml:space="preserve"> les </w:t>
      </w:r>
      <w:r w:rsidR="00BE18AA" w:rsidRPr="00592DC6">
        <w:rPr>
          <w:rFonts w:ascii="Times New Roman" w:hAnsi="Times New Roman" w:cs="Times New Roman"/>
          <w:sz w:val="24"/>
          <w:szCs w:val="24"/>
        </w:rPr>
        <w:t xml:space="preserve">médias </w:t>
      </w:r>
      <w:r w:rsidRPr="00592DC6">
        <w:rPr>
          <w:rFonts w:ascii="Times New Roman" w:hAnsi="Times New Roman" w:cs="Times New Roman"/>
          <w:sz w:val="24"/>
          <w:szCs w:val="24"/>
        </w:rPr>
        <w:t>sociaux, et de construire une production médiatique cohérente et intégrée à partir des régions.</w:t>
      </w:r>
    </w:p>
    <w:p w14:paraId="0F526C91" w14:textId="77777777" w:rsidR="001D623C" w:rsidRPr="00592DC6" w:rsidRDefault="009B6A88" w:rsidP="00E44940">
      <w:pPr>
        <w:numPr>
          <w:ilvl w:val="0"/>
          <w:numId w:val="3"/>
        </w:numPr>
        <w:spacing w:after="0" w:line="240" w:lineRule="auto"/>
        <w:ind w:left="426" w:hanging="284"/>
        <w:jc w:val="both"/>
        <w:rPr>
          <w:rFonts w:ascii="Times New Roman" w:hAnsi="Times New Roman" w:cs="Times New Roman"/>
          <w:sz w:val="24"/>
          <w:szCs w:val="24"/>
        </w:rPr>
      </w:pPr>
      <w:r w:rsidRPr="00592DC6">
        <w:rPr>
          <w:rFonts w:ascii="Times New Roman" w:eastAsia="Century Gothic" w:hAnsi="Times New Roman" w:cs="Times New Roman"/>
          <w:sz w:val="24"/>
          <w:szCs w:val="24"/>
        </w:rPr>
        <w:t xml:space="preserve">La création d’une </w:t>
      </w:r>
      <w:r w:rsidR="000E7F5B" w:rsidRPr="00592DC6">
        <w:rPr>
          <w:rFonts w:ascii="Times New Roman" w:eastAsia="Century Gothic" w:hAnsi="Times New Roman" w:cs="Times New Roman"/>
          <w:sz w:val="24"/>
          <w:szCs w:val="24"/>
        </w:rPr>
        <w:t>cha</w:t>
      </w:r>
      <w:r w:rsidR="000E7F5B">
        <w:rPr>
          <w:rFonts w:ascii="Times New Roman" w:eastAsia="Century Gothic" w:hAnsi="Times New Roman" w:cs="Times New Roman"/>
          <w:sz w:val="24"/>
          <w:szCs w:val="24"/>
        </w:rPr>
        <w:t>î</w:t>
      </w:r>
      <w:r w:rsidR="000E7F5B" w:rsidRPr="00592DC6">
        <w:rPr>
          <w:rFonts w:ascii="Times New Roman" w:eastAsia="Century Gothic" w:hAnsi="Times New Roman" w:cs="Times New Roman"/>
          <w:sz w:val="24"/>
          <w:szCs w:val="24"/>
        </w:rPr>
        <w:t xml:space="preserve">ne </w:t>
      </w:r>
      <w:r w:rsidRPr="00592DC6">
        <w:rPr>
          <w:rFonts w:ascii="Times New Roman" w:eastAsia="Century Gothic" w:hAnsi="Times New Roman" w:cs="Times New Roman"/>
          <w:sz w:val="24"/>
          <w:szCs w:val="24"/>
        </w:rPr>
        <w:t>d’information en continue</w:t>
      </w:r>
      <w:r w:rsidR="004713BD">
        <w:rPr>
          <w:rFonts w:ascii="Times New Roman" w:eastAsia="Century Gothic" w:hAnsi="Times New Roman" w:cs="Times New Roman"/>
          <w:sz w:val="24"/>
          <w:szCs w:val="24"/>
        </w:rPr>
        <w:t xml:space="preserve"> (</w:t>
      </w:r>
      <w:proofErr w:type="spellStart"/>
      <w:r w:rsidR="00640537" w:rsidRPr="00592DC6">
        <w:rPr>
          <w:rFonts w:ascii="Times New Roman" w:hAnsi="Times New Roman" w:cs="Times New Roman"/>
          <w:i/>
          <w:iCs/>
          <w:sz w:val="24"/>
          <w:szCs w:val="24"/>
        </w:rPr>
        <w:t>Watan</w:t>
      </w:r>
      <w:r w:rsidR="001177BB">
        <w:rPr>
          <w:rFonts w:ascii="Times New Roman" w:hAnsi="Times New Roman" w:cs="Times New Roman"/>
          <w:i/>
          <w:iCs/>
          <w:sz w:val="24"/>
          <w:szCs w:val="24"/>
        </w:rPr>
        <w:t>i</w:t>
      </w:r>
      <w:r w:rsidR="00640537" w:rsidRPr="00592DC6">
        <w:rPr>
          <w:rFonts w:ascii="Times New Roman" w:hAnsi="Times New Roman" w:cs="Times New Roman"/>
          <w:i/>
          <w:iCs/>
          <w:sz w:val="24"/>
          <w:szCs w:val="24"/>
        </w:rPr>
        <w:t>ya</w:t>
      </w:r>
      <w:proofErr w:type="spellEnd"/>
      <w:r w:rsidR="00640537" w:rsidRPr="00592DC6">
        <w:rPr>
          <w:rFonts w:ascii="Times New Roman" w:hAnsi="Times New Roman" w:cs="Times New Roman"/>
          <w:i/>
          <w:iCs/>
          <w:sz w:val="24"/>
          <w:szCs w:val="24"/>
        </w:rPr>
        <w:t xml:space="preserve"> Info</w:t>
      </w:r>
      <w:r w:rsidR="004713BD">
        <w:rPr>
          <w:rFonts w:ascii="Times New Roman" w:hAnsi="Times New Roman" w:cs="Times New Roman"/>
          <w:i/>
          <w:iCs/>
          <w:sz w:val="24"/>
          <w:szCs w:val="24"/>
        </w:rPr>
        <w:t>)</w:t>
      </w:r>
      <w:r w:rsidR="00640537" w:rsidRPr="00592DC6">
        <w:rPr>
          <w:rFonts w:ascii="Times New Roman" w:hAnsi="Times New Roman" w:cs="Times New Roman"/>
          <w:sz w:val="24"/>
          <w:szCs w:val="24"/>
        </w:rPr>
        <w:t xml:space="preserve"> </w:t>
      </w:r>
      <w:r w:rsidR="007E51C4" w:rsidRPr="00592DC6">
        <w:rPr>
          <w:rFonts w:ascii="Times New Roman" w:eastAsia="Century Gothic" w:hAnsi="Times New Roman" w:cs="Times New Roman"/>
          <w:sz w:val="24"/>
          <w:szCs w:val="24"/>
        </w:rPr>
        <w:t>capable de fournir aux citoyens une</w:t>
      </w:r>
      <w:r w:rsidR="007E51C4" w:rsidRPr="00592DC6">
        <w:rPr>
          <w:rFonts w:ascii="Times New Roman" w:hAnsi="Times New Roman" w:cs="Times New Roman"/>
          <w:sz w:val="24"/>
          <w:szCs w:val="24"/>
        </w:rPr>
        <w:t xml:space="preserve"> information pluraliste, indépendante,</w:t>
      </w:r>
      <w:r w:rsidR="00C328FB">
        <w:rPr>
          <w:rFonts w:ascii="Times New Roman" w:hAnsi="Times New Roman" w:cs="Times New Roman"/>
          <w:sz w:val="24"/>
          <w:szCs w:val="24"/>
        </w:rPr>
        <w:t xml:space="preserve"> </w:t>
      </w:r>
      <w:r w:rsidR="007E51C4" w:rsidRPr="00592DC6">
        <w:rPr>
          <w:rFonts w:ascii="Times New Roman" w:hAnsi="Times New Roman" w:cs="Times New Roman"/>
          <w:sz w:val="24"/>
          <w:szCs w:val="24"/>
        </w:rPr>
        <w:t xml:space="preserve">et de qualité sur tous les aspects de la vie politique, économique, sociale, et culturelle, et </w:t>
      </w:r>
      <w:r w:rsidR="007E51C4" w:rsidRPr="00592DC6">
        <w:rPr>
          <w:rFonts w:ascii="Times New Roman" w:eastAsia="Century Gothic" w:hAnsi="Times New Roman" w:cs="Times New Roman"/>
          <w:sz w:val="24"/>
          <w:szCs w:val="24"/>
        </w:rPr>
        <w:t>sous différents formats (</w:t>
      </w:r>
      <w:r w:rsidR="007E51C4" w:rsidRPr="00592DC6">
        <w:rPr>
          <w:rFonts w:ascii="Times New Roman" w:hAnsi="Times New Roman" w:cs="Times New Roman"/>
          <w:sz w:val="24"/>
          <w:szCs w:val="24"/>
        </w:rPr>
        <w:t xml:space="preserve">flash, </w:t>
      </w:r>
      <w:r w:rsidR="00C328FB">
        <w:rPr>
          <w:rFonts w:ascii="Times New Roman" w:hAnsi="Times New Roman" w:cs="Times New Roman"/>
          <w:sz w:val="24"/>
          <w:szCs w:val="24"/>
        </w:rPr>
        <w:t xml:space="preserve">débats, grand </w:t>
      </w:r>
      <w:r w:rsidR="007E51C4" w:rsidRPr="00592DC6">
        <w:rPr>
          <w:rFonts w:ascii="Times New Roman" w:hAnsi="Times New Roman" w:cs="Times New Roman"/>
          <w:sz w:val="24"/>
          <w:szCs w:val="24"/>
        </w:rPr>
        <w:t>reportages, enquêtes). Cette cha</w:t>
      </w:r>
      <w:r w:rsidR="000E7F5B">
        <w:rPr>
          <w:rFonts w:ascii="Times New Roman" w:hAnsi="Times New Roman" w:cs="Times New Roman"/>
          <w:sz w:val="24"/>
          <w:szCs w:val="24"/>
        </w:rPr>
        <w:t>î</w:t>
      </w:r>
      <w:r w:rsidR="007E51C4" w:rsidRPr="00592DC6">
        <w:rPr>
          <w:rFonts w:ascii="Times New Roman" w:hAnsi="Times New Roman" w:cs="Times New Roman"/>
          <w:sz w:val="24"/>
          <w:szCs w:val="24"/>
        </w:rPr>
        <w:t>ne</w:t>
      </w:r>
      <w:r w:rsidR="001D623C" w:rsidRPr="00592DC6">
        <w:rPr>
          <w:rFonts w:ascii="Times New Roman" w:hAnsi="Times New Roman" w:cs="Times New Roman"/>
          <w:sz w:val="24"/>
          <w:szCs w:val="24"/>
        </w:rPr>
        <w:t xml:space="preserve">, </w:t>
      </w:r>
      <w:r w:rsidR="004713BD">
        <w:rPr>
          <w:rFonts w:ascii="Times New Roman" w:hAnsi="Times New Roman" w:cs="Times New Roman"/>
          <w:sz w:val="24"/>
          <w:szCs w:val="24"/>
        </w:rPr>
        <w:t>qui constituera</w:t>
      </w:r>
      <w:r w:rsidR="00097024" w:rsidRPr="00592DC6">
        <w:rPr>
          <w:rFonts w:ascii="Times New Roman" w:hAnsi="Times New Roman" w:cs="Times New Roman"/>
          <w:sz w:val="24"/>
          <w:szCs w:val="24"/>
        </w:rPr>
        <w:t xml:space="preserve"> un maillon essentiel du système de média intégré</w:t>
      </w:r>
      <w:r w:rsidR="001D623C" w:rsidRPr="00592DC6">
        <w:rPr>
          <w:rFonts w:ascii="Times New Roman" w:hAnsi="Times New Roman" w:cs="Times New Roman"/>
          <w:sz w:val="24"/>
          <w:szCs w:val="24"/>
        </w:rPr>
        <w:t>,</w:t>
      </w:r>
      <w:r w:rsidR="007E51C4" w:rsidRPr="00592DC6">
        <w:rPr>
          <w:rFonts w:ascii="Times New Roman" w:hAnsi="Times New Roman" w:cs="Times New Roman"/>
          <w:sz w:val="24"/>
          <w:szCs w:val="24"/>
        </w:rPr>
        <w:t xml:space="preserve"> </w:t>
      </w:r>
      <w:r w:rsidR="00BE18AA" w:rsidRPr="00592DC6">
        <w:rPr>
          <w:rFonts w:ascii="Times New Roman" w:hAnsi="Times New Roman" w:cs="Times New Roman"/>
          <w:sz w:val="24"/>
          <w:szCs w:val="24"/>
        </w:rPr>
        <w:t>sera</w:t>
      </w:r>
      <w:r w:rsidR="00301E7D" w:rsidRPr="00592DC6">
        <w:rPr>
          <w:rFonts w:ascii="Times New Roman" w:hAnsi="Times New Roman" w:cs="Times New Roman"/>
          <w:sz w:val="24"/>
          <w:szCs w:val="24"/>
        </w:rPr>
        <w:t xml:space="preserve"> aussi un moyen de concrétiser les ambitions </w:t>
      </w:r>
      <w:r w:rsidR="00B05698" w:rsidRPr="00592DC6">
        <w:rPr>
          <w:rFonts w:ascii="Times New Roman" w:hAnsi="Times New Roman" w:cs="Times New Roman"/>
          <w:sz w:val="24"/>
          <w:szCs w:val="24"/>
        </w:rPr>
        <w:t xml:space="preserve">de l’ETT </w:t>
      </w:r>
      <w:r w:rsidR="00301E7D" w:rsidRPr="00592DC6">
        <w:rPr>
          <w:rFonts w:ascii="Times New Roman" w:hAnsi="Times New Roman" w:cs="Times New Roman"/>
          <w:sz w:val="24"/>
          <w:szCs w:val="24"/>
        </w:rPr>
        <w:t>en matière d’information régionale</w:t>
      </w:r>
      <w:r w:rsidR="001D623C" w:rsidRPr="00592DC6">
        <w:rPr>
          <w:rFonts w:ascii="Times New Roman" w:hAnsi="Times New Roman" w:cs="Times New Roman"/>
          <w:sz w:val="24"/>
          <w:szCs w:val="24"/>
        </w:rPr>
        <w:t xml:space="preserve">. Enfin, </w:t>
      </w:r>
      <w:r w:rsidR="00097024" w:rsidRPr="00592DC6">
        <w:rPr>
          <w:rFonts w:ascii="Times New Roman" w:hAnsi="Times New Roman" w:cs="Times New Roman"/>
          <w:sz w:val="24"/>
          <w:szCs w:val="24"/>
        </w:rPr>
        <w:t xml:space="preserve">il est prévu que </w:t>
      </w:r>
      <w:r w:rsidR="00B05698" w:rsidRPr="00592DC6">
        <w:rPr>
          <w:rFonts w:ascii="Times New Roman" w:hAnsi="Times New Roman" w:cs="Times New Roman"/>
          <w:sz w:val="24"/>
          <w:szCs w:val="24"/>
        </w:rPr>
        <w:t xml:space="preserve">la </w:t>
      </w:r>
      <w:r w:rsidR="001D623C" w:rsidRPr="00592DC6">
        <w:rPr>
          <w:rFonts w:ascii="Times New Roman" w:hAnsi="Times New Roman" w:cs="Times New Roman"/>
          <w:sz w:val="24"/>
          <w:szCs w:val="24"/>
        </w:rPr>
        <w:t>cha</w:t>
      </w:r>
      <w:r w:rsidR="000E7F5B">
        <w:rPr>
          <w:rFonts w:ascii="Times New Roman" w:hAnsi="Times New Roman" w:cs="Times New Roman"/>
          <w:sz w:val="24"/>
          <w:szCs w:val="24"/>
        </w:rPr>
        <w:t>î</w:t>
      </w:r>
      <w:r w:rsidR="001D623C" w:rsidRPr="00592DC6">
        <w:rPr>
          <w:rFonts w:ascii="Times New Roman" w:hAnsi="Times New Roman" w:cs="Times New Roman"/>
          <w:sz w:val="24"/>
          <w:szCs w:val="24"/>
        </w:rPr>
        <w:t xml:space="preserve">ne </w:t>
      </w:r>
      <w:r w:rsidR="00097024" w:rsidRPr="00592DC6">
        <w:rPr>
          <w:rFonts w:ascii="Times New Roman" w:hAnsi="Times New Roman" w:cs="Times New Roman"/>
          <w:sz w:val="24"/>
          <w:szCs w:val="24"/>
        </w:rPr>
        <w:t xml:space="preserve">se dote </w:t>
      </w:r>
      <w:r w:rsidR="001D623C" w:rsidRPr="00592DC6">
        <w:rPr>
          <w:rFonts w:ascii="Times New Roman" w:hAnsi="Times New Roman" w:cs="Times New Roman"/>
          <w:sz w:val="24"/>
          <w:szCs w:val="24"/>
        </w:rPr>
        <w:t>d’un</w:t>
      </w:r>
      <w:r w:rsidR="00C328FB">
        <w:rPr>
          <w:rFonts w:ascii="Times New Roman" w:hAnsi="Times New Roman" w:cs="Times New Roman"/>
          <w:sz w:val="24"/>
          <w:szCs w:val="24"/>
        </w:rPr>
        <w:t xml:space="preserve">e unité </w:t>
      </w:r>
      <w:r w:rsidR="001D623C" w:rsidRPr="00592DC6">
        <w:rPr>
          <w:rFonts w:ascii="Times New Roman" w:hAnsi="Times New Roman" w:cs="Times New Roman"/>
          <w:sz w:val="24"/>
          <w:szCs w:val="24"/>
        </w:rPr>
        <w:t xml:space="preserve">de détection et de traitement des </w:t>
      </w:r>
      <w:proofErr w:type="spellStart"/>
      <w:r w:rsidR="00A93A76" w:rsidRPr="00592DC6">
        <w:rPr>
          <w:rFonts w:ascii="Times New Roman" w:hAnsi="Times New Roman" w:cs="Times New Roman"/>
          <w:i/>
          <w:iCs/>
          <w:sz w:val="24"/>
          <w:szCs w:val="24"/>
        </w:rPr>
        <w:t>fake</w:t>
      </w:r>
      <w:proofErr w:type="spellEnd"/>
      <w:r w:rsidR="00A93A76" w:rsidRPr="00592DC6">
        <w:rPr>
          <w:rFonts w:ascii="Times New Roman" w:hAnsi="Times New Roman" w:cs="Times New Roman"/>
          <w:i/>
          <w:iCs/>
          <w:sz w:val="24"/>
          <w:szCs w:val="24"/>
        </w:rPr>
        <w:t xml:space="preserve"> news</w:t>
      </w:r>
      <w:r w:rsidR="00A93A76" w:rsidRPr="00592DC6">
        <w:rPr>
          <w:rFonts w:ascii="Times New Roman" w:hAnsi="Times New Roman" w:cs="Times New Roman"/>
          <w:sz w:val="24"/>
          <w:szCs w:val="24"/>
        </w:rPr>
        <w:t xml:space="preserve"> </w:t>
      </w:r>
      <w:r w:rsidR="00B05698" w:rsidRPr="00592DC6">
        <w:rPr>
          <w:rFonts w:ascii="Times New Roman" w:hAnsi="Times New Roman" w:cs="Times New Roman"/>
          <w:sz w:val="24"/>
          <w:szCs w:val="24"/>
        </w:rPr>
        <w:t xml:space="preserve">afin de combattre la désinformation et la </w:t>
      </w:r>
      <w:proofErr w:type="spellStart"/>
      <w:r w:rsidR="00B05698" w:rsidRPr="00592DC6">
        <w:rPr>
          <w:rFonts w:ascii="Times New Roman" w:hAnsi="Times New Roman" w:cs="Times New Roman"/>
          <w:sz w:val="24"/>
          <w:szCs w:val="24"/>
        </w:rPr>
        <w:t>mésinformation</w:t>
      </w:r>
      <w:proofErr w:type="spellEnd"/>
      <w:r w:rsidR="00B05698" w:rsidRPr="00592DC6">
        <w:rPr>
          <w:rFonts w:ascii="Times New Roman" w:hAnsi="Times New Roman" w:cs="Times New Roman"/>
          <w:sz w:val="24"/>
          <w:szCs w:val="24"/>
        </w:rPr>
        <w:t xml:space="preserve"> </w:t>
      </w:r>
      <w:r w:rsidR="001D623C" w:rsidRPr="00592DC6">
        <w:rPr>
          <w:rFonts w:ascii="Times New Roman" w:hAnsi="Times New Roman" w:cs="Times New Roman"/>
          <w:sz w:val="24"/>
          <w:szCs w:val="24"/>
        </w:rPr>
        <w:t>qui</w:t>
      </w:r>
      <w:r w:rsidR="00EC0656">
        <w:rPr>
          <w:rFonts w:ascii="Times New Roman" w:hAnsi="Times New Roman" w:cs="Times New Roman"/>
          <w:sz w:val="24"/>
          <w:szCs w:val="24"/>
        </w:rPr>
        <w:t xml:space="preserve">, en Tunisie comme </w:t>
      </w:r>
      <w:r w:rsidR="004713BD">
        <w:rPr>
          <w:rFonts w:ascii="Times New Roman" w:hAnsi="Times New Roman" w:cs="Times New Roman"/>
          <w:sz w:val="24"/>
          <w:szCs w:val="24"/>
        </w:rPr>
        <w:t>dans le reste du monde</w:t>
      </w:r>
      <w:r w:rsidR="00C328FB">
        <w:rPr>
          <w:rFonts w:ascii="Times New Roman" w:hAnsi="Times New Roman" w:cs="Times New Roman"/>
          <w:sz w:val="24"/>
          <w:szCs w:val="24"/>
        </w:rPr>
        <w:t xml:space="preserve">, </w:t>
      </w:r>
      <w:r w:rsidR="002621A4" w:rsidRPr="00592DC6">
        <w:rPr>
          <w:rFonts w:ascii="Times New Roman" w:hAnsi="Times New Roman" w:cs="Times New Roman"/>
          <w:sz w:val="24"/>
          <w:szCs w:val="24"/>
        </w:rPr>
        <w:t>exacerbe</w:t>
      </w:r>
      <w:r w:rsidR="00640537" w:rsidRPr="00592DC6">
        <w:rPr>
          <w:rFonts w:ascii="Times New Roman" w:hAnsi="Times New Roman" w:cs="Times New Roman"/>
          <w:sz w:val="24"/>
          <w:szCs w:val="24"/>
        </w:rPr>
        <w:t>nt</w:t>
      </w:r>
      <w:r w:rsidR="002621A4" w:rsidRPr="00592DC6">
        <w:rPr>
          <w:rFonts w:ascii="Times New Roman" w:hAnsi="Times New Roman" w:cs="Times New Roman"/>
          <w:sz w:val="24"/>
          <w:szCs w:val="24"/>
        </w:rPr>
        <w:t xml:space="preserve"> le débat public</w:t>
      </w:r>
      <w:r w:rsidR="00F14C2F" w:rsidRPr="00592DC6">
        <w:rPr>
          <w:rFonts w:ascii="Times New Roman" w:hAnsi="Times New Roman" w:cs="Times New Roman"/>
          <w:sz w:val="24"/>
          <w:szCs w:val="24"/>
        </w:rPr>
        <w:t xml:space="preserve"> </w:t>
      </w:r>
      <w:r w:rsidR="002621A4" w:rsidRPr="00592DC6">
        <w:rPr>
          <w:rFonts w:ascii="Times New Roman" w:hAnsi="Times New Roman" w:cs="Times New Roman"/>
          <w:sz w:val="24"/>
          <w:szCs w:val="24"/>
        </w:rPr>
        <w:t>et constitue</w:t>
      </w:r>
      <w:r w:rsidR="00640537" w:rsidRPr="00592DC6">
        <w:rPr>
          <w:rFonts w:ascii="Times New Roman" w:hAnsi="Times New Roman" w:cs="Times New Roman"/>
          <w:sz w:val="24"/>
          <w:szCs w:val="24"/>
        </w:rPr>
        <w:t>nt</w:t>
      </w:r>
      <w:r w:rsidR="002621A4" w:rsidRPr="00592DC6">
        <w:rPr>
          <w:rFonts w:ascii="Times New Roman" w:hAnsi="Times New Roman" w:cs="Times New Roman"/>
          <w:sz w:val="24"/>
          <w:szCs w:val="24"/>
        </w:rPr>
        <w:t xml:space="preserve"> un terreau fertile à la </w:t>
      </w:r>
      <w:r w:rsidR="00381447">
        <w:rPr>
          <w:rFonts w:ascii="Times New Roman" w:hAnsi="Times New Roman" w:cs="Times New Roman"/>
          <w:sz w:val="24"/>
          <w:szCs w:val="24"/>
        </w:rPr>
        <w:t>polarisation de la société.</w:t>
      </w:r>
      <w:r w:rsidR="002621A4" w:rsidRPr="00592DC6">
        <w:rPr>
          <w:rFonts w:ascii="Times New Roman" w:hAnsi="Times New Roman" w:cs="Times New Roman"/>
          <w:sz w:val="24"/>
          <w:szCs w:val="24"/>
        </w:rPr>
        <w:t xml:space="preserve"> </w:t>
      </w:r>
    </w:p>
    <w:p w14:paraId="0F526C92" w14:textId="77777777" w:rsidR="00DD6F1B" w:rsidRPr="00592DC6" w:rsidRDefault="00DD6F1B" w:rsidP="00E44940">
      <w:pPr>
        <w:spacing w:after="0" w:line="240" w:lineRule="auto"/>
        <w:ind w:left="426" w:hanging="284"/>
        <w:jc w:val="both"/>
        <w:rPr>
          <w:rFonts w:ascii="Times New Roman" w:hAnsi="Times New Roman" w:cs="Times New Roman"/>
          <w:sz w:val="24"/>
          <w:szCs w:val="24"/>
        </w:rPr>
      </w:pPr>
    </w:p>
    <w:p w14:paraId="0F526C93" w14:textId="77777777" w:rsidR="00B16D25" w:rsidRPr="00053D41" w:rsidRDefault="00436600" w:rsidP="00053D41">
      <w:pPr>
        <w:numPr>
          <w:ilvl w:val="0"/>
          <w:numId w:val="3"/>
        </w:numPr>
        <w:spacing w:line="240" w:lineRule="auto"/>
        <w:ind w:left="426" w:hanging="284"/>
        <w:jc w:val="both"/>
        <w:rPr>
          <w:rFonts w:ascii="Times New Roman" w:hAnsi="Times New Roman" w:cs="Times New Roman"/>
          <w:sz w:val="24"/>
          <w:szCs w:val="24"/>
        </w:rPr>
      </w:pPr>
      <w:r w:rsidRPr="00543C4E">
        <w:rPr>
          <w:rFonts w:ascii="Times New Roman" w:hAnsi="Times New Roman" w:cs="Times New Roman"/>
          <w:sz w:val="24"/>
          <w:szCs w:val="24"/>
        </w:rPr>
        <w:t>Le développement d</w:t>
      </w:r>
      <w:r w:rsidR="00E53A7C">
        <w:rPr>
          <w:rFonts w:ascii="Times New Roman" w:hAnsi="Times New Roman" w:cs="Times New Roman"/>
          <w:sz w:val="24"/>
          <w:szCs w:val="24"/>
        </w:rPr>
        <w:t xml:space="preserve">e </w:t>
      </w:r>
      <w:r w:rsidR="002A3B80" w:rsidRPr="00543C4E">
        <w:rPr>
          <w:rFonts w:ascii="Times New Roman" w:hAnsi="Times New Roman" w:cs="Times New Roman"/>
          <w:sz w:val="24"/>
          <w:szCs w:val="24"/>
        </w:rPr>
        <w:t xml:space="preserve">la communication externe et </w:t>
      </w:r>
      <w:r w:rsidRPr="00543C4E">
        <w:rPr>
          <w:rFonts w:ascii="Times New Roman" w:hAnsi="Times New Roman" w:cs="Times New Roman"/>
          <w:sz w:val="24"/>
          <w:szCs w:val="24"/>
        </w:rPr>
        <w:t>d’</w:t>
      </w:r>
      <w:r w:rsidR="002A3B80" w:rsidRPr="00543C4E">
        <w:rPr>
          <w:rFonts w:ascii="Times New Roman" w:hAnsi="Times New Roman" w:cs="Times New Roman"/>
          <w:sz w:val="24"/>
          <w:szCs w:val="24"/>
        </w:rPr>
        <w:t xml:space="preserve">une culture </w:t>
      </w:r>
      <w:r w:rsidR="00543C4E" w:rsidRPr="00543C4E">
        <w:rPr>
          <w:rFonts w:ascii="Times New Roman" w:hAnsi="Times New Roman" w:cs="Times New Roman"/>
          <w:sz w:val="24"/>
          <w:szCs w:val="24"/>
        </w:rPr>
        <w:t>de</w:t>
      </w:r>
      <w:r w:rsidR="00543C4E">
        <w:rPr>
          <w:rFonts w:ascii="Times New Roman" w:hAnsi="Times New Roman" w:cs="Times New Roman"/>
          <w:sz w:val="24"/>
          <w:szCs w:val="24"/>
        </w:rPr>
        <w:t xml:space="preserve"> </w:t>
      </w:r>
      <w:r w:rsidR="00543C4E" w:rsidRPr="00543C4E">
        <w:rPr>
          <w:rFonts w:ascii="Times New Roman" w:hAnsi="Times New Roman" w:cs="Times New Roman"/>
          <w:sz w:val="24"/>
          <w:szCs w:val="24"/>
        </w:rPr>
        <w:t>redevabilité</w:t>
      </w:r>
      <w:r w:rsidR="00E53A7C">
        <w:rPr>
          <w:rFonts w:ascii="Times New Roman" w:hAnsi="Times New Roman" w:cs="Times New Roman"/>
          <w:sz w:val="24"/>
          <w:szCs w:val="24"/>
        </w:rPr>
        <w:t xml:space="preserve"> qui incluent, notamment :</w:t>
      </w:r>
      <w:r w:rsidR="002A3B80" w:rsidRPr="00543C4E">
        <w:rPr>
          <w:rFonts w:ascii="Times New Roman" w:hAnsi="Times New Roman" w:cs="Times New Roman"/>
          <w:sz w:val="24"/>
          <w:szCs w:val="24"/>
        </w:rPr>
        <w:t xml:space="preserve"> </w:t>
      </w:r>
      <w:r w:rsidR="00E53A7C">
        <w:rPr>
          <w:rFonts w:ascii="Times New Roman" w:hAnsi="Times New Roman" w:cs="Times New Roman"/>
          <w:sz w:val="24"/>
          <w:szCs w:val="24"/>
        </w:rPr>
        <w:t xml:space="preserve">une </w:t>
      </w:r>
      <w:r w:rsidR="002A3B80" w:rsidRPr="00543C4E">
        <w:rPr>
          <w:rFonts w:ascii="Times New Roman" w:hAnsi="Times New Roman" w:cs="Times New Roman"/>
          <w:sz w:val="24"/>
          <w:szCs w:val="24"/>
        </w:rPr>
        <w:t>stratégie pour la promotion des valeurs d</w:t>
      </w:r>
      <w:r w:rsidR="006E0A53" w:rsidRPr="00543C4E">
        <w:rPr>
          <w:rFonts w:ascii="Times New Roman" w:hAnsi="Times New Roman" w:cs="Times New Roman"/>
          <w:sz w:val="24"/>
          <w:szCs w:val="24"/>
        </w:rPr>
        <w:t>e la télédiffusion de service public</w:t>
      </w:r>
      <w:r w:rsidR="002A3B80" w:rsidRPr="00543C4E">
        <w:rPr>
          <w:rFonts w:ascii="Times New Roman" w:hAnsi="Times New Roman" w:cs="Times New Roman"/>
          <w:sz w:val="24"/>
          <w:szCs w:val="24"/>
        </w:rPr>
        <w:t xml:space="preserve"> afin de mettre en évidence la manière dont la </w:t>
      </w:r>
      <w:r w:rsidR="00392931" w:rsidRPr="00543C4E">
        <w:rPr>
          <w:rFonts w:ascii="Times New Roman" w:hAnsi="Times New Roman" w:cs="Times New Roman"/>
          <w:sz w:val="24"/>
          <w:szCs w:val="24"/>
        </w:rPr>
        <w:t xml:space="preserve">nouvelle </w:t>
      </w:r>
      <w:r w:rsidR="002A3B80" w:rsidRPr="00543C4E">
        <w:rPr>
          <w:rFonts w:ascii="Times New Roman" w:hAnsi="Times New Roman" w:cs="Times New Roman"/>
          <w:sz w:val="24"/>
          <w:szCs w:val="24"/>
        </w:rPr>
        <w:t xml:space="preserve">programmation </w:t>
      </w:r>
      <w:r w:rsidR="002A3B80" w:rsidRPr="00543C4E">
        <w:rPr>
          <w:rFonts w:ascii="Times New Roman" w:hAnsi="Times New Roman" w:cs="Times New Roman"/>
          <w:sz w:val="24"/>
          <w:szCs w:val="24"/>
        </w:rPr>
        <w:lastRenderedPageBreak/>
        <w:t>d’ETT incarne</w:t>
      </w:r>
      <w:r w:rsidR="004116E3">
        <w:rPr>
          <w:rFonts w:ascii="Times New Roman" w:hAnsi="Times New Roman" w:cs="Times New Roman"/>
          <w:sz w:val="24"/>
          <w:szCs w:val="24"/>
        </w:rPr>
        <w:t>ra</w:t>
      </w:r>
      <w:r w:rsidR="002A3B80" w:rsidRPr="00543C4E">
        <w:rPr>
          <w:rFonts w:ascii="Times New Roman" w:hAnsi="Times New Roman" w:cs="Times New Roman"/>
          <w:sz w:val="24"/>
          <w:szCs w:val="24"/>
        </w:rPr>
        <w:t xml:space="preserve"> et contribue</w:t>
      </w:r>
      <w:r w:rsidR="004116E3">
        <w:rPr>
          <w:rFonts w:ascii="Times New Roman" w:hAnsi="Times New Roman" w:cs="Times New Roman"/>
          <w:sz w:val="24"/>
          <w:szCs w:val="24"/>
        </w:rPr>
        <w:t>ra</w:t>
      </w:r>
      <w:r w:rsidR="002A3B80" w:rsidRPr="00543C4E">
        <w:rPr>
          <w:rFonts w:ascii="Times New Roman" w:hAnsi="Times New Roman" w:cs="Times New Roman"/>
          <w:sz w:val="24"/>
          <w:szCs w:val="24"/>
        </w:rPr>
        <w:t xml:space="preserve"> au développement de la Tunisie moderne</w:t>
      </w:r>
      <w:r w:rsidR="00E53A7C">
        <w:rPr>
          <w:rFonts w:ascii="Times New Roman" w:hAnsi="Times New Roman" w:cs="Times New Roman"/>
          <w:sz w:val="24"/>
          <w:szCs w:val="24"/>
        </w:rPr>
        <w:t xml:space="preserve"> ; une clarification </w:t>
      </w:r>
      <w:r w:rsidR="002A3B80" w:rsidRPr="00543C4E">
        <w:rPr>
          <w:rFonts w:ascii="Times New Roman" w:hAnsi="Times New Roman" w:cs="Times New Roman"/>
          <w:sz w:val="24"/>
          <w:szCs w:val="24"/>
        </w:rPr>
        <w:t xml:space="preserve"> </w:t>
      </w:r>
      <w:r w:rsidR="00E53A7C">
        <w:rPr>
          <w:rFonts w:ascii="Times New Roman" w:hAnsi="Times New Roman" w:cs="Times New Roman"/>
          <w:sz w:val="24"/>
          <w:szCs w:val="24"/>
        </w:rPr>
        <w:t xml:space="preserve">des </w:t>
      </w:r>
      <w:r w:rsidR="00543C4E" w:rsidRPr="00543C4E">
        <w:rPr>
          <w:rFonts w:ascii="Times New Roman" w:hAnsi="Times New Roman" w:cs="Times New Roman"/>
          <w:sz w:val="24"/>
          <w:szCs w:val="24"/>
        </w:rPr>
        <w:t xml:space="preserve">procédures </w:t>
      </w:r>
      <w:r w:rsidR="00AD5FB6" w:rsidRPr="00543C4E">
        <w:rPr>
          <w:rFonts w:ascii="Times New Roman" w:hAnsi="Times New Roman" w:cs="Times New Roman"/>
          <w:sz w:val="24"/>
          <w:szCs w:val="24"/>
        </w:rPr>
        <w:t xml:space="preserve">du médiateur </w:t>
      </w:r>
      <w:r w:rsidR="00543C4E" w:rsidRPr="00543C4E">
        <w:rPr>
          <w:rFonts w:ascii="Times New Roman" w:hAnsi="Times New Roman" w:cs="Times New Roman"/>
          <w:sz w:val="24"/>
          <w:szCs w:val="24"/>
        </w:rPr>
        <w:t xml:space="preserve">établi </w:t>
      </w:r>
      <w:r w:rsidR="002A3B80" w:rsidRPr="00543C4E">
        <w:rPr>
          <w:rFonts w:ascii="Times New Roman" w:hAnsi="Times New Roman" w:cs="Times New Roman"/>
          <w:sz w:val="24"/>
          <w:szCs w:val="24"/>
        </w:rPr>
        <w:t>après la Révolution pour permettre au</w:t>
      </w:r>
      <w:r w:rsidR="00873428" w:rsidRPr="00543C4E">
        <w:rPr>
          <w:rFonts w:ascii="Times New Roman" w:hAnsi="Times New Roman" w:cs="Times New Roman"/>
          <w:sz w:val="24"/>
          <w:szCs w:val="24"/>
        </w:rPr>
        <w:t>x téléspectateurs</w:t>
      </w:r>
      <w:r w:rsidR="002A3B80" w:rsidRPr="00543C4E">
        <w:rPr>
          <w:rFonts w:ascii="Times New Roman" w:hAnsi="Times New Roman" w:cs="Times New Roman"/>
          <w:sz w:val="24"/>
          <w:szCs w:val="24"/>
        </w:rPr>
        <w:t xml:space="preserve"> de formuler </w:t>
      </w:r>
      <w:r w:rsidR="00873428" w:rsidRPr="00543C4E">
        <w:rPr>
          <w:rFonts w:ascii="Times New Roman" w:hAnsi="Times New Roman" w:cs="Times New Roman"/>
          <w:sz w:val="24"/>
          <w:szCs w:val="24"/>
        </w:rPr>
        <w:t>leurs</w:t>
      </w:r>
      <w:r w:rsidR="002A3B80" w:rsidRPr="00543C4E">
        <w:rPr>
          <w:rFonts w:ascii="Times New Roman" w:hAnsi="Times New Roman" w:cs="Times New Roman"/>
          <w:sz w:val="24"/>
          <w:szCs w:val="24"/>
        </w:rPr>
        <w:t xml:space="preserve"> </w:t>
      </w:r>
      <w:r w:rsidR="00E53A7C">
        <w:rPr>
          <w:rFonts w:ascii="Times New Roman" w:hAnsi="Times New Roman" w:cs="Times New Roman"/>
          <w:sz w:val="24"/>
          <w:szCs w:val="24"/>
        </w:rPr>
        <w:t xml:space="preserve">avis et </w:t>
      </w:r>
      <w:r w:rsidR="002A3B80" w:rsidRPr="00543C4E">
        <w:rPr>
          <w:rFonts w:ascii="Times New Roman" w:hAnsi="Times New Roman" w:cs="Times New Roman"/>
          <w:sz w:val="24"/>
          <w:szCs w:val="24"/>
        </w:rPr>
        <w:t>critiques</w:t>
      </w:r>
      <w:r w:rsidR="00E53A7C">
        <w:rPr>
          <w:rFonts w:ascii="Times New Roman" w:hAnsi="Times New Roman" w:cs="Times New Roman"/>
          <w:sz w:val="24"/>
          <w:szCs w:val="24"/>
        </w:rPr>
        <w:t> ; et l’élaboration d</w:t>
      </w:r>
      <w:r w:rsidR="00C212ED" w:rsidRPr="00543C4E">
        <w:rPr>
          <w:rFonts w:ascii="Times New Roman" w:hAnsi="Times New Roman" w:cs="Times New Roman"/>
          <w:sz w:val="24"/>
          <w:szCs w:val="24"/>
        </w:rPr>
        <w:t xml:space="preserve">es modalités pratiques </w:t>
      </w:r>
      <w:r w:rsidR="00E53A7C">
        <w:rPr>
          <w:rFonts w:ascii="Times New Roman" w:hAnsi="Times New Roman" w:cs="Times New Roman"/>
          <w:sz w:val="24"/>
          <w:szCs w:val="24"/>
        </w:rPr>
        <w:t xml:space="preserve">des relations avec </w:t>
      </w:r>
      <w:r w:rsidR="00C212ED" w:rsidRPr="00543C4E">
        <w:rPr>
          <w:rFonts w:ascii="Times New Roman" w:hAnsi="Times New Roman" w:cs="Times New Roman"/>
          <w:sz w:val="24"/>
          <w:szCs w:val="24"/>
        </w:rPr>
        <w:t xml:space="preserve">la </w:t>
      </w:r>
      <w:r w:rsidR="000F4B43" w:rsidRPr="00543C4E">
        <w:rPr>
          <w:rFonts w:ascii="Times New Roman" w:hAnsi="Times New Roman" w:cs="Times New Roman"/>
          <w:sz w:val="24"/>
          <w:szCs w:val="24"/>
        </w:rPr>
        <w:t>HAICA</w:t>
      </w:r>
      <w:r w:rsidR="00C212ED" w:rsidRPr="00543C4E">
        <w:rPr>
          <w:rFonts w:ascii="Times New Roman" w:hAnsi="Times New Roman" w:cs="Times New Roman"/>
          <w:sz w:val="24"/>
          <w:szCs w:val="24"/>
        </w:rPr>
        <w:t xml:space="preserve"> dans son rôle de garant de l’indépendance de l’ETT et</w:t>
      </w:r>
      <w:r w:rsidR="00E53A7C">
        <w:rPr>
          <w:rFonts w:ascii="Times New Roman" w:hAnsi="Times New Roman" w:cs="Times New Roman"/>
          <w:sz w:val="24"/>
          <w:szCs w:val="24"/>
        </w:rPr>
        <w:t xml:space="preserve"> de contrôle de l’exercice de ses missions de service public</w:t>
      </w:r>
      <w:r w:rsidR="00C212ED" w:rsidRPr="00543C4E">
        <w:rPr>
          <w:rFonts w:ascii="Times New Roman" w:hAnsi="Times New Roman" w:cs="Times New Roman"/>
          <w:sz w:val="24"/>
          <w:szCs w:val="24"/>
        </w:rPr>
        <w:t>.</w:t>
      </w:r>
    </w:p>
    <w:p w14:paraId="0F526C94" w14:textId="77777777" w:rsidR="00F54284" w:rsidRPr="00592DC6" w:rsidRDefault="00F54284" w:rsidP="00F54284">
      <w:pPr>
        <w:spacing w:after="0" w:line="240" w:lineRule="auto"/>
        <w:jc w:val="both"/>
        <w:rPr>
          <w:rFonts w:ascii="Times New Roman" w:hAnsi="Times New Roman" w:cs="Times New Roman"/>
          <w:sz w:val="24"/>
          <w:szCs w:val="24"/>
        </w:rPr>
      </w:pPr>
      <w:r w:rsidRPr="00592DC6">
        <w:rPr>
          <w:rFonts w:ascii="Times New Roman" w:hAnsi="Times New Roman" w:cs="Times New Roman"/>
          <w:b/>
          <w:bCs/>
          <w:i/>
          <w:iCs/>
          <w:sz w:val="24"/>
          <w:szCs w:val="24"/>
        </w:rPr>
        <w:t>- Description du projet</w:t>
      </w:r>
    </w:p>
    <w:p w14:paraId="0F526C95" w14:textId="77777777" w:rsidR="002A3B80" w:rsidRPr="00592DC6" w:rsidRDefault="002A3B80" w:rsidP="002A3B80">
      <w:pPr>
        <w:spacing w:after="0" w:line="240" w:lineRule="auto"/>
        <w:jc w:val="both"/>
        <w:rPr>
          <w:rFonts w:ascii="Times New Roman" w:hAnsi="Times New Roman" w:cs="Times New Roman"/>
          <w:sz w:val="24"/>
          <w:szCs w:val="24"/>
        </w:rPr>
      </w:pPr>
    </w:p>
    <w:p w14:paraId="0F526C96" w14:textId="77777777" w:rsidR="00A116BC" w:rsidRPr="00592DC6" w:rsidRDefault="00D045B7" w:rsidP="00A116BC">
      <w:pPr>
        <w:spacing w:line="240" w:lineRule="auto"/>
        <w:jc w:val="both"/>
        <w:rPr>
          <w:rFonts w:ascii="Times New Roman" w:hAnsi="Times New Roman" w:cs="Times New Roman"/>
          <w:sz w:val="24"/>
          <w:szCs w:val="24"/>
        </w:rPr>
      </w:pPr>
      <w:r w:rsidRPr="00592DC6">
        <w:rPr>
          <w:rFonts w:ascii="Times New Roman" w:eastAsia="Century Gothic" w:hAnsi="Times New Roman" w:cs="Times New Roman"/>
          <w:sz w:val="24"/>
          <w:szCs w:val="24"/>
        </w:rPr>
        <w:t xml:space="preserve">En synthèse, l’ETT est entrée depuis la Révolution de 2011 </w:t>
      </w:r>
      <w:r w:rsidRPr="00592DC6">
        <w:rPr>
          <w:rFonts w:ascii="Times New Roman" w:hAnsi="Times New Roman" w:cs="Times New Roman"/>
          <w:color w:val="000000"/>
          <w:sz w:val="24"/>
          <w:szCs w:val="24"/>
        </w:rPr>
        <w:t xml:space="preserve">dans un processus de réforme de ses structures de production, d’administration et de gestion qui a été considérablement ralenti par un environnement juridique incertain, </w:t>
      </w:r>
      <w:r w:rsidRPr="00592DC6">
        <w:rPr>
          <w:rFonts w:ascii="Times New Roman" w:hAnsi="Times New Roman" w:cs="Times New Roman"/>
          <w:sz w:val="24"/>
          <w:szCs w:val="24"/>
        </w:rPr>
        <w:t xml:space="preserve">un cadre budgétaire instable, et des règles de fonctionnement paralysantes héritées de son passé de média de propagande d’État. Toutefois, </w:t>
      </w:r>
      <w:r w:rsidRPr="00592DC6">
        <w:rPr>
          <w:rFonts w:ascii="Times New Roman" w:hAnsi="Times New Roman" w:cs="Times New Roman"/>
          <w:color w:val="000000"/>
          <w:sz w:val="24"/>
          <w:szCs w:val="24"/>
        </w:rPr>
        <w:t xml:space="preserve">la signature en 2019 avec la Présidence du gouvernement tunisien d’un contrat d’objectif et </w:t>
      </w:r>
      <w:r w:rsidR="00F14C2F" w:rsidRPr="00592DC6">
        <w:rPr>
          <w:rFonts w:ascii="Times New Roman" w:hAnsi="Times New Roman" w:cs="Times New Roman"/>
          <w:color w:val="000000"/>
          <w:sz w:val="24"/>
          <w:szCs w:val="24"/>
        </w:rPr>
        <w:t xml:space="preserve">de </w:t>
      </w:r>
      <w:r w:rsidRPr="00592DC6">
        <w:rPr>
          <w:rFonts w:ascii="Times New Roman" w:hAnsi="Times New Roman" w:cs="Times New Roman"/>
          <w:color w:val="000000"/>
          <w:sz w:val="24"/>
          <w:szCs w:val="24"/>
        </w:rPr>
        <w:t xml:space="preserve">moyens garantissant l’indépendance éditoriale </w:t>
      </w:r>
      <w:r w:rsidR="00A57D0D" w:rsidRPr="00592DC6">
        <w:rPr>
          <w:rFonts w:ascii="Times New Roman" w:hAnsi="Times New Roman" w:cs="Times New Roman"/>
          <w:color w:val="000000"/>
          <w:sz w:val="24"/>
          <w:szCs w:val="24"/>
        </w:rPr>
        <w:t xml:space="preserve">de l’ETT </w:t>
      </w:r>
      <w:r w:rsidRPr="00592DC6">
        <w:rPr>
          <w:rFonts w:ascii="Times New Roman" w:hAnsi="Times New Roman" w:cs="Times New Roman"/>
          <w:color w:val="000000"/>
          <w:sz w:val="24"/>
          <w:szCs w:val="24"/>
        </w:rPr>
        <w:t>et définissant clairement des missions de service public en ligne avec les meilleures pratiques du secteur a donné une nouvelle impulsion à ce processus de modernisation</w:t>
      </w:r>
      <w:r w:rsidR="00A57D0D" w:rsidRPr="00592DC6">
        <w:rPr>
          <w:rFonts w:ascii="Times New Roman" w:hAnsi="Times New Roman" w:cs="Times New Roman"/>
          <w:color w:val="000000"/>
          <w:sz w:val="24"/>
          <w:szCs w:val="24"/>
        </w:rPr>
        <w:t>. Celui-ci</w:t>
      </w:r>
      <w:r w:rsidRPr="00592DC6">
        <w:rPr>
          <w:rFonts w:ascii="Times New Roman" w:hAnsi="Times New Roman" w:cs="Times New Roman"/>
          <w:sz w:val="24"/>
          <w:szCs w:val="24"/>
        </w:rPr>
        <w:t xml:space="preserve"> doit permettre à terme à l’ETT de jouer pleinement le rôle que les sociétés démocratiques assignent aux médias de service public</w:t>
      </w:r>
      <w:r w:rsidR="009B1F8D">
        <w:rPr>
          <w:rFonts w:ascii="Times New Roman" w:hAnsi="Times New Roman" w:cs="Times New Roman"/>
          <w:sz w:val="24"/>
          <w:szCs w:val="24"/>
        </w:rPr>
        <w:t>, mais aussi</w:t>
      </w:r>
      <w:r w:rsidRPr="00592DC6">
        <w:rPr>
          <w:rFonts w:ascii="Times New Roman" w:hAnsi="Times New Roman" w:cs="Times New Roman"/>
          <w:sz w:val="24"/>
          <w:szCs w:val="24"/>
        </w:rPr>
        <w:t xml:space="preserve"> de </w:t>
      </w:r>
      <w:r w:rsidRPr="00592DC6">
        <w:rPr>
          <w:rFonts w:ascii="Times New Roman" w:hAnsi="Times New Roman" w:cs="Times New Roman"/>
          <w:color w:val="000000"/>
          <w:sz w:val="24"/>
          <w:szCs w:val="24"/>
        </w:rPr>
        <w:t xml:space="preserve">relever les défis technologiques et éditoriaux posés par la transition numérique, la </w:t>
      </w:r>
      <w:proofErr w:type="spellStart"/>
      <w:r w:rsidRPr="00592DC6">
        <w:rPr>
          <w:rFonts w:ascii="Times New Roman" w:hAnsi="Times New Roman" w:cs="Times New Roman"/>
          <w:sz w:val="24"/>
          <w:szCs w:val="24"/>
        </w:rPr>
        <w:t>délinéarisation</w:t>
      </w:r>
      <w:proofErr w:type="spellEnd"/>
      <w:r w:rsidRPr="00592DC6">
        <w:rPr>
          <w:rFonts w:ascii="Times New Roman" w:hAnsi="Times New Roman" w:cs="Times New Roman"/>
          <w:sz w:val="24"/>
          <w:szCs w:val="24"/>
        </w:rPr>
        <w:t xml:space="preserve"> de la consommation des programmes télévisés, et la montée en puissance des fausses informations qui sont générées de façon quasi industrielle sur Internet.</w:t>
      </w:r>
    </w:p>
    <w:p w14:paraId="0F526C97" w14:textId="77777777" w:rsidR="00A116BC" w:rsidRPr="00592DC6" w:rsidRDefault="00B16FD8" w:rsidP="00A116BC">
      <w:pPr>
        <w:spacing w:line="240" w:lineRule="auto"/>
        <w:jc w:val="both"/>
        <w:rPr>
          <w:rFonts w:ascii="Times New Roman" w:hAnsi="Times New Roman" w:cs="Times New Roman"/>
          <w:sz w:val="24"/>
          <w:szCs w:val="24"/>
        </w:rPr>
      </w:pPr>
      <w:r w:rsidRPr="00592DC6">
        <w:rPr>
          <w:rFonts w:ascii="Times New Roman" w:eastAsia="Century Gothic" w:hAnsi="Times New Roman" w:cs="Times New Roman"/>
          <w:sz w:val="24"/>
          <w:szCs w:val="24"/>
        </w:rPr>
        <w:t>Les activités liées à la réorganisation</w:t>
      </w:r>
      <w:r w:rsidR="009B1F8D">
        <w:rPr>
          <w:rFonts w:ascii="Times New Roman" w:eastAsia="Century Gothic" w:hAnsi="Times New Roman" w:cs="Times New Roman"/>
          <w:sz w:val="24"/>
          <w:szCs w:val="24"/>
        </w:rPr>
        <w:t xml:space="preserve">, </w:t>
      </w:r>
      <w:r w:rsidRPr="00592DC6">
        <w:rPr>
          <w:rFonts w:ascii="Times New Roman" w:eastAsia="Century Gothic" w:hAnsi="Times New Roman" w:cs="Times New Roman"/>
          <w:sz w:val="24"/>
          <w:szCs w:val="24"/>
        </w:rPr>
        <w:t>la transformation en média intégré, la programmation de service public, et la communication interne ont été jugée</w:t>
      </w:r>
      <w:r w:rsidR="001177BB">
        <w:rPr>
          <w:rFonts w:ascii="Times New Roman" w:eastAsia="Century Gothic" w:hAnsi="Times New Roman" w:cs="Times New Roman"/>
          <w:sz w:val="24"/>
          <w:szCs w:val="24"/>
        </w:rPr>
        <w:t>s</w:t>
      </w:r>
      <w:r w:rsidRPr="00592DC6">
        <w:rPr>
          <w:rFonts w:ascii="Times New Roman" w:eastAsia="Century Gothic" w:hAnsi="Times New Roman" w:cs="Times New Roman"/>
          <w:sz w:val="24"/>
          <w:szCs w:val="24"/>
        </w:rPr>
        <w:t xml:space="preserve"> prioritaires et sont en cours et, pour certains, ont déjà connu des avancées substantielles. C’est le cas notamment du projet de </w:t>
      </w:r>
      <w:r w:rsidR="000E7F5B" w:rsidRPr="00592DC6">
        <w:rPr>
          <w:rFonts w:ascii="Times New Roman" w:eastAsia="Century Gothic" w:hAnsi="Times New Roman" w:cs="Times New Roman"/>
          <w:sz w:val="24"/>
          <w:szCs w:val="24"/>
        </w:rPr>
        <w:t>cha</w:t>
      </w:r>
      <w:r w:rsidR="000E7F5B">
        <w:rPr>
          <w:rFonts w:ascii="Times New Roman" w:eastAsia="Century Gothic" w:hAnsi="Times New Roman" w:cs="Times New Roman"/>
          <w:sz w:val="24"/>
          <w:szCs w:val="24"/>
        </w:rPr>
        <w:t>î</w:t>
      </w:r>
      <w:r w:rsidR="000E7F5B" w:rsidRPr="00592DC6">
        <w:rPr>
          <w:rFonts w:ascii="Times New Roman" w:eastAsia="Century Gothic" w:hAnsi="Times New Roman" w:cs="Times New Roman"/>
          <w:sz w:val="24"/>
          <w:szCs w:val="24"/>
        </w:rPr>
        <w:t xml:space="preserve">ne </w:t>
      </w:r>
      <w:r w:rsidRPr="00592DC6">
        <w:rPr>
          <w:rFonts w:ascii="Times New Roman" w:eastAsia="Century Gothic" w:hAnsi="Times New Roman" w:cs="Times New Roman"/>
          <w:sz w:val="24"/>
          <w:szCs w:val="24"/>
        </w:rPr>
        <w:t xml:space="preserve">d’information en continue pour laquelle les éléments clés </w:t>
      </w:r>
      <w:r w:rsidRPr="00592DC6">
        <w:rPr>
          <w:rFonts w:ascii="Times New Roman" w:hAnsi="Times New Roman" w:cs="Times New Roman"/>
          <w:iCs/>
          <w:sz w:val="24"/>
          <w:szCs w:val="24"/>
        </w:rPr>
        <w:t>(projet éditorial, organigramme</w:t>
      </w:r>
      <w:r w:rsidR="00A57D0D" w:rsidRPr="00592DC6">
        <w:rPr>
          <w:rFonts w:ascii="Times New Roman" w:hAnsi="Times New Roman" w:cs="Times New Roman"/>
          <w:iCs/>
          <w:sz w:val="24"/>
          <w:szCs w:val="24"/>
        </w:rPr>
        <w:t xml:space="preserve">, </w:t>
      </w:r>
      <w:r w:rsidRPr="00592DC6">
        <w:rPr>
          <w:rFonts w:ascii="Times New Roman" w:hAnsi="Times New Roman" w:cs="Times New Roman"/>
          <w:iCs/>
          <w:sz w:val="24"/>
          <w:szCs w:val="24"/>
        </w:rPr>
        <w:t xml:space="preserve">fiches de fonctions, budget, design des studios) </w:t>
      </w:r>
      <w:r w:rsidRPr="00592DC6">
        <w:rPr>
          <w:rFonts w:ascii="Times New Roman" w:eastAsia="Century Gothic" w:hAnsi="Times New Roman" w:cs="Times New Roman"/>
          <w:sz w:val="24"/>
          <w:szCs w:val="24"/>
        </w:rPr>
        <w:t xml:space="preserve">ont été validés </w:t>
      </w:r>
      <w:r w:rsidR="00F5574D" w:rsidRPr="00592DC6">
        <w:rPr>
          <w:rFonts w:ascii="Times New Roman" w:eastAsia="Century Gothic" w:hAnsi="Times New Roman" w:cs="Times New Roman"/>
          <w:sz w:val="24"/>
          <w:szCs w:val="24"/>
        </w:rPr>
        <w:t xml:space="preserve">en interne </w:t>
      </w:r>
      <w:r w:rsidRPr="00592DC6">
        <w:rPr>
          <w:rFonts w:ascii="Times New Roman" w:eastAsia="Century Gothic" w:hAnsi="Times New Roman" w:cs="Times New Roman"/>
          <w:sz w:val="24"/>
          <w:szCs w:val="24"/>
        </w:rPr>
        <w:t xml:space="preserve">et </w:t>
      </w:r>
      <w:r w:rsidRPr="00592DC6">
        <w:rPr>
          <w:rFonts w:ascii="Times New Roman" w:hAnsi="Times New Roman" w:cs="Times New Roman"/>
          <w:iCs/>
          <w:sz w:val="24"/>
          <w:szCs w:val="24"/>
        </w:rPr>
        <w:t xml:space="preserve">officiellement soumis à la Présidence du gouvernement et à la HAICA ainsi qu’au conseil d’administration de l’ETT en décembre 2019. </w:t>
      </w:r>
    </w:p>
    <w:p w14:paraId="0F526C98" w14:textId="77777777" w:rsidR="00A116BC" w:rsidRPr="00592DC6" w:rsidRDefault="000F4B43" w:rsidP="00A116BC">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Les efforts accomplis en matière de réforme et de modernisation de la structure doivent désormais donner lieu à une phase de consolidation qui permettra à l’ETT de remplir pleinement </w:t>
      </w:r>
      <w:r w:rsidR="009B1F8D">
        <w:rPr>
          <w:rFonts w:ascii="Times New Roman" w:hAnsi="Times New Roman" w:cs="Times New Roman"/>
          <w:sz w:val="24"/>
          <w:szCs w:val="24"/>
        </w:rPr>
        <w:t>son</w:t>
      </w:r>
      <w:r w:rsidRPr="00592DC6">
        <w:rPr>
          <w:rFonts w:ascii="Times New Roman" w:hAnsi="Times New Roman" w:cs="Times New Roman"/>
          <w:sz w:val="24"/>
          <w:szCs w:val="24"/>
        </w:rPr>
        <w:t xml:space="preserve"> mandat de service public. Il s’agit de capitaliser les acquis et de renforcer le fonctionnement interne de l’ETT, de développer son expertise et </w:t>
      </w:r>
      <w:r w:rsidR="006829EE" w:rsidRPr="00592DC6">
        <w:rPr>
          <w:rFonts w:ascii="Times New Roman" w:hAnsi="Times New Roman" w:cs="Times New Roman"/>
          <w:sz w:val="24"/>
          <w:szCs w:val="24"/>
        </w:rPr>
        <w:t xml:space="preserve">ses </w:t>
      </w:r>
      <w:r w:rsidRPr="00592DC6">
        <w:rPr>
          <w:rFonts w:ascii="Times New Roman" w:hAnsi="Times New Roman" w:cs="Times New Roman"/>
          <w:sz w:val="24"/>
          <w:szCs w:val="24"/>
        </w:rPr>
        <w:t>connaissance</w:t>
      </w:r>
      <w:r w:rsidR="007345A5">
        <w:rPr>
          <w:rFonts w:ascii="Times New Roman" w:hAnsi="Times New Roman" w:cs="Times New Roman"/>
          <w:sz w:val="24"/>
          <w:szCs w:val="24"/>
        </w:rPr>
        <w:t>s</w:t>
      </w:r>
      <w:r w:rsidRPr="00592DC6">
        <w:rPr>
          <w:rFonts w:ascii="Times New Roman" w:hAnsi="Times New Roman" w:cs="Times New Roman"/>
          <w:sz w:val="24"/>
          <w:szCs w:val="24"/>
        </w:rPr>
        <w:t xml:space="preserve"> sectorielles, de formaliser ses procédures internes et celles relevant de son interaction avec les opérateurs, autorités et institutions pertinentes, de renforcer son positionnement </w:t>
      </w:r>
      <w:r w:rsidR="00E20395">
        <w:rPr>
          <w:rFonts w:ascii="Times New Roman" w:hAnsi="Times New Roman" w:cs="Times New Roman"/>
          <w:sz w:val="24"/>
          <w:szCs w:val="24"/>
        </w:rPr>
        <w:t xml:space="preserve">éditorial </w:t>
      </w:r>
      <w:r w:rsidR="006829EE" w:rsidRPr="00592DC6">
        <w:rPr>
          <w:rFonts w:ascii="Times New Roman" w:hAnsi="Times New Roman" w:cs="Times New Roman"/>
          <w:sz w:val="24"/>
          <w:szCs w:val="24"/>
        </w:rPr>
        <w:t xml:space="preserve">et sa compétitivité </w:t>
      </w:r>
      <w:r w:rsidRPr="00592DC6">
        <w:rPr>
          <w:rFonts w:ascii="Times New Roman" w:hAnsi="Times New Roman" w:cs="Times New Roman"/>
          <w:sz w:val="24"/>
          <w:szCs w:val="24"/>
        </w:rPr>
        <w:t xml:space="preserve">et d’asseoir durablement sa légitimité auprès du public, les jeunes en particulier. </w:t>
      </w:r>
    </w:p>
    <w:p w14:paraId="0F526C99" w14:textId="77777777" w:rsidR="00D44B42" w:rsidRPr="00592DC6" w:rsidRDefault="006829EE" w:rsidP="00D44B42">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Un projet de jumelage avec un</w:t>
      </w:r>
      <w:r w:rsidR="007C5BE9">
        <w:rPr>
          <w:rFonts w:ascii="Times New Roman" w:hAnsi="Times New Roman" w:cs="Times New Roman"/>
          <w:sz w:val="24"/>
          <w:szCs w:val="24"/>
        </w:rPr>
        <w:t xml:space="preserve"> télédiffuseur </w:t>
      </w:r>
      <w:r w:rsidRPr="00592DC6">
        <w:rPr>
          <w:rFonts w:ascii="Times New Roman" w:hAnsi="Times New Roman" w:cs="Times New Roman"/>
          <w:sz w:val="24"/>
          <w:szCs w:val="24"/>
        </w:rPr>
        <w:t>européen ayant un mandat de service public apportera un savoir-faire et une expertise spécifiques et accompagnera utilement l’</w:t>
      </w:r>
      <w:r w:rsidR="005C4ABB" w:rsidRPr="00592DC6">
        <w:rPr>
          <w:rFonts w:ascii="Times New Roman" w:hAnsi="Times New Roman" w:cs="Times New Roman"/>
          <w:sz w:val="24"/>
          <w:szCs w:val="24"/>
        </w:rPr>
        <w:t>ETT</w:t>
      </w:r>
      <w:r w:rsidRPr="00592DC6">
        <w:rPr>
          <w:rFonts w:ascii="Times New Roman" w:hAnsi="Times New Roman" w:cs="Times New Roman"/>
          <w:sz w:val="24"/>
          <w:szCs w:val="24"/>
        </w:rPr>
        <w:t xml:space="preserve"> dans cette nouvelle phase de sa transformation et de sa modernisation.  En effet, les télédiffuseurs européens de service public ont été confrontés dans le passé à l’ouverture et</w:t>
      </w:r>
      <w:r w:rsidRPr="00592DC6">
        <w:rPr>
          <w:rFonts w:ascii="Times New Roman" w:hAnsi="Times New Roman" w:cs="Times New Roman"/>
          <w:color w:val="00B0F0"/>
          <w:sz w:val="24"/>
          <w:szCs w:val="24"/>
        </w:rPr>
        <w:t xml:space="preserve"> </w:t>
      </w:r>
      <w:r w:rsidRPr="00592DC6">
        <w:rPr>
          <w:rFonts w:ascii="Times New Roman" w:hAnsi="Times New Roman" w:cs="Times New Roman"/>
          <w:sz w:val="24"/>
          <w:szCs w:val="24"/>
        </w:rPr>
        <w:t>la</w:t>
      </w:r>
      <w:r w:rsidRPr="00592DC6">
        <w:rPr>
          <w:rFonts w:ascii="Times New Roman" w:hAnsi="Times New Roman" w:cs="Times New Roman"/>
          <w:color w:val="00B0F0"/>
          <w:sz w:val="24"/>
          <w:szCs w:val="24"/>
        </w:rPr>
        <w:t xml:space="preserve"> </w:t>
      </w:r>
      <w:r w:rsidRPr="00592DC6">
        <w:rPr>
          <w:rFonts w:ascii="Times New Roman" w:hAnsi="Times New Roman" w:cs="Times New Roman"/>
          <w:sz w:val="24"/>
          <w:szCs w:val="24"/>
        </w:rPr>
        <w:t>libéralisation de leurs propres espaces médiatiques (en particulier les pays ayant vécu une transition démocratique en Europe centrale et de l’Est)</w:t>
      </w:r>
      <w:r w:rsidR="007C5BE9">
        <w:rPr>
          <w:rFonts w:ascii="Times New Roman" w:hAnsi="Times New Roman" w:cs="Times New Roman"/>
          <w:sz w:val="24"/>
          <w:szCs w:val="24"/>
        </w:rPr>
        <w:t>.</w:t>
      </w:r>
      <w:r w:rsidR="005C4ABB" w:rsidRPr="00592DC6">
        <w:rPr>
          <w:rFonts w:ascii="Times New Roman" w:hAnsi="Times New Roman" w:cs="Times New Roman"/>
          <w:sz w:val="24"/>
          <w:szCs w:val="24"/>
        </w:rPr>
        <w:t xml:space="preserve"> Ils</w:t>
      </w:r>
      <w:r w:rsidRPr="00592DC6">
        <w:rPr>
          <w:rFonts w:ascii="Times New Roman" w:hAnsi="Times New Roman" w:cs="Times New Roman"/>
          <w:sz w:val="24"/>
          <w:szCs w:val="24"/>
        </w:rPr>
        <w:t xml:space="preserve"> </w:t>
      </w:r>
      <w:r w:rsidR="007C5BE9">
        <w:rPr>
          <w:rFonts w:ascii="Times New Roman" w:hAnsi="Times New Roman" w:cs="Times New Roman"/>
          <w:sz w:val="24"/>
          <w:szCs w:val="24"/>
        </w:rPr>
        <w:t xml:space="preserve">doivent aussi relever </w:t>
      </w:r>
      <w:r w:rsidR="005C4ABB" w:rsidRPr="00592DC6">
        <w:rPr>
          <w:rFonts w:ascii="Times New Roman" w:hAnsi="Times New Roman" w:cs="Times New Roman"/>
          <w:sz w:val="24"/>
          <w:szCs w:val="24"/>
        </w:rPr>
        <w:t>depuis une quinzaine d’années</w:t>
      </w:r>
      <w:r w:rsidR="007C5BE9">
        <w:rPr>
          <w:rFonts w:ascii="Times New Roman" w:hAnsi="Times New Roman" w:cs="Times New Roman"/>
          <w:sz w:val="24"/>
          <w:szCs w:val="24"/>
        </w:rPr>
        <w:t xml:space="preserve"> </w:t>
      </w:r>
      <w:r w:rsidR="00F5574D" w:rsidRPr="00592DC6">
        <w:rPr>
          <w:rFonts w:ascii="Times New Roman" w:hAnsi="Times New Roman" w:cs="Times New Roman"/>
          <w:sz w:val="24"/>
          <w:szCs w:val="24"/>
        </w:rPr>
        <w:t>de nouveaux</w:t>
      </w:r>
      <w:r w:rsidR="005A5B26" w:rsidRPr="00592DC6">
        <w:rPr>
          <w:rFonts w:ascii="Times New Roman" w:hAnsi="Times New Roman" w:cs="Times New Roman"/>
          <w:sz w:val="24"/>
          <w:szCs w:val="24"/>
        </w:rPr>
        <w:t xml:space="preserve"> défis</w:t>
      </w:r>
      <w:r w:rsidR="00F5574D" w:rsidRPr="00592DC6">
        <w:rPr>
          <w:rFonts w:ascii="Times New Roman" w:hAnsi="Times New Roman" w:cs="Times New Roman"/>
          <w:sz w:val="24"/>
          <w:szCs w:val="24"/>
        </w:rPr>
        <w:t xml:space="preserve"> </w:t>
      </w:r>
      <w:r w:rsidR="00C328FB">
        <w:rPr>
          <w:rFonts w:ascii="Times New Roman" w:hAnsi="Times New Roman" w:cs="Times New Roman"/>
          <w:sz w:val="24"/>
          <w:szCs w:val="24"/>
        </w:rPr>
        <w:t xml:space="preserve">qui </w:t>
      </w:r>
      <w:r w:rsidR="005C4ABB" w:rsidRPr="00592DC6">
        <w:rPr>
          <w:rFonts w:ascii="Times New Roman" w:hAnsi="Times New Roman" w:cs="Times New Roman"/>
          <w:sz w:val="24"/>
          <w:szCs w:val="24"/>
        </w:rPr>
        <w:t>incluent</w:t>
      </w:r>
      <w:r w:rsidR="005A5B26" w:rsidRPr="00592DC6">
        <w:rPr>
          <w:rFonts w:ascii="Times New Roman" w:hAnsi="Times New Roman" w:cs="Times New Roman"/>
          <w:sz w:val="24"/>
          <w:szCs w:val="24"/>
        </w:rPr>
        <w:t xml:space="preserve"> la transition </w:t>
      </w:r>
      <w:r w:rsidR="007345A5">
        <w:rPr>
          <w:rFonts w:ascii="Times New Roman" w:hAnsi="Times New Roman" w:cs="Times New Roman"/>
          <w:sz w:val="24"/>
          <w:szCs w:val="24"/>
        </w:rPr>
        <w:t>numérique</w:t>
      </w:r>
      <w:r w:rsidR="00A57D0D" w:rsidRPr="00592DC6">
        <w:rPr>
          <w:rFonts w:ascii="Times New Roman" w:hAnsi="Times New Roman" w:cs="Times New Roman"/>
          <w:sz w:val="24"/>
          <w:szCs w:val="24"/>
        </w:rPr>
        <w:t xml:space="preserve">, </w:t>
      </w:r>
      <w:r w:rsidR="005A5B26" w:rsidRPr="00592DC6">
        <w:rPr>
          <w:rFonts w:ascii="Times New Roman" w:hAnsi="Times New Roman" w:cs="Times New Roman"/>
          <w:sz w:val="24"/>
          <w:szCs w:val="24"/>
        </w:rPr>
        <w:t xml:space="preserve">la diversification des canaux de diffusion, </w:t>
      </w:r>
      <w:r w:rsidR="007C5BE9" w:rsidRPr="00592DC6">
        <w:rPr>
          <w:rFonts w:ascii="Times New Roman" w:hAnsi="Times New Roman" w:cs="Times New Roman"/>
          <w:sz w:val="24"/>
          <w:szCs w:val="24"/>
        </w:rPr>
        <w:t xml:space="preserve">les nouvelles formes d’écritures audiovisuelles et numériques, </w:t>
      </w:r>
      <w:r w:rsidR="005A5B26" w:rsidRPr="00592DC6">
        <w:rPr>
          <w:rFonts w:ascii="Times New Roman" w:hAnsi="Times New Roman" w:cs="Times New Roman"/>
          <w:sz w:val="24"/>
          <w:szCs w:val="24"/>
        </w:rPr>
        <w:t>la contraction des investissements publics</w:t>
      </w:r>
      <w:r w:rsidR="00115C23" w:rsidRPr="00592DC6">
        <w:rPr>
          <w:rFonts w:ascii="Times New Roman" w:hAnsi="Times New Roman" w:cs="Times New Roman"/>
          <w:sz w:val="24"/>
          <w:szCs w:val="24"/>
        </w:rPr>
        <w:t>, l</w:t>
      </w:r>
      <w:r w:rsidR="005A5B26" w:rsidRPr="00592DC6">
        <w:rPr>
          <w:rFonts w:ascii="Times New Roman" w:hAnsi="Times New Roman" w:cs="Times New Roman"/>
          <w:sz w:val="24"/>
          <w:szCs w:val="24"/>
        </w:rPr>
        <w:t>’</w:t>
      </w:r>
      <w:r w:rsidR="0076692A" w:rsidRPr="00592DC6">
        <w:rPr>
          <w:rFonts w:ascii="Times New Roman" w:hAnsi="Times New Roman" w:cs="Times New Roman"/>
          <w:sz w:val="24"/>
          <w:szCs w:val="24"/>
        </w:rPr>
        <w:t>hyper concurrence</w:t>
      </w:r>
      <w:r w:rsidR="005A5B26" w:rsidRPr="00592DC6">
        <w:rPr>
          <w:rFonts w:ascii="Times New Roman" w:hAnsi="Times New Roman" w:cs="Times New Roman"/>
          <w:sz w:val="24"/>
          <w:szCs w:val="24"/>
        </w:rPr>
        <w:t xml:space="preserve"> médiatique</w:t>
      </w:r>
      <w:r w:rsidR="00115C23" w:rsidRPr="00592DC6">
        <w:rPr>
          <w:rFonts w:ascii="Times New Roman" w:hAnsi="Times New Roman" w:cs="Times New Roman"/>
          <w:sz w:val="24"/>
          <w:szCs w:val="24"/>
        </w:rPr>
        <w:t xml:space="preserve">, </w:t>
      </w:r>
      <w:r w:rsidR="001B5A60" w:rsidRPr="00592DC6">
        <w:rPr>
          <w:rFonts w:ascii="Times New Roman" w:hAnsi="Times New Roman" w:cs="Times New Roman"/>
          <w:sz w:val="24"/>
          <w:szCs w:val="24"/>
        </w:rPr>
        <w:t>l</w:t>
      </w:r>
      <w:r w:rsidR="00C328FB">
        <w:rPr>
          <w:rFonts w:ascii="Times New Roman" w:hAnsi="Times New Roman" w:cs="Times New Roman"/>
          <w:sz w:val="24"/>
          <w:szCs w:val="24"/>
        </w:rPr>
        <w:t>a montée en puissance des fausses nouvelles sur Internet</w:t>
      </w:r>
      <w:r w:rsidR="00A57D0D" w:rsidRPr="00592DC6">
        <w:rPr>
          <w:rFonts w:ascii="Times New Roman" w:hAnsi="Times New Roman" w:cs="Times New Roman"/>
          <w:sz w:val="24"/>
          <w:szCs w:val="24"/>
        </w:rPr>
        <w:t xml:space="preserve">, </w:t>
      </w:r>
      <w:r w:rsidR="00115C23" w:rsidRPr="00592DC6">
        <w:rPr>
          <w:rFonts w:ascii="Times New Roman" w:hAnsi="Times New Roman" w:cs="Times New Roman"/>
          <w:sz w:val="24"/>
          <w:szCs w:val="24"/>
        </w:rPr>
        <w:t>la demande croissante d’</w:t>
      </w:r>
      <w:r w:rsidR="00A57D0D" w:rsidRPr="00592DC6">
        <w:rPr>
          <w:rFonts w:ascii="Times New Roman" w:hAnsi="Times New Roman" w:cs="Times New Roman"/>
          <w:sz w:val="24"/>
          <w:szCs w:val="24"/>
        </w:rPr>
        <w:t>interactivité</w:t>
      </w:r>
      <w:r w:rsidR="00115C23" w:rsidRPr="00592DC6">
        <w:rPr>
          <w:rFonts w:ascii="Times New Roman" w:hAnsi="Times New Roman" w:cs="Times New Roman"/>
          <w:sz w:val="24"/>
          <w:szCs w:val="24"/>
        </w:rPr>
        <w:t xml:space="preserve"> et de participation du public</w:t>
      </w:r>
      <w:r w:rsidR="00A57D0D" w:rsidRPr="00592DC6">
        <w:rPr>
          <w:rFonts w:ascii="Times New Roman" w:hAnsi="Times New Roman" w:cs="Times New Roman"/>
          <w:sz w:val="24"/>
          <w:szCs w:val="24"/>
        </w:rPr>
        <w:t xml:space="preserve"> et l</w:t>
      </w:r>
      <w:r w:rsidR="007C5BE9">
        <w:rPr>
          <w:rFonts w:ascii="Times New Roman" w:hAnsi="Times New Roman" w:cs="Times New Roman"/>
          <w:sz w:val="24"/>
          <w:szCs w:val="24"/>
        </w:rPr>
        <w:t>es</w:t>
      </w:r>
      <w:r w:rsidR="00A57D0D" w:rsidRPr="00592DC6">
        <w:rPr>
          <w:rFonts w:ascii="Times New Roman" w:hAnsi="Times New Roman" w:cs="Times New Roman"/>
          <w:sz w:val="24"/>
          <w:szCs w:val="24"/>
        </w:rPr>
        <w:t xml:space="preserve"> résistance</w:t>
      </w:r>
      <w:r w:rsidR="007C5BE9">
        <w:rPr>
          <w:rFonts w:ascii="Times New Roman" w:hAnsi="Times New Roman" w:cs="Times New Roman"/>
          <w:sz w:val="24"/>
          <w:szCs w:val="24"/>
        </w:rPr>
        <w:t>s</w:t>
      </w:r>
      <w:r w:rsidR="00A57D0D" w:rsidRPr="00592DC6">
        <w:rPr>
          <w:rFonts w:ascii="Times New Roman" w:hAnsi="Times New Roman" w:cs="Times New Roman"/>
          <w:sz w:val="24"/>
          <w:szCs w:val="24"/>
        </w:rPr>
        <w:t xml:space="preserve"> aux changement</w:t>
      </w:r>
      <w:r w:rsidR="004D0B55">
        <w:rPr>
          <w:rFonts w:ascii="Times New Roman" w:hAnsi="Times New Roman" w:cs="Times New Roman"/>
          <w:sz w:val="24"/>
          <w:szCs w:val="24"/>
        </w:rPr>
        <w:t>s</w:t>
      </w:r>
      <w:r w:rsidR="00A57D0D" w:rsidRPr="00592DC6">
        <w:rPr>
          <w:rFonts w:ascii="Times New Roman" w:hAnsi="Times New Roman" w:cs="Times New Roman"/>
          <w:sz w:val="24"/>
          <w:szCs w:val="24"/>
        </w:rPr>
        <w:t xml:space="preserve"> </w:t>
      </w:r>
      <w:r w:rsidR="007C5BE9">
        <w:rPr>
          <w:rFonts w:ascii="Times New Roman" w:hAnsi="Times New Roman" w:cs="Times New Roman"/>
          <w:sz w:val="24"/>
          <w:szCs w:val="24"/>
        </w:rPr>
        <w:t xml:space="preserve">qui sont </w:t>
      </w:r>
      <w:r w:rsidR="00A57D0D" w:rsidRPr="00592DC6">
        <w:rPr>
          <w:rFonts w:ascii="Times New Roman" w:hAnsi="Times New Roman" w:cs="Times New Roman"/>
          <w:sz w:val="24"/>
          <w:szCs w:val="24"/>
        </w:rPr>
        <w:t>induits par toutes ces transformations</w:t>
      </w:r>
      <w:r w:rsidR="005C4ABB" w:rsidRPr="00592DC6">
        <w:rPr>
          <w:rFonts w:ascii="Times New Roman" w:hAnsi="Times New Roman" w:cs="Times New Roman"/>
          <w:sz w:val="24"/>
          <w:szCs w:val="24"/>
        </w:rPr>
        <w:t xml:space="preserve">. </w:t>
      </w:r>
    </w:p>
    <w:p w14:paraId="0F526C9A" w14:textId="77777777" w:rsidR="00D44B42" w:rsidRPr="00592DC6" w:rsidRDefault="006829EE" w:rsidP="00D44B42">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L’expérience accumulée et les compétences acquises </w:t>
      </w:r>
      <w:r w:rsidR="005C4ABB" w:rsidRPr="00592DC6">
        <w:rPr>
          <w:rFonts w:ascii="Times New Roman" w:hAnsi="Times New Roman" w:cs="Times New Roman"/>
          <w:sz w:val="24"/>
          <w:szCs w:val="24"/>
        </w:rPr>
        <w:t xml:space="preserve">dans la conduite de ces changements </w:t>
      </w:r>
      <w:r w:rsidRPr="00592DC6">
        <w:rPr>
          <w:rFonts w:ascii="Times New Roman" w:hAnsi="Times New Roman" w:cs="Times New Roman"/>
          <w:sz w:val="24"/>
          <w:szCs w:val="24"/>
        </w:rPr>
        <w:t xml:space="preserve">par un ou plusieurs </w:t>
      </w:r>
      <w:r w:rsidR="001B5A60" w:rsidRPr="00592DC6">
        <w:rPr>
          <w:rFonts w:ascii="Times New Roman" w:hAnsi="Times New Roman" w:cs="Times New Roman"/>
          <w:sz w:val="24"/>
          <w:szCs w:val="24"/>
        </w:rPr>
        <w:t xml:space="preserve">groupes audiovisuels européens de service public </w:t>
      </w:r>
      <w:r w:rsidRPr="00592DC6">
        <w:rPr>
          <w:rFonts w:ascii="Times New Roman" w:hAnsi="Times New Roman" w:cs="Times New Roman"/>
          <w:sz w:val="24"/>
          <w:szCs w:val="24"/>
        </w:rPr>
        <w:t xml:space="preserve">(qui partagent leurs propres </w:t>
      </w:r>
      <w:r w:rsidRPr="00592DC6">
        <w:rPr>
          <w:rFonts w:ascii="Times New Roman" w:hAnsi="Times New Roman" w:cs="Times New Roman"/>
          <w:sz w:val="24"/>
          <w:szCs w:val="24"/>
        </w:rPr>
        <w:lastRenderedPageBreak/>
        <w:t xml:space="preserve">expériences au sein de </w:t>
      </w:r>
      <w:r w:rsidR="001B5A60" w:rsidRPr="00592DC6">
        <w:rPr>
          <w:rFonts w:ascii="Times New Roman" w:hAnsi="Times New Roman" w:cs="Times New Roman"/>
          <w:sz w:val="24"/>
          <w:szCs w:val="24"/>
        </w:rPr>
        <w:t xml:space="preserve">l’Union européenne de radio-télévision (UER) </w:t>
      </w:r>
      <w:r w:rsidRPr="00592DC6">
        <w:rPr>
          <w:rFonts w:ascii="Times New Roman" w:hAnsi="Times New Roman" w:cs="Times New Roman"/>
          <w:sz w:val="24"/>
          <w:szCs w:val="24"/>
        </w:rPr>
        <w:t>pourraient être partagées afin d’apporter une valeur ajoutée significative au renforcement de l</w:t>
      </w:r>
      <w:r w:rsidR="001B5A60" w:rsidRPr="00592DC6">
        <w:rPr>
          <w:rFonts w:ascii="Times New Roman" w:hAnsi="Times New Roman" w:cs="Times New Roman"/>
          <w:sz w:val="24"/>
          <w:szCs w:val="24"/>
        </w:rPr>
        <w:t xml:space="preserve">’ETT. </w:t>
      </w:r>
    </w:p>
    <w:p w14:paraId="0F526C9B" w14:textId="77777777" w:rsidR="00D44B42" w:rsidRPr="00592DC6" w:rsidRDefault="007B00DC" w:rsidP="00D44B42">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Le projet de jumelage s’inscrira dans la stratégie de réforme décid</w:t>
      </w:r>
      <w:r w:rsidR="00D8232C">
        <w:rPr>
          <w:rFonts w:ascii="Times New Roman" w:hAnsi="Times New Roman" w:cs="Times New Roman"/>
          <w:sz w:val="24"/>
          <w:szCs w:val="24"/>
        </w:rPr>
        <w:t>ée</w:t>
      </w:r>
      <w:r w:rsidRPr="00592DC6">
        <w:rPr>
          <w:rFonts w:ascii="Times New Roman" w:hAnsi="Times New Roman" w:cs="Times New Roman"/>
          <w:sz w:val="24"/>
          <w:szCs w:val="24"/>
        </w:rPr>
        <w:t xml:space="preserve"> </w:t>
      </w:r>
      <w:r w:rsidR="00D8232C">
        <w:rPr>
          <w:rFonts w:ascii="Times New Roman" w:hAnsi="Times New Roman" w:cs="Times New Roman"/>
          <w:sz w:val="24"/>
          <w:szCs w:val="24"/>
        </w:rPr>
        <w:t xml:space="preserve">par </w:t>
      </w:r>
      <w:r w:rsidRPr="00592DC6">
        <w:rPr>
          <w:rFonts w:ascii="Times New Roman" w:hAnsi="Times New Roman" w:cs="Times New Roman"/>
          <w:sz w:val="24"/>
          <w:szCs w:val="24"/>
        </w:rPr>
        <w:t xml:space="preserve">l’ETT dans le cadre de sa mission de service public, sous l’égide de sa tutelle gouvernementale et dans le contexte d’évolution en cours du cadre législatif et de régulation du secteur audiovisuel. Il </w:t>
      </w:r>
      <w:r w:rsidR="006829EE" w:rsidRPr="00592DC6">
        <w:rPr>
          <w:rFonts w:ascii="Times New Roman" w:hAnsi="Times New Roman" w:cs="Times New Roman"/>
          <w:sz w:val="24"/>
          <w:szCs w:val="24"/>
        </w:rPr>
        <w:t>se focalisera sur les aspects propres à son cœur de métier</w:t>
      </w:r>
      <w:r w:rsidR="00C212ED" w:rsidRPr="00592DC6">
        <w:rPr>
          <w:rFonts w:ascii="Times New Roman" w:hAnsi="Times New Roman" w:cs="Times New Roman"/>
          <w:sz w:val="24"/>
          <w:szCs w:val="24"/>
        </w:rPr>
        <w:t> :</w:t>
      </w:r>
      <w:r w:rsidR="006829EE" w:rsidRPr="00592DC6">
        <w:rPr>
          <w:rFonts w:ascii="Times New Roman" w:hAnsi="Times New Roman" w:cs="Times New Roman"/>
          <w:sz w:val="24"/>
          <w:szCs w:val="24"/>
        </w:rPr>
        <w:t> </w:t>
      </w:r>
      <w:r w:rsidR="003D4981" w:rsidRPr="00592DC6">
        <w:rPr>
          <w:rFonts w:ascii="Times New Roman" w:hAnsi="Times New Roman" w:cs="Times New Roman"/>
          <w:sz w:val="24"/>
          <w:szCs w:val="24"/>
        </w:rPr>
        <w:t>stratégie</w:t>
      </w:r>
      <w:r w:rsidR="00D8232C">
        <w:rPr>
          <w:rFonts w:ascii="Times New Roman" w:hAnsi="Times New Roman" w:cs="Times New Roman"/>
          <w:sz w:val="24"/>
          <w:szCs w:val="24"/>
        </w:rPr>
        <w:t>, programmation, production, information, médiation</w:t>
      </w:r>
      <w:r w:rsidR="00C212ED" w:rsidRPr="00592DC6">
        <w:rPr>
          <w:rFonts w:ascii="Times New Roman" w:hAnsi="Times New Roman" w:cs="Times New Roman"/>
          <w:sz w:val="24"/>
          <w:szCs w:val="24"/>
        </w:rPr>
        <w:t xml:space="preserve">. </w:t>
      </w:r>
      <w:r w:rsidR="00D44B42" w:rsidRPr="00592DC6">
        <w:rPr>
          <w:rFonts w:ascii="Times New Roman" w:hAnsi="Times New Roman" w:cs="Times New Roman"/>
          <w:sz w:val="24"/>
          <w:szCs w:val="24"/>
        </w:rPr>
        <w:t xml:space="preserve">La contribution </w:t>
      </w:r>
      <w:r w:rsidR="00D8232C">
        <w:rPr>
          <w:rFonts w:ascii="Times New Roman" w:hAnsi="Times New Roman" w:cs="Times New Roman"/>
          <w:sz w:val="24"/>
          <w:szCs w:val="24"/>
        </w:rPr>
        <w:t xml:space="preserve">potentielle </w:t>
      </w:r>
      <w:r w:rsidR="00D44B42" w:rsidRPr="00592DC6">
        <w:rPr>
          <w:rFonts w:ascii="Times New Roman" w:hAnsi="Times New Roman" w:cs="Times New Roman"/>
          <w:sz w:val="24"/>
          <w:szCs w:val="24"/>
        </w:rPr>
        <w:t xml:space="preserve">d’un </w:t>
      </w:r>
      <w:r w:rsidR="00D8232C">
        <w:rPr>
          <w:rFonts w:ascii="Times New Roman" w:hAnsi="Times New Roman" w:cs="Times New Roman"/>
          <w:sz w:val="24"/>
          <w:szCs w:val="24"/>
        </w:rPr>
        <w:t xml:space="preserve">groupe audiovisuel public européen </w:t>
      </w:r>
      <w:r w:rsidR="00D44B42" w:rsidRPr="00592DC6">
        <w:rPr>
          <w:rFonts w:ascii="Times New Roman" w:hAnsi="Times New Roman" w:cs="Times New Roman"/>
          <w:sz w:val="24"/>
          <w:szCs w:val="24"/>
        </w:rPr>
        <w:t xml:space="preserve">se situe au niveau de l’expertise spécifique propre au mandat de service public de l’ETT. </w:t>
      </w:r>
    </w:p>
    <w:p w14:paraId="0F526C9C" w14:textId="77777777" w:rsidR="008F5F27" w:rsidRPr="00592DC6" w:rsidRDefault="008F5F27" w:rsidP="00D44B42">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Certains principes généraux animent le projet et doivent être pris en compte et intégrés dans la mise en œuvre de toutes les activités prévues : </w:t>
      </w:r>
    </w:p>
    <w:p w14:paraId="0F526C9D" w14:textId="77777777" w:rsidR="008F5F27" w:rsidRPr="00033CC8"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033CC8">
        <w:rPr>
          <w:rFonts w:ascii="Times New Roman" w:hAnsi="Times New Roman"/>
          <w:sz w:val="24"/>
          <w:szCs w:val="24"/>
        </w:rPr>
        <w:t xml:space="preserve">Le soutien apporté par les experts européens sera d’ordre technique et l’ensemble des activités du projet </w:t>
      </w:r>
      <w:r w:rsidRPr="00033CC8">
        <w:rPr>
          <w:rFonts w:ascii="Times New Roman" w:hAnsi="Times New Roman"/>
          <w:sz w:val="24"/>
          <w:szCs w:val="24"/>
          <w:u w:val="single"/>
        </w:rPr>
        <w:t>respectera strictement la souveraineté nationale, l’indépendance et la non-ingérence</w:t>
      </w:r>
      <w:r w:rsidRPr="00033CC8">
        <w:rPr>
          <w:rFonts w:ascii="Times New Roman" w:hAnsi="Times New Roman"/>
          <w:sz w:val="24"/>
          <w:szCs w:val="24"/>
        </w:rPr>
        <w:t xml:space="preserve"> dans l’action de </w:t>
      </w:r>
      <w:r w:rsidR="004E4117" w:rsidRPr="00033CC8">
        <w:rPr>
          <w:rFonts w:ascii="Times New Roman" w:hAnsi="Times New Roman"/>
          <w:sz w:val="24"/>
          <w:szCs w:val="24"/>
        </w:rPr>
        <w:t>l’ETT</w:t>
      </w:r>
      <w:r w:rsidR="004D0B55" w:rsidRPr="00033CC8">
        <w:rPr>
          <w:rFonts w:ascii="Times New Roman" w:hAnsi="Times New Roman"/>
          <w:sz w:val="24"/>
          <w:szCs w:val="24"/>
        </w:rPr>
        <w:t>.</w:t>
      </w:r>
    </w:p>
    <w:p w14:paraId="0F526C9E" w14:textId="77777777" w:rsidR="008F5F27" w:rsidRPr="00033CC8"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033CC8">
        <w:rPr>
          <w:rFonts w:ascii="Times New Roman" w:hAnsi="Times New Roman"/>
          <w:sz w:val="24"/>
          <w:szCs w:val="24"/>
        </w:rPr>
        <w:t xml:space="preserve">Toutes les activités comportent une obligation de </w:t>
      </w:r>
      <w:r w:rsidRPr="00033CC8">
        <w:rPr>
          <w:rFonts w:ascii="Times New Roman" w:hAnsi="Times New Roman"/>
          <w:sz w:val="24"/>
          <w:szCs w:val="24"/>
          <w:u w:val="single"/>
        </w:rPr>
        <w:t>transfert de compétences</w:t>
      </w:r>
      <w:r w:rsidRPr="00033CC8">
        <w:rPr>
          <w:rFonts w:ascii="Times New Roman" w:hAnsi="Times New Roman"/>
          <w:sz w:val="24"/>
          <w:szCs w:val="24"/>
        </w:rPr>
        <w:t xml:space="preserve"> en faveur des agents de l’institution bénéficiaire</w:t>
      </w:r>
      <w:r w:rsidR="004D0B55" w:rsidRPr="00033CC8">
        <w:rPr>
          <w:rFonts w:ascii="Times New Roman" w:hAnsi="Times New Roman"/>
          <w:sz w:val="24"/>
          <w:szCs w:val="24"/>
        </w:rPr>
        <w:t>.</w:t>
      </w:r>
    </w:p>
    <w:p w14:paraId="0F526C9F" w14:textId="77777777" w:rsidR="008F5F27" w:rsidRPr="00592DC6"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592DC6">
        <w:rPr>
          <w:rFonts w:ascii="Times New Roman" w:hAnsi="Times New Roman"/>
          <w:sz w:val="24"/>
          <w:szCs w:val="24"/>
        </w:rPr>
        <w:t xml:space="preserve">Toutes les activités doivent prévoir une </w:t>
      </w:r>
      <w:r w:rsidRPr="00592DC6">
        <w:rPr>
          <w:rFonts w:ascii="Times New Roman" w:hAnsi="Times New Roman"/>
          <w:sz w:val="24"/>
          <w:szCs w:val="24"/>
          <w:u w:val="single"/>
        </w:rPr>
        <w:t>intervention conjointe</w:t>
      </w:r>
      <w:r w:rsidRPr="00592DC6">
        <w:rPr>
          <w:rFonts w:ascii="Times New Roman" w:hAnsi="Times New Roman"/>
          <w:sz w:val="24"/>
          <w:szCs w:val="24"/>
        </w:rPr>
        <w:t xml:space="preserve"> des experts européens et des agents tunisiens (idéalement organisés en groupes de travail spécifiques à chaque volet du projet), en vue d’un renforcement des compétences de ces derniers</w:t>
      </w:r>
      <w:r w:rsidR="004D0B55">
        <w:rPr>
          <w:rFonts w:ascii="Times New Roman" w:hAnsi="Times New Roman"/>
          <w:sz w:val="24"/>
          <w:szCs w:val="24"/>
        </w:rPr>
        <w:t>.</w:t>
      </w:r>
    </w:p>
    <w:p w14:paraId="0F526CA0" w14:textId="77777777" w:rsidR="008F5F27" w:rsidRPr="006501EE"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6501EE">
        <w:rPr>
          <w:rFonts w:ascii="Times New Roman" w:hAnsi="Times New Roman"/>
          <w:sz w:val="24"/>
          <w:szCs w:val="24"/>
        </w:rPr>
        <w:t xml:space="preserve">Toutes les activités à mettre en œuvre doivent s’articuler </w:t>
      </w:r>
      <w:r w:rsidR="00DD42C6">
        <w:rPr>
          <w:rFonts w:ascii="Times New Roman" w:hAnsi="Times New Roman"/>
          <w:sz w:val="24"/>
          <w:szCs w:val="24"/>
        </w:rPr>
        <w:t xml:space="preserve">autour d'un projet </w:t>
      </w:r>
      <w:r w:rsidR="0076692A">
        <w:rPr>
          <w:rFonts w:ascii="Times New Roman" w:hAnsi="Times New Roman"/>
          <w:sz w:val="24"/>
          <w:szCs w:val="24"/>
        </w:rPr>
        <w:t>consensuel</w:t>
      </w:r>
      <w:r w:rsidR="00DD42C6">
        <w:rPr>
          <w:rFonts w:ascii="Times New Roman" w:hAnsi="Times New Roman"/>
          <w:sz w:val="24"/>
          <w:szCs w:val="24"/>
        </w:rPr>
        <w:t xml:space="preserve"> de transformation</w:t>
      </w:r>
      <w:r w:rsidR="004D0B55" w:rsidRPr="006501EE">
        <w:rPr>
          <w:rFonts w:ascii="Times New Roman" w:hAnsi="Times New Roman"/>
          <w:sz w:val="24"/>
          <w:szCs w:val="24"/>
        </w:rPr>
        <w:t>.</w:t>
      </w:r>
    </w:p>
    <w:p w14:paraId="0F526CA1" w14:textId="77777777" w:rsidR="008F5F27" w:rsidRPr="00592DC6"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592DC6">
        <w:rPr>
          <w:rFonts w:ascii="Times New Roman" w:hAnsi="Times New Roman"/>
          <w:sz w:val="24"/>
          <w:szCs w:val="24"/>
        </w:rPr>
        <w:t xml:space="preserve">Les activités du projet sont conçues et mises en œuvre dans une perspective et logique de </w:t>
      </w:r>
      <w:r w:rsidRPr="00592DC6">
        <w:rPr>
          <w:rFonts w:ascii="Times New Roman" w:hAnsi="Times New Roman"/>
          <w:sz w:val="24"/>
          <w:szCs w:val="24"/>
          <w:u w:val="single"/>
        </w:rPr>
        <w:t>renforcement institutionnel à long terme, d’appropriation et de durabilité des acquis</w:t>
      </w:r>
      <w:r w:rsidR="004D0B55">
        <w:rPr>
          <w:rFonts w:ascii="Times New Roman" w:hAnsi="Times New Roman"/>
          <w:sz w:val="24"/>
          <w:szCs w:val="24"/>
        </w:rPr>
        <w:t>.</w:t>
      </w:r>
    </w:p>
    <w:p w14:paraId="0F526CA2" w14:textId="77777777" w:rsidR="008F5F27" w:rsidRPr="00592DC6" w:rsidRDefault="008F5F27" w:rsidP="008F5F27">
      <w:pPr>
        <w:pStyle w:val="ListParagraph"/>
        <w:numPr>
          <w:ilvl w:val="0"/>
          <w:numId w:val="8"/>
        </w:numPr>
        <w:autoSpaceDE w:val="0"/>
        <w:autoSpaceDN w:val="0"/>
        <w:adjustRightInd w:val="0"/>
        <w:spacing w:after="0" w:line="240" w:lineRule="auto"/>
        <w:ind w:left="426" w:hanging="284"/>
        <w:jc w:val="both"/>
        <w:rPr>
          <w:rFonts w:ascii="Times New Roman" w:hAnsi="Times New Roman"/>
          <w:sz w:val="24"/>
          <w:szCs w:val="24"/>
        </w:rPr>
      </w:pPr>
      <w:r w:rsidRPr="00592DC6">
        <w:rPr>
          <w:rFonts w:ascii="Times New Roman" w:hAnsi="Times New Roman"/>
          <w:sz w:val="24"/>
          <w:szCs w:val="24"/>
        </w:rPr>
        <w:t>Les experts tunisiens et européens intervenant placeront leur coopération pendant la durée du projet dans une logique de continuité, en vue d'un partenariat à long terme.</w:t>
      </w:r>
    </w:p>
    <w:p w14:paraId="0F526CA3" w14:textId="77777777" w:rsidR="008F5F27" w:rsidRPr="00592DC6" w:rsidRDefault="008F5F27" w:rsidP="008F5F27">
      <w:pPr>
        <w:autoSpaceDE w:val="0"/>
        <w:autoSpaceDN w:val="0"/>
        <w:adjustRightInd w:val="0"/>
        <w:spacing w:after="0" w:line="240" w:lineRule="auto"/>
        <w:jc w:val="both"/>
        <w:rPr>
          <w:rFonts w:ascii="Times New Roman" w:hAnsi="Times New Roman" w:cs="Times New Roman"/>
          <w:sz w:val="24"/>
          <w:szCs w:val="24"/>
        </w:rPr>
      </w:pPr>
    </w:p>
    <w:p w14:paraId="0F526CA4" w14:textId="77777777" w:rsidR="004E4117" w:rsidRPr="00592DC6" w:rsidRDefault="008F5F27" w:rsidP="008F5F27">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Tenant compte des différentes dimensions couvertes par le projet il conviendra d’assurer la diversité d’expertises nécessaires pour y répondre, avec le soutien d’une ou plusieurs institutions européennes opérant dans le secteur de l’audiovisuel </w:t>
      </w:r>
      <w:r w:rsidR="006829EE" w:rsidRPr="00592DC6">
        <w:rPr>
          <w:rFonts w:ascii="Times New Roman" w:hAnsi="Times New Roman" w:cs="Times New Roman"/>
          <w:sz w:val="24"/>
          <w:szCs w:val="24"/>
        </w:rPr>
        <w:t xml:space="preserve">et ayant une expérience </w:t>
      </w:r>
      <w:r w:rsidR="00BC721E" w:rsidRPr="00592DC6">
        <w:rPr>
          <w:rFonts w:ascii="Times New Roman" w:hAnsi="Times New Roman" w:cs="Times New Roman"/>
          <w:sz w:val="24"/>
          <w:szCs w:val="24"/>
        </w:rPr>
        <w:t xml:space="preserve">de la programmation/production de service public, de </w:t>
      </w:r>
      <w:r w:rsidR="006829EE" w:rsidRPr="00592DC6">
        <w:rPr>
          <w:rFonts w:ascii="Times New Roman" w:hAnsi="Times New Roman" w:cs="Times New Roman"/>
          <w:sz w:val="24"/>
          <w:szCs w:val="24"/>
        </w:rPr>
        <w:t>la</w:t>
      </w:r>
      <w:r w:rsidR="004E4117" w:rsidRPr="00592DC6">
        <w:rPr>
          <w:rFonts w:ascii="Times New Roman" w:hAnsi="Times New Roman" w:cs="Times New Roman"/>
          <w:sz w:val="24"/>
          <w:szCs w:val="24"/>
        </w:rPr>
        <w:t xml:space="preserve"> transformation de média linéaire en média intégré et </w:t>
      </w:r>
      <w:proofErr w:type="spellStart"/>
      <w:r w:rsidR="004E4117" w:rsidRPr="00592DC6">
        <w:rPr>
          <w:rFonts w:ascii="Times New Roman" w:hAnsi="Times New Roman" w:cs="Times New Roman"/>
          <w:sz w:val="24"/>
          <w:szCs w:val="24"/>
        </w:rPr>
        <w:t>multi-canal</w:t>
      </w:r>
      <w:proofErr w:type="spellEnd"/>
      <w:r w:rsidR="004E4117" w:rsidRPr="00592DC6">
        <w:rPr>
          <w:rFonts w:ascii="Times New Roman" w:hAnsi="Times New Roman" w:cs="Times New Roman"/>
          <w:sz w:val="24"/>
          <w:szCs w:val="24"/>
        </w:rPr>
        <w:t>, de la gestion d’une cha</w:t>
      </w:r>
      <w:r w:rsidR="000E7F5B">
        <w:rPr>
          <w:rFonts w:ascii="Times New Roman" w:hAnsi="Times New Roman" w:cs="Times New Roman"/>
          <w:sz w:val="24"/>
          <w:szCs w:val="24"/>
        </w:rPr>
        <w:t>î</w:t>
      </w:r>
      <w:r w:rsidR="004E4117" w:rsidRPr="00592DC6">
        <w:rPr>
          <w:rFonts w:ascii="Times New Roman" w:hAnsi="Times New Roman" w:cs="Times New Roman"/>
          <w:sz w:val="24"/>
          <w:szCs w:val="24"/>
        </w:rPr>
        <w:t xml:space="preserve">ne d’information en continue mutualisant le travail de rédactions nationales et régionales, </w:t>
      </w:r>
      <w:r w:rsidR="00A116BC" w:rsidRPr="00592DC6">
        <w:rPr>
          <w:rFonts w:ascii="Times New Roman" w:hAnsi="Times New Roman" w:cs="Times New Roman"/>
          <w:sz w:val="24"/>
          <w:szCs w:val="24"/>
        </w:rPr>
        <w:t xml:space="preserve">et de mécanismes de médiation avec le public. </w:t>
      </w:r>
    </w:p>
    <w:p w14:paraId="0F526CA5" w14:textId="77777777" w:rsidR="00D045B7" w:rsidRPr="00592DC6" w:rsidRDefault="00D045B7" w:rsidP="00F721FB">
      <w:pPr>
        <w:pStyle w:val="NoSpacing"/>
      </w:pPr>
    </w:p>
    <w:p w14:paraId="0F526CA6" w14:textId="77777777" w:rsidR="00BE5CEF" w:rsidRPr="00592DC6" w:rsidRDefault="00FB5455" w:rsidP="00392931">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bCs/>
          <w:sz w:val="24"/>
          <w:szCs w:val="24"/>
        </w:rPr>
        <w:t>3.2</w:t>
      </w:r>
      <w:r w:rsidRPr="00592DC6">
        <w:rPr>
          <w:rFonts w:ascii="Times New Roman" w:hAnsi="Times New Roman" w:cs="Times New Roman"/>
          <w:b/>
          <w:bCs/>
          <w:sz w:val="24"/>
          <w:szCs w:val="24"/>
        </w:rPr>
        <w:tab/>
        <w:t xml:space="preserve">Réformes en </w:t>
      </w:r>
      <w:r w:rsidR="007C566C" w:rsidRPr="00592DC6">
        <w:rPr>
          <w:rFonts w:ascii="Times New Roman" w:hAnsi="Times New Roman" w:cs="Times New Roman"/>
          <w:b/>
          <w:bCs/>
          <w:sz w:val="24"/>
          <w:szCs w:val="24"/>
        </w:rPr>
        <w:t>cours :</w:t>
      </w:r>
    </w:p>
    <w:p w14:paraId="0F526CA7" w14:textId="77777777" w:rsidR="00AE4026" w:rsidRPr="00592DC6" w:rsidRDefault="00873B1C" w:rsidP="007B00DC">
      <w:pPr>
        <w:spacing w:before="100" w:beforeAutospacing="1" w:after="100" w:afterAutospacing="1" w:line="240" w:lineRule="auto"/>
        <w:jc w:val="both"/>
        <w:rPr>
          <w:rFonts w:ascii="Times New Roman" w:eastAsia="Times New Roman" w:hAnsi="Times New Roman" w:cs="Times New Roman"/>
          <w:sz w:val="24"/>
          <w:szCs w:val="24"/>
          <w:lang w:bidi="ar-SA"/>
        </w:rPr>
      </w:pPr>
      <w:r w:rsidRPr="00592DC6">
        <w:rPr>
          <w:rFonts w:ascii="Times New Roman" w:hAnsi="Times New Roman" w:cs="Times New Roman"/>
          <w:sz w:val="24"/>
          <w:szCs w:val="24"/>
        </w:rPr>
        <w:t>L’ETT est toujours dans l’attente de l’adoption de la nouvelle loi sur la communication audiovisuelle</w:t>
      </w:r>
      <w:r w:rsidR="00FC5488" w:rsidRPr="00592DC6">
        <w:rPr>
          <w:rFonts w:ascii="Times New Roman" w:hAnsi="Times New Roman" w:cs="Times New Roman"/>
          <w:sz w:val="24"/>
          <w:szCs w:val="24"/>
        </w:rPr>
        <w:t xml:space="preserve"> qui doit remplacer la loi de 2007 relative aux établissements publics du secteur audiovisuel, toujours en vigueur mais dont les dispositions liberticides ne sont plus appliquées dans les faits. </w:t>
      </w:r>
      <w:r w:rsidRPr="00592DC6">
        <w:rPr>
          <w:rFonts w:ascii="Times New Roman" w:hAnsi="Times New Roman" w:cs="Times New Roman"/>
          <w:sz w:val="24"/>
          <w:szCs w:val="24"/>
        </w:rPr>
        <w:t>Deux avant</w:t>
      </w:r>
      <w:r w:rsidR="00807757" w:rsidRPr="00592DC6">
        <w:rPr>
          <w:rFonts w:ascii="Times New Roman" w:hAnsi="Times New Roman" w:cs="Times New Roman"/>
          <w:sz w:val="24"/>
          <w:szCs w:val="24"/>
        </w:rPr>
        <w:t>-</w:t>
      </w:r>
      <w:r w:rsidRPr="00592DC6">
        <w:rPr>
          <w:rFonts w:ascii="Times New Roman" w:hAnsi="Times New Roman" w:cs="Times New Roman"/>
          <w:sz w:val="24"/>
          <w:szCs w:val="24"/>
        </w:rPr>
        <w:t>projets ont été élaborés </w:t>
      </w:r>
      <w:r w:rsidR="00807757" w:rsidRPr="00592DC6">
        <w:rPr>
          <w:rFonts w:ascii="Times New Roman" w:hAnsi="Times New Roman" w:cs="Times New Roman"/>
          <w:sz w:val="24"/>
          <w:szCs w:val="24"/>
        </w:rPr>
        <w:t>et sont en cours de discussion :</w:t>
      </w:r>
      <w:r w:rsidRPr="00592DC6">
        <w:rPr>
          <w:rFonts w:ascii="Times New Roman" w:hAnsi="Times New Roman" w:cs="Times New Roman"/>
          <w:sz w:val="24"/>
          <w:szCs w:val="24"/>
        </w:rPr>
        <w:t xml:space="preserve"> le premier </w:t>
      </w:r>
      <w:r w:rsidR="00807757" w:rsidRPr="00592DC6">
        <w:rPr>
          <w:rFonts w:ascii="Times New Roman" w:hAnsi="Times New Roman" w:cs="Times New Roman"/>
          <w:sz w:val="24"/>
          <w:szCs w:val="24"/>
        </w:rPr>
        <w:t xml:space="preserve">a été rédigé </w:t>
      </w:r>
      <w:r w:rsidRPr="00592DC6">
        <w:rPr>
          <w:rFonts w:ascii="Times New Roman" w:hAnsi="Times New Roman" w:cs="Times New Roman"/>
          <w:sz w:val="24"/>
          <w:szCs w:val="24"/>
        </w:rPr>
        <w:t xml:space="preserve">par le gouvernement et le second par la HAICA et la société civile. Les deux textes divergent sur certains aspects des responsabilités qui seront confiées à l’Instance de </w:t>
      </w:r>
      <w:r w:rsidR="00807757" w:rsidRPr="00592DC6">
        <w:rPr>
          <w:rFonts w:ascii="Times New Roman" w:hAnsi="Times New Roman" w:cs="Times New Roman"/>
          <w:sz w:val="24"/>
          <w:szCs w:val="24"/>
        </w:rPr>
        <w:t xml:space="preserve">la </w:t>
      </w:r>
      <w:r w:rsidRPr="00592DC6">
        <w:rPr>
          <w:rFonts w:ascii="Times New Roman" w:hAnsi="Times New Roman" w:cs="Times New Roman"/>
          <w:sz w:val="24"/>
          <w:szCs w:val="24"/>
        </w:rPr>
        <w:t>communication audiovisuelle (ICA) dont la Constitution de 2014 a prévu qu’elle succède à la HAICA. En revanche, le contenu du chapitre consacré aux médias audiovisuels public</w:t>
      </w:r>
      <w:r w:rsidR="00FC5488" w:rsidRPr="00592DC6">
        <w:rPr>
          <w:rFonts w:ascii="Times New Roman" w:hAnsi="Times New Roman" w:cs="Times New Roman"/>
          <w:sz w:val="24"/>
          <w:szCs w:val="24"/>
        </w:rPr>
        <w:t>s</w:t>
      </w:r>
      <w:r w:rsidRPr="00592DC6">
        <w:rPr>
          <w:rFonts w:ascii="Times New Roman" w:hAnsi="Times New Roman" w:cs="Times New Roman"/>
          <w:sz w:val="24"/>
          <w:szCs w:val="24"/>
        </w:rPr>
        <w:t xml:space="preserve"> fait</w:t>
      </w:r>
      <w:r w:rsidR="00D107BA"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consensus. </w:t>
      </w:r>
      <w:r w:rsidR="007C566C" w:rsidRPr="00592DC6">
        <w:rPr>
          <w:rFonts w:ascii="Times New Roman" w:hAnsi="Times New Roman" w:cs="Times New Roman"/>
          <w:sz w:val="24"/>
          <w:szCs w:val="24"/>
        </w:rPr>
        <w:t xml:space="preserve">Outre </w:t>
      </w:r>
      <w:r w:rsidR="007C566C" w:rsidRPr="00592DC6">
        <w:rPr>
          <w:rFonts w:ascii="Times New Roman" w:eastAsia="Times New Roman" w:hAnsi="Times New Roman" w:cs="Times New Roman"/>
          <w:sz w:val="24"/>
          <w:szCs w:val="24"/>
          <w:lang w:bidi="ar-SA"/>
        </w:rPr>
        <w:t xml:space="preserve">les </w:t>
      </w:r>
      <w:r w:rsidR="00D107BA" w:rsidRPr="00592DC6">
        <w:rPr>
          <w:rFonts w:ascii="Times New Roman" w:eastAsia="Times New Roman" w:hAnsi="Times New Roman" w:cs="Times New Roman"/>
          <w:sz w:val="24"/>
          <w:szCs w:val="24"/>
          <w:lang w:bidi="ar-SA"/>
        </w:rPr>
        <w:t>dispositions relatives aux missions de service public (</w:t>
      </w:r>
      <w:r w:rsidR="00E20395">
        <w:rPr>
          <w:rFonts w:ascii="Times New Roman" w:eastAsia="Times New Roman" w:hAnsi="Times New Roman" w:cs="Times New Roman"/>
          <w:sz w:val="24"/>
          <w:szCs w:val="24"/>
          <w:lang w:bidi="ar-SA"/>
        </w:rPr>
        <w:t>«</w:t>
      </w:r>
      <w:r w:rsidR="00E20395" w:rsidRPr="00E20395">
        <w:rPr>
          <w:rFonts w:ascii="Times New Roman" w:eastAsia="Times New Roman" w:hAnsi="Times New Roman" w:cs="Times New Roman"/>
          <w:i/>
          <w:iCs/>
          <w:sz w:val="24"/>
          <w:szCs w:val="24"/>
          <w:lang w:bidi="ar-SA"/>
        </w:rPr>
        <w:t> </w:t>
      </w:r>
      <w:r w:rsidR="00D107BA" w:rsidRPr="00E20395">
        <w:rPr>
          <w:rFonts w:ascii="Times New Roman" w:eastAsia="Times New Roman" w:hAnsi="Times New Roman" w:cs="Times New Roman"/>
          <w:i/>
          <w:iCs/>
          <w:sz w:val="24"/>
          <w:szCs w:val="24"/>
          <w:lang w:bidi="ar-SA"/>
        </w:rPr>
        <w:t xml:space="preserve">une programmation consacrant les valeurs de la démocratie, des droits </w:t>
      </w:r>
      <w:r w:rsidR="00FC5488" w:rsidRPr="00E20395">
        <w:rPr>
          <w:rFonts w:ascii="Times New Roman" w:eastAsia="Times New Roman" w:hAnsi="Times New Roman" w:cs="Times New Roman"/>
          <w:i/>
          <w:iCs/>
          <w:sz w:val="24"/>
          <w:szCs w:val="24"/>
          <w:lang w:bidi="ar-SA"/>
        </w:rPr>
        <w:t>humains</w:t>
      </w:r>
      <w:r w:rsidR="00D107BA" w:rsidRPr="00E20395">
        <w:rPr>
          <w:rFonts w:ascii="Times New Roman" w:eastAsia="Times New Roman" w:hAnsi="Times New Roman" w:cs="Times New Roman"/>
          <w:i/>
          <w:iCs/>
          <w:sz w:val="24"/>
          <w:szCs w:val="24"/>
          <w:lang w:bidi="ar-SA"/>
        </w:rPr>
        <w:t>, et faisant preuve d'innovation, de créativité et de diversité culturell</w:t>
      </w:r>
      <w:r w:rsidR="00E20395" w:rsidRPr="00E20395">
        <w:rPr>
          <w:rFonts w:ascii="Times New Roman" w:eastAsia="Times New Roman" w:hAnsi="Times New Roman" w:cs="Times New Roman"/>
          <w:i/>
          <w:iCs/>
          <w:sz w:val="24"/>
          <w:szCs w:val="24"/>
          <w:lang w:bidi="ar-SA"/>
        </w:rPr>
        <w:t>e </w:t>
      </w:r>
      <w:r w:rsidR="00E20395">
        <w:rPr>
          <w:rFonts w:ascii="Times New Roman" w:eastAsia="Times New Roman" w:hAnsi="Times New Roman" w:cs="Times New Roman"/>
          <w:sz w:val="24"/>
          <w:szCs w:val="24"/>
          <w:lang w:bidi="ar-SA"/>
        </w:rPr>
        <w:t>»</w:t>
      </w:r>
      <w:r w:rsidR="00D107BA" w:rsidRPr="00592DC6">
        <w:rPr>
          <w:rFonts w:ascii="Times New Roman" w:eastAsia="Times New Roman" w:hAnsi="Times New Roman" w:cs="Times New Roman"/>
          <w:sz w:val="24"/>
          <w:szCs w:val="24"/>
          <w:lang w:bidi="ar-SA"/>
        </w:rPr>
        <w:t xml:space="preserve">), </w:t>
      </w:r>
      <w:r w:rsidR="007C566C" w:rsidRPr="00592DC6">
        <w:rPr>
          <w:rFonts w:ascii="Times New Roman" w:eastAsia="Times New Roman" w:hAnsi="Times New Roman" w:cs="Times New Roman"/>
          <w:sz w:val="24"/>
          <w:szCs w:val="24"/>
          <w:lang w:bidi="ar-SA"/>
        </w:rPr>
        <w:t xml:space="preserve">les deux avant-projets de loi placent </w:t>
      </w:r>
      <w:r w:rsidR="00EB1E74">
        <w:rPr>
          <w:rFonts w:ascii="Times New Roman" w:eastAsia="Times New Roman" w:hAnsi="Times New Roman" w:cs="Times New Roman"/>
          <w:sz w:val="24"/>
          <w:szCs w:val="24"/>
          <w:lang w:bidi="ar-SA"/>
        </w:rPr>
        <w:t xml:space="preserve">l’ETT </w:t>
      </w:r>
      <w:r w:rsidR="007C566C" w:rsidRPr="00592DC6">
        <w:rPr>
          <w:rFonts w:ascii="Times New Roman" w:eastAsia="Times New Roman" w:hAnsi="Times New Roman" w:cs="Times New Roman"/>
          <w:sz w:val="24"/>
          <w:szCs w:val="24"/>
          <w:lang w:bidi="ar-SA"/>
        </w:rPr>
        <w:t>dans l’</w:t>
      </w:r>
      <w:r w:rsidR="00D107BA" w:rsidRPr="00592DC6">
        <w:rPr>
          <w:rFonts w:ascii="Times New Roman" w:eastAsia="Times New Roman" w:hAnsi="Times New Roman" w:cs="Times New Roman"/>
          <w:sz w:val="24"/>
          <w:szCs w:val="24"/>
          <w:lang w:bidi="ar-SA"/>
        </w:rPr>
        <w:t xml:space="preserve">obligation de promouvoir </w:t>
      </w:r>
      <w:r w:rsidR="007C566C" w:rsidRPr="00592DC6">
        <w:rPr>
          <w:rFonts w:ascii="Times New Roman" w:eastAsia="Times New Roman" w:hAnsi="Times New Roman" w:cs="Times New Roman"/>
          <w:sz w:val="24"/>
          <w:szCs w:val="24"/>
          <w:lang w:bidi="ar-SA"/>
        </w:rPr>
        <w:t xml:space="preserve">par tous les moyens </w:t>
      </w:r>
      <w:r w:rsidR="00D107BA" w:rsidRPr="00592DC6">
        <w:rPr>
          <w:rFonts w:ascii="Times New Roman" w:eastAsia="Times New Roman" w:hAnsi="Times New Roman" w:cs="Times New Roman"/>
          <w:sz w:val="24"/>
          <w:szCs w:val="24"/>
          <w:lang w:bidi="ar-SA"/>
        </w:rPr>
        <w:t>le pluralisme d</w:t>
      </w:r>
      <w:r w:rsidR="007C566C" w:rsidRPr="00592DC6">
        <w:rPr>
          <w:rFonts w:ascii="Times New Roman" w:eastAsia="Times New Roman" w:hAnsi="Times New Roman" w:cs="Times New Roman"/>
          <w:sz w:val="24"/>
          <w:szCs w:val="24"/>
          <w:lang w:bidi="ar-SA"/>
        </w:rPr>
        <w:t xml:space="preserve">es idées et des </w:t>
      </w:r>
      <w:r w:rsidR="00D107BA" w:rsidRPr="00592DC6">
        <w:rPr>
          <w:rFonts w:ascii="Times New Roman" w:eastAsia="Times New Roman" w:hAnsi="Times New Roman" w:cs="Times New Roman"/>
          <w:sz w:val="24"/>
          <w:szCs w:val="24"/>
          <w:lang w:bidi="ar-SA"/>
        </w:rPr>
        <w:t>opinion</w:t>
      </w:r>
      <w:r w:rsidR="007C566C" w:rsidRPr="00592DC6">
        <w:rPr>
          <w:rFonts w:ascii="Times New Roman" w:eastAsia="Times New Roman" w:hAnsi="Times New Roman" w:cs="Times New Roman"/>
          <w:sz w:val="24"/>
          <w:szCs w:val="24"/>
          <w:lang w:bidi="ar-SA"/>
        </w:rPr>
        <w:t>s, ainsi</w:t>
      </w:r>
      <w:r w:rsidR="00D107BA" w:rsidRPr="00592DC6">
        <w:rPr>
          <w:rFonts w:ascii="Times New Roman" w:eastAsia="Times New Roman" w:hAnsi="Times New Roman" w:cs="Times New Roman"/>
          <w:sz w:val="24"/>
          <w:szCs w:val="24"/>
          <w:lang w:bidi="ar-SA"/>
        </w:rPr>
        <w:t xml:space="preserve"> </w:t>
      </w:r>
      <w:r w:rsidR="007C566C" w:rsidRPr="00592DC6">
        <w:rPr>
          <w:rFonts w:ascii="Times New Roman" w:eastAsia="Times New Roman" w:hAnsi="Times New Roman" w:cs="Times New Roman"/>
          <w:sz w:val="24"/>
          <w:szCs w:val="24"/>
          <w:lang w:bidi="ar-SA"/>
        </w:rPr>
        <w:t xml:space="preserve">que </w:t>
      </w:r>
      <w:r w:rsidR="00D107BA" w:rsidRPr="00592DC6">
        <w:rPr>
          <w:rFonts w:ascii="Times New Roman" w:eastAsia="Times New Roman" w:hAnsi="Times New Roman" w:cs="Times New Roman"/>
          <w:sz w:val="24"/>
          <w:szCs w:val="24"/>
          <w:lang w:bidi="ar-SA"/>
        </w:rPr>
        <w:t xml:space="preserve">l'intégration régionale. En outre, </w:t>
      </w:r>
      <w:r w:rsidR="00D107BA" w:rsidRPr="00592DC6">
        <w:rPr>
          <w:rFonts w:ascii="Times New Roman" w:hAnsi="Times New Roman" w:cs="Times New Roman"/>
          <w:sz w:val="24"/>
          <w:szCs w:val="24"/>
        </w:rPr>
        <w:t>il</w:t>
      </w:r>
      <w:r w:rsidR="00E20395">
        <w:rPr>
          <w:rFonts w:ascii="Times New Roman" w:hAnsi="Times New Roman" w:cs="Times New Roman"/>
          <w:sz w:val="24"/>
          <w:szCs w:val="24"/>
        </w:rPr>
        <w:t xml:space="preserve"> est prévu qu’il soit </w:t>
      </w:r>
      <w:r w:rsidR="00E20395" w:rsidRPr="00592DC6">
        <w:rPr>
          <w:rFonts w:ascii="Times New Roman" w:hAnsi="Times New Roman" w:cs="Times New Roman"/>
          <w:sz w:val="24"/>
          <w:szCs w:val="24"/>
        </w:rPr>
        <w:t>doté</w:t>
      </w:r>
      <w:r w:rsidR="00D107BA" w:rsidRPr="00592DC6">
        <w:rPr>
          <w:rFonts w:ascii="Times New Roman" w:eastAsia="Times New Roman" w:hAnsi="Times New Roman" w:cs="Times New Roman"/>
          <w:sz w:val="24"/>
          <w:szCs w:val="24"/>
          <w:lang w:bidi="ar-SA"/>
        </w:rPr>
        <w:t xml:space="preserve"> d'un </w:t>
      </w:r>
      <w:r w:rsidR="00EB1E74">
        <w:rPr>
          <w:rFonts w:ascii="Times New Roman" w:eastAsia="Times New Roman" w:hAnsi="Times New Roman" w:cs="Times New Roman"/>
          <w:sz w:val="24"/>
          <w:szCs w:val="24"/>
          <w:lang w:bidi="ar-SA"/>
        </w:rPr>
        <w:t>c</w:t>
      </w:r>
      <w:r w:rsidR="00D107BA" w:rsidRPr="00592DC6">
        <w:rPr>
          <w:rFonts w:ascii="Times New Roman" w:eastAsia="Times New Roman" w:hAnsi="Times New Roman" w:cs="Times New Roman"/>
          <w:sz w:val="24"/>
          <w:szCs w:val="24"/>
          <w:lang w:bidi="ar-SA"/>
        </w:rPr>
        <w:t xml:space="preserve">onseil d'administration composé </w:t>
      </w:r>
      <w:r w:rsidR="00D107BA" w:rsidRPr="006501EE">
        <w:rPr>
          <w:rFonts w:ascii="Times New Roman" w:eastAsia="Times New Roman" w:hAnsi="Times New Roman" w:cs="Times New Roman"/>
          <w:sz w:val="24"/>
          <w:szCs w:val="24"/>
          <w:lang w:bidi="ar-SA"/>
        </w:rPr>
        <w:t>d'une dizaine de membres</w:t>
      </w:r>
      <w:r w:rsidR="00D107BA" w:rsidRPr="00592DC6">
        <w:rPr>
          <w:rFonts w:ascii="Times New Roman" w:eastAsia="Times New Roman" w:hAnsi="Times New Roman" w:cs="Times New Roman"/>
          <w:sz w:val="24"/>
          <w:szCs w:val="24"/>
          <w:lang w:bidi="ar-SA"/>
        </w:rPr>
        <w:t xml:space="preserve"> incluant des journalistes </w:t>
      </w:r>
      <w:r w:rsidR="007B00DC" w:rsidRPr="00592DC6">
        <w:rPr>
          <w:rFonts w:ascii="Times New Roman" w:eastAsia="Times New Roman" w:hAnsi="Times New Roman" w:cs="Times New Roman"/>
          <w:sz w:val="24"/>
          <w:szCs w:val="24"/>
          <w:lang w:bidi="ar-SA"/>
        </w:rPr>
        <w:t xml:space="preserve">et </w:t>
      </w:r>
      <w:r w:rsidR="00D107BA" w:rsidRPr="00592DC6">
        <w:rPr>
          <w:rFonts w:ascii="Times New Roman" w:eastAsia="Times New Roman" w:hAnsi="Times New Roman" w:cs="Times New Roman"/>
          <w:sz w:val="24"/>
          <w:szCs w:val="24"/>
          <w:lang w:bidi="ar-SA"/>
        </w:rPr>
        <w:t xml:space="preserve">des </w:t>
      </w:r>
      <w:r w:rsidR="00D107BA" w:rsidRPr="00592DC6">
        <w:rPr>
          <w:rFonts w:ascii="Times New Roman" w:eastAsia="Times New Roman" w:hAnsi="Times New Roman" w:cs="Times New Roman"/>
          <w:sz w:val="24"/>
          <w:szCs w:val="24"/>
          <w:lang w:bidi="ar-SA"/>
        </w:rPr>
        <w:lastRenderedPageBreak/>
        <w:t xml:space="preserve">représentants de l'organisme de défense des consommateurs le plus représentatif. </w:t>
      </w:r>
      <w:r w:rsidR="00E20395">
        <w:rPr>
          <w:rFonts w:ascii="Times New Roman" w:eastAsia="Times New Roman" w:hAnsi="Times New Roman" w:cs="Times New Roman"/>
          <w:sz w:val="24"/>
          <w:szCs w:val="24"/>
          <w:lang w:bidi="ar-SA"/>
        </w:rPr>
        <w:t>En outre, l</w:t>
      </w:r>
      <w:r w:rsidR="00D107BA" w:rsidRPr="00592DC6">
        <w:rPr>
          <w:rFonts w:ascii="Times New Roman" w:eastAsia="Times New Roman" w:hAnsi="Times New Roman" w:cs="Times New Roman"/>
          <w:sz w:val="24"/>
          <w:szCs w:val="24"/>
          <w:lang w:bidi="ar-SA"/>
        </w:rPr>
        <w:t xml:space="preserve">e </w:t>
      </w:r>
      <w:r w:rsidR="00EB1E74">
        <w:rPr>
          <w:rFonts w:ascii="Times New Roman" w:eastAsia="Times New Roman" w:hAnsi="Times New Roman" w:cs="Times New Roman"/>
          <w:sz w:val="24"/>
          <w:szCs w:val="24"/>
          <w:lang w:bidi="ar-SA"/>
        </w:rPr>
        <w:t>c</w:t>
      </w:r>
      <w:r w:rsidR="00D107BA" w:rsidRPr="00592DC6">
        <w:rPr>
          <w:rFonts w:ascii="Times New Roman" w:eastAsia="Times New Roman" w:hAnsi="Times New Roman" w:cs="Times New Roman"/>
          <w:sz w:val="24"/>
          <w:szCs w:val="24"/>
          <w:lang w:bidi="ar-SA"/>
        </w:rPr>
        <w:t>onseil s</w:t>
      </w:r>
      <w:r w:rsidR="007C566C" w:rsidRPr="00592DC6">
        <w:rPr>
          <w:rFonts w:ascii="Times New Roman" w:eastAsia="Times New Roman" w:hAnsi="Times New Roman" w:cs="Times New Roman"/>
          <w:sz w:val="24"/>
          <w:szCs w:val="24"/>
          <w:lang w:bidi="ar-SA"/>
        </w:rPr>
        <w:t>era tenu de</w:t>
      </w:r>
      <w:r w:rsidR="00D107BA" w:rsidRPr="00592DC6">
        <w:rPr>
          <w:rFonts w:ascii="Times New Roman" w:eastAsia="Times New Roman" w:hAnsi="Times New Roman" w:cs="Times New Roman"/>
          <w:sz w:val="24"/>
          <w:szCs w:val="24"/>
          <w:lang w:bidi="ar-SA"/>
        </w:rPr>
        <w:t xml:space="preserve"> mettre en </w:t>
      </w:r>
      <w:r w:rsidR="007C566C" w:rsidRPr="00592DC6">
        <w:rPr>
          <w:rFonts w:ascii="Times New Roman" w:eastAsia="Times New Roman" w:hAnsi="Times New Roman" w:cs="Times New Roman"/>
          <w:sz w:val="24"/>
          <w:szCs w:val="24"/>
          <w:lang w:bidi="ar-SA"/>
        </w:rPr>
        <w:t>œuvre</w:t>
      </w:r>
      <w:r w:rsidR="00D107BA" w:rsidRPr="00592DC6">
        <w:rPr>
          <w:rFonts w:ascii="Times New Roman" w:eastAsia="Times New Roman" w:hAnsi="Times New Roman" w:cs="Times New Roman"/>
          <w:sz w:val="24"/>
          <w:szCs w:val="24"/>
          <w:lang w:bidi="ar-SA"/>
        </w:rPr>
        <w:t xml:space="preserve"> tous les moyens nécessaires pour </w:t>
      </w:r>
      <w:r w:rsidR="007C566C" w:rsidRPr="00592DC6">
        <w:rPr>
          <w:rFonts w:ascii="Times New Roman" w:eastAsia="Times New Roman" w:hAnsi="Times New Roman" w:cs="Times New Roman"/>
          <w:sz w:val="24"/>
          <w:szCs w:val="24"/>
          <w:lang w:bidi="ar-SA"/>
        </w:rPr>
        <w:t xml:space="preserve">permettre </w:t>
      </w:r>
      <w:r w:rsidR="00EB1E74">
        <w:rPr>
          <w:rFonts w:ascii="Times New Roman" w:eastAsia="Times New Roman" w:hAnsi="Times New Roman" w:cs="Times New Roman"/>
          <w:sz w:val="24"/>
          <w:szCs w:val="24"/>
          <w:lang w:bidi="ar-SA"/>
        </w:rPr>
        <w:t xml:space="preserve">à l’ETT </w:t>
      </w:r>
      <w:r w:rsidR="007B00DC" w:rsidRPr="00592DC6">
        <w:rPr>
          <w:rFonts w:ascii="Times New Roman" w:eastAsia="Times New Roman" w:hAnsi="Times New Roman" w:cs="Times New Roman"/>
          <w:sz w:val="24"/>
          <w:szCs w:val="24"/>
          <w:lang w:bidi="ar-SA"/>
        </w:rPr>
        <w:t xml:space="preserve">de réaliser </w:t>
      </w:r>
      <w:r w:rsidR="00EB1E74">
        <w:rPr>
          <w:rFonts w:ascii="Times New Roman" w:eastAsia="Times New Roman" w:hAnsi="Times New Roman" w:cs="Times New Roman"/>
          <w:sz w:val="24"/>
          <w:szCs w:val="24"/>
          <w:lang w:bidi="ar-SA"/>
        </w:rPr>
        <w:t>sa</w:t>
      </w:r>
      <w:r w:rsidR="00D107BA" w:rsidRPr="00592DC6">
        <w:rPr>
          <w:rFonts w:ascii="Times New Roman" w:eastAsia="Times New Roman" w:hAnsi="Times New Roman" w:cs="Times New Roman"/>
          <w:sz w:val="24"/>
          <w:szCs w:val="24"/>
          <w:lang w:bidi="ar-SA"/>
        </w:rPr>
        <w:t xml:space="preserve"> mission </w:t>
      </w:r>
      <w:r w:rsidR="007C566C" w:rsidRPr="00592DC6">
        <w:rPr>
          <w:rFonts w:ascii="Times New Roman" w:eastAsia="Times New Roman" w:hAnsi="Times New Roman" w:cs="Times New Roman"/>
          <w:sz w:val="24"/>
          <w:szCs w:val="24"/>
          <w:lang w:bidi="ar-SA"/>
        </w:rPr>
        <w:t xml:space="preserve">de service public </w:t>
      </w:r>
      <w:r w:rsidR="00D107BA" w:rsidRPr="00592DC6">
        <w:rPr>
          <w:rFonts w:ascii="Times New Roman" w:eastAsia="Times New Roman" w:hAnsi="Times New Roman" w:cs="Times New Roman"/>
          <w:sz w:val="24"/>
          <w:szCs w:val="24"/>
          <w:lang w:bidi="ar-SA"/>
        </w:rPr>
        <w:t xml:space="preserve">mais </w:t>
      </w:r>
      <w:r w:rsidR="007C566C" w:rsidRPr="00592DC6">
        <w:rPr>
          <w:rFonts w:ascii="Times New Roman" w:eastAsia="Times New Roman" w:hAnsi="Times New Roman" w:cs="Times New Roman"/>
          <w:sz w:val="24"/>
          <w:szCs w:val="24"/>
          <w:lang w:bidi="ar-SA"/>
        </w:rPr>
        <w:t xml:space="preserve">sans </w:t>
      </w:r>
      <w:r w:rsidR="00807757" w:rsidRPr="00592DC6">
        <w:rPr>
          <w:rFonts w:ascii="Times New Roman" w:eastAsia="Times New Roman" w:hAnsi="Times New Roman" w:cs="Times New Roman"/>
          <w:sz w:val="24"/>
          <w:szCs w:val="24"/>
          <w:lang w:bidi="ar-SA"/>
        </w:rPr>
        <w:t xml:space="preserve">aucune interférence dans le choix des </w:t>
      </w:r>
      <w:r w:rsidR="00D107BA" w:rsidRPr="00592DC6">
        <w:rPr>
          <w:rFonts w:ascii="Times New Roman" w:eastAsia="Times New Roman" w:hAnsi="Times New Roman" w:cs="Times New Roman"/>
          <w:sz w:val="24"/>
          <w:szCs w:val="24"/>
          <w:lang w:bidi="ar-SA"/>
        </w:rPr>
        <w:t xml:space="preserve">orientations </w:t>
      </w:r>
      <w:r w:rsidR="00807757" w:rsidRPr="00592DC6">
        <w:rPr>
          <w:rFonts w:ascii="Times New Roman" w:eastAsia="Times New Roman" w:hAnsi="Times New Roman" w:cs="Times New Roman"/>
          <w:sz w:val="24"/>
          <w:szCs w:val="24"/>
          <w:lang w:bidi="ar-SA"/>
        </w:rPr>
        <w:t xml:space="preserve">et de la production </w:t>
      </w:r>
      <w:r w:rsidR="00D107BA" w:rsidRPr="00592DC6">
        <w:rPr>
          <w:rFonts w:ascii="Times New Roman" w:eastAsia="Times New Roman" w:hAnsi="Times New Roman" w:cs="Times New Roman"/>
          <w:sz w:val="24"/>
          <w:szCs w:val="24"/>
          <w:lang w:bidi="ar-SA"/>
        </w:rPr>
        <w:t>des différents contenus et programmes</w:t>
      </w:r>
      <w:r w:rsidR="00807757" w:rsidRPr="00592DC6">
        <w:rPr>
          <w:rFonts w:ascii="Times New Roman" w:eastAsia="Times New Roman" w:hAnsi="Times New Roman" w:cs="Times New Roman"/>
          <w:sz w:val="24"/>
          <w:szCs w:val="24"/>
          <w:lang w:bidi="ar-SA"/>
        </w:rPr>
        <w:t xml:space="preserve">, afin de garantir </w:t>
      </w:r>
      <w:r w:rsidR="00EB1E74">
        <w:rPr>
          <w:rFonts w:ascii="Times New Roman" w:eastAsia="Times New Roman" w:hAnsi="Times New Roman" w:cs="Times New Roman"/>
          <w:sz w:val="24"/>
          <w:szCs w:val="24"/>
          <w:lang w:bidi="ar-SA"/>
        </w:rPr>
        <w:t>son</w:t>
      </w:r>
      <w:r w:rsidR="00807757" w:rsidRPr="00592DC6">
        <w:rPr>
          <w:rFonts w:ascii="Times New Roman" w:eastAsia="Times New Roman" w:hAnsi="Times New Roman" w:cs="Times New Roman"/>
          <w:sz w:val="24"/>
          <w:szCs w:val="24"/>
          <w:lang w:bidi="ar-SA"/>
        </w:rPr>
        <w:t xml:space="preserve"> indépendance</w:t>
      </w:r>
      <w:r w:rsidR="00D107BA" w:rsidRPr="00592DC6">
        <w:rPr>
          <w:rFonts w:ascii="Times New Roman" w:eastAsia="Times New Roman" w:hAnsi="Times New Roman" w:cs="Times New Roman"/>
          <w:sz w:val="24"/>
          <w:szCs w:val="24"/>
          <w:lang w:bidi="ar-SA"/>
        </w:rPr>
        <w:t>.</w:t>
      </w:r>
      <w:r w:rsidR="007C566C" w:rsidRPr="00592DC6">
        <w:rPr>
          <w:rFonts w:ascii="Times New Roman" w:hAnsi="Times New Roman" w:cs="Times New Roman"/>
          <w:sz w:val="24"/>
          <w:szCs w:val="24"/>
        </w:rPr>
        <w:t xml:space="preserve"> </w:t>
      </w:r>
      <w:r w:rsidR="00D107BA" w:rsidRPr="00592DC6">
        <w:rPr>
          <w:rFonts w:ascii="Times New Roman" w:eastAsia="Times New Roman" w:hAnsi="Times New Roman" w:cs="Times New Roman"/>
          <w:sz w:val="24"/>
          <w:szCs w:val="24"/>
          <w:lang w:bidi="ar-SA"/>
        </w:rPr>
        <w:t xml:space="preserve">Enfin, </w:t>
      </w:r>
      <w:r w:rsidR="006501EE">
        <w:rPr>
          <w:rFonts w:ascii="Times New Roman" w:eastAsia="Times New Roman" w:hAnsi="Times New Roman" w:cs="Times New Roman"/>
          <w:sz w:val="24"/>
          <w:szCs w:val="24"/>
          <w:lang w:bidi="ar-SA"/>
        </w:rPr>
        <w:t xml:space="preserve">ce que prévoit le projet de loi en cours d'instruction, c'est que </w:t>
      </w:r>
      <w:r w:rsidR="00D107BA" w:rsidRPr="00592DC6">
        <w:rPr>
          <w:rFonts w:ascii="Times New Roman" w:eastAsia="Times New Roman" w:hAnsi="Times New Roman" w:cs="Times New Roman"/>
          <w:sz w:val="24"/>
          <w:szCs w:val="24"/>
          <w:lang w:bidi="ar-SA"/>
        </w:rPr>
        <w:t>le PDG ser</w:t>
      </w:r>
      <w:r w:rsidR="00807757" w:rsidRPr="00592DC6">
        <w:rPr>
          <w:rFonts w:ascii="Times New Roman" w:eastAsia="Times New Roman" w:hAnsi="Times New Roman" w:cs="Times New Roman"/>
          <w:sz w:val="24"/>
          <w:szCs w:val="24"/>
          <w:lang w:bidi="ar-SA"/>
        </w:rPr>
        <w:t>a</w:t>
      </w:r>
      <w:r w:rsidR="00D107BA" w:rsidRPr="00592DC6">
        <w:rPr>
          <w:rFonts w:ascii="Times New Roman" w:eastAsia="Times New Roman" w:hAnsi="Times New Roman" w:cs="Times New Roman"/>
          <w:sz w:val="24"/>
          <w:szCs w:val="24"/>
          <w:lang w:bidi="ar-SA"/>
        </w:rPr>
        <w:t xml:space="preserve"> nommé par décret pour trois ans renouvelables une fois, au terme d’un</w:t>
      </w:r>
      <w:r w:rsidR="00807757" w:rsidRPr="00592DC6">
        <w:rPr>
          <w:rFonts w:ascii="Times New Roman" w:eastAsia="Times New Roman" w:hAnsi="Times New Roman" w:cs="Times New Roman"/>
          <w:sz w:val="24"/>
          <w:szCs w:val="24"/>
          <w:lang w:bidi="ar-SA"/>
        </w:rPr>
        <w:t xml:space="preserve">e procédure de sélection transparente et après </w:t>
      </w:r>
      <w:r w:rsidR="00D107BA" w:rsidRPr="00592DC6">
        <w:rPr>
          <w:rFonts w:ascii="Times New Roman" w:eastAsia="Times New Roman" w:hAnsi="Times New Roman" w:cs="Times New Roman"/>
          <w:sz w:val="24"/>
          <w:szCs w:val="24"/>
          <w:lang w:bidi="ar-SA"/>
        </w:rPr>
        <w:t>avis conforme de la HAICA/ICA.</w:t>
      </w:r>
    </w:p>
    <w:p w14:paraId="0F526CA8" w14:textId="77777777" w:rsidR="00235AB5" w:rsidRPr="00592DC6" w:rsidRDefault="00FB5455" w:rsidP="007B00DC">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bCs/>
          <w:sz w:val="24"/>
          <w:szCs w:val="24"/>
        </w:rPr>
        <w:t>3.3</w:t>
      </w:r>
      <w:r w:rsidRPr="00592DC6">
        <w:rPr>
          <w:rFonts w:ascii="Times New Roman" w:hAnsi="Times New Roman" w:cs="Times New Roman"/>
          <w:b/>
          <w:bCs/>
          <w:sz w:val="24"/>
          <w:szCs w:val="24"/>
        </w:rPr>
        <w:tab/>
        <w:t xml:space="preserve">Activités </w:t>
      </w:r>
      <w:r w:rsidR="007B00DC" w:rsidRPr="00592DC6">
        <w:rPr>
          <w:rFonts w:ascii="Times New Roman" w:hAnsi="Times New Roman" w:cs="Times New Roman"/>
          <w:b/>
          <w:bCs/>
          <w:sz w:val="24"/>
          <w:szCs w:val="24"/>
        </w:rPr>
        <w:t>connexes :</w:t>
      </w:r>
      <w:r w:rsidRPr="00592DC6">
        <w:rPr>
          <w:rFonts w:ascii="Times New Roman" w:hAnsi="Times New Roman" w:cs="Times New Roman"/>
          <w:b/>
          <w:bCs/>
          <w:sz w:val="24"/>
          <w:szCs w:val="24"/>
        </w:rPr>
        <w:t xml:space="preserve"> </w:t>
      </w:r>
    </w:p>
    <w:p w14:paraId="0F526CA9" w14:textId="77777777" w:rsidR="00235AB5" w:rsidRPr="00592DC6" w:rsidRDefault="00235AB5" w:rsidP="00235AB5">
      <w:pPr>
        <w:autoSpaceDE w:val="0"/>
        <w:autoSpaceDN w:val="0"/>
        <w:adjustRightInd w:val="0"/>
        <w:spacing w:after="0" w:line="240" w:lineRule="auto"/>
        <w:jc w:val="both"/>
        <w:rPr>
          <w:rFonts w:ascii="Times New Roman" w:hAnsi="Times New Roman" w:cs="Times New Roman"/>
          <w:sz w:val="24"/>
          <w:szCs w:val="24"/>
        </w:rPr>
      </w:pPr>
    </w:p>
    <w:p w14:paraId="0F526CAA" w14:textId="77777777" w:rsidR="00EF2F8D" w:rsidRPr="00592DC6" w:rsidRDefault="00EF2F8D" w:rsidP="00EF2F8D">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Une série de programmes et </w:t>
      </w:r>
      <w:r w:rsidR="00381447">
        <w:rPr>
          <w:rFonts w:ascii="Times New Roman" w:hAnsi="Times New Roman" w:cs="Times New Roman"/>
          <w:sz w:val="24"/>
          <w:szCs w:val="24"/>
        </w:rPr>
        <w:t>d’</w:t>
      </w:r>
      <w:r w:rsidRPr="00592DC6">
        <w:rPr>
          <w:rFonts w:ascii="Times New Roman" w:hAnsi="Times New Roman" w:cs="Times New Roman"/>
          <w:sz w:val="24"/>
          <w:szCs w:val="24"/>
        </w:rPr>
        <w:t>activités mis en place par l’UE, par ses États</w:t>
      </w:r>
      <w:r w:rsidR="00EB1E74">
        <w:rPr>
          <w:rFonts w:ascii="Times New Roman" w:hAnsi="Times New Roman" w:cs="Times New Roman"/>
          <w:sz w:val="24"/>
          <w:szCs w:val="24"/>
        </w:rPr>
        <w:t xml:space="preserve"> </w:t>
      </w:r>
      <w:r w:rsidRPr="00592DC6">
        <w:rPr>
          <w:rFonts w:ascii="Times New Roman" w:hAnsi="Times New Roman" w:cs="Times New Roman"/>
          <w:sz w:val="24"/>
          <w:szCs w:val="24"/>
        </w:rPr>
        <w:t xml:space="preserve">membres et par d’autres partenaires techniques et financiers visent le secteur des médias en général, et l’ETT en particulier. Le secteur a été soutenu depuis la </w:t>
      </w:r>
      <w:r w:rsidR="00EB1E74">
        <w:rPr>
          <w:rFonts w:ascii="Times New Roman" w:hAnsi="Times New Roman" w:cs="Times New Roman"/>
          <w:sz w:val="24"/>
          <w:szCs w:val="24"/>
        </w:rPr>
        <w:t>R</w:t>
      </w:r>
      <w:r w:rsidRPr="00592DC6">
        <w:rPr>
          <w:rFonts w:ascii="Times New Roman" w:hAnsi="Times New Roman" w:cs="Times New Roman"/>
          <w:sz w:val="24"/>
          <w:szCs w:val="24"/>
        </w:rPr>
        <w:t xml:space="preserve">évolution par des nombreux partenaires en raison de l’importance qu’il revêt dans le processus de démocratisation du pays. </w:t>
      </w:r>
    </w:p>
    <w:p w14:paraId="0F526CAB" w14:textId="77777777" w:rsidR="00EF2F8D" w:rsidRPr="00592DC6" w:rsidRDefault="00EF2F8D" w:rsidP="00EF2F8D">
      <w:pPr>
        <w:autoSpaceDE w:val="0"/>
        <w:autoSpaceDN w:val="0"/>
        <w:adjustRightInd w:val="0"/>
        <w:spacing w:after="0" w:line="240" w:lineRule="auto"/>
        <w:jc w:val="both"/>
        <w:rPr>
          <w:rFonts w:ascii="Times New Roman" w:hAnsi="Times New Roman" w:cs="Times New Roman"/>
          <w:sz w:val="24"/>
          <w:szCs w:val="24"/>
        </w:rPr>
      </w:pPr>
    </w:p>
    <w:p w14:paraId="0F526CAC" w14:textId="77777777" w:rsidR="00381447" w:rsidRDefault="00EF2F8D" w:rsidP="00EF2F8D">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Le Programme d’appui aux médias en Tunisie (PAMT), financé à hauteur de 10 M€ par l’UE, a été mis en œuvre en</w:t>
      </w:r>
      <w:r w:rsidR="00FC7DC8" w:rsidRPr="00592DC6">
        <w:rPr>
          <w:rFonts w:ascii="Times New Roman" w:hAnsi="Times New Roman" w:cs="Times New Roman"/>
          <w:sz w:val="24"/>
          <w:szCs w:val="24"/>
        </w:rPr>
        <w:t xml:space="preserve"> </w:t>
      </w:r>
      <w:r w:rsidRPr="00592DC6">
        <w:rPr>
          <w:rFonts w:ascii="Times New Roman" w:hAnsi="Times New Roman" w:cs="Times New Roman"/>
          <w:sz w:val="24"/>
          <w:szCs w:val="24"/>
        </w:rPr>
        <w:t>2017</w:t>
      </w:r>
      <w:r w:rsidR="00FC7DC8" w:rsidRPr="00592DC6">
        <w:rPr>
          <w:rFonts w:ascii="Times New Roman" w:hAnsi="Times New Roman" w:cs="Times New Roman"/>
          <w:sz w:val="24"/>
          <w:szCs w:val="24"/>
        </w:rPr>
        <w:t>-</w:t>
      </w:r>
      <w:r w:rsidRPr="00592DC6">
        <w:rPr>
          <w:rFonts w:ascii="Times New Roman" w:hAnsi="Times New Roman" w:cs="Times New Roman"/>
          <w:sz w:val="24"/>
          <w:szCs w:val="24"/>
        </w:rPr>
        <w:t xml:space="preserve">2020 avec </w:t>
      </w:r>
      <w:r w:rsidR="00FC7DC8" w:rsidRPr="00592DC6">
        <w:rPr>
          <w:rFonts w:ascii="Times New Roman" w:hAnsi="Times New Roman" w:cs="Times New Roman"/>
          <w:sz w:val="24"/>
          <w:szCs w:val="24"/>
        </w:rPr>
        <w:t>pour</w:t>
      </w:r>
      <w:r w:rsidRPr="00592DC6">
        <w:rPr>
          <w:rFonts w:ascii="Times New Roman" w:hAnsi="Times New Roman" w:cs="Times New Roman"/>
          <w:sz w:val="24"/>
          <w:szCs w:val="24"/>
        </w:rPr>
        <w:t xml:space="preserve"> objectif de renforcer le secteur des médias professionnels et la diffusion d’une information indépendante</w:t>
      </w:r>
      <w:r w:rsidR="00FC7DC8"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plurielle </w:t>
      </w:r>
      <w:r w:rsidR="00FC7DC8" w:rsidRPr="00592DC6">
        <w:rPr>
          <w:rFonts w:ascii="Times New Roman" w:hAnsi="Times New Roman" w:cs="Times New Roman"/>
          <w:sz w:val="24"/>
          <w:szCs w:val="24"/>
        </w:rPr>
        <w:t xml:space="preserve">et </w:t>
      </w:r>
      <w:r w:rsidRPr="00592DC6">
        <w:rPr>
          <w:rFonts w:ascii="Times New Roman" w:hAnsi="Times New Roman" w:cs="Times New Roman"/>
          <w:sz w:val="24"/>
          <w:szCs w:val="24"/>
        </w:rPr>
        <w:t xml:space="preserve">garante de la liberté d'expression. </w:t>
      </w:r>
      <w:r w:rsidR="008F33C2" w:rsidRPr="00592DC6">
        <w:rPr>
          <w:rFonts w:ascii="Times New Roman" w:hAnsi="Times New Roman" w:cs="Times New Roman"/>
          <w:sz w:val="24"/>
          <w:szCs w:val="24"/>
        </w:rPr>
        <w:t>Le PAMT a soutenu l’ETT dans ses ambitions de réforme</w:t>
      </w:r>
      <w:r w:rsidR="008F33C2" w:rsidRPr="00592DC6">
        <w:rPr>
          <w:rFonts w:ascii="Times New Roman" w:eastAsia="Century Gothic" w:hAnsi="Times New Roman" w:cs="Times New Roman"/>
          <w:sz w:val="24"/>
          <w:szCs w:val="24"/>
        </w:rPr>
        <w:t xml:space="preserve"> à travers un appui technique multidimensionnel fondé sur une série de diagnostics conduits au début du projet et </w:t>
      </w:r>
      <w:r w:rsidR="00FC7DC8" w:rsidRPr="00592DC6">
        <w:rPr>
          <w:rFonts w:ascii="Times New Roman" w:eastAsia="Century Gothic" w:hAnsi="Times New Roman" w:cs="Times New Roman"/>
          <w:sz w:val="24"/>
          <w:szCs w:val="24"/>
        </w:rPr>
        <w:t xml:space="preserve">qui ont été </w:t>
      </w:r>
      <w:r w:rsidR="008F33C2" w:rsidRPr="00592DC6">
        <w:rPr>
          <w:rFonts w:ascii="Times New Roman" w:eastAsia="Century Gothic" w:hAnsi="Times New Roman" w:cs="Times New Roman"/>
          <w:sz w:val="24"/>
          <w:szCs w:val="24"/>
        </w:rPr>
        <w:t xml:space="preserve">mis à jour sur la base du document-projet du </w:t>
      </w:r>
      <w:r w:rsidR="00FC7DC8" w:rsidRPr="00592DC6">
        <w:rPr>
          <w:rFonts w:ascii="Times New Roman" w:eastAsia="Century Gothic" w:hAnsi="Times New Roman" w:cs="Times New Roman"/>
          <w:sz w:val="24"/>
          <w:szCs w:val="24"/>
        </w:rPr>
        <w:t xml:space="preserve">nouveau </w:t>
      </w:r>
      <w:r w:rsidR="008F33C2" w:rsidRPr="00592DC6">
        <w:rPr>
          <w:rFonts w:ascii="Times New Roman" w:eastAsia="Century Gothic" w:hAnsi="Times New Roman" w:cs="Times New Roman"/>
          <w:sz w:val="24"/>
          <w:szCs w:val="24"/>
        </w:rPr>
        <w:t>PDG</w:t>
      </w:r>
      <w:r w:rsidR="008F33C2" w:rsidRPr="00592DC6">
        <w:rPr>
          <w:rFonts w:ascii="Times New Roman" w:hAnsi="Times New Roman" w:cs="Times New Roman"/>
          <w:sz w:val="24"/>
          <w:szCs w:val="24"/>
        </w:rPr>
        <w:t xml:space="preserve">. </w:t>
      </w:r>
    </w:p>
    <w:p w14:paraId="0F526CAD" w14:textId="77777777" w:rsidR="00381447" w:rsidRDefault="00381447" w:rsidP="00EF2F8D">
      <w:pPr>
        <w:autoSpaceDE w:val="0"/>
        <w:autoSpaceDN w:val="0"/>
        <w:adjustRightInd w:val="0"/>
        <w:spacing w:after="0" w:line="240" w:lineRule="auto"/>
        <w:jc w:val="both"/>
        <w:rPr>
          <w:rFonts w:ascii="Times New Roman" w:hAnsi="Times New Roman" w:cs="Times New Roman"/>
          <w:sz w:val="24"/>
          <w:szCs w:val="24"/>
        </w:rPr>
      </w:pPr>
    </w:p>
    <w:p w14:paraId="0F526CAE" w14:textId="77777777" w:rsidR="00EF2F8D" w:rsidRPr="00592DC6" w:rsidRDefault="008F33C2" w:rsidP="00EF2F8D">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Cet appui a compris</w:t>
      </w:r>
      <w:r w:rsidRPr="00592DC6">
        <w:rPr>
          <w:rFonts w:ascii="Times New Roman" w:eastAsia="Century Gothic" w:hAnsi="Times New Roman" w:cs="Times New Roman"/>
          <w:sz w:val="24"/>
          <w:szCs w:val="24"/>
        </w:rPr>
        <w:t xml:space="preserve">, entre autres, des activités liées à la réorganisation (organigramme, plan d’action stratégique, fiches de fonctions), la création d’un Intranet </w:t>
      </w:r>
      <w:r w:rsidRPr="00592DC6">
        <w:rPr>
          <w:rFonts w:ascii="Times New Roman" w:eastAsia="Century Gothic" w:hAnsi="Times New Roman" w:cs="Times New Roman"/>
          <w:sz w:val="24"/>
          <w:szCs w:val="24"/>
          <w:lang w:val="fr-BE"/>
        </w:rPr>
        <w:t>permettant un accès et une circulation fluide d’informations administratives et opérationnelles</w:t>
      </w:r>
      <w:r w:rsidR="00EB1E74">
        <w:rPr>
          <w:rFonts w:ascii="Times New Roman" w:eastAsia="Century Gothic" w:hAnsi="Times New Roman" w:cs="Times New Roman"/>
          <w:sz w:val="24"/>
          <w:szCs w:val="24"/>
          <w:lang w:val="fr-BE"/>
        </w:rPr>
        <w:t xml:space="preserve"> essentielles</w:t>
      </w:r>
      <w:r w:rsidR="0017021C" w:rsidRPr="00592DC6">
        <w:rPr>
          <w:rFonts w:ascii="Times New Roman" w:eastAsia="Century Gothic" w:hAnsi="Times New Roman" w:cs="Times New Roman"/>
          <w:sz w:val="24"/>
          <w:szCs w:val="24"/>
          <w:lang w:val="fr-BE"/>
        </w:rPr>
        <w:t xml:space="preserve">, </w:t>
      </w:r>
      <w:r w:rsidRPr="00592DC6">
        <w:rPr>
          <w:rFonts w:ascii="Times New Roman" w:eastAsia="Century Gothic" w:hAnsi="Times New Roman" w:cs="Times New Roman"/>
          <w:sz w:val="24"/>
          <w:szCs w:val="24"/>
        </w:rPr>
        <w:t xml:space="preserve">des </w:t>
      </w:r>
      <w:r w:rsidR="00790306" w:rsidRPr="00592DC6">
        <w:rPr>
          <w:rFonts w:ascii="Times New Roman" w:eastAsia="Century Gothic" w:hAnsi="Times New Roman" w:cs="Times New Roman"/>
          <w:sz w:val="24"/>
          <w:szCs w:val="24"/>
        </w:rPr>
        <w:t>ateliers pour les équipes éditoriales et techniques</w:t>
      </w:r>
      <w:r w:rsidR="00447059" w:rsidRPr="00592DC6">
        <w:rPr>
          <w:rFonts w:ascii="Times New Roman" w:eastAsia="Century Gothic" w:hAnsi="Times New Roman" w:cs="Times New Roman"/>
          <w:color w:val="000000"/>
          <w:sz w:val="24"/>
          <w:szCs w:val="24"/>
        </w:rPr>
        <w:t xml:space="preserve"> (</w:t>
      </w:r>
      <w:r w:rsidR="0017021C" w:rsidRPr="00592DC6">
        <w:rPr>
          <w:rFonts w:ascii="Times New Roman" w:eastAsia="Century Gothic" w:hAnsi="Times New Roman" w:cs="Times New Roman"/>
          <w:color w:val="000000"/>
          <w:sz w:val="24"/>
          <w:szCs w:val="24"/>
        </w:rPr>
        <w:t>journalis</w:t>
      </w:r>
      <w:r w:rsidR="00790306" w:rsidRPr="00592DC6">
        <w:rPr>
          <w:rFonts w:ascii="Times New Roman" w:eastAsia="Century Gothic" w:hAnsi="Times New Roman" w:cs="Times New Roman"/>
          <w:color w:val="000000"/>
          <w:sz w:val="24"/>
          <w:szCs w:val="24"/>
        </w:rPr>
        <w:t>tes</w:t>
      </w:r>
      <w:r w:rsidR="0017021C" w:rsidRPr="00592DC6">
        <w:rPr>
          <w:rFonts w:ascii="Times New Roman" w:eastAsia="Century Gothic" w:hAnsi="Times New Roman" w:cs="Times New Roman"/>
          <w:color w:val="000000"/>
          <w:sz w:val="24"/>
          <w:szCs w:val="24"/>
        </w:rPr>
        <w:t xml:space="preserve">, </w:t>
      </w:r>
      <w:r w:rsidR="00447059" w:rsidRPr="00592DC6">
        <w:rPr>
          <w:rFonts w:ascii="Times New Roman" w:eastAsia="Century Gothic" w:hAnsi="Times New Roman" w:cs="Times New Roman"/>
          <w:color w:val="000000"/>
          <w:sz w:val="24"/>
          <w:szCs w:val="24"/>
        </w:rPr>
        <w:t>mont</w:t>
      </w:r>
      <w:r w:rsidR="00790306" w:rsidRPr="00592DC6">
        <w:rPr>
          <w:rFonts w:ascii="Times New Roman" w:eastAsia="Century Gothic" w:hAnsi="Times New Roman" w:cs="Times New Roman"/>
          <w:color w:val="000000"/>
          <w:sz w:val="24"/>
          <w:szCs w:val="24"/>
        </w:rPr>
        <w:t>eurs</w:t>
      </w:r>
      <w:r w:rsidR="00447059" w:rsidRPr="00592DC6">
        <w:rPr>
          <w:rFonts w:ascii="Times New Roman" w:eastAsia="Century Gothic" w:hAnsi="Times New Roman" w:cs="Times New Roman"/>
          <w:color w:val="000000"/>
          <w:sz w:val="24"/>
          <w:szCs w:val="24"/>
        </w:rPr>
        <w:t>, cad</w:t>
      </w:r>
      <w:r w:rsidR="00790306" w:rsidRPr="00592DC6">
        <w:rPr>
          <w:rFonts w:ascii="Times New Roman" w:eastAsia="Century Gothic" w:hAnsi="Times New Roman" w:cs="Times New Roman"/>
          <w:color w:val="000000"/>
          <w:sz w:val="24"/>
          <w:szCs w:val="24"/>
        </w:rPr>
        <w:t>reurs</w:t>
      </w:r>
      <w:r w:rsidR="00447059" w:rsidRPr="00592DC6">
        <w:rPr>
          <w:rFonts w:ascii="Times New Roman" w:eastAsia="Century Gothic" w:hAnsi="Times New Roman" w:cs="Times New Roman"/>
          <w:color w:val="000000"/>
          <w:sz w:val="24"/>
          <w:szCs w:val="24"/>
        </w:rPr>
        <w:t>, product</w:t>
      </w:r>
      <w:r w:rsidR="00790306" w:rsidRPr="00592DC6">
        <w:rPr>
          <w:rFonts w:ascii="Times New Roman" w:eastAsia="Century Gothic" w:hAnsi="Times New Roman" w:cs="Times New Roman"/>
          <w:color w:val="000000"/>
          <w:sz w:val="24"/>
          <w:szCs w:val="24"/>
        </w:rPr>
        <w:t>eurs</w:t>
      </w:r>
      <w:r w:rsidR="00447059" w:rsidRPr="00592DC6">
        <w:rPr>
          <w:rFonts w:ascii="Times New Roman" w:eastAsia="Century Gothic" w:hAnsi="Times New Roman" w:cs="Times New Roman"/>
          <w:color w:val="000000"/>
          <w:sz w:val="24"/>
          <w:szCs w:val="24"/>
        </w:rPr>
        <w:t>)</w:t>
      </w:r>
      <w:r w:rsidR="00790306" w:rsidRPr="00592DC6">
        <w:rPr>
          <w:rFonts w:ascii="Times New Roman" w:eastAsia="Century Gothic" w:hAnsi="Times New Roman" w:cs="Times New Roman"/>
          <w:color w:val="000000"/>
          <w:sz w:val="24"/>
          <w:szCs w:val="24"/>
        </w:rPr>
        <w:t>, des formations</w:t>
      </w:r>
      <w:r w:rsidRPr="00592DC6">
        <w:rPr>
          <w:rFonts w:ascii="Times New Roman" w:eastAsia="Century Gothic" w:hAnsi="Times New Roman" w:cs="Times New Roman"/>
          <w:color w:val="000000"/>
          <w:sz w:val="24"/>
          <w:szCs w:val="24"/>
        </w:rPr>
        <w:t xml:space="preserve"> </w:t>
      </w:r>
      <w:r w:rsidR="00447059" w:rsidRPr="00592DC6">
        <w:rPr>
          <w:rFonts w:ascii="Times New Roman" w:eastAsia="Century Gothic" w:hAnsi="Times New Roman" w:cs="Times New Roman"/>
          <w:color w:val="000000"/>
          <w:sz w:val="24"/>
          <w:szCs w:val="24"/>
        </w:rPr>
        <w:t xml:space="preserve">aux </w:t>
      </w:r>
      <w:r w:rsidRPr="00592DC6">
        <w:rPr>
          <w:rFonts w:ascii="Times New Roman" w:eastAsia="Century Gothic" w:hAnsi="Times New Roman" w:cs="Times New Roman"/>
          <w:color w:val="000000"/>
          <w:sz w:val="24"/>
          <w:szCs w:val="24"/>
        </w:rPr>
        <w:t xml:space="preserve">nouveaux rôles en média intégré, ainsi qu’un </w:t>
      </w:r>
      <w:r w:rsidRPr="00592DC6">
        <w:rPr>
          <w:rFonts w:ascii="Times New Roman" w:eastAsia="Century Gothic" w:hAnsi="Times New Roman" w:cs="Times New Roman"/>
          <w:sz w:val="24"/>
          <w:szCs w:val="24"/>
          <w:lang w:val="fr-BE"/>
        </w:rPr>
        <w:t xml:space="preserve">volet consacré entièrement à la préparation des éléments clés du projet de chaîne d’information en continue. </w:t>
      </w:r>
      <w:r w:rsidR="00447059" w:rsidRPr="00592DC6">
        <w:rPr>
          <w:rFonts w:ascii="Times New Roman" w:eastAsia="Century Gothic" w:hAnsi="Times New Roman" w:cs="Times New Roman"/>
          <w:sz w:val="24"/>
          <w:szCs w:val="24"/>
          <w:lang w:val="fr-BE"/>
        </w:rPr>
        <w:t xml:space="preserve">Sur le plan matériel, le PAMT a fourni à l’ETT des équipements </w:t>
      </w:r>
      <w:r w:rsidR="00EF2F8D" w:rsidRPr="00592DC6">
        <w:rPr>
          <w:rFonts w:ascii="Times New Roman" w:hAnsi="Times New Roman" w:cs="Times New Roman"/>
          <w:sz w:val="24"/>
          <w:szCs w:val="24"/>
        </w:rPr>
        <w:t>pour faire face à l’obsolescence de ses moyens de production</w:t>
      </w:r>
      <w:r w:rsidR="00447059" w:rsidRPr="00592DC6">
        <w:rPr>
          <w:rFonts w:ascii="Times New Roman" w:hAnsi="Times New Roman" w:cs="Times New Roman"/>
          <w:sz w:val="24"/>
          <w:szCs w:val="24"/>
        </w:rPr>
        <w:t xml:space="preserve">, ainsi que </w:t>
      </w:r>
      <w:r w:rsidR="00EF2F8D" w:rsidRPr="00592DC6">
        <w:rPr>
          <w:rFonts w:ascii="Times New Roman" w:hAnsi="Times New Roman" w:cs="Times New Roman"/>
          <w:sz w:val="24"/>
          <w:szCs w:val="24"/>
        </w:rPr>
        <w:t>des installations supplémentaires pour la production dans les régions et sur le terrain, notamment des moyens de productions mobiles et légers qui assurent plus de la moitié des programmes que l’ETT met à l’antenne.</w:t>
      </w:r>
    </w:p>
    <w:p w14:paraId="0F526CAF" w14:textId="77777777" w:rsidR="00447059" w:rsidRPr="00592DC6" w:rsidRDefault="00447059" w:rsidP="00EF2F8D">
      <w:pPr>
        <w:autoSpaceDE w:val="0"/>
        <w:autoSpaceDN w:val="0"/>
        <w:adjustRightInd w:val="0"/>
        <w:spacing w:after="0" w:line="240" w:lineRule="auto"/>
        <w:jc w:val="both"/>
        <w:rPr>
          <w:rFonts w:ascii="Times New Roman" w:hAnsi="Times New Roman" w:cs="Times New Roman"/>
          <w:sz w:val="24"/>
          <w:szCs w:val="24"/>
        </w:rPr>
      </w:pPr>
    </w:p>
    <w:p w14:paraId="0F526CB0" w14:textId="77777777" w:rsidR="00543C4E" w:rsidRPr="00F721FB" w:rsidRDefault="00447059" w:rsidP="00447059">
      <w:pPr>
        <w:autoSpaceDE w:val="0"/>
        <w:autoSpaceDN w:val="0"/>
        <w:adjustRightInd w:val="0"/>
        <w:spacing w:after="0" w:line="240" w:lineRule="auto"/>
        <w:jc w:val="both"/>
        <w:rPr>
          <w:rFonts w:ascii="Times New Roman" w:hAnsi="Times New Roman" w:cs="Times New Roman"/>
          <w:sz w:val="24"/>
          <w:szCs w:val="24"/>
        </w:rPr>
      </w:pPr>
      <w:r w:rsidRPr="00F721FB">
        <w:rPr>
          <w:rFonts w:ascii="Times New Roman" w:hAnsi="Times New Roman" w:cs="Times New Roman"/>
          <w:sz w:val="24"/>
          <w:szCs w:val="24"/>
        </w:rPr>
        <w:t xml:space="preserve">Le projet de jumelage </w:t>
      </w:r>
      <w:r w:rsidR="00BF074D" w:rsidRPr="00F721FB">
        <w:rPr>
          <w:rFonts w:ascii="Times New Roman" w:hAnsi="Times New Roman" w:cs="Times New Roman"/>
          <w:sz w:val="24"/>
          <w:szCs w:val="24"/>
        </w:rPr>
        <w:t>est pleinement complémentaire avec le PAMT et permettra d’en renforcer les résultats.</w:t>
      </w:r>
      <w:r w:rsidR="00F1210A" w:rsidRPr="00F721FB">
        <w:rPr>
          <w:rFonts w:ascii="Times New Roman" w:hAnsi="Times New Roman" w:cs="Times New Roman"/>
          <w:sz w:val="24"/>
          <w:szCs w:val="24"/>
        </w:rPr>
        <w:t xml:space="preserve"> </w:t>
      </w:r>
      <w:r w:rsidR="00F721FB" w:rsidRPr="00F721FB">
        <w:rPr>
          <w:rFonts w:ascii="Times New Roman" w:hAnsi="Times New Roman" w:cs="Times New Roman"/>
          <w:sz w:val="24"/>
          <w:szCs w:val="24"/>
        </w:rPr>
        <w:t xml:space="preserve">Il sera également </w:t>
      </w:r>
      <w:r w:rsidR="00426536" w:rsidRPr="00F721FB">
        <w:rPr>
          <w:rFonts w:ascii="Times New Roman" w:hAnsi="Times New Roman" w:cs="Times New Roman"/>
          <w:sz w:val="24"/>
          <w:szCs w:val="24"/>
        </w:rPr>
        <w:t xml:space="preserve">complémentaire avec le prochain programme d’appui </w:t>
      </w:r>
      <w:r w:rsidR="00F721FB" w:rsidRPr="00F721FB">
        <w:rPr>
          <w:rFonts w:ascii="Times New Roman" w:hAnsi="Times New Roman" w:cs="Times New Roman"/>
          <w:sz w:val="24"/>
          <w:szCs w:val="24"/>
        </w:rPr>
        <w:t>aux médias tunisiens de l’U</w:t>
      </w:r>
      <w:r w:rsidR="00EB1E74">
        <w:rPr>
          <w:rFonts w:ascii="Times New Roman" w:hAnsi="Times New Roman" w:cs="Times New Roman"/>
          <w:sz w:val="24"/>
          <w:szCs w:val="24"/>
        </w:rPr>
        <w:t>E</w:t>
      </w:r>
      <w:r w:rsidR="00F721FB" w:rsidRPr="00F721FB">
        <w:rPr>
          <w:rFonts w:ascii="Times New Roman" w:hAnsi="Times New Roman" w:cs="Times New Roman"/>
          <w:sz w:val="24"/>
          <w:szCs w:val="24"/>
        </w:rPr>
        <w:t>, en cours de rédaction et intitulé « Media Up 2 ».</w:t>
      </w:r>
    </w:p>
    <w:p w14:paraId="0F526CB1" w14:textId="77777777" w:rsidR="00543C4E" w:rsidRDefault="00543C4E" w:rsidP="00447059">
      <w:pPr>
        <w:autoSpaceDE w:val="0"/>
        <w:autoSpaceDN w:val="0"/>
        <w:adjustRightInd w:val="0"/>
        <w:spacing w:after="0" w:line="240" w:lineRule="auto"/>
        <w:jc w:val="both"/>
        <w:rPr>
          <w:rFonts w:ascii="Times New Roman" w:hAnsi="Times New Roman" w:cs="Times New Roman"/>
          <w:sz w:val="24"/>
          <w:szCs w:val="24"/>
        </w:rPr>
      </w:pPr>
    </w:p>
    <w:p w14:paraId="0F526CB2" w14:textId="77777777" w:rsidR="0099578D" w:rsidRPr="00592DC6" w:rsidRDefault="00F1210A" w:rsidP="00447059">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Il </w:t>
      </w:r>
      <w:r w:rsidR="0004605D" w:rsidRPr="00592DC6">
        <w:rPr>
          <w:rFonts w:ascii="Times New Roman" w:hAnsi="Times New Roman" w:cs="Times New Roman"/>
          <w:sz w:val="24"/>
          <w:szCs w:val="24"/>
        </w:rPr>
        <w:t xml:space="preserve">capitalisera aussi </w:t>
      </w:r>
      <w:r w:rsidR="00AB56BB">
        <w:rPr>
          <w:rFonts w:ascii="Times New Roman" w:hAnsi="Times New Roman" w:cs="Times New Roman"/>
          <w:sz w:val="24"/>
          <w:szCs w:val="24"/>
        </w:rPr>
        <w:t xml:space="preserve">sur </w:t>
      </w:r>
      <w:proofErr w:type="spellStart"/>
      <w:r w:rsidRPr="00592DC6">
        <w:rPr>
          <w:rFonts w:ascii="Times New Roman" w:hAnsi="Times New Roman" w:cs="Times New Roman"/>
          <w:sz w:val="24"/>
          <w:szCs w:val="24"/>
        </w:rPr>
        <w:t>MedMedia</w:t>
      </w:r>
      <w:proofErr w:type="spellEnd"/>
      <w:r w:rsidR="008332DB" w:rsidRPr="00592DC6">
        <w:rPr>
          <w:rFonts w:ascii="Times New Roman" w:hAnsi="Times New Roman" w:cs="Times New Roman"/>
          <w:sz w:val="24"/>
          <w:szCs w:val="24"/>
        </w:rPr>
        <w:t xml:space="preserve">, </w:t>
      </w:r>
      <w:r w:rsidR="0004605D" w:rsidRPr="00592DC6">
        <w:rPr>
          <w:rFonts w:ascii="Times New Roman" w:hAnsi="Times New Roman" w:cs="Times New Roman"/>
          <w:sz w:val="24"/>
          <w:szCs w:val="24"/>
        </w:rPr>
        <w:t xml:space="preserve">un projet </w:t>
      </w:r>
      <w:r w:rsidR="00F721FB">
        <w:rPr>
          <w:rFonts w:ascii="Times New Roman" w:hAnsi="Times New Roman" w:cs="Times New Roman"/>
          <w:sz w:val="24"/>
          <w:szCs w:val="24"/>
        </w:rPr>
        <w:t xml:space="preserve">régional </w:t>
      </w:r>
      <w:r w:rsidR="008332DB" w:rsidRPr="00592DC6">
        <w:rPr>
          <w:rFonts w:ascii="Times New Roman" w:hAnsi="Times New Roman" w:cs="Times New Roman"/>
          <w:sz w:val="24"/>
          <w:szCs w:val="24"/>
        </w:rPr>
        <w:t>financé par l’UE</w:t>
      </w:r>
      <w:r w:rsidR="0004605D" w:rsidRPr="00592DC6">
        <w:rPr>
          <w:rFonts w:ascii="Times New Roman" w:hAnsi="Times New Roman" w:cs="Times New Roman"/>
          <w:sz w:val="24"/>
          <w:szCs w:val="24"/>
        </w:rPr>
        <w:t xml:space="preserve"> et mis en œuvre en 2014</w:t>
      </w:r>
      <w:r w:rsidR="004037E7" w:rsidRPr="00592DC6">
        <w:rPr>
          <w:rFonts w:ascii="Times New Roman" w:hAnsi="Times New Roman" w:cs="Times New Roman"/>
          <w:sz w:val="24"/>
          <w:szCs w:val="24"/>
        </w:rPr>
        <w:t>-</w:t>
      </w:r>
      <w:r w:rsidR="0004605D" w:rsidRPr="00592DC6">
        <w:rPr>
          <w:rFonts w:ascii="Times New Roman" w:hAnsi="Times New Roman" w:cs="Times New Roman"/>
          <w:sz w:val="24"/>
          <w:szCs w:val="24"/>
        </w:rPr>
        <w:t xml:space="preserve">2018 pour soutenir les réformes du secteur des médias dans les pays </w:t>
      </w:r>
      <w:r w:rsidR="00EB1E74">
        <w:rPr>
          <w:rFonts w:ascii="Times New Roman" w:hAnsi="Times New Roman" w:cs="Times New Roman"/>
          <w:sz w:val="24"/>
          <w:szCs w:val="24"/>
        </w:rPr>
        <w:t>de la rive</w:t>
      </w:r>
      <w:r w:rsidR="004037E7" w:rsidRPr="00592DC6">
        <w:rPr>
          <w:rFonts w:ascii="Times New Roman" w:hAnsi="Times New Roman" w:cs="Times New Roman"/>
          <w:sz w:val="24"/>
          <w:szCs w:val="24"/>
        </w:rPr>
        <w:t xml:space="preserve"> </w:t>
      </w:r>
      <w:r w:rsidR="0004605D" w:rsidRPr="00592DC6">
        <w:rPr>
          <w:rFonts w:ascii="Times New Roman" w:hAnsi="Times New Roman" w:cs="Times New Roman"/>
          <w:sz w:val="24"/>
          <w:szCs w:val="24"/>
        </w:rPr>
        <w:t xml:space="preserve">sud de la Méditerranée. Avec l’appui de </w:t>
      </w:r>
      <w:proofErr w:type="spellStart"/>
      <w:r w:rsidR="0004605D" w:rsidRPr="00592DC6">
        <w:rPr>
          <w:rFonts w:ascii="Times New Roman" w:hAnsi="Times New Roman" w:cs="Times New Roman"/>
          <w:sz w:val="24"/>
          <w:szCs w:val="24"/>
        </w:rPr>
        <w:t>MedMedia</w:t>
      </w:r>
      <w:proofErr w:type="spellEnd"/>
      <w:r w:rsidR="0004605D" w:rsidRPr="00592DC6">
        <w:rPr>
          <w:rFonts w:ascii="Times New Roman" w:hAnsi="Times New Roman" w:cs="Times New Roman"/>
          <w:sz w:val="24"/>
          <w:szCs w:val="24"/>
        </w:rPr>
        <w:t xml:space="preserve">, opérant conjointement avec la </w:t>
      </w:r>
      <w:r w:rsidR="0004605D" w:rsidRPr="00592DC6">
        <w:rPr>
          <w:rStyle w:val="st"/>
          <w:rFonts w:ascii="Times New Roman" w:hAnsi="Times New Roman" w:cs="Times New Roman"/>
          <w:sz w:val="24"/>
          <w:szCs w:val="24"/>
        </w:rPr>
        <w:t>Conférence Permanente de l'Audiovisuel Méditerranéen (</w:t>
      </w:r>
      <w:r w:rsidR="0004605D" w:rsidRPr="00592DC6">
        <w:rPr>
          <w:rStyle w:val="st"/>
          <w:rFonts w:ascii="Times New Roman" w:hAnsi="Times New Roman" w:cs="Times New Roman"/>
          <w:iCs/>
          <w:sz w:val="24"/>
          <w:szCs w:val="24"/>
        </w:rPr>
        <w:t>COPEAM)</w:t>
      </w:r>
      <w:r w:rsidR="00790306" w:rsidRPr="00592DC6">
        <w:rPr>
          <w:rStyle w:val="st"/>
          <w:rFonts w:ascii="Times New Roman" w:hAnsi="Times New Roman" w:cs="Times New Roman"/>
          <w:iCs/>
          <w:sz w:val="24"/>
          <w:szCs w:val="24"/>
        </w:rPr>
        <w:t>,</w:t>
      </w:r>
      <w:r w:rsidR="0004605D" w:rsidRPr="00592DC6">
        <w:rPr>
          <w:rStyle w:val="st"/>
          <w:rFonts w:ascii="Times New Roman" w:hAnsi="Times New Roman" w:cs="Times New Roman"/>
          <w:iCs/>
          <w:sz w:val="24"/>
          <w:szCs w:val="24"/>
        </w:rPr>
        <w:t xml:space="preserve"> l’ETT </w:t>
      </w:r>
      <w:r w:rsidR="0004605D" w:rsidRPr="00592DC6">
        <w:rPr>
          <w:rFonts w:ascii="Times New Roman" w:hAnsi="Times New Roman" w:cs="Times New Roman"/>
          <w:sz w:val="24"/>
          <w:szCs w:val="24"/>
        </w:rPr>
        <w:t>a développé</w:t>
      </w:r>
      <w:r w:rsidR="00F721FB">
        <w:rPr>
          <w:rFonts w:ascii="Times New Roman" w:hAnsi="Times New Roman" w:cs="Times New Roman"/>
          <w:sz w:val="24"/>
          <w:szCs w:val="24"/>
        </w:rPr>
        <w:t xml:space="preserve"> </w:t>
      </w:r>
      <w:r w:rsidR="0004605D" w:rsidRPr="00592DC6">
        <w:rPr>
          <w:rFonts w:ascii="Times New Roman" w:hAnsi="Times New Roman" w:cs="Times New Roman"/>
          <w:sz w:val="24"/>
          <w:szCs w:val="24"/>
        </w:rPr>
        <w:t>une application en ligne permettant d’évaluer les besoins de formation d</w:t>
      </w:r>
      <w:r w:rsidR="00F721FB">
        <w:rPr>
          <w:rFonts w:ascii="Times New Roman" w:hAnsi="Times New Roman" w:cs="Times New Roman"/>
          <w:sz w:val="24"/>
          <w:szCs w:val="24"/>
        </w:rPr>
        <w:t>e son</w:t>
      </w:r>
      <w:r w:rsidR="0004605D" w:rsidRPr="00592DC6">
        <w:rPr>
          <w:rFonts w:ascii="Times New Roman" w:hAnsi="Times New Roman" w:cs="Times New Roman"/>
          <w:sz w:val="24"/>
          <w:szCs w:val="24"/>
        </w:rPr>
        <w:t xml:space="preserve"> personnel</w:t>
      </w:r>
      <w:r w:rsidR="00F721FB">
        <w:rPr>
          <w:rFonts w:ascii="Times New Roman" w:hAnsi="Times New Roman" w:cs="Times New Roman"/>
          <w:sz w:val="24"/>
          <w:szCs w:val="24"/>
        </w:rPr>
        <w:t xml:space="preserve"> et</w:t>
      </w:r>
      <w:r w:rsidR="0004605D" w:rsidRPr="00592DC6">
        <w:rPr>
          <w:rFonts w:ascii="Times New Roman" w:hAnsi="Times New Roman" w:cs="Times New Roman"/>
          <w:sz w:val="24"/>
          <w:szCs w:val="24"/>
        </w:rPr>
        <w:t xml:space="preserve"> </w:t>
      </w:r>
      <w:r w:rsidR="00F721FB">
        <w:rPr>
          <w:rFonts w:ascii="Times New Roman" w:hAnsi="Times New Roman" w:cs="Times New Roman"/>
          <w:sz w:val="24"/>
          <w:szCs w:val="24"/>
        </w:rPr>
        <w:t xml:space="preserve">contribué </w:t>
      </w:r>
      <w:r w:rsidR="0017021C" w:rsidRPr="00592DC6">
        <w:rPr>
          <w:rFonts w:ascii="Times New Roman" w:hAnsi="Times New Roman" w:cs="Times New Roman"/>
          <w:sz w:val="24"/>
          <w:szCs w:val="24"/>
        </w:rPr>
        <w:t>à la création d’un répertoire d’experte</w:t>
      </w:r>
      <w:r w:rsidR="00F721FB">
        <w:rPr>
          <w:rFonts w:ascii="Times New Roman" w:hAnsi="Times New Roman" w:cs="Times New Roman"/>
          <w:sz w:val="24"/>
          <w:szCs w:val="24"/>
        </w:rPr>
        <w:t>s</w:t>
      </w:r>
      <w:r w:rsidR="0017021C" w:rsidRPr="00592DC6">
        <w:rPr>
          <w:rFonts w:ascii="Times New Roman" w:hAnsi="Times New Roman" w:cs="Times New Roman"/>
          <w:sz w:val="24"/>
          <w:szCs w:val="24"/>
        </w:rPr>
        <w:t xml:space="preserve"> pour </w:t>
      </w:r>
      <w:r w:rsidR="00790306" w:rsidRPr="00592DC6">
        <w:rPr>
          <w:rFonts w:ascii="Times New Roman" w:hAnsi="Times New Roman" w:cs="Times New Roman"/>
          <w:sz w:val="24"/>
          <w:szCs w:val="24"/>
        </w:rPr>
        <w:t xml:space="preserve">combattre </w:t>
      </w:r>
      <w:r w:rsidR="0017021C" w:rsidRPr="00592DC6">
        <w:rPr>
          <w:rFonts w:ascii="Times New Roman" w:hAnsi="Times New Roman" w:cs="Times New Roman"/>
          <w:sz w:val="24"/>
          <w:szCs w:val="24"/>
        </w:rPr>
        <w:t>les stéréotypes sexistes</w:t>
      </w:r>
      <w:r w:rsidR="00F721FB">
        <w:rPr>
          <w:rFonts w:ascii="Times New Roman" w:hAnsi="Times New Roman" w:cs="Times New Roman"/>
          <w:sz w:val="24"/>
          <w:szCs w:val="24"/>
        </w:rPr>
        <w:t xml:space="preserve"> </w:t>
      </w:r>
      <w:r w:rsidR="00EB1E74">
        <w:rPr>
          <w:rFonts w:ascii="Times New Roman" w:hAnsi="Times New Roman" w:cs="Times New Roman"/>
          <w:sz w:val="24"/>
          <w:szCs w:val="24"/>
        </w:rPr>
        <w:t>à l’écran</w:t>
      </w:r>
      <w:r w:rsidR="00F721FB">
        <w:rPr>
          <w:rFonts w:ascii="Times New Roman" w:hAnsi="Times New Roman" w:cs="Times New Roman"/>
          <w:sz w:val="24"/>
          <w:szCs w:val="24"/>
        </w:rPr>
        <w:t xml:space="preserve">. </w:t>
      </w:r>
      <w:r w:rsidRPr="00592DC6">
        <w:rPr>
          <w:rFonts w:ascii="Times New Roman" w:hAnsi="Times New Roman" w:cs="Times New Roman"/>
          <w:sz w:val="24"/>
          <w:szCs w:val="24"/>
        </w:rPr>
        <w:t>Enfin, l</w:t>
      </w:r>
      <w:r w:rsidR="00447059" w:rsidRPr="00592DC6">
        <w:rPr>
          <w:rFonts w:ascii="Times New Roman" w:hAnsi="Times New Roman" w:cs="Times New Roman"/>
          <w:sz w:val="24"/>
          <w:szCs w:val="24"/>
        </w:rPr>
        <w:t xml:space="preserve">e Jumelage </w:t>
      </w:r>
      <w:r w:rsidRPr="00592DC6">
        <w:rPr>
          <w:rFonts w:ascii="Times New Roman" w:hAnsi="Times New Roman" w:cs="Times New Roman"/>
          <w:sz w:val="24"/>
          <w:szCs w:val="24"/>
        </w:rPr>
        <w:t xml:space="preserve">pour l’ETT </w:t>
      </w:r>
      <w:r w:rsidR="00447059" w:rsidRPr="00592DC6">
        <w:rPr>
          <w:rFonts w:ascii="Times New Roman" w:hAnsi="Times New Roman" w:cs="Times New Roman"/>
          <w:sz w:val="24"/>
          <w:szCs w:val="24"/>
        </w:rPr>
        <w:t xml:space="preserve">renforcera aussi les acquis du </w:t>
      </w:r>
      <w:r w:rsidR="0099578D" w:rsidRPr="00592DC6">
        <w:rPr>
          <w:rFonts w:ascii="Times New Roman" w:hAnsi="Times New Roman" w:cs="Times New Roman"/>
          <w:sz w:val="24"/>
          <w:szCs w:val="24"/>
        </w:rPr>
        <w:t xml:space="preserve">Jumelage </w:t>
      </w:r>
      <w:r w:rsidR="00790306" w:rsidRPr="00592DC6">
        <w:rPr>
          <w:rFonts w:ascii="Times New Roman" w:hAnsi="Times New Roman" w:cs="Times New Roman"/>
          <w:sz w:val="24"/>
          <w:szCs w:val="24"/>
        </w:rPr>
        <w:t xml:space="preserve">établit </w:t>
      </w:r>
      <w:r w:rsidR="00447059" w:rsidRPr="00592DC6">
        <w:rPr>
          <w:rFonts w:ascii="Times New Roman" w:hAnsi="Times New Roman" w:cs="Times New Roman"/>
          <w:sz w:val="24"/>
          <w:szCs w:val="24"/>
        </w:rPr>
        <w:t>pour la HAICA entre 2018 et 2020. Ce Jumela</w:t>
      </w:r>
      <w:r w:rsidR="0031265A" w:rsidRPr="00592DC6">
        <w:rPr>
          <w:rFonts w:ascii="Times New Roman" w:hAnsi="Times New Roman" w:cs="Times New Roman"/>
          <w:sz w:val="24"/>
          <w:szCs w:val="24"/>
        </w:rPr>
        <w:t>ge</w:t>
      </w:r>
      <w:r w:rsidR="000C4EF2" w:rsidRPr="00592DC6">
        <w:rPr>
          <w:rFonts w:ascii="Times New Roman" w:hAnsi="Times New Roman" w:cs="Times New Roman"/>
          <w:sz w:val="24"/>
          <w:szCs w:val="24"/>
        </w:rPr>
        <w:t>, qui a mobilisé</w:t>
      </w:r>
      <w:r w:rsidR="0099578D" w:rsidRPr="00592DC6">
        <w:rPr>
          <w:rFonts w:ascii="Times New Roman" w:hAnsi="Times New Roman" w:cs="Times New Roman"/>
          <w:sz w:val="24"/>
          <w:szCs w:val="24"/>
        </w:rPr>
        <w:t xml:space="preserve"> le Conseil supérieur de l’audiovisuel de </w:t>
      </w:r>
      <w:r w:rsidR="000C4EF2" w:rsidRPr="00592DC6">
        <w:rPr>
          <w:rFonts w:ascii="Times New Roman" w:hAnsi="Times New Roman" w:cs="Times New Roman"/>
          <w:sz w:val="24"/>
          <w:szCs w:val="24"/>
        </w:rPr>
        <w:t xml:space="preserve">Belgique (CSA) et l’Institut national des archives français (INA), </w:t>
      </w:r>
      <w:r w:rsidR="0099578D" w:rsidRPr="00592DC6">
        <w:rPr>
          <w:rFonts w:ascii="Times New Roman" w:hAnsi="Times New Roman" w:cs="Times New Roman"/>
          <w:sz w:val="24"/>
          <w:szCs w:val="24"/>
        </w:rPr>
        <w:t>a permis</w:t>
      </w:r>
      <w:r w:rsidR="0031265A" w:rsidRPr="00592DC6">
        <w:rPr>
          <w:rFonts w:ascii="Times New Roman" w:hAnsi="Times New Roman" w:cs="Times New Roman"/>
          <w:sz w:val="24"/>
          <w:szCs w:val="24"/>
        </w:rPr>
        <w:t xml:space="preserve"> de </w:t>
      </w:r>
      <w:r w:rsidR="0099578D" w:rsidRPr="00592DC6">
        <w:rPr>
          <w:rFonts w:ascii="Times New Roman" w:hAnsi="Times New Roman" w:cs="Times New Roman"/>
          <w:sz w:val="24"/>
          <w:szCs w:val="24"/>
        </w:rPr>
        <w:t>renforcer les capacités de l</w:t>
      </w:r>
      <w:r w:rsidR="000C4EF2" w:rsidRPr="00592DC6">
        <w:rPr>
          <w:rFonts w:ascii="Times New Roman" w:hAnsi="Times New Roman" w:cs="Times New Roman"/>
          <w:sz w:val="24"/>
          <w:szCs w:val="24"/>
        </w:rPr>
        <w:t>a HAICA</w:t>
      </w:r>
      <w:r w:rsidR="0099578D" w:rsidRPr="00592DC6">
        <w:rPr>
          <w:rFonts w:ascii="Times New Roman" w:hAnsi="Times New Roman" w:cs="Times New Roman"/>
          <w:sz w:val="24"/>
          <w:szCs w:val="24"/>
        </w:rPr>
        <w:t xml:space="preserve"> en termes de stratégies, de compétences et </w:t>
      </w:r>
      <w:r w:rsidR="000C4EF2" w:rsidRPr="00592DC6">
        <w:rPr>
          <w:rFonts w:ascii="Times New Roman" w:hAnsi="Times New Roman" w:cs="Times New Roman"/>
          <w:sz w:val="24"/>
          <w:szCs w:val="24"/>
        </w:rPr>
        <w:t>d’</w:t>
      </w:r>
      <w:r w:rsidR="0099578D" w:rsidRPr="00592DC6">
        <w:rPr>
          <w:rFonts w:ascii="Times New Roman" w:hAnsi="Times New Roman" w:cs="Times New Roman"/>
          <w:sz w:val="24"/>
          <w:szCs w:val="24"/>
        </w:rPr>
        <w:t xml:space="preserve">outils pour optimiser la réalisation de ses missions </w:t>
      </w:r>
      <w:r w:rsidR="000C4EF2" w:rsidRPr="00592DC6">
        <w:rPr>
          <w:rFonts w:ascii="Times New Roman" w:hAnsi="Times New Roman" w:cs="Times New Roman"/>
          <w:sz w:val="24"/>
          <w:szCs w:val="24"/>
        </w:rPr>
        <w:t xml:space="preserve">de développement et de régulation du secteur de la communication audiovisuelle. </w:t>
      </w:r>
      <w:r w:rsidR="0099578D" w:rsidRPr="00592DC6">
        <w:rPr>
          <w:rFonts w:ascii="Times New Roman" w:hAnsi="Times New Roman" w:cs="Times New Roman"/>
          <w:sz w:val="24"/>
          <w:szCs w:val="24"/>
        </w:rPr>
        <w:t xml:space="preserve"> </w:t>
      </w:r>
    </w:p>
    <w:p w14:paraId="0F526CB3" w14:textId="77777777" w:rsidR="0099578D" w:rsidRPr="00592DC6" w:rsidRDefault="0099578D" w:rsidP="00235AB5">
      <w:pPr>
        <w:autoSpaceDE w:val="0"/>
        <w:autoSpaceDN w:val="0"/>
        <w:adjustRightInd w:val="0"/>
        <w:spacing w:after="0" w:line="240" w:lineRule="auto"/>
        <w:jc w:val="both"/>
        <w:rPr>
          <w:rFonts w:ascii="Times New Roman" w:hAnsi="Times New Roman" w:cs="Times New Roman"/>
          <w:sz w:val="24"/>
          <w:szCs w:val="24"/>
        </w:rPr>
      </w:pPr>
    </w:p>
    <w:p w14:paraId="0F526CB4" w14:textId="77777777" w:rsidR="00436600" w:rsidRPr="00592DC6" w:rsidRDefault="00235AB5" w:rsidP="006120F7">
      <w:pPr>
        <w:autoSpaceDE w:val="0"/>
        <w:autoSpaceDN w:val="0"/>
        <w:adjustRightInd w:val="0"/>
        <w:spacing w:after="0" w:line="240" w:lineRule="auto"/>
        <w:jc w:val="both"/>
        <w:rPr>
          <w:rStyle w:val="st"/>
          <w:rFonts w:ascii="Times New Roman" w:hAnsi="Times New Roman" w:cs="Times New Roman"/>
          <w:sz w:val="24"/>
          <w:szCs w:val="24"/>
        </w:rPr>
      </w:pPr>
      <w:r w:rsidRPr="00592DC6">
        <w:rPr>
          <w:rFonts w:ascii="Times New Roman" w:hAnsi="Times New Roman" w:cs="Times New Roman"/>
          <w:sz w:val="24"/>
          <w:szCs w:val="24"/>
        </w:rPr>
        <w:t>L’ETT a également bénéficié de projets de soutien de divers partenaires internationaux</w:t>
      </w:r>
      <w:r w:rsidR="006120F7" w:rsidRPr="00592DC6">
        <w:rPr>
          <w:rFonts w:ascii="Times New Roman" w:hAnsi="Times New Roman" w:cs="Times New Roman"/>
          <w:sz w:val="24"/>
          <w:szCs w:val="24"/>
        </w:rPr>
        <w:t xml:space="preserve">. </w:t>
      </w:r>
      <w:r w:rsidR="003754BA" w:rsidRPr="00592DC6">
        <w:rPr>
          <w:rFonts w:ascii="Times New Roman" w:eastAsia="Times New Roman" w:hAnsi="Times New Roman" w:cs="Times New Roman"/>
          <w:iCs/>
          <w:sz w:val="24"/>
          <w:szCs w:val="24"/>
        </w:rPr>
        <w:t xml:space="preserve">L’UNESCO et le bureau de la BBC du Caire ont contribué à la rédaction de la charte de </w:t>
      </w:r>
      <w:r w:rsidR="003754BA" w:rsidRPr="00592DC6">
        <w:rPr>
          <w:rFonts w:ascii="Times New Roman" w:eastAsia="Times New Roman" w:hAnsi="Times New Roman" w:cs="Times New Roman"/>
          <w:iCs/>
          <w:sz w:val="24"/>
          <w:szCs w:val="24"/>
        </w:rPr>
        <w:lastRenderedPageBreak/>
        <w:t>déontologie de l’ETT</w:t>
      </w:r>
      <w:r w:rsidR="000C4EF2" w:rsidRPr="00592DC6">
        <w:rPr>
          <w:rFonts w:ascii="Times New Roman" w:eastAsia="Times New Roman" w:hAnsi="Times New Roman" w:cs="Times New Roman"/>
          <w:iCs/>
          <w:sz w:val="24"/>
          <w:szCs w:val="24"/>
        </w:rPr>
        <w:t xml:space="preserve"> et le vaste chantier de formation et de remise à niveau du personnel lancé par </w:t>
      </w:r>
      <w:r w:rsidR="00EB22DC" w:rsidRPr="00592DC6">
        <w:rPr>
          <w:rFonts w:ascii="Times New Roman" w:eastAsia="Times New Roman" w:hAnsi="Times New Roman" w:cs="Times New Roman"/>
          <w:iCs/>
          <w:sz w:val="24"/>
          <w:szCs w:val="24"/>
        </w:rPr>
        <w:t>l’</w:t>
      </w:r>
      <w:r w:rsidR="00EB22DC">
        <w:rPr>
          <w:rFonts w:ascii="Times New Roman" w:eastAsia="Times New Roman" w:hAnsi="Times New Roman" w:cs="Times New Roman"/>
          <w:iCs/>
          <w:sz w:val="24"/>
          <w:szCs w:val="24"/>
        </w:rPr>
        <w:t>É</w:t>
      </w:r>
      <w:r w:rsidR="00EB22DC" w:rsidRPr="00592DC6">
        <w:rPr>
          <w:rFonts w:ascii="Times New Roman" w:eastAsia="Times New Roman" w:hAnsi="Times New Roman" w:cs="Times New Roman"/>
          <w:iCs/>
          <w:sz w:val="24"/>
          <w:szCs w:val="24"/>
        </w:rPr>
        <w:t xml:space="preserve">tablissement </w:t>
      </w:r>
      <w:r w:rsidR="000C4EF2" w:rsidRPr="00592DC6">
        <w:rPr>
          <w:rFonts w:ascii="Times New Roman" w:eastAsia="Times New Roman" w:hAnsi="Times New Roman" w:cs="Times New Roman"/>
          <w:iCs/>
          <w:sz w:val="24"/>
          <w:szCs w:val="24"/>
        </w:rPr>
        <w:t xml:space="preserve">à partir de 2011 </w:t>
      </w:r>
      <w:r w:rsidR="00790306" w:rsidRPr="00592DC6">
        <w:rPr>
          <w:rFonts w:ascii="Times New Roman" w:eastAsia="Times New Roman" w:hAnsi="Times New Roman" w:cs="Times New Roman"/>
          <w:iCs/>
          <w:sz w:val="24"/>
          <w:szCs w:val="24"/>
        </w:rPr>
        <w:t xml:space="preserve">a </w:t>
      </w:r>
      <w:r w:rsidR="00436600" w:rsidRPr="00592DC6">
        <w:rPr>
          <w:rFonts w:ascii="Times New Roman" w:hAnsi="Times New Roman" w:cs="Times New Roman"/>
          <w:iCs/>
          <w:sz w:val="24"/>
          <w:szCs w:val="24"/>
        </w:rPr>
        <w:t>fait appel aux compétences de l’Eurovision au travers de C</w:t>
      </w:r>
      <w:r w:rsidR="0099578D" w:rsidRPr="00592DC6">
        <w:rPr>
          <w:rFonts w:ascii="Times New Roman" w:hAnsi="Times New Roman" w:cs="Times New Roman"/>
          <w:iCs/>
          <w:sz w:val="24"/>
          <w:szCs w:val="24"/>
        </w:rPr>
        <w:t>anal France International (CFI)</w:t>
      </w:r>
      <w:r w:rsidR="00436600" w:rsidRPr="00592DC6">
        <w:rPr>
          <w:rFonts w:ascii="Times New Roman" w:hAnsi="Times New Roman" w:cs="Times New Roman"/>
          <w:iCs/>
          <w:sz w:val="24"/>
          <w:szCs w:val="24"/>
        </w:rPr>
        <w:t>, Deut</w:t>
      </w:r>
      <w:r w:rsidR="0099578D" w:rsidRPr="00592DC6">
        <w:rPr>
          <w:rFonts w:ascii="Times New Roman" w:hAnsi="Times New Roman" w:cs="Times New Roman"/>
          <w:iCs/>
          <w:sz w:val="24"/>
          <w:szCs w:val="24"/>
        </w:rPr>
        <w:t>s</w:t>
      </w:r>
      <w:r w:rsidR="00436600" w:rsidRPr="00592DC6">
        <w:rPr>
          <w:rFonts w:ascii="Times New Roman" w:hAnsi="Times New Roman" w:cs="Times New Roman"/>
          <w:iCs/>
          <w:sz w:val="24"/>
          <w:szCs w:val="24"/>
        </w:rPr>
        <w:t xml:space="preserve">che </w:t>
      </w:r>
      <w:proofErr w:type="spellStart"/>
      <w:r w:rsidR="00436600" w:rsidRPr="00592DC6">
        <w:rPr>
          <w:rFonts w:ascii="Times New Roman" w:hAnsi="Times New Roman" w:cs="Times New Roman"/>
          <w:iCs/>
          <w:sz w:val="24"/>
          <w:szCs w:val="24"/>
        </w:rPr>
        <w:t>Welle</w:t>
      </w:r>
      <w:proofErr w:type="spellEnd"/>
      <w:r w:rsidR="00436600" w:rsidRPr="00592DC6">
        <w:rPr>
          <w:rFonts w:ascii="Times New Roman" w:hAnsi="Times New Roman" w:cs="Times New Roman"/>
          <w:iCs/>
          <w:sz w:val="24"/>
          <w:szCs w:val="24"/>
        </w:rPr>
        <w:t xml:space="preserve">, BBC </w:t>
      </w:r>
      <w:r w:rsidR="0099578D" w:rsidRPr="00592DC6">
        <w:rPr>
          <w:rFonts w:ascii="Times New Roman" w:hAnsi="Times New Roman" w:cs="Times New Roman"/>
          <w:iCs/>
          <w:sz w:val="24"/>
          <w:szCs w:val="24"/>
        </w:rPr>
        <w:t>Media Action,</w:t>
      </w:r>
      <w:r w:rsidR="00436600" w:rsidRPr="00592DC6">
        <w:rPr>
          <w:rFonts w:ascii="Times New Roman" w:hAnsi="Times New Roman" w:cs="Times New Roman"/>
          <w:iCs/>
          <w:sz w:val="24"/>
          <w:szCs w:val="24"/>
        </w:rPr>
        <w:t xml:space="preserve"> la RAI, ainsi </w:t>
      </w:r>
      <w:r w:rsidR="006120F7" w:rsidRPr="00592DC6">
        <w:rPr>
          <w:rFonts w:ascii="Times New Roman" w:hAnsi="Times New Roman" w:cs="Times New Roman"/>
          <w:iCs/>
          <w:sz w:val="24"/>
          <w:szCs w:val="24"/>
        </w:rPr>
        <w:t xml:space="preserve">que </w:t>
      </w:r>
      <w:r w:rsidR="00EA79D1">
        <w:rPr>
          <w:rFonts w:ascii="Times New Roman" w:hAnsi="Times New Roman" w:cs="Times New Roman"/>
          <w:iCs/>
          <w:sz w:val="24"/>
          <w:szCs w:val="24"/>
        </w:rPr>
        <w:t>l’Union de radiodiffusion des États arabes</w:t>
      </w:r>
      <w:r w:rsidR="006120F7" w:rsidRPr="00592DC6">
        <w:rPr>
          <w:rStyle w:val="st"/>
          <w:rFonts w:ascii="Times New Roman" w:hAnsi="Times New Roman" w:cs="Times New Roman"/>
          <w:iCs/>
          <w:sz w:val="24"/>
          <w:szCs w:val="24"/>
        </w:rPr>
        <w:t xml:space="preserve"> (ASBU</w:t>
      </w:r>
      <w:r w:rsidR="000C4EF2" w:rsidRPr="00592DC6">
        <w:rPr>
          <w:rStyle w:val="st"/>
          <w:rFonts w:ascii="Times New Roman" w:hAnsi="Times New Roman" w:cs="Times New Roman"/>
          <w:iCs/>
          <w:sz w:val="24"/>
          <w:szCs w:val="24"/>
        </w:rPr>
        <w:t xml:space="preserve">) </w:t>
      </w:r>
      <w:r w:rsidR="006120F7" w:rsidRPr="00592DC6">
        <w:rPr>
          <w:rStyle w:val="st"/>
          <w:rFonts w:ascii="Times New Roman" w:hAnsi="Times New Roman" w:cs="Times New Roman"/>
          <w:iCs/>
          <w:sz w:val="24"/>
          <w:szCs w:val="24"/>
        </w:rPr>
        <w:t>dont l’ETT est membre.</w:t>
      </w:r>
    </w:p>
    <w:p w14:paraId="0F526CB5" w14:textId="77777777" w:rsidR="00B806CF" w:rsidRPr="00592DC6" w:rsidRDefault="00B806CF" w:rsidP="005D4B08">
      <w:pPr>
        <w:pStyle w:val="NoSpacing"/>
      </w:pPr>
    </w:p>
    <w:p w14:paraId="0F526CB6" w14:textId="77777777" w:rsidR="00FB5455" w:rsidRPr="00592DC6" w:rsidRDefault="00FB5455" w:rsidP="00FB5455">
      <w:pPr>
        <w:autoSpaceDE w:val="0"/>
        <w:autoSpaceDN w:val="0"/>
        <w:adjustRightInd w:val="0"/>
        <w:spacing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bCs/>
          <w:sz w:val="24"/>
          <w:szCs w:val="24"/>
        </w:rPr>
        <w:t>3.4</w:t>
      </w:r>
      <w:r w:rsidRPr="00592DC6">
        <w:rPr>
          <w:rFonts w:ascii="Times New Roman" w:hAnsi="Times New Roman" w:cs="Times New Roman"/>
          <w:b/>
          <w:bCs/>
          <w:sz w:val="24"/>
          <w:szCs w:val="24"/>
        </w:rPr>
        <w:tab/>
        <w:t xml:space="preserve">Liste des dispositions de l’acquis de l’UE/des normes </w:t>
      </w:r>
      <w:r w:rsidR="00392931" w:rsidRPr="00592DC6">
        <w:rPr>
          <w:rFonts w:ascii="Times New Roman" w:hAnsi="Times New Roman" w:cs="Times New Roman"/>
          <w:b/>
          <w:bCs/>
          <w:sz w:val="24"/>
          <w:szCs w:val="24"/>
        </w:rPr>
        <w:t>applicables :</w:t>
      </w:r>
    </w:p>
    <w:p w14:paraId="0F526CB7" w14:textId="77777777" w:rsidR="00FB5455" w:rsidRPr="00592DC6" w:rsidRDefault="00FB5455" w:rsidP="00392931">
      <w:pPr>
        <w:pStyle w:val="NoSpacing"/>
        <w:rPr>
          <w:rFonts w:ascii="Times New Roman" w:hAnsi="Times New Roman" w:cs="Times New Roman"/>
          <w:sz w:val="24"/>
          <w:szCs w:val="24"/>
        </w:rPr>
      </w:pPr>
    </w:p>
    <w:p w14:paraId="0F526CB8" w14:textId="77777777" w:rsidR="00932370" w:rsidRPr="00053D41" w:rsidRDefault="00392931" w:rsidP="00053D41">
      <w:pPr>
        <w:autoSpaceDE w:val="0"/>
        <w:autoSpaceDN w:val="0"/>
        <w:adjustRightInd w:val="0"/>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La </w:t>
      </w:r>
      <w:r w:rsidR="00C50245" w:rsidRPr="00592DC6">
        <w:rPr>
          <w:rFonts w:ascii="Times New Roman" w:hAnsi="Times New Roman" w:cs="Times New Roman"/>
          <w:sz w:val="24"/>
          <w:szCs w:val="24"/>
        </w:rPr>
        <w:t xml:space="preserve">conception et la </w:t>
      </w:r>
      <w:r w:rsidRPr="00592DC6">
        <w:rPr>
          <w:rFonts w:ascii="Times New Roman" w:hAnsi="Times New Roman" w:cs="Times New Roman"/>
          <w:sz w:val="24"/>
          <w:szCs w:val="24"/>
        </w:rPr>
        <w:t>production des programmes</w:t>
      </w:r>
      <w:r w:rsidR="00C50245" w:rsidRPr="00592DC6">
        <w:rPr>
          <w:rFonts w:ascii="Times New Roman" w:hAnsi="Times New Roman" w:cs="Times New Roman"/>
          <w:sz w:val="24"/>
          <w:szCs w:val="24"/>
        </w:rPr>
        <w:t xml:space="preserve"> de la télédiffusion de service public </w:t>
      </w:r>
      <w:r w:rsidRPr="00592DC6">
        <w:rPr>
          <w:rFonts w:ascii="Times New Roman" w:hAnsi="Times New Roman" w:cs="Times New Roman"/>
          <w:sz w:val="24"/>
          <w:szCs w:val="24"/>
        </w:rPr>
        <w:t xml:space="preserve">est mise en œuvre par un établissement qui en a la charge de façon autonome et indépendante. La souveraineté nationale, l’indépendance de l’ETT, et la non-ingérence dans son processus décisionnel sont des conditions fondamentales du projet de jumelage présenté dans cette fiche. Le jumelage proposé a comme objectif d’apporter un soutien à l’ETT et un partage d’expériences, afin de renforcer ses compétences dans l’exercice des missions </w:t>
      </w:r>
      <w:r w:rsidR="00C50245" w:rsidRPr="00592DC6">
        <w:rPr>
          <w:rFonts w:ascii="Times New Roman" w:hAnsi="Times New Roman" w:cs="Times New Roman"/>
          <w:sz w:val="24"/>
          <w:szCs w:val="24"/>
        </w:rPr>
        <w:t xml:space="preserve">qui figurent dans le </w:t>
      </w:r>
      <w:r w:rsidRPr="00592DC6">
        <w:rPr>
          <w:rFonts w:ascii="Times New Roman" w:hAnsi="Times New Roman" w:cs="Times New Roman"/>
          <w:sz w:val="24"/>
          <w:szCs w:val="24"/>
        </w:rPr>
        <w:t xml:space="preserve">contrat d’objectifs et </w:t>
      </w:r>
      <w:r w:rsidR="00C50245" w:rsidRPr="00592DC6">
        <w:rPr>
          <w:rFonts w:ascii="Times New Roman" w:hAnsi="Times New Roman" w:cs="Times New Roman"/>
          <w:sz w:val="24"/>
          <w:szCs w:val="24"/>
        </w:rPr>
        <w:t xml:space="preserve">de </w:t>
      </w:r>
      <w:r w:rsidRPr="00592DC6">
        <w:rPr>
          <w:rFonts w:ascii="Times New Roman" w:hAnsi="Times New Roman" w:cs="Times New Roman"/>
          <w:sz w:val="24"/>
          <w:szCs w:val="24"/>
        </w:rPr>
        <w:t>moyen</w:t>
      </w:r>
      <w:r w:rsidR="00C50245" w:rsidRPr="00592DC6">
        <w:rPr>
          <w:rFonts w:ascii="Times New Roman" w:hAnsi="Times New Roman" w:cs="Times New Roman"/>
          <w:sz w:val="24"/>
          <w:szCs w:val="24"/>
        </w:rPr>
        <w:t>s</w:t>
      </w:r>
      <w:r w:rsidRPr="00592DC6">
        <w:rPr>
          <w:rFonts w:ascii="Times New Roman" w:hAnsi="Times New Roman" w:cs="Times New Roman"/>
          <w:sz w:val="24"/>
          <w:szCs w:val="24"/>
        </w:rPr>
        <w:t xml:space="preserve"> qu</w:t>
      </w:r>
      <w:r w:rsidR="00C50245" w:rsidRPr="00592DC6">
        <w:rPr>
          <w:rFonts w:ascii="Times New Roman" w:hAnsi="Times New Roman" w:cs="Times New Roman"/>
          <w:sz w:val="24"/>
          <w:szCs w:val="24"/>
        </w:rPr>
        <w:t xml:space="preserve">’il a conclu avec la Présidence du gouvernement tunisien. </w:t>
      </w:r>
      <w:r w:rsidRPr="00592DC6">
        <w:rPr>
          <w:rFonts w:ascii="Times New Roman" w:hAnsi="Times New Roman" w:cs="Times New Roman"/>
          <w:sz w:val="24"/>
          <w:szCs w:val="24"/>
        </w:rPr>
        <w:t xml:space="preserve"> Aucune norme communautaire ne s’applique, </w:t>
      </w:r>
      <w:r w:rsidR="00051829">
        <w:rPr>
          <w:rFonts w:ascii="Times New Roman" w:hAnsi="Times New Roman" w:cs="Times New Roman"/>
          <w:sz w:val="24"/>
          <w:szCs w:val="24"/>
        </w:rPr>
        <w:t xml:space="preserve">stricto sensu, mais les </w:t>
      </w:r>
      <w:r w:rsidRPr="00592DC6">
        <w:rPr>
          <w:rFonts w:ascii="Times New Roman" w:hAnsi="Times New Roman" w:cs="Times New Roman"/>
          <w:sz w:val="24"/>
          <w:szCs w:val="24"/>
        </w:rPr>
        <w:t>principes partagés entre l’UE et la République tunisienne qui sont la prévalence d’un État de droit, les valeurs démocratiques et le respect des droits de l’</w:t>
      </w:r>
      <w:r w:rsidR="004037E7" w:rsidRPr="00592DC6">
        <w:rPr>
          <w:rFonts w:ascii="Times New Roman" w:hAnsi="Times New Roman" w:cs="Times New Roman"/>
          <w:sz w:val="24"/>
          <w:szCs w:val="24"/>
        </w:rPr>
        <w:t>h</w:t>
      </w:r>
      <w:r w:rsidRPr="00592DC6">
        <w:rPr>
          <w:rFonts w:ascii="Times New Roman" w:hAnsi="Times New Roman" w:cs="Times New Roman"/>
          <w:sz w:val="24"/>
          <w:szCs w:val="24"/>
        </w:rPr>
        <w:t xml:space="preserve">omme et des libertés individuelles, notamment les libertés d’information et d’expression, ainsi que les valeurs inhérentes </w:t>
      </w:r>
      <w:r w:rsidR="00F216A0">
        <w:rPr>
          <w:rFonts w:ascii="Times New Roman" w:hAnsi="Times New Roman" w:cs="Times New Roman"/>
          <w:sz w:val="24"/>
          <w:szCs w:val="24"/>
        </w:rPr>
        <w:t xml:space="preserve">aux missions de </w:t>
      </w:r>
      <w:r w:rsidR="003A5090" w:rsidRPr="00592DC6">
        <w:rPr>
          <w:rFonts w:ascii="Times New Roman" w:hAnsi="Times New Roman" w:cs="Times New Roman"/>
          <w:sz w:val="24"/>
          <w:szCs w:val="24"/>
        </w:rPr>
        <w:t>radiotélédiffusion de</w:t>
      </w:r>
      <w:r w:rsidRPr="00592DC6">
        <w:rPr>
          <w:rFonts w:ascii="Times New Roman" w:hAnsi="Times New Roman" w:cs="Times New Roman"/>
          <w:sz w:val="24"/>
          <w:szCs w:val="24"/>
        </w:rPr>
        <w:t xml:space="preserve"> service public, en l’occurrence l’universalité, l’indépendance, l’excellence, la diversité, la redevabilité et l’innovatio</w:t>
      </w:r>
      <w:r w:rsidR="00EB22DC">
        <w:rPr>
          <w:rFonts w:ascii="Times New Roman" w:hAnsi="Times New Roman" w:cs="Times New Roman"/>
          <w:sz w:val="24"/>
          <w:szCs w:val="24"/>
        </w:rPr>
        <w:t>n</w:t>
      </w:r>
      <w:r w:rsidR="00051829">
        <w:rPr>
          <w:rFonts w:ascii="Times New Roman" w:hAnsi="Times New Roman" w:cs="Times New Roman"/>
          <w:sz w:val="24"/>
          <w:szCs w:val="24"/>
        </w:rPr>
        <w:t>, seront promus activement</w:t>
      </w:r>
      <w:r w:rsidR="00EB22DC">
        <w:rPr>
          <w:rFonts w:ascii="Times New Roman" w:hAnsi="Times New Roman" w:cs="Times New Roman"/>
          <w:sz w:val="24"/>
          <w:szCs w:val="24"/>
        </w:rPr>
        <w:t>.</w:t>
      </w:r>
    </w:p>
    <w:p w14:paraId="0F526CB9" w14:textId="77777777" w:rsidR="00942B26" w:rsidRDefault="00FB5455" w:rsidP="00F721FB">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bCs/>
          <w:sz w:val="24"/>
          <w:szCs w:val="24"/>
        </w:rPr>
        <w:t>3.5</w:t>
      </w:r>
      <w:r w:rsidRPr="00592DC6">
        <w:rPr>
          <w:rFonts w:ascii="Times New Roman" w:hAnsi="Times New Roman" w:cs="Times New Roman"/>
          <w:b/>
          <w:bCs/>
          <w:sz w:val="24"/>
          <w:szCs w:val="24"/>
        </w:rPr>
        <w:tab/>
        <w:t>Volets et résultats par volet</w:t>
      </w:r>
    </w:p>
    <w:p w14:paraId="0F526CBA" w14:textId="77777777" w:rsidR="00F721FB" w:rsidRPr="00F721FB" w:rsidRDefault="00F721FB" w:rsidP="00053D41">
      <w:pPr>
        <w:autoSpaceDE w:val="0"/>
        <w:autoSpaceDN w:val="0"/>
        <w:adjustRightInd w:val="0"/>
        <w:spacing w:before="120" w:after="0" w:line="240" w:lineRule="auto"/>
        <w:rPr>
          <w:rFonts w:ascii="Times New Roman" w:eastAsia="Times New Roman" w:hAnsi="Times New Roman" w:cs="Times New Roman"/>
          <w:b/>
          <w:bCs/>
          <w:sz w:val="24"/>
          <w:szCs w:val="24"/>
        </w:rPr>
      </w:pPr>
    </w:p>
    <w:p w14:paraId="0F526CBB" w14:textId="77777777" w:rsidR="00A06A80" w:rsidRDefault="00942B26" w:rsidP="009179FE">
      <w:pPr>
        <w:spacing w:line="240" w:lineRule="auto"/>
        <w:rPr>
          <w:rFonts w:ascii="Times New Roman" w:hAnsi="Times New Roman" w:cs="Times New Roman"/>
          <w:b/>
          <w:bCs/>
          <w:sz w:val="24"/>
          <w:szCs w:val="24"/>
        </w:rPr>
      </w:pPr>
      <w:r w:rsidRPr="00592DC6">
        <w:rPr>
          <w:rFonts w:ascii="Times New Roman" w:hAnsi="Times New Roman" w:cs="Times New Roman"/>
          <w:b/>
          <w:bCs/>
          <w:sz w:val="24"/>
          <w:szCs w:val="24"/>
        </w:rPr>
        <w:t xml:space="preserve">Volet 1 : </w:t>
      </w:r>
      <w:r w:rsidR="00F721FB">
        <w:rPr>
          <w:rFonts w:ascii="Times New Roman" w:hAnsi="Times New Roman" w:cs="Times New Roman"/>
          <w:b/>
          <w:bCs/>
          <w:sz w:val="24"/>
          <w:szCs w:val="24"/>
        </w:rPr>
        <w:t>Gouvernance et o</w:t>
      </w:r>
      <w:r w:rsidRPr="00592DC6">
        <w:rPr>
          <w:rFonts w:ascii="Times New Roman" w:hAnsi="Times New Roman" w:cs="Times New Roman"/>
          <w:b/>
          <w:bCs/>
          <w:sz w:val="24"/>
          <w:szCs w:val="24"/>
        </w:rPr>
        <w:t>rganisation</w:t>
      </w:r>
      <w:r w:rsidR="00B85862" w:rsidRPr="00592DC6">
        <w:rPr>
          <w:rFonts w:ascii="Times New Roman" w:hAnsi="Times New Roman" w:cs="Times New Roman"/>
          <w:b/>
          <w:bCs/>
          <w:sz w:val="24"/>
          <w:szCs w:val="24"/>
        </w:rPr>
        <w:t xml:space="preserve"> </w:t>
      </w:r>
    </w:p>
    <w:p w14:paraId="0F526CBC" w14:textId="77777777" w:rsidR="00A06A80" w:rsidRPr="00592DC6" w:rsidRDefault="009179FE" w:rsidP="00A06A80">
      <w:pPr>
        <w:spacing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L’entame d’un processus de modernisation des structures permettant </w:t>
      </w:r>
      <w:proofErr w:type="gramStart"/>
      <w:r>
        <w:rPr>
          <w:rFonts w:ascii="Times New Roman" w:hAnsi="Times New Roman" w:cs="Times New Roman"/>
          <w:bCs/>
          <w:sz w:val="24"/>
          <w:szCs w:val="24"/>
        </w:rPr>
        <w:t>à  l’ETT</w:t>
      </w:r>
      <w:proofErr w:type="gramEnd"/>
      <w:r>
        <w:rPr>
          <w:rFonts w:ascii="Times New Roman" w:hAnsi="Times New Roman" w:cs="Times New Roman"/>
          <w:bCs/>
          <w:sz w:val="24"/>
          <w:szCs w:val="24"/>
        </w:rPr>
        <w:t xml:space="preserve"> d’assumer, pleinement, ses missions de service public audiovisuel requière la révision de l’actuel organigramme qui date de 1999 ainsi que la conception de fiches de postes. Cette révision sera une occasion pour élargir les horizons de carrière pour le personnel et contribuer à créer, par conséquent, un climat social sain et motivant consolidé par une communication interne fluide.</w:t>
      </w:r>
    </w:p>
    <w:p w14:paraId="0F526CBD" w14:textId="77777777" w:rsidR="00942B26" w:rsidRPr="00592DC6" w:rsidRDefault="00942B26" w:rsidP="00954AC7">
      <w:pPr>
        <w:spacing w:line="240" w:lineRule="auto"/>
        <w:jc w:val="both"/>
        <w:rPr>
          <w:rFonts w:ascii="Times New Roman" w:hAnsi="Times New Roman" w:cs="Times New Roman"/>
          <w:bCs/>
          <w:sz w:val="24"/>
          <w:szCs w:val="24"/>
        </w:rPr>
      </w:pPr>
      <w:r w:rsidRPr="00592DC6">
        <w:rPr>
          <w:rFonts w:ascii="Times New Roman" w:hAnsi="Times New Roman" w:cs="Times New Roman"/>
          <w:bCs/>
          <w:sz w:val="24"/>
          <w:szCs w:val="24"/>
          <w:u w:val="single"/>
        </w:rPr>
        <w:t>Résultat</w:t>
      </w:r>
      <w:r w:rsidR="00B862D3">
        <w:rPr>
          <w:rFonts w:ascii="Times New Roman" w:hAnsi="Times New Roman" w:cs="Times New Roman"/>
          <w:bCs/>
          <w:sz w:val="24"/>
          <w:szCs w:val="24"/>
          <w:u w:val="single"/>
        </w:rPr>
        <w:t xml:space="preserve"> attendu</w:t>
      </w:r>
      <w:r w:rsidRPr="00592DC6">
        <w:rPr>
          <w:rFonts w:ascii="Times New Roman" w:hAnsi="Times New Roman" w:cs="Times New Roman"/>
          <w:bCs/>
          <w:sz w:val="24"/>
          <w:szCs w:val="24"/>
          <w:u w:val="single"/>
        </w:rPr>
        <w:t xml:space="preserve"> 1</w:t>
      </w:r>
      <w:r w:rsidRPr="00592DC6">
        <w:rPr>
          <w:rFonts w:ascii="Times New Roman" w:hAnsi="Times New Roman" w:cs="Times New Roman"/>
          <w:bCs/>
          <w:sz w:val="24"/>
          <w:szCs w:val="24"/>
        </w:rPr>
        <w:t xml:space="preserve"> : </w:t>
      </w:r>
      <w:r w:rsidR="004420FF" w:rsidRPr="00592DC6">
        <w:rPr>
          <w:rFonts w:ascii="Times New Roman" w:hAnsi="Times New Roman" w:cs="Times New Roman"/>
          <w:bCs/>
          <w:sz w:val="24"/>
          <w:szCs w:val="24"/>
        </w:rPr>
        <w:t>Les outils et les méthod</w:t>
      </w:r>
      <w:r w:rsidR="00664404">
        <w:rPr>
          <w:rFonts w:ascii="Times New Roman" w:hAnsi="Times New Roman" w:cs="Times New Roman"/>
          <w:bCs/>
          <w:sz w:val="24"/>
          <w:szCs w:val="24"/>
        </w:rPr>
        <w:t>es</w:t>
      </w:r>
      <w:r w:rsidR="004420FF" w:rsidRPr="00592DC6">
        <w:rPr>
          <w:rFonts w:ascii="Times New Roman" w:hAnsi="Times New Roman" w:cs="Times New Roman"/>
          <w:bCs/>
          <w:sz w:val="24"/>
          <w:szCs w:val="24"/>
        </w:rPr>
        <w:t xml:space="preserve"> pour conduire </w:t>
      </w:r>
      <w:r w:rsidR="00664404">
        <w:rPr>
          <w:rFonts w:ascii="Times New Roman" w:hAnsi="Times New Roman" w:cs="Times New Roman"/>
          <w:bCs/>
          <w:sz w:val="24"/>
          <w:szCs w:val="24"/>
        </w:rPr>
        <w:t xml:space="preserve">la transformation de l’ETT en média de service public </w:t>
      </w:r>
      <w:r w:rsidR="004420FF" w:rsidRPr="00592DC6">
        <w:rPr>
          <w:rFonts w:ascii="Times New Roman" w:hAnsi="Times New Roman" w:cs="Times New Roman"/>
          <w:bCs/>
          <w:sz w:val="24"/>
          <w:szCs w:val="24"/>
        </w:rPr>
        <w:t>dans un climat social apaisé, propice au changement, sont développés</w:t>
      </w:r>
      <w:r w:rsidR="00B85862" w:rsidRPr="00592DC6">
        <w:rPr>
          <w:rFonts w:ascii="Times New Roman" w:hAnsi="Times New Roman" w:cs="Times New Roman"/>
          <w:bCs/>
          <w:sz w:val="24"/>
          <w:szCs w:val="24"/>
        </w:rPr>
        <w:t>.</w:t>
      </w:r>
    </w:p>
    <w:p w14:paraId="0F526CBE" w14:textId="77777777" w:rsidR="00942B26" w:rsidRPr="00592DC6" w:rsidRDefault="00942B26" w:rsidP="00252736">
      <w:pPr>
        <w:pStyle w:val="ListParagraph"/>
        <w:numPr>
          <w:ilvl w:val="0"/>
          <w:numId w:val="4"/>
        </w:numPr>
        <w:spacing w:after="0" w:line="240" w:lineRule="auto"/>
        <w:ind w:left="426" w:hanging="426"/>
        <w:jc w:val="both"/>
        <w:rPr>
          <w:rFonts w:ascii="Times New Roman" w:hAnsi="Times New Roman"/>
          <w:sz w:val="24"/>
          <w:szCs w:val="24"/>
        </w:rPr>
      </w:pPr>
      <w:r w:rsidRPr="00592DC6">
        <w:rPr>
          <w:rFonts w:ascii="Times New Roman" w:hAnsi="Times New Roman"/>
          <w:sz w:val="24"/>
          <w:szCs w:val="24"/>
        </w:rPr>
        <w:t>Indicateurs objectivement vérifiables :</w:t>
      </w:r>
    </w:p>
    <w:p w14:paraId="0F526CBF" w14:textId="77777777" w:rsidR="00942B26" w:rsidRPr="00592DC6" w:rsidRDefault="00942B26"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Nouvel organigramme complété</w:t>
      </w:r>
      <w:r w:rsidR="00B85862" w:rsidRPr="00592DC6">
        <w:rPr>
          <w:rFonts w:ascii="Times New Roman" w:hAnsi="Times New Roman"/>
          <w:sz w:val="24"/>
          <w:szCs w:val="24"/>
        </w:rPr>
        <w:t>.</w:t>
      </w:r>
    </w:p>
    <w:p w14:paraId="0F526CC0" w14:textId="77777777" w:rsidR="00942B26" w:rsidRPr="00592DC6" w:rsidRDefault="00942B26"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Fiches de poste rédigées</w:t>
      </w:r>
      <w:r w:rsidR="00B85862" w:rsidRPr="00592DC6">
        <w:rPr>
          <w:rFonts w:ascii="Times New Roman" w:hAnsi="Times New Roman"/>
          <w:sz w:val="24"/>
          <w:szCs w:val="24"/>
        </w:rPr>
        <w:t>.</w:t>
      </w:r>
    </w:p>
    <w:p w14:paraId="0F526CC1" w14:textId="77777777" w:rsidR="00363E84" w:rsidRPr="00592DC6" w:rsidRDefault="00363E84"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 xml:space="preserve">Règlement intérieur pour la prise de décision éditoriale sur des niveaux déléguées (procédures workflow) rédigée.  </w:t>
      </w:r>
    </w:p>
    <w:p w14:paraId="0F526CC2" w14:textId="77777777" w:rsidR="00363E84" w:rsidRPr="00592DC6" w:rsidRDefault="00363E84"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Réglementation interne pour les affectations financières pendant la production rédigée.</w:t>
      </w:r>
    </w:p>
    <w:p w14:paraId="0F526CC3" w14:textId="77777777" w:rsidR="00F54586" w:rsidRPr="00592DC6" w:rsidRDefault="00B85862"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Appui à un s</w:t>
      </w:r>
      <w:r w:rsidR="00942B26" w:rsidRPr="00592DC6">
        <w:rPr>
          <w:rFonts w:ascii="Times New Roman" w:hAnsi="Times New Roman"/>
          <w:sz w:val="24"/>
          <w:szCs w:val="24"/>
        </w:rPr>
        <w:t>ystème de communication interne pour consolider la culture d’entreprise</w:t>
      </w:r>
      <w:r w:rsidR="004420FF" w:rsidRPr="00592DC6">
        <w:rPr>
          <w:rFonts w:ascii="Times New Roman" w:hAnsi="Times New Roman"/>
          <w:sz w:val="24"/>
          <w:szCs w:val="24"/>
        </w:rPr>
        <w:t xml:space="preserve"> </w:t>
      </w:r>
      <w:r w:rsidRPr="00592DC6">
        <w:rPr>
          <w:rFonts w:ascii="Times New Roman" w:hAnsi="Times New Roman"/>
          <w:sz w:val="24"/>
          <w:szCs w:val="24"/>
        </w:rPr>
        <w:t xml:space="preserve">et </w:t>
      </w:r>
      <w:r w:rsidR="00F54586" w:rsidRPr="00592DC6">
        <w:rPr>
          <w:rFonts w:ascii="Times New Roman" w:hAnsi="Times New Roman"/>
          <w:sz w:val="24"/>
          <w:szCs w:val="24"/>
        </w:rPr>
        <w:t xml:space="preserve">faciliter la </w:t>
      </w:r>
      <w:r w:rsidRPr="00592DC6">
        <w:rPr>
          <w:rFonts w:ascii="Times New Roman" w:hAnsi="Times New Roman"/>
          <w:sz w:val="24"/>
          <w:szCs w:val="24"/>
        </w:rPr>
        <w:t>mobilis</w:t>
      </w:r>
      <w:r w:rsidR="00F54586" w:rsidRPr="00592DC6">
        <w:rPr>
          <w:rFonts w:ascii="Times New Roman" w:hAnsi="Times New Roman"/>
          <w:sz w:val="24"/>
          <w:szCs w:val="24"/>
        </w:rPr>
        <w:t>ation</w:t>
      </w:r>
      <w:r w:rsidR="004420FF" w:rsidRPr="00592DC6">
        <w:rPr>
          <w:rFonts w:ascii="Times New Roman" w:hAnsi="Times New Roman"/>
          <w:sz w:val="24"/>
          <w:szCs w:val="24"/>
        </w:rPr>
        <w:t xml:space="preserve"> </w:t>
      </w:r>
      <w:r w:rsidR="00F54586" w:rsidRPr="00592DC6">
        <w:rPr>
          <w:rFonts w:ascii="Times New Roman" w:hAnsi="Times New Roman"/>
          <w:sz w:val="24"/>
          <w:szCs w:val="24"/>
        </w:rPr>
        <w:t>d</w:t>
      </w:r>
      <w:r w:rsidR="004420FF" w:rsidRPr="00592DC6">
        <w:rPr>
          <w:rFonts w:ascii="Times New Roman" w:hAnsi="Times New Roman"/>
          <w:sz w:val="24"/>
          <w:szCs w:val="24"/>
        </w:rPr>
        <w:t xml:space="preserve">es </w:t>
      </w:r>
      <w:r w:rsidR="00F54586" w:rsidRPr="00592DC6">
        <w:rPr>
          <w:rFonts w:ascii="Times New Roman" w:hAnsi="Times New Roman"/>
          <w:sz w:val="24"/>
          <w:szCs w:val="24"/>
        </w:rPr>
        <w:t xml:space="preserve">agents </w:t>
      </w:r>
      <w:r w:rsidR="004420FF" w:rsidRPr="00592DC6">
        <w:rPr>
          <w:rFonts w:ascii="Times New Roman" w:hAnsi="Times New Roman"/>
          <w:sz w:val="24"/>
          <w:szCs w:val="24"/>
        </w:rPr>
        <w:t xml:space="preserve">autour de </w:t>
      </w:r>
      <w:r w:rsidRPr="00592DC6">
        <w:rPr>
          <w:rFonts w:ascii="Times New Roman" w:hAnsi="Times New Roman"/>
          <w:sz w:val="24"/>
          <w:szCs w:val="24"/>
        </w:rPr>
        <w:t xml:space="preserve">la vision renouvelée </w:t>
      </w:r>
      <w:r w:rsidR="00F54586" w:rsidRPr="00592DC6">
        <w:rPr>
          <w:rFonts w:ascii="Times New Roman" w:hAnsi="Times New Roman"/>
          <w:sz w:val="24"/>
          <w:szCs w:val="24"/>
        </w:rPr>
        <w:t xml:space="preserve">de l’ETT </w:t>
      </w:r>
      <w:r w:rsidRPr="00592DC6">
        <w:rPr>
          <w:rFonts w:ascii="Times New Roman" w:hAnsi="Times New Roman"/>
          <w:sz w:val="24"/>
          <w:szCs w:val="24"/>
        </w:rPr>
        <w:t xml:space="preserve">et </w:t>
      </w:r>
      <w:r w:rsidR="00F54586" w:rsidRPr="00592DC6">
        <w:rPr>
          <w:rFonts w:ascii="Times New Roman" w:hAnsi="Times New Roman"/>
          <w:sz w:val="24"/>
          <w:szCs w:val="24"/>
        </w:rPr>
        <w:t>s</w:t>
      </w:r>
      <w:r w:rsidRPr="00592DC6">
        <w:rPr>
          <w:rFonts w:ascii="Times New Roman" w:hAnsi="Times New Roman"/>
          <w:sz w:val="24"/>
          <w:szCs w:val="24"/>
        </w:rPr>
        <w:t>es</w:t>
      </w:r>
      <w:r w:rsidR="004420FF" w:rsidRPr="00592DC6">
        <w:rPr>
          <w:rFonts w:ascii="Times New Roman" w:hAnsi="Times New Roman"/>
          <w:sz w:val="24"/>
          <w:szCs w:val="24"/>
        </w:rPr>
        <w:t xml:space="preserve"> priorités de transformation</w:t>
      </w:r>
      <w:r w:rsidR="00F216A0">
        <w:rPr>
          <w:rFonts w:ascii="Times New Roman" w:hAnsi="Times New Roman"/>
          <w:sz w:val="24"/>
          <w:szCs w:val="24"/>
        </w:rPr>
        <w:t xml:space="preserve"> en média de service public. </w:t>
      </w:r>
    </w:p>
    <w:p w14:paraId="0F526CC4" w14:textId="77777777" w:rsidR="00F54586" w:rsidRPr="00592DC6" w:rsidRDefault="00F54586" w:rsidP="00954AC7">
      <w:pPr>
        <w:pStyle w:val="ListParagraph"/>
        <w:numPr>
          <w:ilvl w:val="0"/>
          <w:numId w:val="5"/>
        </w:numPr>
        <w:spacing w:line="240" w:lineRule="auto"/>
        <w:jc w:val="both"/>
        <w:rPr>
          <w:rFonts w:ascii="Times New Roman" w:hAnsi="Times New Roman"/>
          <w:sz w:val="24"/>
          <w:szCs w:val="24"/>
        </w:rPr>
      </w:pPr>
      <w:r w:rsidRPr="00592DC6">
        <w:rPr>
          <w:rFonts w:ascii="Times New Roman" w:hAnsi="Times New Roman"/>
          <w:sz w:val="24"/>
          <w:szCs w:val="24"/>
        </w:rPr>
        <w:t xml:space="preserve">Les éléments-clés d’un projet de création d’un centre dédié à la formation interne et continue sont </w:t>
      </w:r>
      <w:r w:rsidR="00664404">
        <w:rPr>
          <w:rFonts w:ascii="Times New Roman" w:hAnsi="Times New Roman"/>
          <w:sz w:val="24"/>
          <w:szCs w:val="24"/>
        </w:rPr>
        <w:t>définis</w:t>
      </w:r>
      <w:r w:rsidR="000266DE" w:rsidRPr="00592DC6">
        <w:rPr>
          <w:rFonts w:ascii="Times New Roman" w:hAnsi="Times New Roman"/>
          <w:sz w:val="24"/>
          <w:szCs w:val="24"/>
        </w:rPr>
        <w:t>.</w:t>
      </w:r>
    </w:p>
    <w:p w14:paraId="0F526CC5" w14:textId="77777777" w:rsidR="00942B26" w:rsidRPr="00592DC6" w:rsidRDefault="00F721FB" w:rsidP="00954AC7">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Une n</w:t>
      </w:r>
      <w:r w:rsidR="00B85862" w:rsidRPr="00592DC6">
        <w:rPr>
          <w:rFonts w:ascii="Times New Roman" w:hAnsi="Times New Roman"/>
          <w:sz w:val="24"/>
          <w:szCs w:val="24"/>
        </w:rPr>
        <w:t>ouvelle s</w:t>
      </w:r>
      <w:r w:rsidR="00942B26" w:rsidRPr="00592DC6">
        <w:rPr>
          <w:rFonts w:ascii="Times New Roman" w:hAnsi="Times New Roman"/>
          <w:sz w:val="24"/>
          <w:szCs w:val="24"/>
        </w:rPr>
        <w:t>tratégie commercial</w:t>
      </w:r>
      <w:r w:rsidR="00F216A0">
        <w:rPr>
          <w:rFonts w:ascii="Times New Roman" w:hAnsi="Times New Roman"/>
          <w:sz w:val="24"/>
          <w:szCs w:val="24"/>
        </w:rPr>
        <w:t>e</w:t>
      </w:r>
      <w:r w:rsidR="00942B26" w:rsidRPr="00592DC6">
        <w:rPr>
          <w:rFonts w:ascii="Times New Roman" w:hAnsi="Times New Roman"/>
          <w:sz w:val="24"/>
          <w:szCs w:val="24"/>
        </w:rPr>
        <w:t xml:space="preserve"> et marketing </w:t>
      </w:r>
      <w:r>
        <w:rPr>
          <w:rFonts w:ascii="Times New Roman" w:hAnsi="Times New Roman"/>
          <w:sz w:val="24"/>
          <w:szCs w:val="24"/>
        </w:rPr>
        <w:t xml:space="preserve">est </w:t>
      </w:r>
      <w:r w:rsidR="00942B26" w:rsidRPr="00592DC6">
        <w:rPr>
          <w:rFonts w:ascii="Times New Roman" w:hAnsi="Times New Roman"/>
          <w:sz w:val="24"/>
          <w:szCs w:val="24"/>
        </w:rPr>
        <w:t>élaboré</w:t>
      </w:r>
      <w:r w:rsidR="00363E84" w:rsidRPr="00592DC6">
        <w:rPr>
          <w:rFonts w:ascii="Times New Roman" w:hAnsi="Times New Roman"/>
          <w:sz w:val="24"/>
          <w:szCs w:val="24"/>
        </w:rPr>
        <w:t>e</w:t>
      </w:r>
      <w:r w:rsidR="00B85862" w:rsidRPr="00592DC6">
        <w:rPr>
          <w:rFonts w:ascii="Times New Roman" w:hAnsi="Times New Roman"/>
          <w:sz w:val="24"/>
          <w:szCs w:val="24"/>
        </w:rPr>
        <w:t>.</w:t>
      </w:r>
    </w:p>
    <w:p w14:paraId="0F526CC6" w14:textId="77777777" w:rsidR="00942B26" w:rsidRPr="00592DC6" w:rsidRDefault="00942B26" w:rsidP="00954AC7">
      <w:pPr>
        <w:spacing w:line="240" w:lineRule="auto"/>
        <w:jc w:val="both"/>
        <w:rPr>
          <w:rFonts w:ascii="Times New Roman" w:hAnsi="Times New Roman" w:cs="Times New Roman"/>
          <w:b/>
          <w:bCs/>
          <w:sz w:val="24"/>
          <w:szCs w:val="24"/>
        </w:rPr>
      </w:pPr>
      <w:r w:rsidRPr="00592DC6">
        <w:rPr>
          <w:rFonts w:ascii="Times New Roman" w:hAnsi="Times New Roman" w:cs="Times New Roman"/>
          <w:b/>
          <w:bCs/>
          <w:sz w:val="24"/>
          <w:szCs w:val="24"/>
        </w:rPr>
        <w:t xml:space="preserve">Volet 2 : Mission de service public </w:t>
      </w:r>
    </w:p>
    <w:p w14:paraId="0F526CC7" w14:textId="77777777" w:rsidR="009179FE" w:rsidRPr="009179FE" w:rsidRDefault="009179FE" w:rsidP="000F3A4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La logique d’intervention de ce volet est</w:t>
      </w:r>
      <w:r w:rsidRPr="009179FE">
        <w:rPr>
          <w:rFonts w:ascii="Times New Roman" w:hAnsi="Times New Roman" w:cs="Times New Roman"/>
          <w:bCs/>
          <w:sz w:val="24"/>
          <w:szCs w:val="24"/>
        </w:rPr>
        <w:t xml:space="preserve"> de créer un </w:t>
      </w:r>
      <w:proofErr w:type="spellStart"/>
      <w:r w:rsidRPr="009179FE">
        <w:rPr>
          <w:rFonts w:ascii="Times New Roman" w:hAnsi="Times New Roman" w:cs="Times New Roman"/>
          <w:bCs/>
          <w:sz w:val="24"/>
          <w:szCs w:val="24"/>
        </w:rPr>
        <w:t>medias</w:t>
      </w:r>
      <w:proofErr w:type="spellEnd"/>
      <w:r w:rsidRPr="009179FE">
        <w:rPr>
          <w:rFonts w:ascii="Times New Roman" w:hAnsi="Times New Roman" w:cs="Times New Roman"/>
          <w:bCs/>
          <w:sz w:val="24"/>
          <w:szCs w:val="24"/>
        </w:rPr>
        <w:t xml:space="preserve"> de service public de proximité en liaison directe avec les régions à travers un contenu dédié et des outils de production de </w:t>
      </w:r>
      <w:r w:rsidR="0076692A" w:rsidRPr="009179FE">
        <w:rPr>
          <w:rFonts w:ascii="Times New Roman" w:hAnsi="Times New Roman" w:cs="Times New Roman"/>
          <w:bCs/>
          <w:sz w:val="24"/>
          <w:szCs w:val="24"/>
        </w:rPr>
        <w:lastRenderedPageBreak/>
        <w:t>proximité au</w:t>
      </w:r>
      <w:r w:rsidRPr="009179FE">
        <w:rPr>
          <w:rFonts w:ascii="Times New Roman" w:hAnsi="Times New Roman" w:cs="Times New Roman"/>
          <w:bCs/>
          <w:sz w:val="24"/>
          <w:szCs w:val="24"/>
        </w:rPr>
        <w:t xml:space="preserve"> niveau </w:t>
      </w:r>
      <w:r w:rsidR="0076692A" w:rsidRPr="009179FE">
        <w:rPr>
          <w:rFonts w:ascii="Times New Roman" w:hAnsi="Times New Roman" w:cs="Times New Roman"/>
          <w:bCs/>
          <w:sz w:val="24"/>
          <w:szCs w:val="24"/>
        </w:rPr>
        <w:t>régional et</w:t>
      </w:r>
      <w:r w:rsidRPr="009179FE">
        <w:rPr>
          <w:rFonts w:ascii="Times New Roman" w:hAnsi="Times New Roman" w:cs="Times New Roman"/>
          <w:bCs/>
          <w:sz w:val="24"/>
          <w:szCs w:val="24"/>
        </w:rPr>
        <w:t xml:space="preserve"> de transformer les cellules régionales en véritable producteur   de contenus </w:t>
      </w:r>
      <w:r w:rsidR="000F3A4E">
        <w:rPr>
          <w:rFonts w:ascii="Times New Roman" w:hAnsi="Times New Roman" w:cs="Times New Roman"/>
          <w:bCs/>
          <w:sz w:val="24"/>
          <w:szCs w:val="24"/>
        </w:rPr>
        <w:t>se basant sur</w:t>
      </w:r>
      <w:r w:rsidRPr="009179FE">
        <w:rPr>
          <w:rFonts w:ascii="Times New Roman" w:hAnsi="Times New Roman" w:cs="Times New Roman"/>
          <w:bCs/>
          <w:sz w:val="24"/>
          <w:szCs w:val="24"/>
        </w:rPr>
        <w:t xml:space="preserve"> ses moyens </w:t>
      </w:r>
      <w:r w:rsidR="0076692A" w:rsidRPr="009179FE">
        <w:rPr>
          <w:rFonts w:ascii="Times New Roman" w:hAnsi="Times New Roman" w:cs="Times New Roman"/>
          <w:bCs/>
          <w:sz w:val="24"/>
          <w:szCs w:val="24"/>
        </w:rPr>
        <w:t>propres.</w:t>
      </w:r>
      <w:r w:rsidRPr="009179FE">
        <w:rPr>
          <w:rFonts w:ascii="Times New Roman" w:hAnsi="Times New Roman" w:cs="Times New Roman"/>
          <w:bCs/>
          <w:sz w:val="24"/>
          <w:szCs w:val="24"/>
        </w:rPr>
        <w:t xml:space="preserve"> </w:t>
      </w:r>
    </w:p>
    <w:p w14:paraId="0F526CC8" w14:textId="77777777" w:rsidR="00942B26" w:rsidRPr="00592DC6" w:rsidRDefault="00942B26" w:rsidP="00954AC7">
      <w:pPr>
        <w:spacing w:line="240" w:lineRule="auto"/>
        <w:jc w:val="both"/>
        <w:rPr>
          <w:rFonts w:ascii="Times New Roman" w:hAnsi="Times New Roman" w:cs="Times New Roman"/>
          <w:bCs/>
          <w:sz w:val="24"/>
          <w:szCs w:val="24"/>
        </w:rPr>
      </w:pPr>
      <w:r w:rsidRPr="00592DC6">
        <w:rPr>
          <w:rFonts w:ascii="Times New Roman" w:hAnsi="Times New Roman" w:cs="Times New Roman"/>
          <w:bCs/>
          <w:sz w:val="24"/>
          <w:szCs w:val="24"/>
          <w:u w:val="single"/>
        </w:rPr>
        <w:t>Résultat</w:t>
      </w:r>
      <w:r w:rsidR="00B862D3">
        <w:rPr>
          <w:rFonts w:ascii="Times New Roman" w:hAnsi="Times New Roman" w:cs="Times New Roman"/>
          <w:bCs/>
          <w:sz w:val="24"/>
          <w:szCs w:val="24"/>
          <w:u w:val="single"/>
        </w:rPr>
        <w:t xml:space="preserve"> attendu</w:t>
      </w:r>
      <w:r w:rsidRPr="00592DC6">
        <w:rPr>
          <w:rFonts w:ascii="Times New Roman" w:hAnsi="Times New Roman" w:cs="Times New Roman"/>
          <w:bCs/>
          <w:sz w:val="24"/>
          <w:szCs w:val="24"/>
          <w:u w:val="single"/>
        </w:rPr>
        <w:t xml:space="preserve"> 2</w:t>
      </w:r>
      <w:r w:rsidRPr="00592DC6">
        <w:rPr>
          <w:rFonts w:ascii="Times New Roman" w:hAnsi="Times New Roman" w:cs="Times New Roman"/>
          <w:bCs/>
          <w:sz w:val="24"/>
          <w:szCs w:val="24"/>
        </w:rPr>
        <w:t> : La ligne éditoriale</w:t>
      </w:r>
      <w:r w:rsidR="00F216A0">
        <w:rPr>
          <w:rFonts w:ascii="Times New Roman" w:hAnsi="Times New Roman" w:cs="Times New Roman"/>
          <w:bCs/>
          <w:sz w:val="24"/>
          <w:szCs w:val="24"/>
        </w:rPr>
        <w:t>, la déontologie</w:t>
      </w:r>
      <w:r w:rsidRPr="00592DC6">
        <w:rPr>
          <w:rFonts w:ascii="Times New Roman" w:hAnsi="Times New Roman" w:cs="Times New Roman"/>
          <w:bCs/>
          <w:sz w:val="24"/>
          <w:szCs w:val="24"/>
        </w:rPr>
        <w:t xml:space="preserve"> </w:t>
      </w:r>
      <w:r w:rsidR="00F54586" w:rsidRPr="00592DC6">
        <w:rPr>
          <w:rFonts w:ascii="Times New Roman" w:hAnsi="Times New Roman" w:cs="Times New Roman"/>
          <w:bCs/>
          <w:sz w:val="24"/>
          <w:szCs w:val="24"/>
        </w:rPr>
        <w:t xml:space="preserve">et la programmation </w:t>
      </w:r>
      <w:r w:rsidRPr="00592DC6">
        <w:rPr>
          <w:rFonts w:ascii="Times New Roman" w:hAnsi="Times New Roman" w:cs="Times New Roman"/>
          <w:bCs/>
          <w:sz w:val="24"/>
          <w:szCs w:val="24"/>
        </w:rPr>
        <w:t xml:space="preserve">de l’ETT en lien avec sa mission de service public </w:t>
      </w:r>
      <w:r w:rsidR="00F54586" w:rsidRPr="00592DC6">
        <w:rPr>
          <w:rFonts w:ascii="Times New Roman" w:hAnsi="Times New Roman" w:cs="Times New Roman"/>
          <w:bCs/>
          <w:sz w:val="24"/>
          <w:szCs w:val="24"/>
        </w:rPr>
        <w:t>sont</w:t>
      </w:r>
      <w:r w:rsidRPr="00592DC6">
        <w:rPr>
          <w:rFonts w:ascii="Times New Roman" w:hAnsi="Times New Roman" w:cs="Times New Roman"/>
          <w:bCs/>
          <w:sz w:val="24"/>
          <w:szCs w:val="24"/>
        </w:rPr>
        <w:t xml:space="preserve"> renforcée</w:t>
      </w:r>
      <w:r w:rsidR="00F54586" w:rsidRPr="00592DC6">
        <w:rPr>
          <w:rFonts w:ascii="Times New Roman" w:hAnsi="Times New Roman" w:cs="Times New Roman"/>
          <w:bCs/>
          <w:sz w:val="24"/>
          <w:szCs w:val="24"/>
        </w:rPr>
        <w:t>s.</w:t>
      </w:r>
    </w:p>
    <w:p w14:paraId="0F526CC9" w14:textId="77777777" w:rsidR="00942B26" w:rsidRPr="00592DC6" w:rsidRDefault="00942B26" w:rsidP="00252736">
      <w:pPr>
        <w:pStyle w:val="ListParagraph"/>
        <w:numPr>
          <w:ilvl w:val="0"/>
          <w:numId w:val="4"/>
        </w:numPr>
        <w:spacing w:after="0" w:line="240" w:lineRule="auto"/>
        <w:ind w:left="426" w:hanging="426"/>
        <w:jc w:val="both"/>
        <w:rPr>
          <w:rFonts w:ascii="Times New Roman" w:hAnsi="Times New Roman"/>
          <w:sz w:val="24"/>
          <w:szCs w:val="24"/>
        </w:rPr>
      </w:pPr>
      <w:r w:rsidRPr="00592DC6">
        <w:rPr>
          <w:rFonts w:ascii="Times New Roman" w:hAnsi="Times New Roman"/>
          <w:sz w:val="24"/>
          <w:szCs w:val="24"/>
        </w:rPr>
        <w:t>Indicateurs objectivement vérifiables :</w:t>
      </w:r>
    </w:p>
    <w:p w14:paraId="0F526CCA" w14:textId="77777777" w:rsidR="00942B26" w:rsidRPr="00592DC6" w:rsidRDefault="00363E84"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M</w:t>
      </w:r>
      <w:r w:rsidR="00942B26" w:rsidRPr="00592DC6">
        <w:rPr>
          <w:rFonts w:ascii="Times New Roman" w:hAnsi="Times New Roman" w:cs="Times New Roman"/>
          <w:sz w:val="24"/>
          <w:szCs w:val="24"/>
        </w:rPr>
        <w:t>anuel de procédures publiques sur la déontologie et la ligne éditoriale</w:t>
      </w:r>
      <w:r w:rsidRPr="00592DC6">
        <w:rPr>
          <w:rFonts w:ascii="Times New Roman" w:hAnsi="Times New Roman" w:cs="Times New Roman"/>
          <w:sz w:val="24"/>
          <w:szCs w:val="24"/>
        </w:rPr>
        <w:t xml:space="preserve"> rédigé</w:t>
      </w:r>
      <w:r w:rsidR="00B85862" w:rsidRPr="00592DC6">
        <w:rPr>
          <w:rFonts w:ascii="Times New Roman" w:hAnsi="Times New Roman" w:cs="Times New Roman"/>
          <w:sz w:val="24"/>
          <w:szCs w:val="24"/>
        </w:rPr>
        <w:t>.</w:t>
      </w:r>
    </w:p>
    <w:p w14:paraId="0F526CCB" w14:textId="77777777" w:rsidR="00942B26" w:rsidRPr="00592DC6" w:rsidRDefault="00B85862" w:rsidP="00252736">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Mécanisme</w:t>
      </w:r>
      <w:r w:rsidR="00942B26" w:rsidRPr="00592DC6">
        <w:rPr>
          <w:rFonts w:ascii="Times New Roman" w:hAnsi="Times New Roman" w:cs="Times New Roman"/>
          <w:sz w:val="24"/>
          <w:szCs w:val="24"/>
        </w:rPr>
        <w:t xml:space="preserve"> d</w:t>
      </w:r>
      <w:r w:rsidR="00783353" w:rsidRPr="00592DC6">
        <w:rPr>
          <w:rFonts w:ascii="Times New Roman" w:hAnsi="Times New Roman" w:cs="Times New Roman"/>
          <w:sz w:val="24"/>
          <w:szCs w:val="24"/>
        </w:rPr>
        <w:t xml:space="preserve">’autorégulation </w:t>
      </w:r>
      <w:r w:rsidR="00942B26" w:rsidRPr="00592DC6">
        <w:rPr>
          <w:rFonts w:ascii="Times New Roman" w:hAnsi="Times New Roman" w:cs="Times New Roman"/>
          <w:sz w:val="24"/>
          <w:szCs w:val="24"/>
        </w:rPr>
        <w:t xml:space="preserve">pour garantir le pluralisme </w:t>
      </w:r>
      <w:r w:rsidR="00783353" w:rsidRPr="00592DC6">
        <w:rPr>
          <w:rFonts w:ascii="Times New Roman" w:hAnsi="Times New Roman" w:cs="Times New Roman"/>
          <w:sz w:val="24"/>
          <w:szCs w:val="24"/>
        </w:rPr>
        <w:t xml:space="preserve">des opinions </w:t>
      </w:r>
      <w:r w:rsidR="00942B26" w:rsidRPr="00592DC6">
        <w:rPr>
          <w:rFonts w:ascii="Times New Roman" w:hAnsi="Times New Roman" w:cs="Times New Roman"/>
          <w:sz w:val="24"/>
          <w:szCs w:val="24"/>
        </w:rPr>
        <w:t>et la neutralité</w:t>
      </w:r>
      <w:r w:rsidR="00EB22DC">
        <w:rPr>
          <w:rFonts w:ascii="Times New Roman" w:hAnsi="Times New Roman" w:cs="Times New Roman"/>
          <w:sz w:val="24"/>
          <w:szCs w:val="24"/>
        </w:rPr>
        <w:t xml:space="preserve"> </w:t>
      </w:r>
      <w:r w:rsidR="00942B26" w:rsidRPr="00592DC6">
        <w:rPr>
          <w:rFonts w:ascii="Times New Roman" w:hAnsi="Times New Roman" w:cs="Times New Roman"/>
          <w:sz w:val="24"/>
          <w:szCs w:val="24"/>
        </w:rPr>
        <w:t xml:space="preserve">des </w:t>
      </w:r>
      <w:r w:rsidRPr="00592DC6">
        <w:rPr>
          <w:rFonts w:ascii="Times New Roman" w:hAnsi="Times New Roman" w:cs="Times New Roman"/>
          <w:sz w:val="24"/>
          <w:szCs w:val="24"/>
        </w:rPr>
        <w:t>journalistes</w:t>
      </w:r>
      <w:r w:rsidR="00942B26" w:rsidRPr="00592DC6">
        <w:rPr>
          <w:rFonts w:ascii="Times New Roman" w:hAnsi="Times New Roman" w:cs="Times New Roman"/>
          <w:sz w:val="24"/>
          <w:szCs w:val="24"/>
        </w:rPr>
        <w:t xml:space="preserve"> </w:t>
      </w:r>
      <w:r w:rsidRPr="00592DC6">
        <w:rPr>
          <w:rFonts w:ascii="Times New Roman" w:hAnsi="Times New Roman" w:cs="Times New Roman"/>
          <w:sz w:val="24"/>
          <w:szCs w:val="24"/>
        </w:rPr>
        <w:t>lors des émissions de débats politiques</w:t>
      </w:r>
      <w:r w:rsidR="00783353" w:rsidRPr="00592DC6">
        <w:rPr>
          <w:rFonts w:ascii="Times New Roman" w:hAnsi="Times New Roman" w:cs="Times New Roman"/>
          <w:sz w:val="24"/>
          <w:szCs w:val="24"/>
        </w:rPr>
        <w:t>/électoraux</w:t>
      </w:r>
      <w:r w:rsidRPr="00592DC6">
        <w:rPr>
          <w:rFonts w:ascii="Times New Roman" w:hAnsi="Times New Roman" w:cs="Times New Roman"/>
          <w:sz w:val="24"/>
          <w:szCs w:val="24"/>
        </w:rPr>
        <w:t xml:space="preserve"> mis au point. </w:t>
      </w:r>
    </w:p>
    <w:p w14:paraId="0F526CCC" w14:textId="77777777" w:rsidR="001769A2" w:rsidRPr="00592DC6" w:rsidRDefault="00FA46E2" w:rsidP="00252736">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Augmentation du nombre de </w:t>
      </w:r>
      <w:r w:rsidR="00AB56BB">
        <w:rPr>
          <w:rFonts w:ascii="Times New Roman" w:hAnsi="Times New Roman" w:cs="Times New Roman"/>
          <w:sz w:val="24"/>
          <w:szCs w:val="24"/>
        </w:rPr>
        <w:t>programmes</w:t>
      </w:r>
      <w:r w:rsidRPr="00592DC6">
        <w:rPr>
          <w:rFonts w:ascii="Times New Roman" w:hAnsi="Times New Roman" w:cs="Times New Roman"/>
          <w:sz w:val="24"/>
          <w:szCs w:val="24"/>
        </w:rPr>
        <w:t xml:space="preserve"> dédiés aux régions, à la jeunesse, et à la diversité sociale et culturelle</w:t>
      </w:r>
      <w:r w:rsidR="001769A2" w:rsidRPr="00592DC6">
        <w:rPr>
          <w:rFonts w:ascii="Times New Roman" w:hAnsi="Times New Roman" w:cs="Times New Roman"/>
          <w:sz w:val="24"/>
          <w:szCs w:val="24"/>
        </w:rPr>
        <w:t xml:space="preserve">, et </w:t>
      </w:r>
      <w:r w:rsidR="001769A2" w:rsidRPr="00592DC6">
        <w:rPr>
          <w:rStyle w:val="tlid-translation"/>
          <w:rFonts w:ascii="Times New Roman" w:hAnsi="Times New Roman" w:cs="Times New Roman"/>
          <w:sz w:val="24"/>
          <w:szCs w:val="24"/>
        </w:rPr>
        <w:t xml:space="preserve">consacrant l’approche participative </w:t>
      </w:r>
      <w:r w:rsidR="00783353" w:rsidRPr="00592DC6">
        <w:rPr>
          <w:rStyle w:val="tlid-translation"/>
          <w:rFonts w:ascii="Times New Roman" w:hAnsi="Times New Roman" w:cs="Times New Roman"/>
          <w:sz w:val="24"/>
          <w:szCs w:val="24"/>
        </w:rPr>
        <w:t>avec les citoyens</w:t>
      </w:r>
      <w:r w:rsidR="001769A2" w:rsidRPr="00592DC6">
        <w:rPr>
          <w:rStyle w:val="tlid-translation"/>
          <w:rFonts w:ascii="Times New Roman" w:hAnsi="Times New Roman" w:cs="Times New Roman"/>
          <w:sz w:val="24"/>
          <w:szCs w:val="24"/>
        </w:rPr>
        <w:t>.</w:t>
      </w:r>
    </w:p>
    <w:p w14:paraId="0F526CCD"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Capacité </w:t>
      </w:r>
      <w:r w:rsidR="00F54586" w:rsidRPr="00592DC6">
        <w:rPr>
          <w:rFonts w:ascii="Times New Roman" w:hAnsi="Times New Roman" w:cs="Times New Roman"/>
          <w:sz w:val="24"/>
          <w:szCs w:val="24"/>
        </w:rPr>
        <w:t xml:space="preserve">de production </w:t>
      </w:r>
      <w:r w:rsidRPr="00592DC6">
        <w:rPr>
          <w:rFonts w:ascii="Times New Roman" w:hAnsi="Times New Roman" w:cs="Times New Roman"/>
          <w:sz w:val="24"/>
          <w:szCs w:val="24"/>
        </w:rPr>
        <w:t>des relais régionaux renforcé</w:t>
      </w:r>
      <w:r w:rsidR="00F54586" w:rsidRPr="00592DC6">
        <w:rPr>
          <w:rFonts w:ascii="Times New Roman" w:hAnsi="Times New Roman" w:cs="Times New Roman"/>
          <w:sz w:val="24"/>
          <w:szCs w:val="24"/>
        </w:rPr>
        <w:t>e</w:t>
      </w:r>
      <w:r w:rsidRPr="00592DC6">
        <w:rPr>
          <w:rFonts w:ascii="Times New Roman" w:hAnsi="Times New Roman" w:cs="Times New Roman"/>
          <w:sz w:val="24"/>
          <w:szCs w:val="24"/>
        </w:rPr>
        <w:t xml:space="preserve"> à travers, en autres, </w:t>
      </w:r>
      <w:r w:rsidR="00B85862" w:rsidRPr="00592DC6">
        <w:rPr>
          <w:rFonts w:ascii="Times New Roman" w:hAnsi="Times New Roman" w:cs="Times New Roman"/>
          <w:sz w:val="24"/>
          <w:szCs w:val="24"/>
        </w:rPr>
        <w:t xml:space="preserve">des formations au journalisme mobile. </w:t>
      </w:r>
    </w:p>
    <w:p w14:paraId="0F526CCE" w14:textId="77777777" w:rsidR="000266DE" w:rsidRPr="00592DC6" w:rsidRDefault="00FA46E2" w:rsidP="00252736">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Création d’</w:t>
      </w:r>
      <w:r w:rsidRPr="00592DC6">
        <w:rPr>
          <w:rStyle w:val="tlid-translation"/>
          <w:rFonts w:ascii="Times New Roman" w:hAnsi="Times New Roman" w:cs="Times New Roman"/>
          <w:sz w:val="24"/>
          <w:szCs w:val="24"/>
        </w:rPr>
        <w:t xml:space="preserve">espaces destinés aux régions, à travers des périodes de diffusion spécifiques </w:t>
      </w:r>
      <w:r w:rsidR="00AB56BB">
        <w:rPr>
          <w:rStyle w:val="tlid-translation"/>
          <w:rFonts w:ascii="Times New Roman" w:hAnsi="Times New Roman" w:cs="Times New Roman"/>
          <w:sz w:val="24"/>
          <w:szCs w:val="24"/>
        </w:rPr>
        <w:t>(</w:t>
      </w:r>
      <w:r w:rsidRPr="00592DC6">
        <w:rPr>
          <w:rStyle w:val="tlid-translation"/>
          <w:rFonts w:ascii="Times New Roman" w:hAnsi="Times New Roman" w:cs="Times New Roman"/>
          <w:sz w:val="24"/>
          <w:szCs w:val="24"/>
        </w:rPr>
        <w:t>« Décrochage » dans les chaînes</w:t>
      </w:r>
      <w:r w:rsidR="00AB56BB">
        <w:rPr>
          <w:rStyle w:val="tlid-translation"/>
          <w:rFonts w:ascii="Times New Roman" w:hAnsi="Times New Roman" w:cs="Times New Roman"/>
          <w:sz w:val="24"/>
          <w:szCs w:val="24"/>
        </w:rPr>
        <w:t>)</w:t>
      </w:r>
      <w:r w:rsidRPr="00592DC6">
        <w:rPr>
          <w:rStyle w:val="tlid-translation"/>
          <w:rFonts w:ascii="Times New Roman" w:hAnsi="Times New Roman" w:cs="Times New Roman"/>
          <w:sz w:val="24"/>
          <w:szCs w:val="24"/>
        </w:rPr>
        <w:t xml:space="preserve"> </w:t>
      </w:r>
      <w:r w:rsidR="00F216A0">
        <w:rPr>
          <w:rStyle w:val="tlid-translation"/>
          <w:rFonts w:ascii="Times New Roman" w:hAnsi="Times New Roman" w:cs="Times New Roman"/>
          <w:sz w:val="24"/>
          <w:szCs w:val="24"/>
        </w:rPr>
        <w:t>et/</w:t>
      </w:r>
      <w:r w:rsidRPr="00592DC6">
        <w:rPr>
          <w:rStyle w:val="tlid-translation"/>
          <w:rFonts w:ascii="Times New Roman" w:hAnsi="Times New Roman" w:cs="Times New Roman"/>
          <w:sz w:val="24"/>
          <w:szCs w:val="24"/>
        </w:rPr>
        <w:t xml:space="preserve">ou des </w:t>
      </w:r>
      <w:r w:rsidR="00AB56BB">
        <w:rPr>
          <w:rStyle w:val="tlid-translation"/>
          <w:rFonts w:ascii="Times New Roman" w:hAnsi="Times New Roman" w:cs="Times New Roman"/>
          <w:sz w:val="24"/>
          <w:szCs w:val="24"/>
        </w:rPr>
        <w:t xml:space="preserve">contenus </w:t>
      </w:r>
      <w:r w:rsidRPr="00592DC6">
        <w:rPr>
          <w:rStyle w:val="tlid-translation"/>
          <w:rFonts w:ascii="Times New Roman" w:hAnsi="Times New Roman" w:cs="Times New Roman"/>
          <w:sz w:val="24"/>
          <w:szCs w:val="24"/>
        </w:rPr>
        <w:t>diffusés sur les différents supports et plateformes</w:t>
      </w:r>
      <w:r w:rsidRPr="00592DC6">
        <w:rPr>
          <w:rStyle w:val="tlid-translation"/>
          <w:rFonts w:ascii="Times New Roman" w:hAnsi="Times New Roman" w:cs="Times New Roman"/>
          <w:i/>
          <w:iCs/>
          <w:sz w:val="24"/>
          <w:szCs w:val="24"/>
        </w:rPr>
        <w:t>.</w:t>
      </w:r>
      <w:r w:rsidRPr="00592DC6">
        <w:rPr>
          <w:rStyle w:val="tlid-translation"/>
          <w:rFonts w:ascii="Times New Roman" w:hAnsi="Times New Roman" w:cs="Times New Roman"/>
          <w:sz w:val="24"/>
          <w:szCs w:val="24"/>
        </w:rPr>
        <w:t xml:space="preserve"> </w:t>
      </w:r>
    </w:p>
    <w:p w14:paraId="0F526CCF" w14:textId="77777777" w:rsidR="00942B26" w:rsidRPr="00592DC6" w:rsidRDefault="00942B26" w:rsidP="00954AC7">
      <w:pPr>
        <w:spacing w:after="0" w:line="240" w:lineRule="auto"/>
        <w:jc w:val="both"/>
        <w:rPr>
          <w:rFonts w:ascii="Times New Roman" w:hAnsi="Times New Roman" w:cs="Times New Roman"/>
          <w:sz w:val="24"/>
          <w:szCs w:val="24"/>
        </w:rPr>
      </w:pPr>
    </w:p>
    <w:p w14:paraId="0F526CD0" w14:textId="77777777" w:rsidR="00942B26" w:rsidRPr="00592DC6" w:rsidRDefault="00942B26" w:rsidP="00954AC7">
      <w:pPr>
        <w:spacing w:line="240" w:lineRule="auto"/>
        <w:jc w:val="both"/>
        <w:rPr>
          <w:rFonts w:ascii="Times New Roman" w:eastAsia="Century Gothic" w:hAnsi="Times New Roman" w:cs="Times New Roman"/>
          <w:b/>
          <w:bCs/>
          <w:sz w:val="24"/>
          <w:szCs w:val="24"/>
        </w:rPr>
      </w:pPr>
      <w:r w:rsidRPr="00592DC6">
        <w:rPr>
          <w:rFonts w:ascii="Times New Roman" w:hAnsi="Times New Roman" w:cs="Times New Roman"/>
          <w:b/>
          <w:bCs/>
          <w:sz w:val="24"/>
          <w:szCs w:val="24"/>
        </w:rPr>
        <w:t xml:space="preserve">Volet 3 : </w:t>
      </w:r>
      <w:r w:rsidRPr="00592DC6">
        <w:rPr>
          <w:rFonts w:ascii="Times New Roman" w:eastAsia="Century Gothic" w:hAnsi="Times New Roman" w:cs="Times New Roman"/>
          <w:b/>
          <w:bCs/>
          <w:sz w:val="24"/>
          <w:szCs w:val="24"/>
        </w:rPr>
        <w:t xml:space="preserve">Transformation en média intégré </w:t>
      </w:r>
    </w:p>
    <w:p w14:paraId="0F526CD1" w14:textId="77777777" w:rsidR="000F3A4E" w:rsidRPr="000F3A4E" w:rsidRDefault="000F3A4E" w:rsidP="000F3A4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La logique d’intervention de ce volet est de </w:t>
      </w:r>
      <w:r w:rsidRPr="000F3A4E">
        <w:rPr>
          <w:rFonts w:ascii="Times New Roman" w:hAnsi="Times New Roman" w:cs="Times New Roman"/>
          <w:bCs/>
          <w:sz w:val="24"/>
          <w:szCs w:val="24"/>
        </w:rPr>
        <w:t>passe</w:t>
      </w:r>
      <w:r>
        <w:rPr>
          <w:rFonts w:ascii="Times New Roman" w:hAnsi="Times New Roman" w:cs="Times New Roman"/>
          <w:bCs/>
          <w:sz w:val="24"/>
          <w:szCs w:val="24"/>
        </w:rPr>
        <w:t>r</w:t>
      </w:r>
      <w:r w:rsidRPr="000F3A4E">
        <w:rPr>
          <w:rFonts w:ascii="Times New Roman" w:hAnsi="Times New Roman" w:cs="Times New Roman"/>
          <w:bCs/>
          <w:sz w:val="24"/>
          <w:szCs w:val="24"/>
        </w:rPr>
        <w:t xml:space="preserve"> vers un media diffusant sur tous les supports : </w:t>
      </w:r>
      <w:r w:rsidR="00AA1FF8" w:rsidRPr="000F3A4E">
        <w:rPr>
          <w:rFonts w:ascii="Times New Roman" w:hAnsi="Times New Roman" w:cs="Times New Roman"/>
          <w:bCs/>
          <w:sz w:val="24"/>
          <w:szCs w:val="24"/>
        </w:rPr>
        <w:t>plateformes,</w:t>
      </w:r>
      <w:r w:rsidRPr="000F3A4E">
        <w:rPr>
          <w:rFonts w:ascii="Times New Roman" w:hAnsi="Times New Roman" w:cs="Times New Roman"/>
          <w:bCs/>
          <w:sz w:val="24"/>
          <w:szCs w:val="24"/>
        </w:rPr>
        <w:t xml:space="preserve"> web et mobile et la transformation du </w:t>
      </w:r>
      <w:proofErr w:type="spellStart"/>
      <w:r w:rsidRPr="000F3A4E">
        <w:rPr>
          <w:rFonts w:ascii="Times New Roman" w:hAnsi="Times New Roman" w:cs="Times New Roman"/>
          <w:bCs/>
          <w:sz w:val="24"/>
          <w:szCs w:val="24"/>
        </w:rPr>
        <w:t>model</w:t>
      </w:r>
      <w:proofErr w:type="spellEnd"/>
      <w:r w:rsidRPr="000F3A4E">
        <w:rPr>
          <w:rFonts w:ascii="Times New Roman" w:hAnsi="Times New Roman" w:cs="Times New Roman"/>
          <w:bCs/>
          <w:sz w:val="24"/>
          <w:szCs w:val="24"/>
        </w:rPr>
        <w:t xml:space="preserve"> économique actuel lié au linéaire et satellitaire vers un </w:t>
      </w:r>
      <w:r w:rsidR="00AA1FF8" w:rsidRPr="000F3A4E">
        <w:rPr>
          <w:rFonts w:ascii="Times New Roman" w:hAnsi="Times New Roman" w:cs="Times New Roman"/>
          <w:bCs/>
          <w:sz w:val="24"/>
          <w:szCs w:val="24"/>
        </w:rPr>
        <w:t>modèle</w:t>
      </w:r>
      <w:r w:rsidRPr="000F3A4E">
        <w:rPr>
          <w:rFonts w:ascii="Times New Roman" w:hAnsi="Times New Roman" w:cs="Times New Roman"/>
          <w:bCs/>
          <w:sz w:val="24"/>
          <w:szCs w:val="24"/>
        </w:rPr>
        <w:t xml:space="preserve"> </w:t>
      </w:r>
      <w:r w:rsidR="00AA1FF8" w:rsidRPr="000F3A4E">
        <w:rPr>
          <w:rFonts w:ascii="Times New Roman" w:hAnsi="Times New Roman" w:cs="Times New Roman"/>
          <w:bCs/>
          <w:sz w:val="24"/>
          <w:szCs w:val="24"/>
        </w:rPr>
        <w:t>IT qui</w:t>
      </w:r>
      <w:r w:rsidRPr="000F3A4E">
        <w:rPr>
          <w:rFonts w:ascii="Times New Roman" w:hAnsi="Times New Roman" w:cs="Times New Roman"/>
          <w:bCs/>
          <w:sz w:val="24"/>
          <w:szCs w:val="24"/>
        </w:rPr>
        <w:t xml:space="preserve"> prend en considération </w:t>
      </w:r>
      <w:r>
        <w:rPr>
          <w:rFonts w:ascii="Times New Roman" w:hAnsi="Times New Roman" w:cs="Times New Roman"/>
          <w:bCs/>
          <w:sz w:val="24"/>
          <w:szCs w:val="24"/>
        </w:rPr>
        <w:t>l</w:t>
      </w:r>
      <w:r w:rsidRPr="000F3A4E">
        <w:rPr>
          <w:rFonts w:ascii="Times New Roman" w:hAnsi="Times New Roman" w:cs="Times New Roman"/>
          <w:bCs/>
          <w:sz w:val="24"/>
          <w:szCs w:val="24"/>
        </w:rPr>
        <w:t>es différen</w:t>
      </w:r>
      <w:r>
        <w:rPr>
          <w:rFonts w:ascii="Times New Roman" w:hAnsi="Times New Roman" w:cs="Times New Roman"/>
          <w:bCs/>
          <w:sz w:val="24"/>
          <w:szCs w:val="24"/>
        </w:rPr>
        <w:t>t</w:t>
      </w:r>
      <w:r w:rsidRPr="000F3A4E">
        <w:rPr>
          <w:rFonts w:ascii="Times New Roman" w:hAnsi="Times New Roman" w:cs="Times New Roman"/>
          <w:bCs/>
          <w:sz w:val="24"/>
          <w:szCs w:val="24"/>
        </w:rPr>
        <w:t>s supports </w:t>
      </w:r>
    </w:p>
    <w:p w14:paraId="0F526CD2" w14:textId="77777777" w:rsidR="000F3A4E" w:rsidRPr="000F3A4E" w:rsidRDefault="000F3A4E" w:rsidP="000F3A4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C</w:t>
      </w:r>
      <w:r w:rsidRPr="000F3A4E">
        <w:rPr>
          <w:rFonts w:ascii="Times New Roman" w:hAnsi="Times New Roman" w:cs="Times New Roman"/>
          <w:bCs/>
          <w:sz w:val="24"/>
          <w:szCs w:val="24"/>
        </w:rPr>
        <w:t xml:space="preserve">et objectif doit être présent et pris en considération dans toute la chaine de </w:t>
      </w:r>
      <w:r w:rsidR="00AA1FF8" w:rsidRPr="000F3A4E">
        <w:rPr>
          <w:rFonts w:ascii="Times New Roman" w:hAnsi="Times New Roman" w:cs="Times New Roman"/>
          <w:bCs/>
          <w:sz w:val="24"/>
          <w:szCs w:val="24"/>
        </w:rPr>
        <w:t>production,</w:t>
      </w:r>
      <w:r w:rsidRPr="000F3A4E">
        <w:rPr>
          <w:rFonts w:ascii="Times New Roman" w:hAnsi="Times New Roman" w:cs="Times New Roman"/>
          <w:bCs/>
          <w:sz w:val="24"/>
          <w:szCs w:val="24"/>
        </w:rPr>
        <w:t xml:space="preserve"> de diffusion et de marketing ca</w:t>
      </w:r>
      <w:r>
        <w:rPr>
          <w:rFonts w:ascii="Times New Roman" w:hAnsi="Times New Roman" w:cs="Times New Roman"/>
          <w:bCs/>
          <w:sz w:val="24"/>
          <w:szCs w:val="24"/>
        </w:rPr>
        <w:t>r il est générateur</w:t>
      </w:r>
      <w:r w:rsidRPr="000F3A4E">
        <w:rPr>
          <w:rFonts w:ascii="Times New Roman" w:hAnsi="Times New Roman" w:cs="Times New Roman"/>
          <w:bCs/>
          <w:sz w:val="24"/>
          <w:szCs w:val="24"/>
        </w:rPr>
        <w:t xml:space="preserve"> de nouve</w:t>
      </w:r>
      <w:r>
        <w:rPr>
          <w:rFonts w:ascii="Times New Roman" w:hAnsi="Times New Roman" w:cs="Times New Roman"/>
          <w:bCs/>
          <w:sz w:val="24"/>
          <w:szCs w:val="24"/>
        </w:rPr>
        <w:t>lles</w:t>
      </w:r>
      <w:r w:rsidRPr="000F3A4E">
        <w:rPr>
          <w:rFonts w:ascii="Times New Roman" w:hAnsi="Times New Roman" w:cs="Times New Roman"/>
          <w:bCs/>
          <w:sz w:val="24"/>
          <w:szCs w:val="24"/>
        </w:rPr>
        <w:t xml:space="preserve"> </w:t>
      </w:r>
      <w:r>
        <w:rPr>
          <w:rFonts w:ascii="Times New Roman" w:hAnsi="Times New Roman" w:cs="Times New Roman"/>
          <w:bCs/>
          <w:sz w:val="24"/>
          <w:szCs w:val="24"/>
        </w:rPr>
        <w:t xml:space="preserve">populations </w:t>
      </w:r>
      <w:r w:rsidRPr="000F3A4E">
        <w:rPr>
          <w:rFonts w:ascii="Times New Roman" w:hAnsi="Times New Roman" w:cs="Times New Roman"/>
          <w:bCs/>
          <w:sz w:val="24"/>
          <w:szCs w:val="24"/>
        </w:rPr>
        <w:t>cib</w:t>
      </w:r>
      <w:r>
        <w:rPr>
          <w:rFonts w:ascii="Times New Roman" w:hAnsi="Times New Roman" w:cs="Times New Roman"/>
          <w:bCs/>
          <w:sz w:val="24"/>
          <w:szCs w:val="24"/>
        </w:rPr>
        <w:t>les</w:t>
      </w:r>
      <w:r w:rsidRPr="000F3A4E">
        <w:rPr>
          <w:rFonts w:ascii="Times New Roman" w:hAnsi="Times New Roman" w:cs="Times New Roman"/>
          <w:bCs/>
          <w:sz w:val="24"/>
          <w:szCs w:val="24"/>
        </w:rPr>
        <w:t>.</w:t>
      </w:r>
    </w:p>
    <w:p w14:paraId="0F526CD3" w14:textId="77777777" w:rsidR="001769A2" w:rsidRPr="00592DC6" w:rsidRDefault="00942B26" w:rsidP="00954AC7">
      <w:pPr>
        <w:spacing w:line="240" w:lineRule="auto"/>
        <w:jc w:val="both"/>
        <w:rPr>
          <w:rFonts w:ascii="Times New Roman" w:hAnsi="Times New Roman" w:cs="Times New Roman"/>
          <w:bCs/>
          <w:sz w:val="24"/>
          <w:szCs w:val="24"/>
        </w:rPr>
      </w:pPr>
      <w:r w:rsidRPr="00592DC6">
        <w:rPr>
          <w:rFonts w:ascii="Times New Roman" w:hAnsi="Times New Roman" w:cs="Times New Roman"/>
          <w:bCs/>
          <w:sz w:val="24"/>
          <w:szCs w:val="24"/>
          <w:u w:val="single"/>
        </w:rPr>
        <w:t>Résultat</w:t>
      </w:r>
      <w:r w:rsidR="00460CD5">
        <w:rPr>
          <w:rFonts w:ascii="Times New Roman" w:hAnsi="Times New Roman" w:cs="Times New Roman"/>
          <w:bCs/>
          <w:sz w:val="24"/>
          <w:szCs w:val="24"/>
          <w:u w:val="single"/>
        </w:rPr>
        <w:t xml:space="preserve"> attendu</w:t>
      </w:r>
      <w:r w:rsidRPr="00592DC6">
        <w:rPr>
          <w:rFonts w:ascii="Times New Roman" w:hAnsi="Times New Roman" w:cs="Times New Roman"/>
          <w:bCs/>
          <w:sz w:val="24"/>
          <w:szCs w:val="24"/>
          <w:u w:val="single"/>
        </w:rPr>
        <w:t xml:space="preserve"> 3 :</w:t>
      </w:r>
      <w:r w:rsidRPr="00592DC6">
        <w:rPr>
          <w:rFonts w:ascii="Times New Roman" w:hAnsi="Times New Roman" w:cs="Times New Roman"/>
          <w:bCs/>
          <w:sz w:val="24"/>
          <w:szCs w:val="24"/>
        </w:rPr>
        <w:t xml:space="preserve"> La transformation de l’ETT de média linéaire en média intégré est renforcée, à travers, notamment, un accompagnement au changement de la ligne managériale </w:t>
      </w:r>
      <w:r w:rsidR="001769A2" w:rsidRPr="00592DC6">
        <w:rPr>
          <w:rFonts w:ascii="Times New Roman" w:hAnsi="Times New Roman" w:cs="Times New Roman"/>
          <w:bCs/>
          <w:sz w:val="24"/>
          <w:szCs w:val="24"/>
        </w:rPr>
        <w:t xml:space="preserve">et la diffusion de </w:t>
      </w:r>
      <w:r w:rsidR="001769A2" w:rsidRPr="00592DC6">
        <w:rPr>
          <w:rStyle w:val="tlid-translation"/>
          <w:rFonts w:ascii="Times New Roman" w:hAnsi="Times New Roman" w:cs="Times New Roman"/>
          <w:bCs/>
          <w:sz w:val="24"/>
          <w:szCs w:val="24"/>
        </w:rPr>
        <w:t>contenus intégrés sur divers supports et plateformes.</w:t>
      </w:r>
    </w:p>
    <w:p w14:paraId="0F526CD4" w14:textId="77777777" w:rsidR="00942B26" w:rsidRPr="00592DC6" w:rsidRDefault="00942B26" w:rsidP="00252736">
      <w:pPr>
        <w:pStyle w:val="ListParagraph"/>
        <w:numPr>
          <w:ilvl w:val="0"/>
          <w:numId w:val="4"/>
        </w:numPr>
        <w:spacing w:after="0" w:line="240" w:lineRule="auto"/>
        <w:ind w:left="426" w:hanging="426"/>
        <w:jc w:val="both"/>
        <w:rPr>
          <w:rFonts w:ascii="Times New Roman" w:hAnsi="Times New Roman"/>
          <w:sz w:val="24"/>
          <w:szCs w:val="24"/>
        </w:rPr>
      </w:pPr>
      <w:r w:rsidRPr="00592DC6">
        <w:rPr>
          <w:rFonts w:ascii="Times New Roman" w:hAnsi="Times New Roman"/>
          <w:sz w:val="24"/>
          <w:szCs w:val="24"/>
        </w:rPr>
        <w:t>Indicateurs objectivement vérifiables :</w:t>
      </w:r>
    </w:p>
    <w:p w14:paraId="0F526CD5"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Charte graphique élaborée pour toute</w:t>
      </w:r>
      <w:r w:rsidR="00EB22DC">
        <w:rPr>
          <w:rFonts w:ascii="Times New Roman" w:hAnsi="Times New Roman" w:cs="Times New Roman"/>
          <w:sz w:val="24"/>
          <w:szCs w:val="24"/>
        </w:rPr>
        <w:t>s</w:t>
      </w:r>
      <w:r w:rsidRPr="00592DC6">
        <w:rPr>
          <w:rFonts w:ascii="Times New Roman" w:hAnsi="Times New Roman" w:cs="Times New Roman"/>
          <w:sz w:val="24"/>
          <w:szCs w:val="24"/>
        </w:rPr>
        <w:t xml:space="preserve"> les </w:t>
      </w:r>
      <w:r w:rsidR="00EB22DC" w:rsidRPr="00592DC6">
        <w:rPr>
          <w:rFonts w:ascii="Times New Roman" w:hAnsi="Times New Roman" w:cs="Times New Roman"/>
          <w:sz w:val="24"/>
          <w:szCs w:val="24"/>
        </w:rPr>
        <w:t>cha</w:t>
      </w:r>
      <w:r w:rsidR="00EB22DC">
        <w:rPr>
          <w:rFonts w:ascii="Times New Roman" w:hAnsi="Times New Roman" w:cs="Times New Roman"/>
          <w:sz w:val="24"/>
          <w:szCs w:val="24"/>
        </w:rPr>
        <w:t>î</w:t>
      </w:r>
      <w:r w:rsidR="00EB22DC" w:rsidRPr="00592DC6">
        <w:rPr>
          <w:rFonts w:ascii="Times New Roman" w:hAnsi="Times New Roman" w:cs="Times New Roman"/>
          <w:sz w:val="24"/>
          <w:szCs w:val="24"/>
        </w:rPr>
        <w:t>nes</w:t>
      </w:r>
      <w:r w:rsidR="00F216A0">
        <w:rPr>
          <w:rFonts w:ascii="Times New Roman" w:hAnsi="Times New Roman" w:cs="Times New Roman"/>
          <w:sz w:val="24"/>
          <w:szCs w:val="24"/>
        </w:rPr>
        <w:t>.</w:t>
      </w:r>
    </w:p>
    <w:p w14:paraId="0F526CD6" w14:textId="77777777" w:rsidR="00F216A0"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Augmentation d</w:t>
      </w:r>
      <w:r w:rsidR="001769A2" w:rsidRPr="00592DC6">
        <w:rPr>
          <w:rFonts w:ascii="Times New Roman" w:hAnsi="Times New Roman" w:cs="Times New Roman"/>
          <w:sz w:val="24"/>
          <w:szCs w:val="24"/>
        </w:rPr>
        <w:t xml:space="preserve">es </w:t>
      </w:r>
      <w:r w:rsidRPr="00592DC6">
        <w:rPr>
          <w:rFonts w:ascii="Times New Roman" w:hAnsi="Times New Roman" w:cs="Times New Roman"/>
          <w:sz w:val="24"/>
          <w:szCs w:val="24"/>
        </w:rPr>
        <w:t>productions cross-</w:t>
      </w:r>
      <w:r w:rsidR="00071EB3" w:rsidRPr="00592DC6">
        <w:rPr>
          <w:rFonts w:ascii="Times New Roman" w:hAnsi="Times New Roman" w:cs="Times New Roman"/>
          <w:sz w:val="24"/>
          <w:szCs w:val="24"/>
        </w:rPr>
        <w:t>m</w:t>
      </w:r>
      <w:r w:rsidR="00071EB3">
        <w:rPr>
          <w:rFonts w:ascii="Times New Roman" w:hAnsi="Times New Roman" w:cs="Times New Roman"/>
          <w:sz w:val="24"/>
          <w:szCs w:val="24"/>
        </w:rPr>
        <w:t>é</w:t>
      </w:r>
      <w:r w:rsidR="00071EB3" w:rsidRPr="00592DC6">
        <w:rPr>
          <w:rFonts w:ascii="Times New Roman" w:hAnsi="Times New Roman" w:cs="Times New Roman"/>
          <w:sz w:val="24"/>
          <w:szCs w:val="24"/>
        </w:rPr>
        <w:t xml:space="preserve">dia </w:t>
      </w:r>
      <w:r w:rsidRPr="00592DC6">
        <w:rPr>
          <w:rFonts w:ascii="Times New Roman" w:hAnsi="Times New Roman" w:cs="Times New Roman"/>
          <w:sz w:val="24"/>
          <w:szCs w:val="24"/>
        </w:rPr>
        <w:t>sur des opérations spéciales ou choisies</w:t>
      </w:r>
      <w:r w:rsidR="00F216A0">
        <w:rPr>
          <w:rFonts w:ascii="Times New Roman" w:hAnsi="Times New Roman" w:cs="Times New Roman"/>
          <w:sz w:val="24"/>
          <w:szCs w:val="24"/>
        </w:rPr>
        <w:t>.</w:t>
      </w:r>
    </w:p>
    <w:p w14:paraId="0F526CD7" w14:textId="77777777" w:rsidR="001E2863" w:rsidRPr="001E2863" w:rsidRDefault="001E2863" w:rsidP="001E2863">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Augmentation des productions cross-m</w:t>
      </w:r>
      <w:r>
        <w:rPr>
          <w:rFonts w:ascii="Times New Roman" w:hAnsi="Times New Roman" w:cs="Times New Roman"/>
          <w:sz w:val="24"/>
          <w:szCs w:val="24"/>
        </w:rPr>
        <w:t>é</w:t>
      </w:r>
      <w:r w:rsidRPr="00592DC6">
        <w:rPr>
          <w:rFonts w:ascii="Times New Roman" w:hAnsi="Times New Roman" w:cs="Times New Roman"/>
          <w:sz w:val="24"/>
          <w:szCs w:val="24"/>
        </w:rPr>
        <w:t>dia sur des opérations spéciales ou choisies</w:t>
      </w:r>
      <w:r>
        <w:rPr>
          <w:rFonts w:ascii="Times New Roman" w:hAnsi="Times New Roman" w:cs="Times New Roman"/>
          <w:sz w:val="24"/>
          <w:szCs w:val="24"/>
        </w:rPr>
        <w:t xml:space="preserve"> en région avec l</w:t>
      </w:r>
      <w:r w:rsidR="00274238">
        <w:rPr>
          <w:rFonts w:ascii="Times New Roman" w:hAnsi="Times New Roman" w:cs="Times New Roman"/>
          <w:sz w:val="24"/>
          <w:szCs w:val="24"/>
        </w:rPr>
        <w:t>’</w:t>
      </w:r>
      <w:r w:rsidR="00274238">
        <w:rPr>
          <w:rFonts w:ascii="Times New Roman" w:hAnsi="Times New Roman" w:cs="Times New Roman"/>
          <w:iCs/>
          <w:color w:val="000000"/>
          <w:sz w:val="24"/>
          <w:szCs w:val="24"/>
        </w:rPr>
        <w:t>Établissement de la r</w:t>
      </w:r>
      <w:r w:rsidR="00274238" w:rsidRPr="00364A1D">
        <w:rPr>
          <w:rFonts w:ascii="Times New Roman" w:hAnsi="Times New Roman" w:cs="Times New Roman"/>
          <w:iCs/>
          <w:color w:val="000000"/>
          <w:sz w:val="24"/>
          <w:szCs w:val="24"/>
        </w:rPr>
        <w:t>adio tunisienne</w:t>
      </w:r>
      <w:r w:rsidR="00274238">
        <w:rPr>
          <w:rFonts w:ascii="Times New Roman" w:hAnsi="Times New Roman" w:cs="Times New Roman"/>
          <w:sz w:val="24"/>
          <w:szCs w:val="24"/>
        </w:rPr>
        <w:t xml:space="preserve"> (ERT)</w:t>
      </w:r>
      <w:r>
        <w:rPr>
          <w:rFonts w:ascii="Times New Roman" w:hAnsi="Times New Roman" w:cs="Times New Roman"/>
          <w:sz w:val="24"/>
          <w:szCs w:val="24"/>
        </w:rPr>
        <w:t>.</w:t>
      </w:r>
    </w:p>
    <w:p w14:paraId="0F526CD8" w14:textId="77777777" w:rsidR="00AB7578" w:rsidRPr="001E2863" w:rsidRDefault="00AB7578" w:rsidP="001E2863">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Augmentation des productions cross-m</w:t>
      </w:r>
      <w:r>
        <w:rPr>
          <w:rFonts w:ascii="Times New Roman" w:hAnsi="Times New Roman" w:cs="Times New Roman"/>
          <w:sz w:val="24"/>
          <w:szCs w:val="24"/>
        </w:rPr>
        <w:t>é</w:t>
      </w:r>
      <w:r w:rsidRPr="00592DC6">
        <w:rPr>
          <w:rFonts w:ascii="Times New Roman" w:hAnsi="Times New Roman" w:cs="Times New Roman"/>
          <w:sz w:val="24"/>
          <w:szCs w:val="24"/>
        </w:rPr>
        <w:t>dia sur des opérations spéciales ou choisies</w:t>
      </w:r>
      <w:r>
        <w:rPr>
          <w:rFonts w:ascii="Times New Roman" w:hAnsi="Times New Roman" w:cs="Times New Roman"/>
          <w:sz w:val="24"/>
          <w:szCs w:val="24"/>
        </w:rPr>
        <w:t xml:space="preserve"> en région avec des médias de proximité</w:t>
      </w:r>
      <w:r w:rsidR="001E2863">
        <w:rPr>
          <w:rFonts w:ascii="Times New Roman" w:hAnsi="Times New Roman" w:cs="Times New Roman"/>
          <w:sz w:val="24"/>
          <w:szCs w:val="24"/>
        </w:rPr>
        <w:t>.</w:t>
      </w:r>
    </w:p>
    <w:p w14:paraId="0F526CD9"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Augmentation du nombre de collaborateurs (journalistes, </w:t>
      </w:r>
      <w:r w:rsidR="000266DE" w:rsidRPr="00592DC6">
        <w:rPr>
          <w:rFonts w:ascii="Times New Roman" w:hAnsi="Times New Roman" w:cs="Times New Roman"/>
          <w:sz w:val="24"/>
          <w:szCs w:val="24"/>
        </w:rPr>
        <w:t xml:space="preserve">réalisateurs, </w:t>
      </w:r>
      <w:r w:rsidRPr="00592DC6">
        <w:rPr>
          <w:rFonts w:ascii="Times New Roman" w:hAnsi="Times New Roman" w:cs="Times New Roman"/>
          <w:sz w:val="24"/>
          <w:szCs w:val="24"/>
        </w:rPr>
        <w:t>cameramen</w:t>
      </w:r>
      <w:r w:rsidR="00071EB3">
        <w:rPr>
          <w:rFonts w:ascii="Times New Roman" w:hAnsi="Times New Roman" w:cs="Times New Roman"/>
          <w:sz w:val="24"/>
          <w:szCs w:val="24"/>
        </w:rPr>
        <w:t xml:space="preserve">, </w:t>
      </w:r>
      <w:r w:rsidR="000266DE" w:rsidRPr="00592DC6">
        <w:rPr>
          <w:rFonts w:ascii="Times New Roman" w:hAnsi="Times New Roman" w:cs="Times New Roman"/>
          <w:sz w:val="24"/>
          <w:szCs w:val="24"/>
        </w:rPr>
        <w:t>cadreurs</w:t>
      </w:r>
      <w:r w:rsidR="00071EB3">
        <w:rPr>
          <w:rFonts w:ascii="Times New Roman" w:hAnsi="Times New Roman" w:cs="Times New Roman"/>
          <w:sz w:val="24"/>
          <w:szCs w:val="24"/>
        </w:rPr>
        <w:t>,</w:t>
      </w:r>
      <w:r w:rsidRPr="00592DC6">
        <w:rPr>
          <w:rFonts w:ascii="Times New Roman" w:hAnsi="Times New Roman" w:cs="Times New Roman"/>
          <w:sz w:val="24"/>
          <w:szCs w:val="24"/>
        </w:rPr>
        <w:t xml:space="preserve"> etc.) participant à la production cross-média.</w:t>
      </w:r>
    </w:p>
    <w:p w14:paraId="0F526CDA"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Procédures de travail en mode projet élaborées </w:t>
      </w:r>
      <w:r w:rsidR="000266DE" w:rsidRPr="00592DC6">
        <w:rPr>
          <w:rFonts w:ascii="Times New Roman" w:hAnsi="Times New Roman" w:cs="Times New Roman"/>
          <w:sz w:val="24"/>
          <w:szCs w:val="24"/>
        </w:rPr>
        <w:t>(</w:t>
      </w:r>
      <w:r w:rsidRPr="00592DC6">
        <w:rPr>
          <w:rFonts w:ascii="Times New Roman" w:hAnsi="Times New Roman" w:cs="Times New Roman"/>
          <w:sz w:val="24"/>
          <w:szCs w:val="24"/>
        </w:rPr>
        <w:t>définition</w:t>
      </w:r>
      <w:r w:rsidR="00AB56BB">
        <w:rPr>
          <w:rFonts w:ascii="Times New Roman" w:hAnsi="Times New Roman" w:cs="Times New Roman"/>
          <w:sz w:val="24"/>
          <w:szCs w:val="24"/>
        </w:rPr>
        <w:t>/</w:t>
      </w:r>
      <w:r w:rsidRPr="00592DC6">
        <w:rPr>
          <w:rFonts w:ascii="Times New Roman" w:hAnsi="Times New Roman" w:cs="Times New Roman"/>
          <w:sz w:val="24"/>
          <w:szCs w:val="24"/>
        </w:rPr>
        <w:t>partage des objectifs stratégiques/opérationnels, répartition des rôles, mise en œuvre</w:t>
      </w:r>
      <w:r w:rsidR="00AB56BB">
        <w:rPr>
          <w:rFonts w:ascii="Times New Roman" w:hAnsi="Times New Roman" w:cs="Times New Roman"/>
          <w:sz w:val="24"/>
          <w:szCs w:val="24"/>
        </w:rPr>
        <w:t>/</w:t>
      </w:r>
      <w:r w:rsidRPr="00592DC6">
        <w:rPr>
          <w:rFonts w:ascii="Times New Roman" w:hAnsi="Times New Roman" w:cs="Times New Roman"/>
          <w:sz w:val="24"/>
          <w:szCs w:val="24"/>
        </w:rPr>
        <w:t>retour sur expérience</w:t>
      </w:r>
      <w:r w:rsidR="000266DE" w:rsidRPr="00592DC6">
        <w:rPr>
          <w:rFonts w:ascii="Times New Roman" w:hAnsi="Times New Roman" w:cs="Times New Roman"/>
          <w:sz w:val="24"/>
          <w:szCs w:val="24"/>
        </w:rPr>
        <w:t>)</w:t>
      </w:r>
      <w:r w:rsidRPr="00592DC6">
        <w:rPr>
          <w:rFonts w:ascii="Times New Roman" w:hAnsi="Times New Roman" w:cs="Times New Roman"/>
          <w:sz w:val="24"/>
          <w:szCs w:val="24"/>
        </w:rPr>
        <w:t>.</w:t>
      </w:r>
    </w:p>
    <w:p w14:paraId="0F526CDB"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Montée en compétences cross-média des collaborateurs.</w:t>
      </w:r>
    </w:p>
    <w:p w14:paraId="0F526CDC" w14:textId="77777777" w:rsidR="000266DE" w:rsidRDefault="00071EB3"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É</w:t>
      </w:r>
      <w:r w:rsidRPr="00592DC6">
        <w:rPr>
          <w:rFonts w:ascii="Times New Roman" w:hAnsi="Times New Roman" w:cs="Times New Roman"/>
          <w:sz w:val="24"/>
          <w:szCs w:val="24"/>
        </w:rPr>
        <w:t xml:space="preserve">laboration </w:t>
      </w:r>
      <w:r w:rsidR="00FA46E2" w:rsidRPr="00592DC6">
        <w:rPr>
          <w:rFonts w:ascii="Times New Roman" w:hAnsi="Times New Roman" w:cs="Times New Roman"/>
          <w:sz w:val="24"/>
          <w:szCs w:val="24"/>
        </w:rPr>
        <w:t>d</w:t>
      </w:r>
      <w:r w:rsidR="000266DE" w:rsidRPr="00592DC6">
        <w:rPr>
          <w:rFonts w:ascii="Times New Roman" w:hAnsi="Times New Roman" w:cs="Times New Roman"/>
          <w:sz w:val="24"/>
          <w:szCs w:val="24"/>
        </w:rPr>
        <w:t xml:space="preserve">es spécificités d’une plateforme numérique commune à l’ensemble des </w:t>
      </w:r>
      <w:r w:rsidRPr="00592DC6">
        <w:rPr>
          <w:rFonts w:ascii="Times New Roman" w:hAnsi="Times New Roman" w:cs="Times New Roman"/>
          <w:sz w:val="24"/>
          <w:szCs w:val="24"/>
        </w:rPr>
        <w:t>cha</w:t>
      </w:r>
      <w:r>
        <w:rPr>
          <w:rFonts w:ascii="Times New Roman" w:hAnsi="Times New Roman" w:cs="Times New Roman"/>
          <w:sz w:val="24"/>
          <w:szCs w:val="24"/>
        </w:rPr>
        <w:t>î</w:t>
      </w:r>
      <w:r w:rsidRPr="00592DC6">
        <w:rPr>
          <w:rFonts w:ascii="Times New Roman" w:hAnsi="Times New Roman" w:cs="Times New Roman"/>
          <w:sz w:val="24"/>
          <w:szCs w:val="24"/>
        </w:rPr>
        <w:t xml:space="preserve">nes </w:t>
      </w:r>
      <w:r w:rsidR="001769A2" w:rsidRPr="00592DC6">
        <w:rPr>
          <w:rFonts w:ascii="Times New Roman" w:hAnsi="Times New Roman" w:cs="Times New Roman"/>
          <w:sz w:val="24"/>
          <w:szCs w:val="24"/>
        </w:rPr>
        <w:t xml:space="preserve">et supports </w:t>
      </w:r>
      <w:r w:rsidR="000266DE" w:rsidRPr="00592DC6">
        <w:rPr>
          <w:rFonts w:ascii="Times New Roman" w:hAnsi="Times New Roman" w:cs="Times New Roman"/>
          <w:sz w:val="24"/>
          <w:szCs w:val="24"/>
        </w:rPr>
        <w:t>de l’ETT</w:t>
      </w:r>
      <w:r w:rsidR="001769A2" w:rsidRPr="00592DC6">
        <w:rPr>
          <w:rFonts w:ascii="Times New Roman" w:hAnsi="Times New Roman" w:cs="Times New Roman"/>
          <w:sz w:val="24"/>
          <w:szCs w:val="24"/>
        </w:rPr>
        <w:t>.</w:t>
      </w:r>
    </w:p>
    <w:p w14:paraId="0F526CDD" w14:textId="77777777" w:rsidR="00AD0382" w:rsidRDefault="00AD0382" w:rsidP="00AD0382">
      <w:pPr>
        <w:spacing w:after="0" w:line="240" w:lineRule="auto"/>
        <w:jc w:val="both"/>
        <w:rPr>
          <w:rFonts w:ascii="Times New Roman" w:hAnsi="Times New Roman" w:cs="Times New Roman"/>
          <w:sz w:val="24"/>
          <w:szCs w:val="24"/>
        </w:rPr>
      </w:pPr>
    </w:p>
    <w:p w14:paraId="0F526CDE" w14:textId="77777777" w:rsidR="00AD0382" w:rsidRPr="00592DC6" w:rsidRDefault="00AD0382" w:rsidP="00AD0382">
      <w:pPr>
        <w:spacing w:after="0" w:line="240" w:lineRule="auto"/>
        <w:jc w:val="both"/>
        <w:rPr>
          <w:rFonts w:ascii="Times New Roman" w:hAnsi="Times New Roman" w:cs="Times New Roman"/>
          <w:sz w:val="24"/>
          <w:szCs w:val="24"/>
        </w:rPr>
      </w:pPr>
    </w:p>
    <w:p w14:paraId="0F526CDF" w14:textId="77777777" w:rsidR="000266DE" w:rsidRPr="00592DC6" w:rsidRDefault="000266DE" w:rsidP="00252736">
      <w:pPr>
        <w:pStyle w:val="NoSpacing"/>
        <w:jc w:val="both"/>
        <w:rPr>
          <w:rFonts w:ascii="Times New Roman" w:hAnsi="Times New Roman" w:cs="Times New Roman"/>
          <w:sz w:val="24"/>
          <w:szCs w:val="24"/>
        </w:rPr>
      </w:pPr>
    </w:p>
    <w:p w14:paraId="0F526CE0" w14:textId="77777777" w:rsidR="00942B26" w:rsidRPr="00592DC6" w:rsidRDefault="00942B26" w:rsidP="00954AC7">
      <w:pPr>
        <w:spacing w:line="240" w:lineRule="auto"/>
        <w:jc w:val="both"/>
        <w:rPr>
          <w:rFonts w:ascii="Times New Roman" w:hAnsi="Times New Roman" w:cs="Times New Roman"/>
          <w:b/>
          <w:bCs/>
          <w:sz w:val="24"/>
          <w:szCs w:val="24"/>
        </w:rPr>
      </w:pPr>
      <w:r w:rsidRPr="00592DC6">
        <w:rPr>
          <w:rFonts w:ascii="Times New Roman" w:hAnsi="Times New Roman" w:cs="Times New Roman"/>
          <w:b/>
          <w:bCs/>
          <w:sz w:val="24"/>
          <w:szCs w:val="24"/>
        </w:rPr>
        <w:t xml:space="preserve">Volet 4 : </w:t>
      </w:r>
      <w:r w:rsidR="00071EB3" w:rsidRPr="00592DC6">
        <w:rPr>
          <w:rFonts w:ascii="Times New Roman" w:hAnsi="Times New Roman" w:cs="Times New Roman"/>
          <w:b/>
          <w:bCs/>
          <w:sz w:val="24"/>
          <w:szCs w:val="24"/>
        </w:rPr>
        <w:t>Cha</w:t>
      </w:r>
      <w:r w:rsidR="00071EB3">
        <w:rPr>
          <w:rFonts w:ascii="Times New Roman" w:hAnsi="Times New Roman" w:cs="Times New Roman"/>
          <w:b/>
          <w:bCs/>
          <w:sz w:val="24"/>
          <w:szCs w:val="24"/>
        </w:rPr>
        <w:t>î</w:t>
      </w:r>
      <w:r w:rsidR="00071EB3" w:rsidRPr="00592DC6">
        <w:rPr>
          <w:rFonts w:ascii="Times New Roman" w:hAnsi="Times New Roman" w:cs="Times New Roman"/>
          <w:b/>
          <w:bCs/>
          <w:sz w:val="24"/>
          <w:szCs w:val="24"/>
        </w:rPr>
        <w:t xml:space="preserve">ne </w:t>
      </w:r>
      <w:r w:rsidRPr="00592DC6">
        <w:rPr>
          <w:rFonts w:ascii="Times New Roman" w:hAnsi="Times New Roman" w:cs="Times New Roman"/>
          <w:b/>
          <w:bCs/>
          <w:sz w:val="24"/>
          <w:szCs w:val="24"/>
        </w:rPr>
        <w:t xml:space="preserve">d’information en continue </w:t>
      </w:r>
      <w:proofErr w:type="spellStart"/>
      <w:r w:rsidRPr="00592DC6">
        <w:rPr>
          <w:rFonts w:ascii="Times New Roman" w:hAnsi="Times New Roman" w:cs="Times New Roman"/>
          <w:b/>
          <w:bCs/>
          <w:i/>
          <w:iCs/>
          <w:sz w:val="24"/>
          <w:szCs w:val="24"/>
        </w:rPr>
        <w:t>Watan</w:t>
      </w:r>
      <w:r w:rsidR="00071EB3">
        <w:rPr>
          <w:rFonts w:ascii="Times New Roman" w:hAnsi="Times New Roman" w:cs="Times New Roman"/>
          <w:b/>
          <w:bCs/>
          <w:i/>
          <w:iCs/>
          <w:sz w:val="24"/>
          <w:szCs w:val="24"/>
        </w:rPr>
        <w:t>i</w:t>
      </w:r>
      <w:r w:rsidRPr="00592DC6">
        <w:rPr>
          <w:rFonts w:ascii="Times New Roman" w:hAnsi="Times New Roman" w:cs="Times New Roman"/>
          <w:b/>
          <w:bCs/>
          <w:i/>
          <w:iCs/>
          <w:sz w:val="24"/>
          <w:szCs w:val="24"/>
        </w:rPr>
        <w:t>ya</w:t>
      </w:r>
      <w:proofErr w:type="spellEnd"/>
      <w:r w:rsidRPr="00592DC6">
        <w:rPr>
          <w:rFonts w:ascii="Times New Roman" w:hAnsi="Times New Roman" w:cs="Times New Roman"/>
          <w:b/>
          <w:bCs/>
          <w:i/>
          <w:iCs/>
          <w:sz w:val="24"/>
          <w:szCs w:val="24"/>
        </w:rPr>
        <w:t xml:space="preserve"> Info</w:t>
      </w:r>
    </w:p>
    <w:p w14:paraId="0F526CE1" w14:textId="77777777" w:rsidR="000F3A4E" w:rsidRPr="000F3A4E" w:rsidRDefault="000F3A4E" w:rsidP="000F3A4E">
      <w:pPr>
        <w:spacing w:line="240" w:lineRule="auto"/>
        <w:jc w:val="both"/>
        <w:rPr>
          <w:rFonts w:ascii="Times New Roman" w:hAnsi="Times New Roman" w:cs="Times New Roman"/>
          <w:sz w:val="24"/>
          <w:szCs w:val="24"/>
        </w:rPr>
      </w:pPr>
      <w:r w:rsidRPr="000F3A4E">
        <w:rPr>
          <w:rFonts w:ascii="Times New Roman" w:hAnsi="Times New Roman" w:cs="Times New Roman"/>
          <w:sz w:val="24"/>
          <w:szCs w:val="24"/>
        </w:rPr>
        <w:t xml:space="preserve">L’objectif de cette chaine info est </w:t>
      </w:r>
      <w:r>
        <w:rPr>
          <w:rFonts w:ascii="Times New Roman" w:hAnsi="Times New Roman" w:cs="Times New Roman"/>
          <w:sz w:val="24"/>
          <w:szCs w:val="24"/>
        </w:rPr>
        <w:t>double ;</w:t>
      </w:r>
      <w:r w:rsidRPr="000F3A4E">
        <w:rPr>
          <w:rFonts w:ascii="Times New Roman" w:hAnsi="Times New Roman" w:cs="Times New Roman"/>
          <w:sz w:val="24"/>
          <w:szCs w:val="24"/>
        </w:rPr>
        <w:t xml:space="preserve"> elle va permettre en plus de la création d’une chaine spécialisée</w:t>
      </w:r>
      <w:r>
        <w:rPr>
          <w:rFonts w:ascii="Times New Roman" w:hAnsi="Times New Roman" w:cs="Times New Roman"/>
          <w:sz w:val="24"/>
          <w:szCs w:val="24"/>
        </w:rPr>
        <w:t xml:space="preserve"> </w:t>
      </w:r>
      <w:r w:rsidRPr="000F3A4E">
        <w:rPr>
          <w:rFonts w:ascii="Times New Roman" w:hAnsi="Times New Roman" w:cs="Times New Roman"/>
          <w:sz w:val="24"/>
          <w:szCs w:val="24"/>
        </w:rPr>
        <w:t>(qui s</w:t>
      </w:r>
      <w:r>
        <w:rPr>
          <w:rFonts w:ascii="Times New Roman" w:hAnsi="Times New Roman" w:cs="Times New Roman"/>
          <w:sz w:val="24"/>
          <w:szCs w:val="24"/>
        </w:rPr>
        <w:t>’a</w:t>
      </w:r>
      <w:r w:rsidRPr="000F3A4E">
        <w:rPr>
          <w:rFonts w:ascii="Times New Roman" w:hAnsi="Times New Roman" w:cs="Times New Roman"/>
          <w:sz w:val="24"/>
          <w:szCs w:val="24"/>
        </w:rPr>
        <w:t xml:space="preserve">vère indispensable pour des raisons stratégiques), l’instauration d’une </w:t>
      </w:r>
      <w:r w:rsidRPr="000F3A4E">
        <w:rPr>
          <w:rFonts w:ascii="Times New Roman" w:hAnsi="Times New Roman" w:cs="Times New Roman"/>
          <w:sz w:val="24"/>
          <w:szCs w:val="24"/>
        </w:rPr>
        <w:lastRenderedPageBreak/>
        <w:t>manière indirecte d’une restructuration</w:t>
      </w:r>
      <w:r>
        <w:rPr>
          <w:rFonts w:ascii="Times New Roman" w:hAnsi="Times New Roman" w:cs="Times New Roman"/>
          <w:sz w:val="24"/>
          <w:szCs w:val="24"/>
        </w:rPr>
        <w:t xml:space="preserve"> intelligente et par zone </w:t>
      </w:r>
      <w:r w:rsidRPr="000F3A4E">
        <w:rPr>
          <w:rFonts w:ascii="Times New Roman" w:hAnsi="Times New Roman" w:cs="Times New Roman"/>
          <w:sz w:val="24"/>
          <w:szCs w:val="24"/>
        </w:rPr>
        <w:t xml:space="preserve">du service info </w:t>
      </w:r>
      <w:proofErr w:type="gramStart"/>
      <w:r w:rsidRPr="000F3A4E">
        <w:rPr>
          <w:rFonts w:ascii="Times New Roman" w:hAnsi="Times New Roman" w:cs="Times New Roman"/>
          <w:sz w:val="24"/>
          <w:szCs w:val="24"/>
        </w:rPr>
        <w:t>qui  à</w:t>
      </w:r>
      <w:proofErr w:type="gramEnd"/>
      <w:r w:rsidRPr="000F3A4E">
        <w:rPr>
          <w:rFonts w:ascii="Times New Roman" w:hAnsi="Times New Roman" w:cs="Times New Roman"/>
          <w:sz w:val="24"/>
          <w:szCs w:val="24"/>
        </w:rPr>
        <w:t xml:space="preserve"> l’heure actuelle constitue un fardeau social et structurel pour toute l’organisation de l’</w:t>
      </w:r>
      <w:r>
        <w:rPr>
          <w:rFonts w:ascii="Times New Roman" w:hAnsi="Times New Roman" w:cs="Times New Roman"/>
          <w:sz w:val="24"/>
          <w:szCs w:val="24"/>
        </w:rPr>
        <w:t>ETT.</w:t>
      </w:r>
    </w:p>
    <w:p w14:paraId="0F526CE2" w14:textId="77777777" w:rsidR="00942B26" w:rsidRPr="00592DC6" w:rsidRDefault="00942B26" w:rsidP="00954AC7">
      <w:pPr>
        <w:spacing w:line="240" w:lineRule="auto"/>
        <w:jc w:val="both"/>
        <w:rPr>
          <w:rFonts w:ascii="Times New Roman" w:hAnsi="Times New Roman" w:cs="Times New Roman"/>
          <w:sz w:val="24"/>
          <w:szCs w:val="24"/>
        </w:rPr>
      </w:pPr>
      <w:r w:rsidRPr="00592DC6">
        <w:rPr>
          <w:rFonts w:ascii="Times New Roman" w:hAnsi="Times New Roman" w:cs="Times New Roman"/>
          <w:sz w:val="24"/>
          <w:szCs w:val="24"/>
          <w:u w:val="single"/>
        </w:rPr>
        <w:t>Résultat</w:t>
      </w:r>
      <w:r w:rsidR="00B862D3">
        <w:rPr>
          <w:rFonts w:ascii="Times New Roman" w:hAnsi="Times New Roman" w:cs="Times New Roman"/>
          <w:sz w:val="24"/>
          <w:szCs w:val="24"/>
          <w:u w:val="single"/>
        </w:rPr>
        <w:t xml:space="preserve"> attendu</w:t>
      </w:r>
      <w:r w:rsidRPr="00592DC6">
        <w:rPr>
          <w:rFonts w:ascii="Times New Roman" w:hAnsi="Times New Roman" w:cs="Times New Roman"/>
          <w:sz w:val="24"/>
          <w:szCs w:val="24"/>
          <w:u w:val="single"/>
        </w:rPr>
        <w:t xml:space="preserve"> 4</w:t>
      </w:r>
      <w:r w:rsidRPr="00592DC6">
        <w:rPr>
          <w:rFonts w:ascii="Times New Roman" w:hAnsi="Times New Roman" w:cs="Times New Roman"/>
          <w:sz w:val="24"/>
          <w:szCs w:val="24"/>
        </w:rPr>
        <w:t xml:space="preserve"> : Le lancement de la </w:t>
      </w:r>
      <w:r w:rsidR="00071EB3" w:rsidRPr="00592DC6">
        <w:rPr>
          <w:rFonts w:ascii="Times New Roman" w:hAnsi="Times New Roman" w:cs="Times New Roman"/>
          <w:sz w:val="24"/>
          <w:szCs w:val="24"/>
        </w:rPr>
        <w:t>cha</w:t>
      </w:r>
      <w:r w:rsidR="00071EB3">
        <w:rPr>
          <w:rFonts w:ascii="Times New Roman" w:hAnsi="Times New Roman" w:cs="Times New Roman"/>
          <w:sz w:val="24"/>
          <w:szCs w:val="24"/>
        </w:rPr>
        <w:t>î</w:t>
      </w:r>
      <w:r w:rsidR="00071EB3" w:rsidRPr="00592DC6">
        <w:rPr>
          <w:rFonts w:ascii="Times New Roman" w:hAnsi="Times New Roman" w:cs="Times New Roman"/>
          <w:sz w:val="24"/>
          <w:szCs w:val="24"/>
        </w:rPr>
        <w:t xml:space="preserve">ne </w:t>
      </w:r>
      <w:r w:rsidRPr="00592DC6">
        <w:rPr>
          <w:rFonts w:ascii="Times New Roman" w:hAnsi="Times New Roman" w:cs="Times New Roman"/>
          <w:sz w:val="24"/>
          <w:szCs w:val="24"/>
        </w:rPr>
        <w:t>d’information en continue est accompagné</w:t>
      </w:r>
    </w:p>
    <w:p w14:paraId="0F526CE3" w14:textId="77777777" w:rsidR="00942B26" w:rsidRPr="00592DC6" w:rsidRDefault="00942B26" w:rsidP="00252736">
      <w:pPr>
        <w:pStyle w:val="ListParagraph"/>
        <w:numPr>
          <w:ilvl w:val="0"/>
          <w:numId w:val="4"/>
        </w:numPr>
        <w:spacing w:after="0" w:line="240" w:lineRule="auto"/>
        <w:ind w:left="426" w:hanging="426"/>
        <w:jc w:val="both"/>
        <w:rPr>
          <w:rFonts w:ascii="Times New Roman" w:hAnsi="Times New Roman"/>
          <w:sz w:val="24"/>
          <w:szCs w:val="24"/>
        </w:rPr>
      </w:pPr>
      <w:r w:rsidRPr="00592DC6">
        <w:rPr>
          <w:rFonts w:ascii="Times New Roman" w:hAnsi="Times New Roman"/>
          <w:sz w:val="24"/>
          <w:szCs w:val="24"/>
        </w:rPr>
        <w:t>Indicateurs objectivement vérifiables :</w:t>
      </w:r>
    </w:p>
    <w:p w14:paraId="0F526CE4"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Procédures de workflow (techniques et éditoriales) rédigées</w:t>
      </w:r>
      <w:r w:rsidR="00FA46E2" w:rsidRPr="00592DC6">
        <w:rPr>
          <w:rFonts w:ascii="Times New Roman" w:hAnsi="Times New Roman" w:cs="Times New Roman"/>
          <w:sz w:val="24"/>
          <w:szCs w:val="24"/>
        </w:rPr>
        <w:t>.</w:t>
      </w:r>
    </w:p>
    <w:p w14:paraId="0F526CE5" w14:textId="77777777" w:rsidR="00942B26" w:rsidRPr="00592DC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Procédures d’exploitation technique rédigées</w:t>
      </w:r>
      <w:r w:rsidR="00FA46E2" w:rsidRPr="00592DC6">
        <w:rPr>
          <w:rFonts w:ascii="Times New Roman" w:hAnsi="Times New Roman" w:cs="Times New Roman"/>
          <w:sz w:val="24"/>
          <w:szCs w:val="24"/>
        </w:rPr>
        <w:t>.</w:t>
      </w:r>
    </w:p>
    <w:p w14:paraId="0F526CE6" w14:textId="77777777" w:rsidR="00942B26" w:rsidRPr="00592DC6" w:rsidRDefault="00AB56BB"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Unité</w:t>
      </w:r>
      <w:r w:rsidR="001769A2" w:rsidRPr="00592DC6">
        <w:rPr>
          <w:rFonts w:ascii="Times New Roman" w:hAnsi="Times New Roman" w:cs="Times New Roman"/>
          <w:sz w:val="24"/>
          <w:szCs w:val="24"/>
        </w:rPr>
        <w:t xml:space="preserve"> dédiée à la vérification des faits et au </w:t>
      </w:r>
      <w:r w:rsidR="00942B26" w:rsidRPr="00592DC6">
        <w:rPr>
          <w:rFonts w:ascii="Times New Roman" w:hAnsi="Times New Roman" w:cs="Times New Roman"/>
          <w:sz w:val="24"/>
          <w:szCs w:val="24"/>
        </w:rPr>
        <w:t xml:space="preserve">traitement </w:t>
      </w:r>
      <w:proofErr w:type="gramStart"/>
      <w:r w:rsidR="00942B26" w:rsidRPr="00592DC6">
        <w:rPr>
          <w:rFonts w:ascii="Times New Roman" w:hAnsi="Times New Roman" w:cs="Times New Roman"/>
          <w:sz w:val="24"/>
          <w:szCs w:val="24"/>
        </w:rPr>
        <w:t>des fausses nouvelles</w:t>
      </w:r>
      <w:r>
        <w:rPr>
          <w:rFonts w:ascii="Times New Roman" w:hAnsi="Times New Roman" w:cs="Times New Roman"/>
          <w:sz w:val="24"/>
          <w:szCs w:val="24"/>
        </w:rPr>
        <w:t xml:space="preserve"> créée</w:t>
      </w:r>
      <w:proofErr w:type="gramEnd"/>
      <w:r w:rsidR="001769A2" w:rsidRPr="00592DC6">
        <w:rPr>
          <w:rFonts w:ascii="Times New Roman" w:hAnsi="Times New Roman" w:cs="Times New Roman"/>
          <w:sz w:val="24"/>
          <w:szCs w:val="24"/>
        </w:rPr>
        <w:t>.</w:t>
      </w:r>
    </w:p>
    <w:p w14:paraId="0F526CE7" w14:textId="77777777" w:rsidR="00942B26" w:rsidRPr="00592DC6" w:rsidRDefault="00AB56BB"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Montée en compétence </w:t>
      </w:r>
      <w:r w:rsidR="00942B26" w:rsidRPr="00592DC6">
        <w:rPr>
          <w:rFonts w:ascii="Times New Roman" w:hAnsi="Times New Roman" w:cs="Times New Roman"/>
          <w:sz w:val="24"/>
          <w:szCs w:val="24"/>
        </w:rPr>
        <w:t xml:space="preserve">sur tous les </w:t>
      </w:r>
      <w:r w:rsidR="00FA46E2" w:rsidRPr="00592DC6">
        <w:rPr>
          <w:rFonts w:ascii="Times New Roman" w:hAnsi="Times New Roman" w:cs="Times New Roman"/>
          <w:sz w:val="24"/>
          <w:szCs w:val="24"/>
        </w:rPr>
        <w:t>f</w:t>
      </w:r>
      <w:r w:rsidR="00942B26" w:rsidRPr="00592DC6">
        <w:rPr>
          <w:rFonts w:ascii="Times New Roman" w:hAnsi="Times New Roman" w:cs="Times New Roman"/>
          <w:sz w:val="24"/>
          <w:szCs w:val="24"/>
        </w:rPr>
        <w:t>ormats éditoriaux (flash, reportage, enquête etc.)</w:t>
      </w:r>
    </w:p>
    <w:p w14:paraId="0F526CE8" w14:textId="77777777" w:rsidR="00942B26" w:rsidRDefault="00942B26" w:rsidP="00954AC7">
      <w:pPr>
        <w:numPr>
          <w:ilvl w:val="0"/>
          <w:numId w:val="3"/>
        </w:num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Système de diffusion de contenu graphique mis en place</w:t>
      </w:r>
      <w:r w:rsidR="001769A2" w:rsidRPr="00592DC6">
        <w:rPr>
          <w:rFonts w:ascii="Times New Roman" w:hAnsi="Times New Roman" w:cs="Times New Roman"/>
          <w:sz w:val="24"/>
          <w:szCs w:val="24"/>
        </w:rPr>
        <w:t>.</w:t>
      </w:r>
    </w:p>
    <w:p w14:paraId="0F526CE9" w14:textId="77777777" w:rsidR="001E2863" w:rsidRPr="00592DC6" w:rsidRDefault="001E2863"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Création de rubriques thématiques consacrées aux régions</w:t>
      </w:r>
    </w:p>
    <w:p w14:paraId="0F526CEA" w14:textId="77777777" w:rsidR="001769A2" w:rsidRPr="00592DC6" w:rsidRDefault="001769A2" w:rsidP="00252736">
      <w:pPr>
        <w:pStyle w:val="NoSpacing"/>
        <w:jc w:val="both"/>
        <w:rPr>
          <w:rFonts w:ascii="Times New Roman" w:hAnsi="Times New Roman" w:cs="Times New Roman"/>
          <w:i/>
          <w:iCs/>
          <w:sz w:val="24"/>
          <w:szCs w:val="24"/>
        </w:rPr>
      </w:pPr>
    </w:p>
    <w:p w14:paraId="0F526CEB" w14:textId="77777777" w:rsidR="00942B26" w:rsidRPr="00592DC6" w:rsidRDefault="00942B26" w:rsidP="00954AC7">
      <w:pPr>
        <w:spacing w:line="240" w:lineRule="auto"/>
        <w:jc w:val="both"/>
        <w:rPr>
          <w:rFonts w:ascii="Times New Roman" w:eastAsia="Century Gothic" w:hAnsi="Times New Roman" w:cs="Times New Roman"/>
          <w:b/>
          <w:bCs/>
          <w:sz w:val="24"/>
          <w:szCs w:val="24"/>
        </w:rPr>
      </w:pPr>
      <w:r w:rsidRPr="00592DC6">
        <w:rPr>
          <w:rFonts w:ascii="Times New Roman" w:eastAsia="Century Gothic" w:hAnsi="Times New Roman" w:cs="Times New Roman"/>
          <w:b/>
          <w:bCs/>
          <w:sz w:val="24"/>
          <w:szCs w:val="24"/>
        </w:rPr>
        <w:t xml:space="preserve">Volet 5 : Communication et redevabilité </w:t>
      </w:r>
    </w:p>
    <w:p w14:paraId="0F526CEC" w14:textId="77777777" w:rsidR="000F3A4E" w:rsidRDefault="000F3A4E" w:rsidP="007D6D3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L’ETT </w:t>
      </w:r>
      <w:r w:rsidR="007D6D32">
        <w:rPr>
          <w:rFonts w:ascii="Times New Roman" w:hAnsi="Times New Roman" w:cs="Times New Roman"/>
          <w:sz w:val="24"/>
          <w:szCs w:val="24"/>
        </w:rPr>
        <w:t>vise à travers la mise en œuvre de ce volet l’instauration de</w:t>
      </w:r>
      <w:r>
        <w:rPr>
          <w:rFonts w:ascii="Times New Roman" w:hAnsi="Times New Roman" w:cs="Times New Roman"/>
          <w:sz w:val="24"/>
          <w:szCs w:val="24"/>
        </w:rPr>
        <w:t xml:space="preserve"> nouveaux rapports avec le téléspectateur cible et </w:t>
      </w:r>
      <w:r w:rsidR="007D6D32">
        <w:rPr>
          <w:rFonts w:ascii="Times New Roman" w:hAnsi="Times New Roman" w:cs="Times New Roman"/>
          <w:sz w:val="24"/>
          <w:szCs w:val="24"/>
        </w:rPr>
        <w:t>l’</w:t>
      </w:r>
      <w:r>
        <w:rPr>
          <w:rFonts w:ascii="Times New Roman" w:hAnsi="Times New Roman" w:cs="Times New Roman"/>
          <w:sz w:val="24"/>
          <w:szCs w:val="24"/>
        </w:rPr>
        <w:t xml:space="preserve">usager du service public </w:t>
      </w:r>
      <w:r w:rsidR="007D6D32">
        <w:rPr>
          <w:rFonts w:ascii="Times New Roman" w:hAnsi="Times New Roman" w:cs="Times New Roman"/>
          <w:sz w:val="24"/>
          <w:szCs w:val="24"/>
        </w:rPr>
        <w:t>basés sur l’écoute. Cette approche sera concrétisée moyennant l’instauration d’un service médiateur et le renforcement de ses outils et méthodes d’intervention et de communication.</w:t>
      </w:r>
    </w:p>
    <w:p w14:paraId="0F526CED" w14:textId="77777777" w:rsidR="00942B26" w:rsidRPr="00592DC6" w:rsidRDefault="00942B26" w:rsidP="00954AC7">
      <w:pPr>
        <w:spacing w:line="240" w:lineRule="auto"/>
        <w:jc w:val="both"/>
        <w:rPr>
          <w:rFonts w:ascii="Times New Roman" w:hAnsi="Times New Roman" w:cs="Times New Roman"/>
          <w:b/>
          <w:bCs/>
          <w:sz w:val="24"/>
          <w:szCs w:val="24"/>
        </w:rPr>
      </w:pPr>
      <w:r w:rsidRPr="00592DC6">
        <w:rPr>
          <w:rFonts w:ascii="Times New Roman" w:hAnsi="Times New Roman" w:cs="Times New Roman"/>
          <w:sz w:val="24"/>
          <w:szCs w:val="24"/>
          <w:u w:val="single"/>
        </w:rPr>
        <w:t>Résultat</w:t>
      </w:r>
      <w:r w:rsidR="00B862D3">
        <w:rPr>
          <w:rFonts w:ascii="Times New Roman" w:hAnsi="Times New Roman" w:cs="Times New Roman"/>
          <w:sz w:val="24"/>
          <w:szCs w:val="24"/>
          <w:u w:val="single"/>
        </w:rPr>
        <w:t xml:space="preserve"> attendu</w:t>
      </w:r>
      <w:r w:rsidRPr="00592DC6">
        <w:rPr>
          <w:rFonts w:ascii="Times New Roman" w:hAnsi="Times New Roman" w:cs="Times New Roman"/>
          <w:sz w:val="24"/>
          <w:szCs w:val="24"/>
          <w:u w:val="single"/>
        </w:rPr>
        <w:t xml:space="preserve"> 5</w:t>
      </w:r>
      <w:r w:rsidRPr="00592DC6">
        <w:rPr>
          <w:rFonts w:ascii="Times New Roman" w:hAnsi="Times New Roman" w:cs="Times New Roman"/>
          <w:b/>
          <w:bCs/>
          <w:sz w:val="24"/>
          <w:szCs w:val="24"/>
        </w:rPr>
        <w:t xml:space="preserve"> : </w:t>
      </w:r>
      <w:r w:rsidR="00954AC7" w:rsidRPr="00954AC7">
        <w:rPr>
          <w:rFonts w:ascii="Times New Roman" w:hAnsi="Times New Roman" w:cs="Times New Roman"/>
          <w:sz w:val="24"/>
          <w:szCs w:val="24"/>
        </w:rPr>
        <w:t>Une nouvelle stratégie de communication, de positionnement sectoriel et de relations avec les citoyens et l’instance de régulation de l’audiovisuel est élaborée et mise en œuvre.</w:t>
      </w:r>
    </w:p>
    <w:p w14:paraId="0F526CEE" w14:textId="77777777" w:rsidR="00942B26" w:rsidRPr="00592DC6" w:rsidRDefault="00942B26" w:rsidP="00252736">
      <w:pPr>
        <w:pStyle w:val="ListParagraph"/>
        <w:numPr>
          <w:ilvl w:val="0"/>
          <w:numId w:val="4"/>
        </w:numPr>
        <w:spacing w:after="0" w:line="240" w:lineRule="auto"/>
        <w:ind w:left="426" w:hanging="426"/>
        <w:jc w:val="both"/>
        <w:rPr>
          <w:rFonts w:ascii="Times New Roman" w:hAnsi="Times New Roman"/>
          <w:sz w:val="24"/>
          <w:szCs w:val="24"/>
        </w:rPr>
      </w:pPr>
      <w:r w:rsidRPr="00592DC6">
        <w:rPr>
          <w:rFonts w:ascii="Times New Roman" w:hAnsi="Times New Roman"/>
          <w:sz w:val="24"/>
          <w:szCs w:val="24"/>
        </w:rPr>
        <w:t>Indicateurs objectivement vérifiables :</w:t>
      </w:r>
    </w:p>
    <w:p w14:paraId="0F526CEF" w14:textId="77777777" w:rsidR="00942B26" w:rsidRPr="00592DC6" w:rsidRDefault="00AB56BB"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83353" w:rsidRPr="00592DC6">
        <w:rPr>
          <w:rFonts w:ascii="Times New Roman" w:hAnsi="Times New Roman" w:cs="Times New Roman"/>
          <w:sz w:val="24"/>
          <w:szCs w:val="24"/>
        </w:rPr>
        <w:t xml:space="preserve">rocédures de saisie du Médiateur et de traitement des </w:t>
      </w:r>
      <w:r>
        <w:rPr>
          <w:rFonts w:ascii="Times New Roman" w:hAnsi="Times New Roman" w:cs="Times New Roman"/>
          <w:sz w:val="24"/>
          <w:szCs w:val="24"/>
        </w:rPr>
        <w:t xml:space="preserve">demandes </w:t>
      </w:r>
      <w:r w:rsidR="00783353" w:rsidRPr="00592DC6">
        <w:rPr>
          <w:rFonts w:ascii="Times New Roman" w:hAnsi="Times New Roman" w:cs="Times New Roman"/>
          <w:sz w:val="24"/>
          <w:szCs w:val="24"/>
        </w:rPr>
        <w:t>clarifiées</w:t>
      </w:r>
      <w:r w:rsidR="00557411">
        <w:rPr>
          <w:rFonts w:ascii="Times New Roman" w:hAnsi="Times New Roman" w:cs="Times New Roman"/>
          <w:sz w:val="24"/>
          <w:szCs w:val="24"/>
        </w:rPr>
        <w:t>/</w:t>
      </w:r>
      <w:r w:rsidR="00FD08CF" w:rsidRPr="00592DC6">
        <w:rPr>
          <w:rFonts w:ascii="Times New Roman" w:hAnsi="Times New Roman" w:cs="Times New Roman"/>
          <w:sz w:val="24"/>
          <w:szCs w:val="24"/>
        </w:rPr>
        <w:t>détaillées</w:t>
      </w:r>
      <w:r w:rsidR="00783353" w:rsidRPr="00592DC6">
        <w:rPr>
          <w:rFonts w:ascii="Times New Roman" w:hAnsi="Times New Roman" w:cs="Times New Roman"/>
          <w:sz w:val="24"/>
          <w:szCs w:val="24"/>
        </w:rPr>
        <w:t xml:space="preserve">. </w:t>
      </w:r>
    </w:p>
    <w:p w14:paraId="0F526CF0" w14:textId="77777777" w:rsidR="00FD08CF" w:rsidRPr="00592DC6" w:rsidRDefault="00557411" w:rsidP="00954AC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FD08CF" w:rsidRPr="00592DC6">
        <w:rPr>
          <w:rFonts w:ascii="Times New Roman" w:hAnsi="Times New Roman" w:cs="Times New Roman"/>
          <w:sz w:val="24"/>
          <w:szCs w:val="24"/>
        </w:rPr>
        <w:t xml:space="preserve">tratégie pour la promotion de la nouvelle programmation </w:t>
      </w:r>
      <w:r>
        <w:rPr>
          <w:rFonts w:ascii="Times New Roman" w:hAnsi="Times New Roman" w:cs="Times New Roman"/>
          <w:sz w:val="24"/>
          <w:szCs w:val="24"/>
        </w:rPr>
        <w:t xml:space="preserve">d’ETT </w:t>
      </w:r>
      <w:r w:rsidR="00FD08CF" w:rsidRPr="00592DC6">
        <w:rPr>
          <w:rFonts w:ascii="Times New Roman" w:hAnsi="Times New Roman" w:cs="Times New Roman"/>
          <w:sz w:val="24"/>
          <w:szCs w:val="24"/>
        </w:rPr>
        <w:t xml:space="preserve">et des valeurs </w:t>
      </w:r>
      <w:r w:rsidR="00F216A0">
        <w:rPr>
          <w:rFonts w:ascii="Times New Roman" w:hAnsi="Times New Roman" w:cs="Times New Roman"/>
          <w:sz w:val="24"/>
          <w:szCs w:val="24"/>
        </w:rPr>
        <w:t>incarnées par l</w:t>
      </w:r>
      <w:r w:rsidR="00FD08CF" w:rsidRPr="00592DC6">
        <w:rPr>
          <w:rFonts w:ascii="Times New Roman" w:hAnsi="Times New Roman" w:cs="Times New Roman"/>
          <w:sz w:val="24"/>
          <w:szCs w:val="24"/>
        </w:rPr>
        <w:t>e service public</w:t>
      </w:r>
      <w:r w:rsidR="00F216A0">
        <w:rPr>
          <w:rFonts w:ascii="Times New Roman" w:hAnsi="Times New Roman" w:cs="Times New Roman"/>
          <w:sz w:val="24"/>
          <w:szCs w:val="24"/>
        </w:rPr>
        <w:t xml:space="preserve"> de télédiffusion</w:t>
      </w:r>
      <w:r w:rsidR="00FD08CF" w:rsidRPr="00592DC6">
        <w:rPr>
          <w:rFonts w:ascii="Times New Roman" w:hAnsi="Times New Roman" w:cs="Times New Roman"/>
          <w:sz w:val="24"/>
          <w:szCs w:val="24"/>
        </w:rPr>
        <w:t xml:space="preserve"> élaborée</w:t>
      </w:r>
      <w:r w:rsidR="001E2863">
        <w:rPr>
          <w:rFonts w:ascii="Times New Roman" w:hAnsi="Times New Roman" w:cs="Times New Roman"/>
          <w:sz w:val="24"/>
          <w:szCs w:val="24"/>
        </w:rPr>
        <w:t>, et visant plus particulièrement les régions</w:t>
      </w:r>
    </w:p>
    <w:p w14:paraId="0F526CF1" w14:textId="77777777" w:rsidR="00FD08CF" w:rsidRPr="00592DC6" w:rsidRDefault="00AB56BB" w:rsidP="00954AC7">
      <w:pPr>
        <w:numPr>
          <w:ilvl w:val="0"/>
          <w:numId w:val="3"/>
        </w:numPr>
        <w:spacing w:after="0" w:line="240" w:lineRule="auto"/>
        <w:jc w:val="both"/>
        <w:rPr>
          <w:rFonts w:ascii="Times New Roman" w:eastAsia="Century Gothic" w:hAnsi="Times New Roman" w:cs="Times New Roman"/>
          <w:sz w:val="24"/>
          <w:szCs w:val="24"/>
        </w:rPr>
      </w:pPr>
      <w:r>
        <w:rPr>
          <w:rFonts w:ascii="Times New Roman" w:hAnsi="Times New Roman" w:cs="Times New Roman"/>
          <w:sz w:val="24"/>
          <w:szCs w:val="24"/>
        </w:rPr>
        <w:t>Clarification</w:t>
      </w:r>
      <w:r w:rsidR="00557411">
        <w:rPr>
          <w:rFonts w:ascii="Times New Roman" w:hAnsi="Times New Roman" w:cs="Times New Roman"/>
          <w:sz w:val="24"/>
          <w:szCs w:val="24"/>
        </w:rPr>
        <w:t xml:space="preserve">, avec les </w:t>
      </w:r>
      <w:r w:rsidR="00557411" w:rsidRPr="00592DC6">
        <w:rPr>
          <w:rFonts w:ascii="Times New Roman" w:hAnsi="Times New Roman" w:cs="Times New Roman"/>
          <w:sz w:val="24"/>
          <w:szCs w:val="24"/>
        </w:rPr>
        <w:t>toutes parties concernées (ETT, HAICA, Gouvernement)</w:t>
      </w:r>
      <w:r w:rsidR="00557411">
        <w:rPr>
          <w:rFonts w:ascii="Times New Roman" w:hAnsi="Times New Roman" w:cs="Times New Roman"/>
          <w:sz w:val="24"/>
          <w:szCs w:val="24"/>
        </w:rPr>
        <w:t xml:space="preserve">, </w:t>
      </w:r>
      <w:r>
        <w:rPr>
          <w:rFonts w:ascii="Times New Roman" w:hAnsi="Times New Roman" w:cs="Times New Roman"/>
          <w:sz w:val="24"/>
          <w:szCs w:val="24"/>
        </w:rPr>
        <w:t>d</w:t>
      </w:r>
      <w:r w:rsidR="00FD08CF" w:rsidRPr="00592DC6">
        <w:rPr>
          <w:rFonts w:ascii="Times New Roman" w:hAnsi="Times New Roman" w:cs="Times New Roman"/>
          <w:sz w:val="24"/>
          <w:szCs w:val="24"/>
        </w:rPr>
        <w:t xml:space="preserve">es modalités pratiques du contrôle exercé par la HAICA dans son rôle de garant de l’indépendance de l’ETT et des engagements du contrat d’objectifs et </w:t>
      </w:r>
      <w:r w:rsidR="00557411">
        <w:rPr>
          <w:rFonts w:ascii="Times New Roman" w:hAnsi="Times New Roman" w:cs="Times New Roman"/>
          <w:sz w:val="24"/>
          <w:szCs w:val="24"/>
        </w:rPr>
        <w:t>de moyens.</w:t>
      </w:r>
      <w:r w:rsidR="00FD08CF" w:rsidRPr="00592DC6">
        <w:rPr>
          <w:rFonts w:ascii="Times New Roman" w:hAnsi="Times New Roman" w:cs="Times New Roman"/>
          <w:sz w:val="24"/>
          <w:szCs w:val="24"/>
        </w:rPr>
        <w:t xml:space="preserve"> </w:t>
      </w:r>
    </w:p>
    <w:p w14:paraId="0F526CF2" w14:textId="77777777" w:rsidR="00B822B9" w:rsidRPr="00592DC6" w:rsidRDefault="00B822B9" w:rsidP="004F58F6">
      <w:pPr>
        <w:pStyle w:val="NoSpacing"/>
      </w:pPr>
    </w:p>
    <w:p w14:paraId="0F526CF3" w14:textId="77777777" w:rsidR="00D340B5" w:rsidRDefault="00FB5455" w:rsidP="00C96D95">
      <w:pPr>
        <w:autoSpaceDE w:val="0"/>
        <w:autoSpaceDN w:val="0"/>
        <w:adjustRightInd w:val="0"/>
        <w:spacing w:before="120" w:after="0" w:line="240" w:lineRule="auto"/>
        <w:ind w:left="540" w:hanging="540"/>
        <w:rPr>
          <w:rFonts w:ascii="Times New Roman" w:hAnsi="Times New Roman" w:cs="Times New Roman"/>
          <w:b/>
          <w:bCs/>
          <w:sz w:val="24"/>
          <w:szCs w:val="24"/>
        </w:rPr>
      </w:pPr>
      <w:r w:rsidRPr="00592DC6">
        <w:rPr>
          <w:rFonts w:ascii="Times New Roman" w:hAnsi="Times New Roman" w:cs="Times New Roman"/>
          <w:b/>
          <w:bCs/>
          <w:sz w:val="24"/>
          <w:szCs w:val="24"/>
        </w:rPr>
        <w:t>3.6</w:t>
      </w:r>
      <w:r w:rsidRPr="00592DC6">
        <w:rPr>
          <w:rFonts w:ascii="Times New Roman" w:hAnsi="Times New Roman" w:cs="Times New Roman"/>
          <w:b/>
          <w:bCs/>
          <w:sz w:val="24"/>
          <w:szCs w:val="24"/>
        </w:rPr>
        <w:tab/>
        <w:t xml:space="preserve">Moyens et apports de la ou des administrations de l’État membre de l’UE </w:t>
      </w:r>
      <w:r w:rsidR="00B716FE" w:rsidRPr="00592DC6">
        <w:rPr>
          <w:rFonts w:ascii="Times New Roman" w:hAnsi="Times New Roman" w:cs="Times New Roman"/>
          <w:b/>
          <w:bCs/>
          <w:sz w:val="24"/>
          <w:szCs w:val="24"/>
        </w:rPr>
        <w:t>partenaire :</w:t>
      </w:r>
    </w:p>
    <w:p w14:paraId="0F526CF4" w14:textId="77777777" w:rsidR="00B862D3" w:rsidRPr="00B862D3" w:rsidRDefault="00B862D3" w:rsidP="00B862D3">
      <w:pPr>
        <w:spacing w:before="120" w:after="0" w:line="240" w:lineRule="auto"/>
        <w:jc w:val="both"/>
        <w:rPr>
          <w:rFonts w:ascii="Times New Roman" w:hAnsi="Times New Roman" w:cs="Times New Roman"/>
          <w:bCs/>
          <w:sz w:val="24"/>
          <w:szCs w:val="24"/>
        </w:rPr>
      </w:pPr>
      <w:r w:rsidRPr="00B862D3">
        <w:rPr>
          <w:rFonts w:ascii="Times New Roman" w:hAnsi="Times New Roman" w:cs="Times New Roman"/>
          <w:bCs/>
          <w:sz w:val="24"/>
          <w:szCs w:val="24"/>
        </w:rPr>
        <w:t>Les propositions soumises par l’État membre sont concises et ciblées sur la stratégie et la méthodologie, ainsi que sur un calendrier indicatif étayant celles-ci, le modèle administratif suggéré, la qualité de l’expertise mobilisée, la structure et les capacités administratives des institutions de l’État membre. Les propositions doivent être suffisamment détaillées pour répondre de manière adéquate à la fiche de jumelage, mais ne doivent pas contenir un projet finalisé. Elles doivent inclure suffisamment de détails au sujet de la stratégie et de la méthodologie pour indiquer l’échelonnement des activités et mentionner les principales activités qui auront lieu au cours de la mise en œuvre du projet pour garantir la réalisation d’objectifs généraux et spécifiques et des résultats obligatoires.</w:t>
      </w:r>
    </w:p>
    <w:p w14:paraId="0F526CF5" w14:textId="77777777" w:rsidR="00B862D3" w:rsidRPr="00B862D3" w:rsidRDefault="00B862D3" w:rsidP="00B862D3">
      <w:pPr>
        <w:spacing w:before="120" w:after="0" w:line="240" w:lineRule="auto"/>
        <w:jc w:val="both"/>
        <w:rPr>
          <w:rFonts w:ascii="Times New Roman" w:hAnsi="Times New Roman" w:cs="Times New Roman"/>
          <w:bCs/>
          <w:sz w:val="24"/>
          <w:szCs w:val="24"/>
        </w:rPr>
      </w:pPr>
      <w:r w:rsidRPr="00B862D3">
        <w:rPr>
          <w:rFonts w:ascii="Times New Roman" w:hAnsi="Times New Roman" w:cs="Times New Roman"/>
          <w:bCs/>
          <w:sz w:val="24"/>
          <w:szCs w:val="24"/>
        </w:rPr>
        <w:t>Les partenaires de jumelage veillent à ce que le projet de jumelage financé par l’UE doit avoir une visibilité élevée et cohérente. Le respect des dispositions du document</w:t>
      </w:r>
      <w:proofErr w:type="gramStart"/>
      <w:r w:rsidRPr="00B862D3">
        <w:rPr>
          <w:rFonts w:ascii="Times New Roman" w:hAnsi="Times New Roman" w:cs="Times New Roman"/>
          <w:bCs/>
          <w:sz w:val="24"/>
          <w:szCs w:val="24"/>
        </w:rPr>
        <w:t xml:space="preserve"> «Communication</w:t>
      </w:r>
      <w:proofErr w:type="gramEnd"/>
      <w:r w:rsidRPr="00B862D3">
        <w:rPr>
          <w:rFonts w:ascii="Times New Roman" w:hAnsi="Times New Roman" w:cs="Times New Roman"/>
          <w:bCs/>
          <w:sz w:val="24"/>
          <w:szCs w:val="24"/>
        </w:rPr>
        <w:t xml:space="preserve"> et visibilité des actions extérieures financées par l’UE» sera assuré à l’adresse suivante:</w:t>
      </w:r>
    </w:p>
    <w:p w14:paraId="0F526CF6" w14:textId="77777777" w:rsidR="00B862D3" w:rsidRPr="00B862D3" w:rsidRDefault="00197ADE" w:rsidP="00B862D3">
      <w:pPr>
        <w:spacing w:before="120" w:after="0" w:line="240" w:lineRule="auto"/>
        <w:jc w:val="both"/>
        <w:rPr>
          <w:rFonts w:ascii="Times New Roman" w:hAnsi="Times New Roman" w:cs="Times New Roman"/>
          <w:bCs/>
          <w:sz w:val="24"/>
          <w:szCs w:val="24"/>
        </w:rPr>
      </w:pPr>
      <w:hyperlink r:id="rId11" w:history="1">
        <w:r w:rsidR="00B862D3" w:rsidRPr="00B20B48">
          <w:rPr>
            <w:rStyle w:val="Hyperlink"/>
            <w:rFonts w:ascii="Times New Roman" w:hAnsi="Times New Roman" w:cs="Times New Roman"/>
            <w:bCs/>
            <w:sz w:val="24"/>
            <w:szCs w:val="24"/>
          </w:rPr>
          <w:t>https://ec.europa.eu/neighbourhood-enlargement/sites/near/files/visibility_requirements-near_french.pdf</w:t>
        </w:r>
      </w:hyperlink>
      <w:r w:rsidR="00B862D3" w:rsidRPr="00B862D3">
        <w:rPr>
          <w:rFonts w:ascii="Times New Roman" w:hAnsi="Times New Roman" w:cs="Times New Roman"/>
          <w:bCs/>
          <w:sz w:val="24"/>
          <w:szCs w:val="24"/>
        </w:rPr>
        <w:t>.</w:t>
      </w:r>
    </w:p>
    <w:p w14:paraId="0F526CF7" w14:textId="77777777" w:rsidR="00B862D3" w:rsidRPr="00B862D3" w:rsidRDefault="00B862D3" w:rsidP="00B862D3">
      <w:pPr>
        <w:spacing w:before="120" w:after="0" w:line="240" w:lineRule="auto"/>
        <w:jc w:val="both"/>
        <w:rPr>
          <w:rFonts w:ascii="Times New Roman" w:hAnsi="Times New Roman" w:cs="Times New Roman"/>
          <w:bCs/>
          <w:sz w:val="24"/>
          <w:szCs w:val="24"/>
        </w:rPr>
      </w:pPr>
      <w:r w:rsidRPr="00B862D3">
        <w:rPr>
          <w:rFonts w:ascii="Times New Roman" w:hAnsi="Times New Roman" w:cs="Times New Roman"/>
          <w:bCs/>
          <w:sz w:val="24"/>
          <w:szCs w:val="24"/>
        </w:rPr>
        <w:lastRenderedPageBreak/>
        <w:t>Les États membres intéressés doivent fournir dans leur proposition avec les CV du chef de projet désigné (PL) et du conseiller résident de jumelage (CRJ), ainsi que les CV des chefs de composant potentiellement désignés.</w:t>
      </w:r>
    </w:p>
    <w:p w14:paraId="0F526CF8" w14:textId="77777777" w:rsidR="00B862D3" w:rsidRPr="00B862D3" w:rsidRDefault="00B862D3" w:rsidP="00B862D3">
      <w:pPr>
        <w:spacing w:before="120" w:after="0" w:line="240" w:lineRule="auto"/>
        <w:jc w:val="both"/>
        <w:rPr>
          <w:rFonts w:ascii="Times New Roman" w:hAnsi="Times New Roman" w:cs="Times New Roman"/>
          <w:bCs/>
          <w:sz w:val="24"/>
          <w:szCs w:val="24"/>
        </w:rPr>
      </w:pPr>
      <w:r w:rsidRPr="00B862D3">
        <w:rPr>
          <w:rFonts w:ascii="Times New Roman" w:hAnsi="Times New Roman" w:cs="Times New Roman"/>
          <w:bCs/>
          <w:sz w:val="24"/>
          <w:szCs w:val="24"/>
        </w:rPr>
        <w:t>Le projet de jumelage sera mis en œuvre par une coopération étroite entre les partenaires en vue d’atteindre les résultats obligatoires de manière durable.</w:t>
      </w:r>
    </w:p>
    <w:p w14:paraId="0F526CF9" w14:textId="77777777" w:rsidR="00B862D3" w:rsidRDefault="00B862D3" w:rsidP="00B862D3">
      <w:pPr>
        <w:spacing w:before="120" w:after="0" w:line="240" w:lineRule="auto"/>
        <w:jc w:val="both"/>
        <w:rPr>
          <w:rFonts w:ascii="Times New Roman" w:hAnsi="Times New Roman" w:cs="Times New Roman"/>
          <w:bCs/>
          <w:sz w:val="24"/>
          <w:szCs w:val="24"/>
        </w:rPr>
      </w:pPr>
      <w:r w:rsidRPr="00B862D3">
        <w:rPr>
          <w:rFonts w:ascii="Times New Roman" w:hAnsi="Times New Roman" w:cs="Times New Roman"/>
          <w:bCs/>
          <w:sz w:val="24"/>
          <w:szCs w:val="24"/>
        </w:rPr>
        <w:t>Les activités proposées seront développées avec les partenaires du jumelage lors de l’élaboration du plan de travail initial et du plan de travail évolutifs successifs tous les trois mois, en gardant à l’esprit que la liste finale des activités sera arrêtée en coopération avec le partenaire du jumelage. Les composants sont étroitement liés et doivent être séquencés en conséquence</w:t>
      </w:r>
    </w:p>
    <w:p w14:paraId="0F526CFA" w14:textId="77777777" w:rsidR="00D340B5" w:rsidRPr="006501EE" w:rsidRDefault="00D340B5" w:rsidP="006501EE">
      <w:pPr>
        <w:spacing w:before="120" w:after="0" w:line="240" w:lineRule="auto"/>
        <w:jc w:val="both"/>
        <w:rPr>
          <w:rFonts w:ascii="Times New Roman" w:hAnsi="Times New Roman" w:cs="Times New Roman"/>
          <w:bCs/>
          <w:sz w:val="24"/>
          <w:szCs w:val="24"/>
        </w:rPr>
      </w:pPr>
      <w:r w:rsidRPr="006501EE">
        <w:rPr>
          <w:rFonts w:ascii="Times New Roman" w:hAnsi="Times New Roman" w:cs="Times New Roman"/>
          <w:bCs/>
          <w:sz w:val="24"/>
          <w:szCs w:val="24"/>
        </w:rPr>
        <w:t>L(es) État(s) membre(s) EM est / sont invités à développer, dans la proposition qu'ils</w:t>
      </w:r>
      <w:r w:rsidR="006B5C97">
        <w:rPr>
          <w:rFonts w:ascii="Times New Roman" w:hAnsi="Times New Roman" w:cs="Times New Roman"/>
          <w:bCs/>
          <w:sz w:val="24"/>
          <w:szCs w:val="24"/>
        </w:rPr>
        <w:t xml:space="preserve"> </w:t>
      </w:r>
      <w:r w:rsidRPr="006501EE">
        <w:rPr>
          <w:rFonts w:ascii="Times New Roman" w:hAnsi="Times New Roman" w:cs="Times New Roman"/>
          <w:bCs/>
          <w:sz w:val="24"/>
          <w:szCs w:val="24"/>
        </w:rPr>
        <w:t>soumettront, les activités qui sont nécessaires pour atteindre les résultats stipulés ci-dessus.</w:t>
      </w:r>
    </w:p>
    <w:p w14:paraId="0F526CFB" w14:textId="77777777" w:rsidR="004F58F6" w:rsidRPr="006501EE" w:rsidRDefault="00D340B5" w:rsidP="006501EE">
      <w:pPr>
        <w:spacing w:before="120" w:after="0" w:line="240" w:lineRule="auto"/>
        <w:jc w:val="both"/>
        <w:rPr>
          <w:rFonts w:ascii="Times New Roman" w:hAnsi="Times New Roman" w:cs="Times New Roman"/>
          <w:bCs/>
          <w:sz w:val="24"/>
          <w:szCs w:val="24"/>
        </w:rPr>
      </w:pPr>
      <w:r w:rsidRPr="006501EE">
        <w:rPr>
          <w:rFonts w:ascii="Times New Roman" w:hAnsi="Times New Roman" w:cs="Times New Roman"/>
          <w:bCs/>
          <w:sz w:val="24"/>
          <w:szCs w:val="24"/>
        </w:rPr>
        <w:t xml:space="preserve">Seuls les </w:t>
      </w:r>
      <w:proofErr w:type="spellStart"/>
      <w:r w:rsidRPr="006501EE">
        <w:rPr>
          <w:rFonts w:ascii="Times New Roman" w:hAnsi="Times New Roman" w:cs="Times New Roman"/>
          <w:bCs/>
          <w:sz w:val="24"/>
          <w:szCs w:val="24"/>
        </w:rPr>
        <w:t>CVs</w:t>
      </w:r>
      <w:proofErr w:type="spellEnd"/>
      <w:r w:rsidRPr="006501EE">
        <w:rPr>
          <w:rFonts w:ascii="Times New Roman" w:hAnsi="Times New Roman" w:cs="Times New Roman"/>
          <w:bCs/>
          <w:sz w:val="24"/>
          <w:szCs w:val="24"/>
        </w:rPr>
        <w:t xml:space="preserve"> du Chef de Projet, du Conseiller Résident de Jumelage et des experts</w:t>
      </w:r>
      <w:r w:rsidR="006501EE">
        <w:rPr>
          <w:rFonts w:ascii="Times New Roman" w:hAnsi="Times New Roman" w:cs="Times New Roman"/>
          <w:bCs/>
          <w:sz w:val="24"/>
          <w:szCs w:val="24"/>
        </w:rPr>
        <w:t xml:space="preserve"> </w:t>
      </w:r>
      <w:r w:rsidRPr="006501EE">
        <w:rPr>
          <w:rFonts w:ascii="Times New Roman" w:hAnsi="Times New Roman" w:cs="Times New Roman"/>
          <w:bCs/>
          <w:sz w:val="24"/>
          <w:szCs w:val="24"/>
        </w:rPr>
        <w:t>responsables de volets doivent être inclus dans la proposition.</w:t>
      </w:r>
      <w:r w:rsidRPr="00D340B5">
        <w:rPr>
          <w:rFonts w:ascii="Times New Roman" w:hAnsi="Times New Roman" w:cs="Times New Roman"/>
          <w:bCs/>
          <w:sz w:val="24"/>
          <w:szCs w:val="24"/>
        </w:rPr>
        <w:t xml:space="preserve"> Il est à noter qu’un budget spécifique est prévu pour la traduction et l'interprétariat, au cas où le partenaire retenu ne disposerait pas d'experts francophones pour la mise en </w:t>
      </w:r>
      <w:r w:rsidR="006501EE" w:rsidRPr="00D340B5">
        <w:rPr>
          <w:rFonts w:ascii="Times New Roman" w:hAnsi="Times New Roman" w:cs="Times New Roman"/>
          <w:bCs/>
          <w:sz w:val="24"/>
          <w:szCs w:val="24"/>
        </w:rPr>
        <w:t>œuvre</w:t>
      </w:r>
      <w:r w:rsidRPr="00D340B5">
        <w:rPr>
          <w:rFonts w:ascii="Times New Roman" w:hAnsi="Times New Roman" w:cs="Times New Roman"/>
          <w:bCs/>
          <w:sz w:val="24"/>
          <w:szCs w:val="24"/>
        </w:rPr>
        <w:t xml:space="preserve"> de</w:t>
      </w:r>
      <w:r w:rsidR="006B5C97" w:rsidRPr="006B5C97">
        <w:rPr>
          <w:rFonts w:ascii="Times New Roman" w:hAnsi="Times New Roman" w:cs="Times New Roman"/>
          <w:bCs/>
          <w:sz w:val="24"/>
          <w:szCs w:val="24"/>
        </w:rPr>
        <w:t xml:space="preserve"> </w:t>
      </w:r>
      <w:r w:rsidR="006B5C97" w:rsidRPr="00D340B5">
        <w:rPr>
          <w:rFonts w:ascii="Times New Roman" w:hAnsi="Times New Roman" w:cs="Times New Roman"/>
          <w:bCs/>
          <w:sz w:val="24"/>
          <w:szCs w:val="24"/>
        </w:rPr>
        <w:t>certaines activités.</w:t>
      </w:r>
    </w:p>
    <w:p w14:paraId="0F526CFC" w14:textId="77777777" w:rsidR="00FB5455" w:rsidRPr="00592DC6" w:rsidRDefault="00FB5455" w:rsidP="00FA7A35">
      <w:pPr>
        <w:tabs>
          <w:tab w:val="left" w:pos="900"/>
        </w:tabs>
        <w:autoSpaceDE w:val="0"/>
        <w:autoSpaceDN w:val="0"/>
        <w:adjustRightInd w:val="0"/>
        <w:spacing w:before="120" w:after="0" w:line="240" w:lineRule="auto"/>
        <w:ind w:left="540" w:hanging="540"/>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 xml:space="preserve">3.6.1 Profil et tâches du </w:t>
      </w:r>
      <w:r w:rsidR="00FA7A35" w:rsidRPr="00592DC6">
        <w:rPr>
          <w:rFonts w:ascii="Times New Roman" w:hAnsi="Times New Roman" w:cs="Times New Roman"/>
          <w:b/>
          <w:bCs/>
          <w:sz w:val="24"/>
          <w:szCs w:val="24"/>
        </w:rPr>
        <w:t>CP :</w:t>
      </w:r>
    </w:p>
    <w:p w14:paraId="0F526CFD" w14:textId="77777777" w:rsidR="006B5C97" w:rsidRPr="00B02DE7" w:rsidRDefault="006724E8" w:rsidP="00B02DE7">
      <w:pPr>
        <w:spacing w:before="120" w:after="0" w:line="240" w:lineRule="auto"/>
        <w:jc w:val="both"/>
        <w:rPr>
          <w:rFonts w:ascii="Times New Roman" w:hAnsi="Times New Roman" w:cs="Times New Roman"/>
          <w:bCs/>
          <w:sz w:val="24"/>
          <w:szCs w:val="24"/>
        </w:rPr>
      </w:pPr>
      <w:r w:rsidRPr="00592DC6">
        <w:rPr>
          <w:rFonts w:ascii="Times New Roman" w:hAnsi="Times New Roman" w:cs="Times New Roman"/>
          <w:bCs/>
          <w:sz w:val="24"/>
          <w:szCs w:val="24"/>
        </w:rPr>
        <w:t>Un</w:t>
      </w:r>
      <w:r w:rsidR="007275D8" w:rsidRPr="00592DC6">
        <w:rPr>
          <w:rFonts w:ascii="Times New Roman" w:hAnsi="Times New Roman" w:cs="Times New Roman"/>
          <w:bCs/>
          <w:sz w:val="24"/>
          <w:szCs w:val="24"/>
        </w:rPr>
        <w:t>(e)</w:t>
      </w:r>
      <w:r w:rsidRPr="00592DC6">
        <w:rPr>
          <w:rFonts w:ascii="Times New Roman" w:hAnsi="Times New Roman" w:cs="Times New Roman"/>
          <w:bCs/>
          <w:sz w:val="24"/>
          <w:szCs w:val="24"/>
        </w:rPr>
        <w:t xml:space="preserve"> Chef</w:t>
      </w:r>
      <w:r w:rsidR="007275D8" w:rsidRPr="00592DC6">
        <w:rPr>
          <w:rFonts w:ascii="Times New Roman" w:hAnsi="Times New Roman" w:cs="Times New Roman"/>
          <w:bCs/>
          <w:sz w:val="24"/>
          <w:szCs w:val="24"/>
        </w:rPr>
        <w:t>(</w:t>
      </w:r>
      <w:proofErr w:type="spellStart"/>
      <w:r w:rsidR="007275D8" w:rsidRPr="00592DC6">
        <w:rPr>
          <w:rFonts w:ascii="Times New Roman" w:hAnsi="Times New Roman" w:cs="Times New Roman"/>
          <w:bCs/>
          <w:sz w:val="24"/>
          <w:szCs w:val="24"/>
        </w:rPr>
        <w:t>fe</w:t>
      </w:r>
      <w:proofErr w:type="spellEnd"/>
      <w:r w:rsidR="007275D8" w:rsidRPr="00592DC6">
        <w:rPr>
          <w:rFonts w:ascii="Times New Roman" w:hAnsi="Times New Roman" w:cs="Times New Roman"/>
          <w:bCs/>
          <w:sz w:val="24"/>
          <w:szCs w:val="24"/>
        </w:rPr>
        <w:t>)</w:t>
      </w:r>
      <w:r w:rsidRPr="00592DC6">
        <w:rPr>
          <w:rFonts w:ascii="Times New Roman" w:hAnsi="Times New Roman" w:cs="Times New Roman"/>
          <w:bCs/>
          <w:sz w:val="24"/>
          <w:szCs w:val="24"/>
        </w:rPr>
        <w:t xml:space="preserve"> de Projet (CP) sera désigné</w:t>
      </w:r>
      <w:r w:rsidR="00FA7A35" w:rsidRPr="00592DC6">
        <w:rPr>
          <w:rFonts w:ascii="Times New Roman" w:hAnsi="Times New Roman" w:cs="Times New Roman"/>
          <w:bCs/>
          <w:sz w:val="24"/>
          <w:szCs w:val="24"/>
        </w:rPr>
        <w:t>(e)</w:t>
      </w:r>
      <w:r w:rsidRPr="00592DC6">
        <w:rPr>
          <w:rFonts w:ascii="Times New Roman" w:hAnsi="Times New Roman" w:cs="Times New Roman"/>
          <w:bCs/>
          <w:sz w:val="24"/>
          <w:szCs w:val="24"/>
        </w:rPr>
        <w:t xml:space="preserve"> par l’État membre partenaire pour assurer la gestion générale et coordonner la mise en œuvre du projet. Son niveau de responsabilité doit lui permettre de faire appel à des experts de court terme pour soutenir la mise en œuvre</w:t>
      </w:r>
      <w:r w:rsidR="004F58F6">
        <w:rPr>
          <w:rFonts w:ascii="Times New Roman" w:hAnsi="Times New Roman" w:cs="Times New Roman"/>
          <w:bCs/>
          <w:sz w:val="24"/>
          <w:szCs w:val="24"/>
        </w:rPr>
        <w:t>.</w:t>
      </w:r>
    </w:p>
    <w:p w14:paraId="0F526CFE" w14:textId="77777777" w:rsidR="006B5C97" w:rsidRDefault="006B5C97" w:rsidP="00FA7A35">
      <w:pPr>
        <w:spacing w:before="120" w:after="0" w:line="240" w:lineRule="auto"/>
        <w:jc w:val="both"/>
        <w:rPr>
          <w:rFonts w:ascii="Times New Roman" w:hAnsi="Times New Roman" w:cs="Times New Roman"/>
          <w:b/>
          <w:sz w:val="24"/>
          <w:szCs w:val="24"/>
        </w:rPr>
      </w:pPr>
    </w:p>
    <w:p w14:paraId="0F526CFF" w14:textId="77777777" w:rsidR="007275D8" w:rsidRPr="00592DC6" w:rsidRDefault="007275D8" w:rsidP="00FA7A35">
      <w:pPr>
        <w:spacing w:before="120" w:after="0" w:line="240" w:lineRule="auto"/>
        <w:jc w:val="both"/>
        <w:rPr>
          <w:rFonts w:ascii="Times New Roman" w:hAnsi="Times New Roman" w:cs="Times New Roman"/>
          <w:b/>
          <w:sz w:val="24"/>
          <w:szCs w:val="24"/>
        </w:rPr>
      </w:pPr>
      <w:r w:rsidRPr="00592DC6">
        <w:rPr>
          <w:rFonts w:ascii="Times New Roman" w:hAnsi="Times New Roman" w:cs="Times New Roman"/>
          <w:b/>
          <w:sz w:val="24"/>
          <w:szCs w:val="24"/>
        </w:rPr>
        <w:t>Profil :</w:t>
      </w:r>
    </w:p>
    <w:p w14:paraId="0F526D00" w14:textId="77777777" w:rsidR="006724E8" w:rsidRPr="00592DC6" w:rsidRDefault="006724E8" w:rsidP="00B862D3">
      <w:pPr>
        <w:numPr>
          <w:ilvl w:val="0"/>
          <w:numId w:val="41"/>
        </w:numPr>
        <w:spacing w:before="120" w:after="0" w:line="240" w:lineRule="auto"/>
        <w:jc w:val="both"/>
        <w:rPr>
          <w:rFonts w:ascii="Times New Roman" w:hAnsi="Times New Roman" w:cs="Times New Roman"/>
          <w:bCs/>
          <w:sz w:val="24"/>
          <w:szCs w:val="24"/>
        </w:rPr>
      </w:pPr>
      <w:proofErr w:type="gramStart"/>
      <w:r w:rsidRPr="00592DC6">
        <w:rPr>
          <w:rFonts w:ascii="Times New Roman" w:hAnsi="Times New Roman" w:cs="Times New Roman"/>
          <w:sz w:val="24"/>
          <w:szCs w:val="24"/>
        </w:rPr>
        <w:t>être</w:t>
      </w:r>
      <w:proofErr w:type="gramEnd"/>
      <w:r w:rsidRPr="00592DC6">
        <w:rPr>
          <w:rFonts w:ascii="Times New Roman" w:hAnsi="Times New Roman" w:cs="Times New Roman"/>
          <w:sz w:val="24"/>
          <w:szCs w:val="24"/>
        </w:rPr>
        <w:t xml:space="preserve"> un</w:t>
      </w:r>
      <w:r w:rsidR="007275D8" w:rsidRPr="00592DC6">
        <w:rPr>
          <w:rFonts w:ascii="Times New Roman" w:hAnsi="Times New Roman" w:cs="Times New Roman"/>
          <w:bCs/>
          <w:sz w:val="24"/>
          <w:szCs w:val="24"/>
        </w:rPr>
        <w:t>(e)</w:t>
      </w:r>
      <w:r w:rsidRPr="00592DC6">
        <w:rPr>
          <w:rFonts w:ascii="Times New Roman" w:hAnsi="Times New Roman" w:cs="Times New Roman"/>
          <w:sz w:val="24"/>
          <w:szCs w:val="24"/>
        </w:rPr>
        <w:t xml:space="preserve"> responsable de rang supérieur au sein </w:t>
      </w:r>
      <w:r w:rsidR="00B862D3">
        <w:rPr>
          <w:rFonts w:ascii="Times New Roman" w:hAnsi="Times New Roman" w:cs="Times New Roman"/>
          <w:sz w:val="24"/>
          <w:szCs w:val="24"/>
        </w:rPr>
        <w:t>de l’institution jumelée</w:t>
      </w:r>
      <w:r w:rsidR="00071EB3">
        <w:rPr>
          <w:rFonts w:ascii="Times New Roman" w:hAnsi="Times New Roman" w:cs="Times New Roman"/>
          <w:sz w:val="24"/>
          <w:szCs w:val="24"/>
        </w:rPr>
        <w:t> ;</w:t>
      </w:r>
    </w:p>
    <w:p w14:paraId="0F526D01" w14:textId="77777777" w:rsidR="006724E8" w:rsidRPr="00592DC6" w:rsidRDefault="002B2FA1" w:rsidP="00954AC7">
      <w:pPr>
        <w:pStyle w:val="ListParagraph"/>
        <w:keepLines/>
        <w:numPr>
          <w:ilvl w:val="0"/>
          <w:numId w:val="41"/>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être</w:t>
      </w:r>
      <w:proofErr w:type="gramEnd"/>
      <w:r w:rsidRPr="00592DC6">
        <w:rPr>
          <w:rFonts w:ascii="Times New Roman" w:hAnsi="Times New Roman"/>
          <w:sz w:val="24"/>
          <w:szCs w:val="24"/>
        </w:rPr>
        <w:t xml:space="preserve"> titulaire d'un diplôme de l'enseignement supérieur de niveau master ou équivalent en relation avec le domaine d'intervention ou d'une expérience professionnelle équivalente (huit ans minimum</w:t>
      </w:r>
      <w:r w:rsidR="00071EB3" w:rsidRPr="00592DC6">
        <w:rPr>
          <w:rFonts w:ascii="Times New Roman" w:hAnsi="Times New Roman"/>
          <w:sz w:val="24"/>
          <w:szCs w:val="24"/>
        </w:rPr>
        <w:t>)</w:t>
      </w:r>
      <w:r w:rsidR="00071EB3">
        <w:rPr>
          <w:rFonts w:ascii="Times New Roman" w:hAnsi="Times New Roman"/>
          <w:sz w:val="24"/>
          <w:szCs w:val="24"/>
        </w:rPr>
        <w:t> ;</w:t>
      </w:r>
    </w:p>
    <w:p w14:paraId="0F526D02" w14:textId="77777777" w:rsidR="006724E8" w:rsidRPr="00592DC6" w:rsidRDefault="002B2FA1" w:rsidP="00954AC7">
      <w:pPr>
        <w:pStyle w:val="ListParagraph"/>
        <w:keepLines/>
        <w:numPr>
          <w:ilvl w:val="0"/>
          <w:numId w:val="41"/>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expérience</w:t>
      </w:r>
      <w:proofErr w:type="gramEnd"/>
      <w:r w:rsidRPr="00592DC6">
        <w:rPr>
          <w:rFonts w:ascii="Times New Roman" w:hAnsi="Times New Roman"/>
          <w:sz w:val="24"/>
          <w:szCs w:val="24"/>
        </w:rPr>
        <w:t xml:space="preserve"> en matière de développement institutionnel</w:t>
      </w:r>
      <w:r w:rsidR="007275D8" w:rsidRPr="00592DC6">
        <w:rPr>
          <w:rFonts w:ascii="Times New Roman" w:hAnsi="Times New Roman"/>
          <w:sz w:val="24"/>
          <w:szCs w:val="24"/>
        </w:rPr>
        <w:t xml:space="preserve"> et </w:t>
      </w:r>
      <w:r w:rsidRPr="00592DC6">
        <w:rPr>
          <w:rFonts w:ascii="Times New Roman" w:hAnsi="Times New Roman"/>
          <w:sz w:val="24"/>
          <w:szCs w:val="24"/>
        </w:rPr>
        <w:t xml:space="preserve">en conduite du changement </w:t>
      </w:r>
      <w:r w:rsidR="007275D8" w:rsidRPr="00592DC6">
        <w:rPr>
          <w:rFonts w:ascii="Times New Roman" w:hAnsi="Times New Roman"/>
          <w:sz w:val="24"/>
          <w:szCs w:val="24"/>
        </w:rPr>
        <w:t xml:space="preserve">dans les </w:t>
      </w:r>
      <w:r w:rsidR="006724E8" w:rsidRPr="00592DC6">
        <w:rPr>
          <w:rFonts w:ascii="Times New Roman" w:hAnsi="Times New Roman"/>
          <w:sz w:val="24"/>
          <w:szCs w:val="24"/>
        </w:rPr>
        <w:t>secteur</w:t>
      </w:r>
      <w:r w:rsidR="00071EB3">
        <w:rPr>
          <w:rFonts w:ascii="Times New Roman" w:hAnsi="Times New Roman"/>
          <w:sz w:val="24"/>
          <w:szCs w:val="24"/>
        </w:rPr>
        <w:t>s</w:t>
      </w:r>
      <w:r w:rsidR="006724E8" w:rsidRPr="00592DC6">
        <w:rPr>
          <w:rFonts w:ascii="Times New Roman" w:hAnsi="Times New Roman"/>
          <w:sz w:val="24"/>
          <w:szCs w:val="24"/>
        </w:rPr>
        <w:t xml:space="preserve"> de l’information et</w:t>
      </w:r>
      <w:r w:rsidRPr="00592DC6">
        <w:rPr>
          <w:rFonts w:ascii="Times New Roman" w:hAnsi="Times New Roman"/>
          <w:sz w:val="24"/>
          <w:szCs w:val="24"/>
        </w:rPr>
        <w:t xml:space="preserve"> </w:t>
      </w:r>
      <w:r w:rsidR="006724E8" w:rsidRPr="00592DC6">
        <w:rPr>
          <w:rFonts w:ascii="Times New Roman" w:hAnsi="Times New Roman"/>
          <w:sz w:val="24"/>
          <w:szCs w:val="24"/>
        </w:rPr>
        <w:t>de la production audiovisuelle de service public</w:t>
      </w:r>
      <w:r w:rsidR="00071EB3">
        <w:rPr>
          <w:rFonts w:ascii="Times New Roman" w:hAnsi="Times New Roman"/>
          <w:sz w:val="24"/>
          <w:szCs w:val="24"/>
        </w:rPr>
        <w:t> ;</w:t>
      </w:r>
      <w:r w:rsidR="00071EB3" w:rsidRPr="00592DC6">
        <w:rPr>
          <w:rFonts w:ascii="Times New Roman" w:hAnsi="Times New Roman"/>
          <w:sz w:val="24"/>
          <w:szCs w:val="24"/>
        </w:rPr>
        <w:t xml:space="preserve"> </w:t>
      </w:r>
    </w:p>
    <w:p w14:paraId="0F526D03" w14:textId="77777777" w:rsidR="006724E8" w:rsidRPr="00592DC6" w:rsidRDefault="002B2FA1" w:rsidP="00954AC7">
      <w:pPr>
        <w:pStyle w:val="ListParagraph"/>
        <w:keepLines/>
        <w:numPr>
          <w:ilvl w:val="0"/>
          <w:numId w:val="41"/>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expérience</w:t>
      </w:r>
      <w:proofErr w:type="gramEnd"/>
      <w:r w:rsidRPr="00592DC6">
        <w:rPr>
          <w:rFonts w:ascii="Times New Roman" w:hAnsi="Times New Roman"/>
          <w:sz w:val="24"/>
          <w:szCs w:val="24"/>
        </w:rPr>
        <w:t xml:space="preserve"> </w:t>
      </w:r>
      <w:r w:rsidR="006724E8" w:rsidRPr="00592DC6">
        <w:rPr>
          <w:rFonts w:ascii="Times New Roman" w:hAnsi="Times New Roman"/>
          <w:sz w:val="24"/>
          <w:szCs w:val="24"/>
        </w:rPr>
        <w:t>en projets de coopération extérieure serait un</w:t>
      </w:r>
      <w:r w:rsidR="00051829">
        <w:rPr>
          <w:rFonts w:ascii="Times New Roman" w:hAnsi="Times New Roman"/>
          <w:sz w:val="24"/>
          <w:szCs w:val="24"/>
        </w:rPr>
        <w:t xml:space="preserve"> atout</w:t>
      </w:r>
      <w:r w:rsidR="00071EB3">
        <w:rPr>
          <w:rFonts w:ascii="Times New Roman" w:hAnsi="Times New Roman"/>
          <w:sz w:val="24"/>
          <w:szCs w:val="24"/>
        </w:rPr>
        <w:t> ;</w:t>
      </w:r>
    </w:p>
    <w:p w14:paraId="0F526D04" w14:textId="77777777" w:rsidR="006724E8" w:rsidRPr="00592DC6" w:rsidRDefault="007275D8" w:rsidP="00954AC7">
      <w:pPr>
        <w:pStyle w:val="ListParagraph"/>
        <w:keepLines/>
        <w:numPr>
          <w:ilvl w:val="0"/>
          <w:numId w:val="41"/>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e</w:t>
      </w:r>
      <w:r w:rsidR="006724E8" w:rsidRPr="00592DC6">
        <w:rPr>
          <w:rFonts w:ascii="Times New Roman" w:hAnsi="Times New Roman"/>
          <w:sz w:val="24"/>
          <w:szCs w:val="24"/>
        </w:rPr>
        <w:t>xcellentes</w:t>
      </w:r>
      <w:proofErr w:type="gramEnd"/>
      <w:r w:rsidR="006724E8" w:rsidRPr="00592DC6">
        <w:rPr>
          <w:rFonts w:ascii="Times New Roman" w:hAnsi="Times New Roman"/>
          <w:sz w:val="24"/>
          <w:szCs w:val="24"/>
        </w:rPr>
        <w:t xml:space="preserve"> compétences en matière de communication</w:t>
      </w:r>
      <w:r w:rsidR="00071EB3">
        <w:rPr>
          <w:rFonts w:ascii="Times New Roman" w:hAnsi="Times New Roman"/>
          <w:sz w:val="24"/>
          <w:szCs w:val="24"/>
        </w:rPr>
        <w:t> ;</w:t>
      </w:r>
    </w:p>
    <w:p w14:paraId="0F526D05" w14:textId="77777777" w:rsidR="00B02DE7" w:rsidRPr="00C96D95" w:rsidRDefault="00CD1069" w:rsidP="00C96D95">
      <w:pPr>
        <w:pStyle w:val="ListParagraph"/>
        <w:keepLines/>
        <w:numPr>
          <w:ilvl w:val="0"/>
          <w:numId w:val="41"/>
        </w:numPr>
        <w:spacing w:after="0" w:line="240" w:lineRule="auto"/>
        <w:jc w:val="both"/>
        <w:rPr>
          <w:rFonts w:ascii="Times New Roman" w:hAnsi="Times New Roman"/>
          <w:sz w:val="24"/>
          <w:szCs w:val="24"/>
        </w:rPr>
      </w:pPr>
      <w:proofErr w:type="gramStart"/>
      <w:r>
        <w:rPr>
          <w:rFonts w:ascii="Times New Roman" w:hAnsi="Times New Roman"/>
          <w:sz w:val="24"/>
          <w:szCs w:val="24"/>
        </w:rPr>
        <w:t>bonne</w:t>
      </w:r>
      <w:proofErr w:type="gramEnd"/>
      <w:r w:rsidR="00051829">
        <w:rPr>
          <w:rFonts w:ascii="Times New Roman" w:hAnsi="Times New Roman"/>
          <w:sz w:val="24"/>
          <w:szCs w:val="24"/>
        </w:rPr>
        <w:t xml:space="preserve"> </w:t>
      </w:r>
      <w:r w:rsidR="006724E8" w:rsidRPr="00592DC6">
        <w:rPr>
          <w:rFonts w:ascii="Times New Roman" w:hAnsi="Times New Roman"/>
          <w:sz w:val="24"/>
          <w:szCs w:val="24"/>
        </w:rPr>
        <w:t>maîtrise de la langue française écrite et parlée</w:t>
      </w:r>
      <w:r w:rsidR="00071EB3">
        <w:rPr>
          <w:rFonts w:ascii="Times New Roman" w:hAnsi="Times New Roman"/>
          <w:sz w:val="24"/>
          <w:szCs w:val="24"/>
        </w:rPr>
        <w:t>.</w:t>
      </w:r>
    </w:p>
    <w:p w14:paraId="0F526D06" w14:textId="77777777" w:rsidR="007275D8" w:rsidRPr="00592DC6" w:rsidRDefault="007275D8" w:rsidP="00F721FB">
      <w:pPr>
        <w:spacing w:before="120" w:line="240" w:lineRule="auto"/>
        <w:jc w:val="both"/>
        <w:rPr>
          <w:rFonts w:ascii="Times New Roman" w:hAnsi="Times New Roman" w:cs="Times New Roman"/>
          <w:b/>
          <w:sz w:val="24"/>
          <w:szCs w:val="24"/>
        </w:rPr>
      </w:pPr>
      <w:r w:rsidRPr="00592DC6">
        <w:rPr>
          <w:rFonts w:ascii="Times New Roman" w:hAnsi="Times New Roman" w:cs="Times New Roman"/>
          <w:b/>
          <w:sz w:val="24"/>
          <w:szCs w:val="24"/>
        </w:rPr>
        <w:t xml:space="preserve">Tâches : </w:t>
      </w:r>
    </w:p>
    <w:p w14:paraId="0F526D07" w14:textId="77777777" w:rsidR="00593FD4" w:rsidRDefault="00593FD4" w:rsidP="00CD1069">
      <w:pPr>
        <w:spacing w:before="120" w:after="0" w:line="240" w:lineRule="auto"/>
        <w:jc w:val="both"/>
        <w:rPr>
          <w:rFonts w:ascii="Times New Roman" w:hAnsi="Times New Roman" w:cs="Times New Roman"/>
          <w:sz w:val="24"/>
          <w:szCs w:val="24"/>
        </w:rPr>
      </w:pPr>
      <w:r w:rsidRPr="00593FD4">
        <w:rPr>
          <w:rFonts w:ascii="Times New Roman" w:hAnsi="Times New Roman" w:cs="Times New Roman"/>
          <w:sz w:val="24"/>
          <w:szCs w:val="24"/>
        </w:rPr>
        <w:t xml:space="preserve">Le/la CP doit pouvoir </w:t>
      </w:r>
      <w:r w:rsidR="00CD1069">
        <w:rPr>
          <w:rFonts w:ascii="Times New Roman" w:hAnsi="Times New Roman" w:cs="Times New Roman"/>
          <w:sz w:val="24"/>
          <w:szCs w:val="24"/>
        </w:rPr>
        <w:t>effectuer</w:t>
      </w:r>
      <w:r w:rsidRPr="00593FD4">
        <w:rPr>
          <w:rFonts w:ascii="Times New Roman" w:hAnsi="Times New Roman" w:cs="Times New Roman"/>
          <w:sz w:val="24"/>
          <w:szCs w:val="24"/>
        </w:rPr>
        <w:t xml:space="preserve"> une visite sur le terrain au moins tous les trois mois pour participer aux comités de pilotage du projet (le CPP dont la mission est décrite au point 7.2. </w:t>
      </w:r>
      <w:proofErr w:type="gramStart"/>
      <w:r w:rsidRPr="00593FD4">
        <w:rPr>
          <w:rFonts w:ascii="Times New Roman" w:hAnsi="Times New Roman" w:cs="Times New Roman"/>
          <w:sz w:val="24"/>
          <w:szCs w:val="24"/>
        </w:rPr>
        <w:t>de</w:t>
      </w:r>
      <w:proofErr w:type="gramEnd"/>
      <w:r w:rsidRPr="00593FD4">
        <w:rPr>
          <w:rFonts w:ascii="Times New Roman" w:hAnsi="Times New Roman" w:cs="Times New Roman"/>
          <w:sz w:val="24"/>
          <w:szCs w:val="24"/>
        </w:rPr>
        <w:t xml:space="preserve"> ce document). La mission du CP dans le projet consiste notamment à :</w:t>
      </w:r>
    </w:p>
    <w:p w14:paraId="0F526D08" w14:textId="77777777" w:rsidR="00593FD4" w:rsidRPr="00593FD4" w:rsidRDefault="00593FD4" w:rsidP="00593FD4">
      <w:pPr>
        <w:spacing w:after="0" w:line="240" w:lineRule="auto"/>
        <w:jc w:val="both"/>
        <w:rPr>
          <w:rFonts w:ascii="Times New Roman" w:hAnsi="Times New Roman" w:cs="Times New Roman"/>
          <w:sz w:val="24"/>
          <w:szCs w:val="24"/>
        </w:rPr>
      </w:pPr>
    </w:p>
    <w:p w14:paraId="0F526D09"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assurer</w:t>
      </w:r>
      <w:proofErr w:type="gramEnd"/>
      <w:r w:rsidRPr="00592DC6">
        <w:rPr>
          <w:rFonts w:ascii="Times New Roman" w:hAnsi="Times New Roman"/>
          <w:sz w:val="24"/>
          <w:szCs w:val="24"/>
        </w:rPr>
        <w:t xml:space="preserve"> le dialogue institutionnel et politique avec la contrepartie tunisienne</w:t>
      </w:r>
      <w:r w:rsidR="00071EB3">
        <w:rPr>
          <w:rFonts w:ascii="Times New Roman" w:hAnsi="Times New Roman"/>
          <w:sz w:val="24"/>
          <w:szCs w:val="24"/>
        </w:rPr>
        <w:t> ;</w:t>
      </w:r>
    </w:p>
    <w:p w14:paraId="0F526D0A"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superviser</w:t>
      </w:r>
      <w:proofErr w:type="gramEnd"/>
      <w:r w:rsidRPr="00592DC6">
        <w:rPr>
          <w:rFonts w:ascii="Times New Roman" w:hAnsi="Times New Roman"/>
          <w:sz w:val="24"/>
          <w:szCs w:val="24"/>
        </w:rPr>
        <w:t xml:space="preserve"> et coordonner le projet, et diriger sa mise en œuvre</w:t>
      </w:r>
      <w:r w:rsidR="00071EB3">
        <w:rPr>
          <w:rFonts w:ascii="Times New Roman" w:hAnsi="Times New Roman"/>
          <w:sz w:val="24"/>
          <w:szCs w:val="24"/>
        </w:rPr>
        <w:t> ;</w:t>
      </w:r>
      <w:r w:rsidR="00071EB3" w:rsidRPr="00592DC6">
        <w:rPr>
          <w:rFonts w:ascii="Times New Roman" w:hAnsi="Times New Roman"/>
          <w:sz w:val="24"/>
          <w:szCs w:val="24"/>
        </w:rPr>
        <w:t xml:space="preserve"> </w:t>
      </w:r>
    </w:p>
    <w:p w14:paraId="0F526D0B"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coordonner</w:t>
      </w:r>
      <w:proofErr w:type="gramEnd"/>
      <w:r w:rsidRPr="00592DC6">
        <w:rPr>
          <w:rFonts w:ascii="Times New Roman" w:hAnsi="Times New Roman"/>
          <w:sz w:val="24"/>
          <w:szCs w:val="24"/>
        </w:rPr>
        <w:t xml:space="preserve"> les interventions des différentes institutions EM participant au projet de jumelage</w:t>
      </w:r>
      <w:r w:rsidR="00071EB3">
        <w:rPr>
          <w:rFonts w:ascii="Times New Roman" w:hAnsi="Times New Roman"/>
          <w:sz w:val="24"/>
          <w:szCs w:val="24"/>
        </w:rPr>
        <w:t> ;</w:t>
      </w:r>
    </w:p>
    <w:p w14:paraId="0F526D0C"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organiser</w:t>
      </w:r>
      <w:proofErr w:type="gramEnd"/>
      <w:r w:rsidRPr="00592DC6">
        <w:rPr>
          <w:rFonts w:ascii="Times New Roman" w:hAnsi="Times New Roman"/>
          <w:sz w:val="24"/>
          <w:szCs w:val="24"/>
        </w:rPr>
        <w:t>, en étroite collaboration avec sa contrepartie tunisienne, les modalités d’intervention et valider la programmation du projet</w:t>
      </w:r>
      <w:r w:rsidR="00071EB3">
        <w:rPr>
          <w:rFonts w:ascii="Times New Roman" w:hAnsi="Times New Roman"/>
          <w:sz w:val="24"/>
          <w:szCs w:val="24"/>
        </w:rPr>
        <w:t> ;</w:t>
      </w:r>
    </w:p>
    <w:p w14:paraId="0F526D0D"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assurer</w:t>
      </w:r>
      <w:proofErr w:type="gramEnd"/>
      <w:r w:rsidRPr="00592DC6">
        <w:rPr>
          <w:rFonts w:ascii="Times New Roman" w:hAnsi="Times New Roman"/>
          <w:sz w:val="24"/>
          <w:szCs w:val="24"/>
        </w:rPr>
        <w:t xml:space="preserve"> et garantir la mobilisation d'experts aux profils adéquats répondant aux besoins du projet,</w:t>
      </w:r>
      <w:r w:rsidR="00913909" w:rsidRPr="00592DC6">
        <w:rPr>
          <w:rFonts w:ascii="Times New Roman" w:hAnsi="Times New Roman"/>
          <w:sz w:val="24"/>
          <w:szCs w:val="24"/>
        </w:rPr>
        <w:t xml:space="preserve"> </w:t>
      </w:r>
      <w:r w:rsidRPr="00592DC6">
        <w:rPr>
          <w:rFonts w:ascii="Times New Roman" w:hAnsi="Times New Roman"/>
          <w:sz w:val="24"/>
          <w:szCs w:val="24"/>
        </w:rPr>
        <w:t>assurer la qualité des livrables produits par les experts</w:t>
      </w:r>
      <w:r w:rsidR="00071EB3">
        <w:rPr>
          <w:rFonts w:ascii="Times New Roman" w:hAnsi="Times New Roman"/>
          <w:sz w:val="24"/>
          <w:szCs w:val="24"/>
        </w:rPr>
        <w:t> ;</w:t>
      </w:r>
    </w:p>
    <w:p w14:paraId="0F526D0E"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élaborer</w:t>
      </w:r>
      <w:proofErr w:type="gramEnd"/>
      <w:r w:rsidRPr="00592DC6">
        <w:rPr>
          <w:rFonts w:ascii="Times New Roman" w:hAnsi="Times New Roman"/>
          <w:sz w:val="24"/>
          <w:szCs w:val="24"/>
        </w:rPr>
        <w:t xml:space="preserve"> les rapports intérimaires trimestriels et le rapport final</w:t>
      </w:r>
      <w:r w:rsidR="00071EB3">
        <w:rPr>
          <w:rFonts w:ascii="Times New Roman" w:hAnsi="Times New Roman"/>
          <w:sz w:val="24"/>
          <w:szCs w:val="24"/>
        </w:rPr>
        <w:t> ;</w:t>
      </w:r>
    </w:p>
    <w:p w14:paraId="0F526D0F" w14:textId="77777777" w:rsidR="006724E8" w:rsidRPr="00592DC6" w:rsidRDefault="006724E8" w:rsidP="00954AC7">
      <w:pPr>
        <w:pStyle w:val="ListParagraph"/>
        <w:keepLines/>
        <w:numPr>
          <w:ilvl w:val="0"/>
          <w:numId w:val="42"/>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lastRenderedPageBreak/>
        <w:t>organiser</w:t>
      </w:r>
      <w:proofErr w:type="gramEnd"/>
      <w:r w:rsidRPr="00592DC6">
        <w:rPr>
          <w:rFonts w:ascii="Times New Roman" w:hAnsi="Times New Roman"/>
          <w:sz w:val="24"/>
          <w:szCs w:val="24"/>
        </w:rPr>
        <w:t>, conjointement avec son homologue chef de projet tunisien, les réunions du C</w:t>
      </w:r>
      <w:r w:rsidR="009B6F25">
        <w:rPr>
          <w:rFonts w:ascii="Times New Roman" w:hAnsi="Times New Roman"/>
          <w:sz w:val="24"/>
          <w:szCs w:val="24"/>
        </w:rPr>
        <w:t>PP</w:t>
      </w:r>
      <w:r w:rsidRPr="00592DC6">
        <w:rPr>
          <w:rFonts w:ascii="Times New Roman" w:hAnsi="Times New Roman"/>
          <w:sz w:val="24"/>
          <w:szCs w:val="24"/>
        </w:rPr>
        <w:t xml:space="preserve">. </w:t>
      </w:r>
    </w:p>
    <w:p w14:paraId="0F526D10" w14:textId="77777777" w:rsidR="006724E8" w:rsidRPr="00592DC6" w:rsidRDefault="006724E8" w:rsidP="00F721FB">
      <w:pPr>
        <w:spacing w:before="120" w:after="0" w:line="240" w:lineRule="auto"/>
        <w:jc w:val="both"/>
        <w:rPr>
          <w:rFonts w:ascii="Times New Roman" w:hAnsi="Times New Roman" w:cs="Times New Roman"/>
          <w:iCs/>
          <w:sz w:val="24"/>
          <w:szCs w:val="24"/>
        </w:rPr>
      </w:pPr>
      <w:r w:rsidRPr="00592DC6">
        <w:rPr>
          <w:rFonts w:ascii="Times New Roman" w:hAnsi="Times New Roman" w:cs="Times New Roman"/>
          <w:sz w:val="24"/>
          <w:szCs w:val="24"/>
        </w:rPr>
        <w:t>L</w:t>
      </w:r>
      <w:r w:rsidR="00FA7A35" w:rsidRPr="00592DC6">
        <w:rPr>
          <w:rFonts w:ascii="Times New Roman" w:hAnsi="Times New Roman" w:cs="Times New Roman"/>
          <w:sz w:val="24"/>
          <w:szCs w:val="24"/>
        </w:rPr>
        <w:t>a/le</w:t>
      </w:r>
      <w:r w:rsidRPr="00592DC6">
        <w:rPr>
          <w:rFonts w:ascii="Times New Roman" w:hAnsi="Times New Roman" w:cs="Times New Roman"/>
          <w:sz w:val="24"/>
          <w:szCs w:val="24"/>
        </w:rPr>
        <w:t xml:space="preserve"> CP doit être capable de mener un dialogue opérationnel et d’apporter les solutions requises aux problèmes et difficultés rencontrés durant l’exécution du projet. </w:t>
      </w:r>
      <w:r w:rsidR="00254589">
        <w:rPr>
          <w:rFonts w:ascii="Times New Roman" w:hAnsi="Times New Roman" w:cs="Times New Roman"/>
          <w:iCs/>
          <w:sz w:val="24"/>
          <w:szCs w:val="24"/>
        </w:rPr>
        <w:t xml:space="preserve">Elle/il </w:t>
      </w:r>
      <w:r w:rsidRPr="00592DC6">
        <w:rPr>
          <w:rFonts w:ascii="Times New Roman" w:hAnsi="Times New Roman" w:cs="Times New Roman"/>
          <w:iCs/>
          <w:sz w:val="24"/>
          <w:szCs w:val="24"/>
        </w:rPr>
        <w:t xml:space="preserve">est </w:t>
      </w:r>
      <w:r w:rsidR="00254589">
        <w:rPr>
          <w:rFonts w:ascii="Times New Roman" w:hAnsi="Times New Roman" w:cs="Times New Roman"/>
          <w:iCs/>
          <w:sz w:val="24"/>
          <w:szCs w:val="24"/>
        </w:rPr>
        <w:t xml:space="preserve">aussi </w:t>
      </w:r>
      <w:r w:rsidRPr="00592DC6">
        <w:rPr>
          <w:rFonts w:ascii="Times New Roman" w:hAnsi="Times New Roman" w:cs="Times New Roman"/>
          <w:iCs/>
          <w:sz w:val="24"/>
          <w:szCs w:val="24"/>
        </w:rPr>
        <w:t>impliqué</w:t>
      </w:r>
      <w:r w:rsidR="00254589">
        <w:rPr>
          <w:rFonts w:ascii="Times New Roman" w:hAnsi="Times New Roman" w:cs="Times New Roman"/>
          <w:iCs/>
          <w:sz w:val="24"/>
          <w:szCs w:val="24"/>
        </w:rPr>
        <w:t>(e)</w:t>
      </w:r>
      <w:r w:rsidRPr="00592DC6">
        <w:rPr>
          <w:rFonts w:ascii="Times New Roman" w:hAnsi="Times New Roman" w:cs="Times New Roman"/>
          <w:iCs/>
          <w:sz w:val="24"/>
          <w:szCs w:val="24"/>
        </w:rPr>
        <w:t xml:space="preserve"> dans le choix et la facilitation de l’organisation des visites d’étude dans les EM.</w:t>
      </w:r>
    </w:p>
    <w:p w14:paraId="0F526D11" w14:textId="77777777" w:rsidR="006724E8" w:rsidRDefault="006724E8" w:rsidP="00F721FB">
      <w:pPr>
        <w:autoSpaceDE w:val="0"/>
        <w:autoSpaceDN w:val="0"/>
        <w:adjustRightInd w:val="0"/>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w:t>
      </w:r>
      <w:r w:rsidR="00FA7A35" w:rsidRPr="00592DC6">
        <w:rPr>
          <w:rFonts w:ascii="Times New Roman" w:hAnsi="Times New Roman" w:cs="Times New Roman"/>
          <w:sz w:val="24"/>
          <w:szCs w:val="24"/>
        </w:rPr>
        <w:t>a/le</w:t>
      </w:r>
      <w:r w:rsidRPr="00592DC6">
        <w:rPr>
          <w:rFonts w:ascii="Times New Roman" w:hAnsi="Times New Roman" w:cs="Times New Roman"/>
          <w:sz w:val="24"/>
          <w:szCs w:val="24"/>
        </w:rPr>
        <w:t xml:space="preserve"> CP pourra être l’un des experts désignés pour travailler dans le pays bénéficiaire, sous réserve que son profil réponde à un des profils requis.</w:t>
      </w:r>
    </w:p>
    <w:p w14:paraId="0F526D12" w14:textId="77777777" w:rsidR="006724E8" w:rsidRPr="00F721FB" w:rsidRDefault="006724E8" w:rsidP="00F721FB">
      <w:pPr>
        <w:pStyle w:val="NoSpacing"/>
        <w:rPr>
          <w:rFonts w:ascii="Times New Roman" w:hAnsi="Times New Roman" w:cs="Times New Roman"/>
          <w:sz w:val="24"/>
          <w:szCs w:val="24"/>
        </w:rPr>
      </w:pPr>
    </w:p>
    <w:p w14:paraId="0F526D13" w14:textId="77777777" w:rsidR="00FB5455" w:rsidRPr="00592DC6" w:rsidRDefault="00FB5455" w:rsidP="00F721FB">
      <w:pPr>
        <w:autoSpaceDE w:val="0"/>
        <w:autoSpaceDN w:val="0"/>
        <w:adjustRightInd w:val="0"/>
        <w:spacing w:before="120" w:after="0" w:line="240" w:lineRule="auto"/>
        <w:rPr>
          <w:rFonts w:ascii="Times New Roman" w:eastAsia="Times New Roman" w:hAnsi="Times New Roman" w:cs="Times New Roman"/>
          <w:b/>
          <w:bCs/>
          <w:sz w:val="24"/>
          <w:szCs w:val="24"/>
        </w:rPr>
      </w:pPr>
      <w:r w:rsidRPr="00592DC6">
        <w:rPr>
          <w:rFonts w:ascii="Times New Roman" w:hAnsi="Times New Roman" w:cs="Times New Roman"/>
          <w:b/>
          <w:bCs/>
          <w:sz w:val="24"/>
          <w:szCs w:val="24"/>
        </w:rPr>
        <w:t xml:space="preserve">3.6.2 Profil et tâches du </w:t>
      </w:r>
      <w:r w:rsidR="007275D8" w:rsidRPr="00592DC6">
        <w:rPr>
          <w:rFonts w:ascii="Times New Roman" w:hAnsi="Times New Roman" w:cs="Times New Roman"/>
          <w:b/>
          <w:bCs/>
          <w:sz w:val="24"/>
          <w:szCs w:val="24"/>
        </w:rPr>
        <w:t>CRJ :</w:t>
      </w:r>
    </w:p>
    <w:p w14:paraId="0F526D14" w14:textId="77777777" w:rsidR="00FA7A35" w:rsidRPr="00592DC6" w:rsidRDefault="00FA7A35" w:rsidP="00F721FB">
      <w:pPr>
        <w:spacing w:before="120" w:after="0" w:line="240" w:lineRule="auto"/>
        <w:jc w:val="both"/>
        <w:rPr>
          <w:rFonts w:ascii="Times New Roman" w:hAnsi="Times New Roman" w:cs="Times New Roman"/>
          <w:b/>
          <w:sz w:val="24"/>
          <w:szCs w:val="24"/>
        </w:rPr>
      </w:pPr>
      <w:r w:rsidRPr="00592DC6">
        <w:rPr>
          <w:rFonts w:ascii="Times New Roman" w:hAnsi="Times New Roman" w:cs="Times New Roman"/>
          <w:bCs/>
          <w:sz w:val="24"/>
          <w:szCs w:val="24"/>
        </w:rPr>
        <w:t>Le/la CRJ est un(e) coordonnateur(</w:t>
      </w:r>
      <w:proofErr w:type="spellStart"/>
      <w:r w:rsidRPr="00592DC6">
        <w:rPr>
          <w:rFonts w:ascii="Times New Roman" w:hAnsi="Times New Roman" w:cs="Times New Roman"/>
          <w:bCs/>
          <w:sz w:val="24"/>
          <w:szCs w:val="24"/>
        </w:rPr>
        <w:t>trice</w:t>
      </w:r>
      <w:proofErr w:type="spellEnd"/>
      <w:r w:rsidRPr="00592DC6">
        <w:rPr>
          <w:rFonts w:ascii="Times New Roman" w:hAnsi="Times New Roman" w:cs="Times New Roman"/>
          <w:bCs/>
          <w:sz w:val="24"/>
          <w:szCs w:val="24"/>
        </w:rPr>
        <w:t>) avec un rôle technique. Elle/il exercera ses fonctions auprès de l’ETT à plein temps et sera consacré</w:t>
      </w:r>
      <w:r w:rsidR="00254589">
        <w:rPr>
          <w:rFonts w:ascii="Times New Roman" w:hAnsi="Times New Roman" w:cs="Times New Roman"/>
          <w:bCs/>
          <w:sz w:val="24"/>
          <w:szCs w:val="24"/>
        </w:rPr>
        <w:t>(e)</w:t>
      </w:r>
      <w:r w:rsidRPr="00592DC6">
        <w:rPr>
          <w:rFonts w:ascii="Times New Roman" w:hAnsi="Times New Roman" w:cs="Times New Roman"/>
          <w:bCs/>
          <w:sz w:val="24"/>
          <w:szCs w:val="24"/>
        </w:rPr>
        <w:t xml:space="preserve"> exclusivement à la mise en œuvre, l’organisation et la coordination des activités liées au jumelage. Elle/il sera basé(e) à Tunis pendant toute la durée du projet.</w:t>
      </w:r>
    </w:p>
    <w:p w14:paraId="0F526D15" w14:textId="77777777" w:rsidR="00F721FB" w:rsidRDefault="007275D8" w:rsidP="00F721FB">
      <w:pPr>
        <w:spacing w:before="120" w:after="0" w:line="240" w:lineRule="auto"/>
        <w:jc w:val="both"/>
        <w:rPr>
          <w:rFonts w:ascii="Times New Roman" w:hAnsi="Times New Roman" w:cs="Times New Roman"/>
          <w:b/>
          <w:sz w:val="24"/>
          <w:szCs w:val="24"/>
        </w:rPr>
      </w:pPr>
      <w:r w:rsidRPr="00592DC6">
        <w:rPr>
          <w:rFonts w:ascii="Times New Roman" w:hAnsi="Times New Roman" w:cs="Times New Roman"/>
          <w:b/>
          <w:sz w:val="24"/>
          <w:szCs w:val="24"/>
        </w:rPr>
        <w:t>Profil :</w:t>
      </w:r>
    </w:p>
    <w:p w14:paraId="0F526D16" w14:textId="77777777" w:rsidR="00FA7A35" w:rsidRPr="00F721FB" w:rsidRDefault="00071EB3" w:rsidP="00954AC7">
      <w:pPr>
        <w:numPr>
          <w:ilvl w:val="0"/>
          <w:numId w:val="39"/>
        </w:numPr>
        <w:spacing w:before="120"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t</w:t>
      </w:r>
      <w:r w:rsidR="00FA7A35" w:rsidRPr="00592DC6">
        <w:rPr>
          <w:rFonts w:ascii="Times New Roman" w:hAnsi="Times New Roman"/>
          <w:sz w:val="24"/>
          <w:szCs w:val="24"/>
        </w:rPr>
        <w:t>itulaire</w:t>
      </w:r>
      <w:proofErr w:type="gramEnd"/>
      <w:r w:rsidR="00FA7A35" w:rsidRPr="00592DC6">
        <w:rPr>
          <w:rFonts w:ascii="Times New Roman" w:hAnsi="Times New Roman"/>
          <w:sz w:val="24"/>
          <w:szCs w:val="24"/>
        </w:rPr>
        <w:t xml:space="preserve"> d’un diplôme universitaire dans une discipline pertinente ou expérience professionnelle équivalente de 5 ans</w:t>
      </w:r>
      <w:r w:rsidR="00F721FB">
        <w:rPr>
          <w:rFonts w:ascii="Times New Roman" w:hAnsi="Times New Roman"/>
          <w:sz w:val="24"/>
          <w:szCs w:val="24"/>
        </w:rPr>
        <w:t> ;</w:t>
      </w:r>
    </w:p>
    <w:p w14:paraId="0F526D17" w14:textId="77777777" w:rsidR="00FA7A35" w:rsidRPr="00592DC6" w:rsidRDefault="00FA7A35" w:rsidP="00B862D3">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fonctionnaire</w:t>
      </w:r>
      <w:proofErr w:type="gramEnd"/>
      <w:r w:rsidRPr="00592DC6">
        <w:rPr>
          <w:rFonts w:ascii="Times New Roman" w:hAnsi="Times New Roman"/>
          <w:sz w:val="24"/>
          <w:szCs w:val="24"/>
        </w:rPr>
        <w:t xml:space="preserve"> ou agent assimilé d’un organisme mandaté, depuis au moins </w:t>
      </w:r>
      <w:r w:rsidR="00B862D3">
        <w:rPr>
          <w:rFonts w:ascii="Times New Roman" w:hAnsi="Times New Roman"/>
          <w:sz w:val="24"/>
          <w:szCs w:val="24"/>
        </w:rPr>
        <w:t>3</w:t>
      </w:r>
      <w:r w:rsidRPr="00592DC6">
        <w:rPr>
          <w:rFonts w:ascii="Times New Roman" w:hAnsi="Times New Roman"/>
          <w:sz w:val="24"/>
          <w:szCs w:val="24"/>
        </w:rPr>
        <w:t xml:space="preserve"> ans ;</w:t>
      </w:r>
    </w:p>
    <w:p w14:paraId="0F526D18" w14:textId="77777777" w:rsidR="00FA7A35" w:rsidRPr="00592DC6" w:rsidRDefault="00FA7A35" w:rsidP="00954AC7">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avoir</w:t>
      </w:r>
      <w:proofErr w:type="gramEnd"/>
      <w:r w:rsidRPr="00592DC6">
        <w:rPr>
          <w:rFonts w:ascii="Times New Roman" w:hAnsi="Times New Roman"/>
          <w:sz w:val="24"/>
          <w:szCs w:val="24"/>
        </w:rPr>
        <w:t xml:space="preserve"> une expertise avérée et une connaissance approfondie des problématiques relatives </w:t>
      </w:r>
      <w:r w:rsidR="006B5C97" w:rsidRPr="00592DC6">
        <w:rPr>
          <w:rFonts w:ascii="Times New Roman" w:hAnsi="Times New Roman"/>
          <w:sz w:val="24"/>
          <w:szCs w:val="24"/>
        </w:rPr>
        <w:t>aux établissements</w:t>
      </w:r>
      <w:r w:rsidRPr="00592DC6">
        <w:rPr>
          <w:rFonts w:ascii="Times New Roman" w:hAnsi="Times New Roman"/>
          <w:sz w:val="24"/>
          <w:szCs w:val="24"/>
        </w:rPr>
        <w:t xml:space="preserve"> audiovisuels de service public ;</w:t>
      </w:r>
    </w:p>
    <w:p w14:paraId="0F526D19" w14:textId="77777777" w:rsidR="00FA7A35" w:rsidRPr="00592DC6" w:rsidRDefault="00FA7A35" w:rsidP="00954AC7">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expérience</w:t>
      </w:r>
      <w:proofErr w:type="gramEnd"/>
      <w:r w:rsidRPr="00592DC6">
        <w:rPr>
          <w:rFonts w:ascii="Times New Roman" w:hAnsi="Times New Roman"/>
          <w:sz w:val="24"/>
          <w:szCs w:val="24"/>
        </w:rPr>
        <w:t xml:space="preserve"> en matière de travail en équipe, incluant la capacité d’animer une équipe d’experts de haut niveau ;</w:t>
      </w:r>
    </w:p>
    <w:p w14:paraId="0F526D1A" w14:textId="77777777" w:rsidR="00FA7A35" w:rsidRPr="00592DC6" w:rsidRDefault="00FA7A35" w:rsidP="00954AC7">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avoir</w:t>
      </w:r>
      <w:proofErr w:type="gramEnd"/>
      <w:r w:rsidRPr="00592DC6">
        <w:rPr>
          <w:rFonts w:ascii="Times New Roman" w:hAnsi="Times New Roman"/>
          <w:sz w:val="24"/>
          <w:szCs w:val="24"/>
        </w:rPr>
        <w:t xml:space="preserve"> des compétences spécifiques dans la gestion de projets ;</w:t>
      </w:r>
    </w:p>
    <w:p w14:paraId="0F526D1B" w14:textId="77777777" w:rsidR="00FA7A35" w:rsidRPr="00592DC6" w:rsidRDefault="00FA7A35" w:rsidP="00954AC7">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avoir</w:t>
      </w:r>
      <w:proofErr w:type="gramEnd"/>
      <w:r w:rsidRPr="00592DC6">
        <w:rPr>
          <w:rFonts w:ascii="Times New Roman" w:hAnsi="Times New Roman"/>
          <w:sz w:val="24"/>
          <w:szCs w:val="24"/>
        </w:rPr>
        <w:t xml:space="preserve"> une expérience dans les relations avec des instances étrangères serait un avantage ;</w:t>
      </w:r>
    </w:p>
    <w:p w14:paraId="0F526D1C" w14:textId="77777777" w:rsidR="00FA7A35" w:rsidRPr="00592DC6" w:rsidRDefault="00FA7A35" w:rsidP="00954AC7">
      <w:pPr>
        <w:pStyle w:val="ListParagraph"/>
        <w:keepLines/>
        <w:numPr>
          <w:ilvl w:val="0"/>
          <w:numId w:val="39"/>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excellentes</w:t>
      </w:r>
      <w:proofErr w:type="gramEnd"/>
      <w:r w:rsidRPr="00592DC6">
        <w:rPr>
          <w:rFonts w:ascii="Times New Roman" w:hAnsi="Times New Roman"/>
          <w:sz w:val="24"/>
          <w:szCs w:val="24"/>
        </w:rPr>
        <w:t xml:space="preserve"> capacités relationnelles et de communication ;</w:t>
      </w:r>
    </w:p>
    <w:p w14:paraId="0F526D1D" w14:textId="77777777" w:rsidR="00051829" w:rsidRDefault="00CD1069" w:rsidP="00954AC7">
      <w:pPr>
        <w:pStyle w:val="ListParagraph"/>
        <w:keepLines/>
        <w:numPr>
          <w:ilvl w:val="0"/>
          <w:numId w:val="39"/>
        </w:numPr>
        <w:spacing w:after="0" w:line="240" w:lineRule="auto"/>
        <w:jc w:val="both"/>
        <w:rPr>
          <w:rFonts w:ascii="Times New Roman" w:hAnsi="Times New Roman"/>
          <w:sz w:val="24"/>
          <w:szCs w:val="24"/>
        </w:rPr>
      </w:pPr>
      <w:proofErr w:type="gramStart"/>
      <w:r>
        <w:rPr>
          <w:rFonts w:ascii="Times New Roman" w:hAnsi="Times New Roman"/>
          <w:sz w:val="24"/>
          <w:szCs w:val="24"/>
        </w:rPr>
        <w:t>bonne</w:t>
      </w:r>
      <w:proofErr w:type="gramEnd"/>
      <w:r w:rsidR="00051829">
        <w:rPr>
          <w:rFonts w:ascii="Times New Roman" w:hAnsi="Times New Roman"/>
          <w:sz w:val="24"/>
          <w:szCs w:val="24"/>
        </w:rPr>
        <w:t xml:space="preserve"> </w:t>
      </w:r>
      <w:r w:rsidR="00071EB3" w:rsidRPr="00592DC6">
        <w:rPr>
          <w:rFonts w:ascii="Times New Roman" w:hAnsi="Times New Roman"/>
          <w:sz w:val="24"/>
          <w:szCs w:val="24"/>
        </w:rPr>
        <w:t>ma</w:t>
      </w:r>
      <w:r w:rsidR="00071EB3">
        <w:rPr>
          <w:rFonts w:ascii="Times New Roman" w:hAnsi="Times New Roman"/>
          <w:sz w:val="24"/>
          <w:szCs w:val="24"/>
        </w:rPr>
        <w:t>î</w:t>
      </w:r>
      <w:r w:rsidR="00071EB3" w:rsidRPr="00592DC6">
        <w:rPr>
          <w:rFonts w:ascii="Times New Roman" w:hAnsi="Times New Roman"/>
          <w:sz w:val="24"/>
          <w:szCs w:val="24"/>
        </w:rPr>
        <w:t xml:space="preserve">trise </w:t>
      </w:r>
      <w:r w:rsidR="00FA7A35" w:rsidRPr="00592DC6">
        <w:rPr>
          <w:rFonts w:ascii="Times New Roman" w:hAnsi="Times New Roman"/>
          <w:sz w:val="24"/>
          <w:szCs w:val="24"/>
        </w:rPr>
        <w:t>de la langue française</w:t>
      </w:r>
      <w:r w:rsidR="00051829">
        <w:rPr>
          <w:rFonts w:ascii="Times New Roman" w:hAnsi="Times New Roman"/>
          <w:sz w:val="24"/>
          <w:szCs w:val="24"/>
        </w:rPr>
        <w:t> ;</w:t>
      </w:r>
    </w:p>
    <w:p w14:paraId="0F526D1E" w14:textId="77777777" w:rsidR="00FA7A35" w:rsidRPr="00B02DE7" w:rsidRDefault="00051829" w:rsidP="00B02DE7">
      <w:pPr>
        <w:numPr>
          <w:ilvl w:val="0"/>
          <w:numId w:val="39"/>
        </w:numPr>
        <w:jc w:val="both"/>
        <w:rPr>
          <w:rFonts w:ascii="Times New Roman" w:eastAsia="Times New Roman" w:hAnsi="Times New Roman" w:cs="Times New Roman"/>
          <w:sz w:val="24"/>
          <w:szCs w:val="24"/>
        </w:rPr>
      </w:pPr>
      <w:proofErr w:type="gramStart"/>
      <w:r w:rsidRPr="00051829">
        <w:rPr>
          <w:rFonts w:ascii="Times New Roman" w:eastAsia="Times New Roman" w:hAnsi="Times New Roman" w:cs="Times New Roman"/>
          <w:sz w:val="24"/>
          <w:szCs w:val="24"/>
        </w:rPr>
        <w:t>la</w:t>
      </w:r>
      <w:proofErr w:type="gramEnd"/>
      <w:r w:rsidRPr="00051829">
        <w:rPr>
          <w:rFonts w:ascii="Times New Roman" w:eastAsia="Times New Roman" w:hAnsi="Times New Roman" w:cs="Times New Roman"/>
          <w:sz w:val="24"/>
          <w:szCs w:val="24"/>
        </w:rPr>
        <w:t xml:space="preserve"> </w:t>
      </w:r>
      <w:r w:rsidR="00954AC7" w:rsidRPr="00051829">
        <w:rPr>
          <w:rFonts w:ascii="Times New Roman" w:eastAsia="Times New Roman" w:hAnsi="Times New Roman" w:cs="Times New Roman"/>
          <w:sz w:val="24"/>
          <w:szCs w:val="24"/>
        </w:rPr>
        <w:t>connaissance</w:t>
      </w:r>
      <w:r w:rsidRPr="00051829">
        <w:rPr>
          <w:rFonts w:ascii="Times New Roman" w:eastAsia="Times New Roman" w:hAnsi="Times New Roman" w:cs="Times New Roman"/>
          <w:sz w:val="24"/>
          <w:szCs w:val="24"/>
        </w:rPr>
        <w:t xml:space="preserve"> de l’arabe sera un atout. </w:t>
      </w:r>
    </w:p>
    <w:p w14:paraId="0F526D1F" w14:textId="77777777" w:rsidR="00F721FB" w:rsidRDefault="007275D8" w:rsidP="00F721FB">
      <w:pPr>
        <w:spacing w:before="120" w:after="0" w:line="240" w:lineRule="auto"/>
        <w:jc w:val="both"/>
        <w:rPr>
          <w:rFonts w:ascii="Times New Roman" w:hAnsi="Times New Roman" w:cs="Times New Roman"/>
          <w:b/>
          <w:sz w:val="24"/>
          <w:szCs w:val="24"/>
        </w:rPr>
      </w:pPr>
      <w:r w:rsidRPr="00592DC6">
        <w:rPr>
          <w:rFonts w:ascii="Times New Roman" w:hAnsi="Times New Roman" w:cs="Times New Roman"/>
          <w:b/>
          <w:sz w:val="24"/>
          <w:szCs w:val="24"/>
        </w:rPr>
        <w:t xml:space="preserve">Tâches : </w:t>
      </w:r>
    </w:p>
    <w:p w14:paraId="0F526D20" w14:textId="77777777" w:rsidR="007834F6" w:rsidRPr="00F721FB" w:rsidRDefault="007834F6" w:rsidP="00F721FB">
      <w:pPr>
        <w:spacing w:before="120" w:after="0" w:line="240" w:lineRule="auto"/>
        <w:jc w:val="both"/>
        <w:rPr>
          <w:rFonts w:ascii="Times New Roman" w:hAnsi="Times New Roman" w:cs="Times New Roman"/>
          <w:b/>
          <w:sz w:val="24"/>
          <w:szCs w:val="24"/>
        </w:rPr>
      </w:pPr>
      <w:r w:rsidRPr="00592DC6">
        <w:rPr>
          <w:rFonts w:ascii="Times New Roman" w:hAnsi="Times New Roman" w:cs="Times New Roman"/>
          <w:bCs/>
          <w:sz w:val="24"/>
          <w:szCs w:val="24"/>
        </w:rPr>
        <w:t xml:space="preserve">La mission du CRJ s’exercera en étroite collaboration avec la contrepartie tunisienne. Ses activités seront d’ordre exclusivement technique. </w:t>
      </w:r>
      <w:r w:rsidR="00254589">
        <w:rPr>
          <w:rFonts w:ascii="Times New Roman" w:hAnsi="Times New Roman" w:cs="Times New Roman"/>
          <w:bCs/>
          <w:sz w:val="24"/>
          <w:szCs w:val="24"/>
        </w:rPr>
        <w:t>Elle/i</w:t>
      </w:r>
      <w:r w:rsidRPr="00592DC6">
        <w:rPr>
          <w:rFonts w:ascii="Times New Roman" w:hAnsi="Times New Roman" w:cs="Times New Roman"/>
          <w:bCs/>
          <w:sz w:val="24"/>
          <w:szCs w:val="24"/>
        </w:rPr>
        <w:t>l ne participera pas à des réunions du Conseil d’administration ou d’autres réunions internes de l’ETT, sauf si expressément invité</w:t>
      </w:r>
      <w:r w:rsidR="00254589">
        <w:rPr>
          <w:rFonts w:ascii="Times New Roman" w:hAnsi="Times New Roman" w:cs="Times New Roman"/>
          <w:bCs/>
          <w:sz w:val="24"/>
          <w:szCs w:val="24"/>
        </w:rPr>
        <w:t>(e)</w:t>
      </w:r>
      <w:r w:rsidRPr="00592DC6">
        <w:rPr>
          <w:rFonts w:ascii="Times New Roman" w:hAnsi="Times New Roman" w:cs="Times New Roman"/>
          <w:bCs/>
          <w:sz w:val="24"/>
          <w:szCs w:val="24"/>
        </w:rPr>
        <w:t xml:space="preserve"> à le faire dans le cadre d’un point ponctuel. Elle /il devra assurer :</w:t>
      </w:r>
    </w:p>
    <w:p w14:paraId="0F526D21"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bCs/>
          <w:sz w:val="24"/>
          <w:szCs w:val="24"/>
        </w:rPr>
        <w:t>la</w:t>
      </w:r>
      <w:proofErr w:type="gramEnd"/>
      <w:r w:rsidRPr="00592DC6">
        <w:rPr>
          <w:rFonts w:ascii="Times New Roman" w:hAnsi="Times New Roman"/>
          <w:bCs/>
          <w:sz w:val="24"/>
          <w:szCs w:val="24"/>
        </w:rPr>
        <w:t xml:space="preserve"> programmation des activités sur le terrain et la coordination des interventions des experts </w:t>
      </w:r>
      <w:r w:rsidRPr="00592DC6">
        <w:rPr>
          <w:rFonts w:ascii="Times New Roman" w:hAnsi="Times New Roman"/>
          <w:sz w:val="24"/>
          <w:szCs w:val="24"/>
        </w:rPr>
        <w:t xml:space="preserve">et s’assurer avec la contrepartie tunisienne de la disponibilité des équipes </w:t>
      </w:r>
      <w:r w:rsidR="004037E7" w:rsidRPr="00592DC6">
        <w:rPr>
          <w:rFonts w:ascii="Times New Roman" w:hAnsi="Times New Roman"/>
          <w:sz w:val="24"/>
          <w:szCs w:val="24"/>
        </w:rPr>
        <w:t>d’ETT ;</w:t>
      </w:r>
    </w:p>
    <w:p w14:paraId="0F526D22"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la</w:t>
      </w:r>
      <w:proofErr w:type="gramEnd"/>
      <w:r w:rsidRPr="00592DC6">
        <w:rPr>
          <w:rFonts w:ascii="Times New Roman" w:hAnsi="Times New Roman"/>
          <w:sz w:val="24"/>
          <w:szCs w:val="24"/>
        </w:rPr>
        <w:t xml:space="preserve"> mise en place et </w:t>
      </w:r>
      <w:r w:rsidR="004037E7" w:rsidRPr="00592DC6">
        <w:rPr>
          <w:rFonts w:ascii="Times New Roman" w:hAnsi="Times New Roman"/>
          <w:sz w:val="24"/>
          <w:szCs w:val="24"/>
        </w:rPr>
        <w:t xml:space="preserve">la </w:t>
      </w:r>
      <w:r w:rsidRPr="00592DC6">
        <w:rPr>
          <w:rFonts w:ascii="Times New Roman" w:hAnsi="Times New Roman"/>
          <w:sz w:val="24"/>
          <w:szCs w:val="24"/>
        </w:rPr>
        <w:t>coordination des groupes de travail nécessaires au bon déroulement du projet ;</w:t>
      </w:r>
    </w:p>
    <w:p w14:paraId="0F526D23"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un</w:t>
      </w:r>
      <w:proofErr w:type="gramEnd"/>
      <w:r w:rsidRPr="00592DC6">
        <w:rPr>
          <w:rFonts w:ascii="Times New Roman" w:hAnsi="Times New Roman"/>
          <w:sz w:val="24"/>
          <w:szCs w:val="24"/>
        </w:rPr>
        <w:t xml:space="preserve"> apport d’inputs techniques dans certains domaines du projet et réalisation de certaines activités, en particulier en matière de stratégie et programmation ;</w:t>
      </w:r>
    </w:p>
    <w:p w14:paraId="0F526D24" w14:textId="77777777" w:rsidR="007834F6" w:rsidRPr="00592DC6" w:rsidRDefault="007834F6" w:rsidP="006501EE">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la</w:t>
      </w:r>
      <w:proofErr w:type="gramEnd"/>
      <w:r w:rsidRPr="00592DC6">
        <w:rPr>
          <w:rFonts w:ascii="Times New Roman" w:hAnsi="Times New Roman"/>
          <w:sz w:val="24"/>
          <w:szCs w:val="24"/>
        </w:rPr>
        <w:t xml:space="preserve"> liaison avec le Chef de projet et avec sa contrepartie dans l’institution bénéficiaire ;</w:t>
      </w:r>
    </w:p>
    <w:p w14:paraId="0F526D25"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l’organisation</w:t>
      </w:r>
      <w:proofErr w:type="gramEnd"/>
      <w:r w:rsidRPr="00592DC6">
        <w:rPr>
          <w:rFonts w:ascii="Times New Roman" w:hAnsi="Times New Roman"/>
          <w:sz w:val="24"/>
          <w:szCs w:val="24"/>
        </w:rPr>
        <w:t xml:space="preserve"> des ateliers de travail, de formation et de restitution ;</w:t>
      </w:r>
    </w:p>
    <w:p w14:paraId="0F526D26" w14:textId="77777777" w:rsidR="007834F6" w:rsidRPr="00592DC6" w:rsidRDefault="00254589" w:rsidP="00954AC7">
      <w:pPr>
        <w:pStyle w:val="ListParagraph"/>
        <w:keepLines/>
        <w:numPr>
          <w:ilvl w:val="0"/>
          <w:numId w:val="40"/>
        </w:numPr>
        <w:spacing w:after="0" w:line="240" w:lineRule="auto"/>
        <w:jc w:val="both"/>
        <w:rPr>
          <w:rFonts w:ascii="Times New Roman" w:hAnsi="Times New Roman"/>
          <w:sz w:val="24"/>
          <w:szCs w:val="24"/>
        </w:rPr>
      </w:pPr>
      <w:proofErr w:type="gramStart"/>
      <w:r>
        <w:rPr>
          <w:rFonts w:ascii="Times New Roman" w:hAnsi="Times New Roman"/>
          <w:sz w:val="24"/>
          <w:szCs w:val="24"/>
        </w:rPr>
        <w:t>la</w:t>
      </w:r>
      <w:proofErr w:type="gramEnd"/>
      <w:r>
        <w:rPr>
          <w:rFonts w:ascii="Times New Roman" w:hAnsi="Times New Roman"/>
          <w:sz w:val="24"/>
          <w:szCs w:val="24"/>
        </w:rPr>
        <w:t xml:space="preserve"> </w:t>
      </w:r>
      <w:r w:rsidR="007834F6" w:rsidRPr="00592DC6">
        <w:rPr>
          <w:rFonts w:ascii="Times New Roman" w:hAnsi="Times New Roman"/>
          <w:sz w:val="24"/>
          <w:szCs w:val="24"/>
        </w:rPr>
        <w:t xml:space="preserve">coordination du pilotage du projet et </w:t>
      </w:r>
      <w:r>
        <w:rPr>
          <w:rFonts w:ascii="Times New Roman" w:hAnsi="Times New Roman"/>
          <w:sz w:val="24"/>
          <w:szCs w:val="24"/>
        </w:rPr>
        <w:t>l’</w:t>
      </w:r>
      <w:r w:rsidR="007834F6" w:rsidRPr="00592DC6">
        <w:rPr>
          <w:rFonts w:ascii="Times New Roman" w:hAnsi="Times New Roman"/>
          <w:sz w:val="24"/>
          <w:szCs w:val="24"/>
        </w:rPr>
        <w:t>élaboration des documents de programmation et rapports de suivi et d’exécution ;</w:t>
      </w:r>
    </w:p>
    <w:p w14:paraId="0F526D27"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t>le</w:t>
      </w:r>
      <w:proofErr w:type="gramEnd"/>
      <w:r w:rsidRPr="00592DC6">
        <w:rPr>
          <w:rFonts w:ascii="Times New Roman" w:hAnsi="Times New Roman"/>
          <w:sz w:val="24"/>
          <w:szCs w:val="24"/>
        </w:rPr>
        <w:t xml:space="preserve"> suivi des activités réalisées par les experts appelés à intervenir dans le projet et la coordination et contribution dans l’élaboration des documents et rapports du projet ;</w:t>
      </w:r>
    </w:p>
    <w:p w14:paraId="0F526D28" w14:textId="77777777" w:rsidR="007834F6" w:rsidRPr="00592DC6" w:rsidRDefault="007834F6" w:rsidP="00954AC7">
      <w:pPr>
        <w:pStyle w:val="ListParagraph"/>
        <w:keepLines/>
        <w:numPr>
          <w:ilvl w:val="0"/>
          <w:numId w:val="40"/>
        </w:numPr>
        <w:spacing w:after="0" w:line="240" w:lineRule="auto"/>
        <w:jc w:val="both"/>
        <w:rPr>
          <w:rFonts w:ascii="Times New Roman" w:hAnsi="Times New Roman"/>
          <w:sz w:val="24"/>
          <w:szCs w:val="24"/>
        </w:rPr>
      </w:pPr>
      <w:proofErr w:type="gramStart"/>
      <w:r w:rsidRPr="00592DC6">
        <w:rPr>
          <w:rFonts w:ascii="Times New Roman" w:hAnsi="Times New Roman"/>
          <w:sz w:val="24"/>
          <w:szCs w:val="24"/>
        </w:rPr>
        <w:lastRenderedPageBreak/>
        <w:t>la</w:t>
      </w:r>
      <w:proofErr w:type="gramEnd"/>
      <w:r w:rsidRPr="00592DC6">
        <w:rPr>
          <w:rFonts w:ascii="Times New Roman" w:hAnsi="Times New Roman"/>
          <w:sz w:val="24"/>
          <w:szCs w:val="24"/>
        </w:rPr>
        <w:t xml:space="preserve"> préparation et la mise en œuvre des actions d’information et de communication sur le projet et ses réalisations ;</w:t>
      </w:r>
    </w:p>
    <w:p w14:paraId="0F526D29" w14:textId="77777777" w:rsidR="007834F6" w:rsidRPr="00592DC6" w:rsidRDefault="007834F6" w:rsidP="00954AC7">
      <w:pPr>
        <w:pStyle w:val="ListParagraph"/>
        <w:keepLines/>
        <w:numPr>
          <w:ilvl w:val="0"/>
          <w:numId w:val="40"/>
        </w:numPr>
        <w:spacing w:line="240" w:lineRule="auto"/>
        <w:jc w:val="both"/>
        <w:rPr>
          <w:rFonts w:ascii="Times New Roman" w:hAnsi="Times New Roman"/>
          <w:sz w:val="24"/>
          <w:szCs w:val="24"/>
        </w:rPr>
      </w:pPr>
      <w:proofErr w:type="gramStart"/>
      <w:r w:rsidRPr="00592DC6">
        <w:rPr>
          <w:rFonts w:ascii="Times New Roman" w:hAnsi="Times New Roman"/>
          <w:sz w:val="24"/>
          <w:szCs w:val="24"/>
        </w:rPr>
        <w:t>la</w:t>
      </w:r>
      <w:proofErr w:type="gramEnd"/>
      <w:r w:rsidRPr="00592DC6">
        <w:rPr>
          <w:rFonts w:ascii="Times New Roman" w:hAnsi="Times New Roman"/>
          <w:sz w:val="24"/>
          <w:szCs w:val="24"/>
        </w:rPr>
        <w:t xml:space="preserve"> coordination et la complémentarité des activités du projet avec les autres programmes d’appui au secteur des médias financés par l’UE.</w:t>
      </w:r>
    </w:p>
    <w:p w14:paraId="0F526D2A" w14:textId="77777777" w:rsidR="00051829" w:rsidRPr="00592DC6" w:rsidRDefault="007834F6" w:rsidP="007834F6">
      <w:pPr>
        <w:spacing w:before="120" w:line="240" w:lineRule="auto"/>
        <w:jc w:val="both"/>
        <w:rPr>
          <w:rFonts w:ascii="Times New Roman" w:hAnsi="Times New Roman" w:cs="Times New Roman"/>
          <w:iCs/>
          <w:sz w:val="24"/>
          <w:szCs w:val="24"/>
        </w:rPr>
      </w:pPr>
      <w:r w:rsidRPr="00592DC6">
        <w:rPr>
          <w:rFonts w:ascii="Times New Roman" w:hAnsi="Times New Roman" w:cs="Times New Roman"/>
          <w:bCs/>
          <w:sz w:val="24"/>
          <w:szCs w:val="24"/>
        </w:rPr>
        <w:t xml:space="preserve">Elle/il </w:t>
      </w:r>
      <w:r w:rsidRPr="00592DC6">
        <w:rPr>
          <w:rFonts w:ascii="Times New Roman" w:hAnsi="Times New Roman" w:cs="Times New Roman"/>
          <w:iCs/>
          <w:sz w:val="24"/>
          <w:szCs w:val="24"/>
        </w:rPr>
        <w:t>devra de ce fait travailler au quotidien avec les agents de l’ETT en vue de la mise en œuvre des activités du projet. Il est à souligner que la langue de travail de l’ETT est l’arabe, même si la langue française est couramment pratiquée.</w:t>
      </w:r>
      <w:r w:rsidR="00051829">
        <w:rPr>
          <w:rFonts w:ascii="Times New Roman" w:hAnsi="Times New Roman" w:cs="Times New Roman"/>
          <w:iCs/>
          <w:sz w:val="24"/>
          <w:szCs w:val="24"/>
        </w:rPr>
        <w:t xml:space="preserve"> Un service d’interprétariat ou de traduction doit être prévu pour quelques réunions. </w:t>
      </w:r>
    </w:p>
    <w:p w14:paraId="0F526D2B" w14:textId="77777777" w:rsidR="007834F6" w:rsidRPr="00592DC6" w:rsidRDefault="007834F6" w:rsidP="007834F6">
      <w:pPr>
        <w:spacing w:before="120" w:after="0" w:line="240" w:lineRule="auto"/>
        <w:jc w:val="both"/>
        <w:rPr>
          <w:rFonts w:ascii="Times New Roman" w:hAnsi="Times New Roman" w:cs="Times New Roman"/>
          <w:iCs/>
          <w:sz w:val="24"/>
          <w:szCs w:val="24"/>
        </w:rPr>
      </w:pPr>
      <w:r w:rsidRPr="00592DC6">
        <w:rPr>
          <w:rFonts w:ascii="Times New Roman" w:hAnsi="Times New Roman" w:cs="Times New Roman"/>
          <w:iCs/>
          <w:sz w:val="24"/>
          <w:szCs w:val="24"/>
        </w:rPr>
        <w:t>La mission du CRJ sera effectuée sur une période de</w:t>
      </w:r>
      <w:r w:rsidRPr="00592DC6">
        <w:rPr>
          <w:rFonts w:ascii="Times New Roman" w:hAnsi="Times New Roman" w:cs="Times New Roman"/>
          <w:iCs/>
          <w:color w:val="FF0000"/>
          <w:sz w:val="24"/>
          <w:szCs w:val="24"/>
        </w:rPr>
        <w:t xml:space="preserve"> </w:t>
      </w:r>
      <w:r w:rsidR="00051829" w:rsidRPr="00954AC7">
        <w:rPr>
          <w:rFonts w:ascii="Times New Roman" w:hAnsi="Times New Roman" w:cs="Times New Roman"/>
          <w:iCs/>
          <w:sz w:val="24"/>
          <w:szCs w:val="24"/>
        </w:rPr>
        <w:t>24</w:t>
      </w:r>
      <w:r w:rsidRPr="00592DC6">
        <w:rPr>
          <w:rFonts w:ascii="Times New Roman" w:hAnsi="Times New Roman" w:cs="Times New Roman"/>
          <w:b/>
          <w:bCs/>
          <w:iCs/>
          <w:sz w:val="24"/>
          <w:szCs w:val="24"/>
        </w:rPr>
        <w:t xml:space="preserve"> </w:t>
      </w:r>
      <w:r w:rsidRPr="00592DC6">
        <w:rPr>
          <w:rFonts w:ascii="Times New Roman" w:hAnsi="Times New Roman" w:cs="Times New Roman"/>
          <w:iCs/>
          <w:sz w:val="24"/>
          <w:szCs w:val="24"/>
        </w:rPr>
        <w:t>mois à plein temps en Tunisie. Durant cette période le CRJ assurera la gestion du projet en liaison avec sa contrepartie tunisienne et accomplira les tâches qui lui sont confiées.</w:t>
      </w:r>
    </w:p>
    <w:p w14:paraId="0F526D2C" w14:textId="77777777" w:rsidR="007834F6" w:rsidRPr="00592DC6" w:rsidRDefault="007834F6" w:rsidP="007834F6">
      <w:pPr>
        <w:keepLines/>
        <w:spacing w:after="0" w:line="240" w:lineRule="auto"/>
        <w:jc w:val="both"/>
        <w:rPr>
          <w:rFonts w:ascii="Times New Roman" w:hAnsi="Times New Roman" w:cs="Times New Roman"/>
          <w:sz w:val="24"/>
          <w:szCs w:val="24"/>
        </w:rPr>
      </w:pPr>
    </w:p>
    <w:p w14:paraId="0F526D2D" w14:textId="77777777" w:rsidR="007834F6" w:rsidRDefault="007834F6" w:rsidP="007834F6">
      <w:pPr>
        <w:keepLines/>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Un(e) assistant(e) technique de jumelage sera recruté</w:t>
      </w:r>
      <w:r w:rsidR="00254589">
        <w:rPr>
          <w:rFonts w:ascii="Times New Roman" w:hAnsi="Times New Roman" w:cs="Times New Roman"/>
          <w:sz w:val="24"/>
          <w:szCs w:val="24"/>
        </w:rPr>
        <w:t>(e)</w:t>
      </w:r>
      <w:r w:rsidRPr="00592DC6">
        <w:rPr>
          <w:rFonts w:ascii="Times New Roman" w:hAnsi="Times New Roman" w:cs="Times New Roman"/>
          <w:sz w:val="24"/>
          <w:szCs w:val="24"/>
        </w:rPr>
        <w:t xml:space="preserve"> localement dans le cadre du projet. E</w:t>
      </w:r>
      <w:r w:rsidR="00254589">
        <w:rPr>
          <w:rFonts w:ascii="Times New Roman" w:hAnsi="Times New Roman" w:cs="Times New Roman"/>
          <w:sz w:val="24"/>
          <w:szCs w:val="24"/>
        </w:rPr>
        <w:t>lle</w:t>
      </w:r>
      <w:r w:rsidRPr="00592DC6">
        <w:rPr>
          <w:rFonts w:ascii="Times New Roman" w:hAnsi="Times New Roman" w:cs="Times New Roman"/>
          <w:sz w:val="24"/>
          <w:szCs w:val="24"/>
        </w:rPr>
        <w:t>/Il appuiera le travail du CRJ dans tous les domaines d’intervention. E</w:t>
      </w:r>
      <w:r w:rsidR="00254589">
        <w:rPr>
          <w:rFonts w:ascii="Times New Roman" w:hAnsi="Times New Roman" w:cs="Times New Roman"/>
          <w:sz w:val="24"/>
          <w:szCs w:val="24"/>
        </w:rPr>
        <w:t>lle</w:t>
      </w:r>
      <w:r w:rsidRPr="00592DC6">
        <w:rPr>
          <w:rFonts w:ascii="Times New Roman" w:hAnsi="Times New Roman" w:cs="Times New Roman"/>
          <w:sz w:val="24"/>
          <w:szCs w:val="24"/>
        </w:rPr>
        <w:t>/Il exercera ses fonctions en collaboration directe avec les responsables de l’institution bénéficiaire. Elle/Il devra maitriser l’arabe et le français, et sera basé(e) au sein de l’ETT.</w:t>
      </w:r>
    </w:p>
    <w:p w14:paraId="0F526D2E" w14:textId="77777777" w:rsidR="007275D8" w:rsidRPr="00592DC6" w:rsidRDefault="007275D8" w:rsidP="00EA46EF">
      <w:pPr>
        <w:pStyle w:val="NoSpacing"/>
      </w:pPr>
    </w:p>
    <w:p w14:paraId="0F526D2F" w14:textId="77777777" w:rsidR="00FB5455" w:rsidRPr="00592DC6" w:rsidRDefault="00FB5455" w:rsidP="00FB5455">
      <w:pPr>
        <w:autoSpaceDE w:val="0"/>
        <w:autoSpaceDN w:val="0"/>
        <w:adjustRightInd w:val="0"/>
        <w:spacing w:before="120" w:after="0" w:line="240" w:lineRule="auto"/>
        <w:rPr>
          <w:rFonts w:ascii="Times New Roman" w:eastAsia="Times New Roman" w:hAnsi="Times New Roman" w:cs="Times New Roman"/>
          <w:b/>
          <w:bCs/>
          <w:i/>
          <w:sz w:val="24"/>
          <w:szCs w:val="24"/>
        </w:rPr>
      </w:pPr>
      <w:r w:rsidRPr="00592DC6">
        <w:rPr>
          <w:rFonts w:ascii="Times New Roman" w:hAnsi="Times New Roman" w:cs="Times New Roman"/>
          <w:b/>
          <w:bCs/>
          <w:sz w:val="24"/>
          <w:szCs w:val="24"/>
        </w:rPr>
        <w:t xml:space="preserve">3.6.3 Profil et tâches des responsables de </w:t>
      </w:r>
      <w:r w:rsidR="007275D8" w:rsidRPr="00592DC6">
        <w:rPr>
          <w:rFonts w:ascii="Times New Roman" w:hAnsi="Times New Roman" w:cs="Times New Roman"/>
          <w:b/>
          <w:bCs/>
          <w:sz w:val="24"/>
          <w:szCs w:val="24"/>
        </w:rPr>
        <w:t>volets</w:t>
      </w:r>
      <w:r w:rsidR="007275D8" w:rsidRPr="00592DC6">
        <w:rPr>
          <w:rFonts w:ascii="Times New Roman" w:hAnsi="Times New Roman" w:cs="Times New Roman"/>
          <w:b/>
          <w:bCs/>
          <w:i/>
          <w:sz w:val="24"/>
          <w:szCs w:val="24"/>
        </w:rPr>
        <w:t xml:space="preserve"> :</w:t>
      </w:r>
    </w:p>
    <w:p w14:paraId="0F526D30" w14:textId="77777777" w:rsidR="004420FF" w:rsidRDefault="004420FF" w:rsidP="004420FF">
      <w:pPr>
        <w:spacing w:before="120" w:after="0" w:line="240" w:lineRule="auto"/>
        <w:jc w:val="both"/>
        <w:rPr>
          <w:rFonts w:ascii="Times New Roman" w:hAnsi="Times New Roman" w:cs="Times New Roman"/>
          <w:iCs/>
          <w:sz w:val="24"/>
          <w:szCs w:val="24"/>
        </w:rPr>
      </w:pPr>
      <w:r w:rsidRPr="00592DC6">
        <w:rPr>
          <w:rFonts w:ascii="Times New Roman" w:hAnsi="Times New Roman" w:cs="Times New Roman"/>
          <w:iCs/>
          <w:sz w:val="24"/>
          <w:szCs w:val="24"/>
        </w:rPr>
        <w:t xml:space="preserve">Les experts responsables des volets seront des fonctionnaires ou agents assimilés d’institutions mandatées travaillant dans un </w:t>
      </w:r>
      <w:r w:rsidR="00496393" w:rsidRPr="00592DC6">
        <w:rPr>
          <w:rFonts w:ascii="Times New Roman" w:hAnsi="Times New Roman" w:cs="Times New Roman"/>
          <w:iCs/>
          <w:sz w:val="24"/>
          <w:szCs w:val="24"/>
        </w:rPr>
        <w:t>É</w:t>
      </w:r>
      <w:r w:rsidRPr="00592DC6">
        <w:rPr>
          <w:rFonts w:ascii="Times New Roman" w:hAnsi="Times New Roman" w:cs="Times New Roman"/>
          <w:iCs/>
          <w:sz w:val="24"/>
          <w:szCs w:val="24"/>
        </w:rPr>
        <w:t>tat membre de l’U</w:t>
      </w:r>
      <w:r w:rsidR="00A36E2D">
        <w:rPr>
          <w:rFonts w:ascii="Times New Roman" w:hAnsi="Times New Roman" w:cs="Times New Roman"/>
          <w:iCs/>
          <w:sz w:val="24"/>
          <w:szCs w:val="24"/>
        </w:rPr>
        <w:t>E</w:t>
      </w:r>
      <w:r w:rsidRPr="00592DC6">
        <w:rPr>
          <w:rFonts w:ascii="Times New Roman" w:hAnsi="Times New Roman" w:cs="Times New Roman"/>
          <w:iCs/>
          <w:sz w:val="24"/>
          <w:szCs w:val="24"/>
        </w:rPr>
        <w:t>. Ils doivent être en mesure de fournir des conseils de spécialistes et de coordonner et assurer la réalisation des activités prévues dans chaque volet du projet. Le profil type des responsables de volets devrait répondre précisément aux spécifications de chaque volet, à savoir :</w:t>
      </w:r>
    </w:p>
    <w:p w14:paraId="0F526D31" w14:textId="77777777" w:rsidR="00EA46EF" w:rsidRPr="00592DC6" w:rsidRDefault="00EA46EF" w:rsidP="00EA46EF">
      <w:pPr>
        <w:pStyle w:val="NoSpacing"/>
      </w:pPr>
    </w:p>
    <w:p w14:paraId="0F526D32" w14:textId="77777777" w:rsidR="004420FF" w:rsidRPr="00592DC6" w:rsidRDefault="004420FF" w:rsidP="00592DC6">
      <w:pPr>
        <w:pStyle w:val="ListParagraph"/>
        <w:numPr>
          <w:ilvl w:val="0"/>
          <w:numId w:val="32"/>
        </w:numPr>
        <w:spacing w:line="240" w:lineRule="auto"/>
        <w:ind w:left="426" w:hanging="284"/>
        <w:jc w:val="both"/>
        <w:rPr>
          <w:rFonts w:ascii="Times New Roman" w:hAnsi="Times New Roman"/>
          <w:iCs/>
          <w:sz w:val="24"/>
          <w:szCs w:val="24"/>
        </w:rPr>
      </w:pPr>
      <w:r w:rsidRPr="00592DC6">
        <w:rPr>
          <w:rFonts w:ascii="Times New Roman" w:hAnsi="Times New Roman"/>
          <w:b/>
          <w:iCs/>
          <w:sz w:val="24"/>
          <w:szCs w:val="24"/>
        </w:rPr>
        <w:t>Volet 1 – Organisation</w:t>
      </w:r>
      <w:r w:rsidR="00496393" w:rsidRPr="00592DC6">
        <w:rPr>
          <w:rFonts w:ascii="Times New Roman" w:hAnsi="Times New Roman"/>
          <w:b/>
          <w:iCs/>
          <w:sz w:val="24"/>
          <w:szCs w:val="24"/>
        </w:rPr>
        <w:t xml:space="preserve"> </w:t>
      </w:r>
      <w:r w:rsidRPr="00592DC6">
        <w:rPr>
          <w:rFonts w:ascii="Times New Roman" w:hAnsi="Times New Roman"/>
          <w:b/>
          <w:iCs/>
          <w:sz w:val="24"/>
          <w:szCs w:val="24"/>
        </w:rPr>
        <w:t>et stratégie</w:t>
      </w:r>
      <w:r w:rsidRPr="00592DC6">
        <w:rPr>
          <w:rFonts w:ascii="Times New Roman" w:hAnsi="Times New Roman"/>
          <w:iCs/>
          <w:sz w:val="24"/>
          <w:szCs w:val="24"/>
        </w:rPr>
        <w:t xml:space="preserve"> : expert avec une expertise dans la planification stratégique et ayant une vision d’ensemble du fonctionnement et </w:t>
      </w:r>
      <w:r w:rsidR="00496393" w:rsidRPr="00592DC6">
        <w:rPr>
          <w:rFonts w:ascii="Times New Roman" w:hAnsi="Times New Roman"/>
          <w:iCs/>
          <w:sz w:val="24"/>
          <w:szCs w:val="24"/>
        </w:rPr>
        <w:t xml:space="preserve">du </w:t>
      </w:r>
      <w:r w:rsidRPr="00592DC6">
        <w:rPr>
          <w:rFonts w:ascii="Times New Roman" w:hAnsi="Times New Roman"/>
          <w:iCs/>
          <w:sz w:val="24"/>
          <w:szCs w:val="24"/>
        </w:rPr>
        <w:t xml:space="preserve">développement d’un établissement de télévision </w:t>
      </w:r>
      <w:r w:rsidR="00EA46EF">
        <w:rPr>
          <w:rFonts w:ascii="Times New Roman" w:hAnsi="Times New Roman"/>
          <w:iCs/>
          <w:sz w:val="24"/>
          <w:szCs w:val="24"/>
        </w:rPr>
        <w:t xml:space="preserve">ayant un mandat de </w:t>
      </w:r>
      <w:r w:rsidRPr="00592DC6">
        <w:rPr>
          <w:rFonts w:ascii="Times New Roman" w:hAnsi="Times New Roman"/>
          <w:iCs/>
          <w:sz w:val="24"/>
          <w:szCs w:val="24"/>
        </w:rPr>
        <w:t xml:space="preserve">service public. </w:t>
      </w:r>
    </w:p>
    <w:p w14:paraId="0F526D33" w14:textId="77777777" w:rsidR="004420FF" w:rsidRPr="00592DC6" w:rsidRDefault="004420FF" w:rsidP="006B5C97">
      <w:pPr>
        <w:pStyle w:val="ListParagraph"/>
        <w:spacing w:before="240" w:after="0" w:line="240" w:lineRule="auto"/>
        <w:ind w:left="426"/>
        <w:jc w:val="both"/>
        <w:rPr>
          <w:rFonts w:ascii="Times New Roman" w:hAnsi="Times New Roman"/>
          <w:iCs/>
          <w:sz w:val="24"/>
          <w:szCs w:val="24"/>
        </w:rPr>
      </w:pPr>
      <w:r w:rsidRPr="00592DC6">
        <w:rPr>
          <w:rFonts w:ascii="Times New Roman" w:hAnsi="Times New Roman"/>
          <w:b/>
          <w:iCs/>
          <w:sz w:val="24"/>
          <w:szCs w:val="24"/>
        </w:rPr>
        <w:t xml:space="preserve">Volet 2 – </w:t>
      </w:r>
      <w:r w:rsidR="00496393" w:rsidRPr="00592DC6">
        <w:rPr>
          <w:rFonts w:ascii="Times New Roman" w:hAnsi="Times New Roman"/>
          <w:b/>
          <w:iCs/>
          <w:sz w:val="24"/>
          <w:szCs w:val="24"/>
        </w:rPr>
        <w:t>Mission de service public :</w:t>
      </w:r>
      <w:r w:rsidRPr="00592DC6">
        <w:rPr>
          <w:rFonts w:ascii="Times New Roman" w:hAnsi="Times New Roman"/>
          <w:b/>
          <w:iCs/>
          <w:sz w:val="24"/>
          <w:szCs w:val="24"/>
        </w:rPr>
        <w:t xml:space="preserve"> </w:t>
      </w:r>
      <w:r w:rsidRPr="00592DC6">
        <w:rPr>
          <w:rFonts w:ascii="Times New Roman" w:hAnsi="Times New Roman"/>
          <w:iCs/>
          <w:sz w:val="24"/>
          <w:szCs w:val="24"/>
        </w:rPr>
        <w:t xml:space="preserve">expert avec expérience approfondie dans </w:t>
      </w:r>
      <w:r w:rsidR="00496393" w:rsidRPr="00592DC6">
        <w:rPr>
          <w:rFonts w:ascii="Times New Roman" w:hAnsi="Times New Roman"/>
          <w:iCs/>
          <w:sz w:val="24"/>
          <w:szCs w:val="24"/>
        </w:rPr>
        <w:t>la programmation et la production audiovisuelle de service public, incluant, notamment,</w:t>
      </w:r>
      <w:r w:rsidR="004037E7" w:rsidRPr="00592DC6">
        <w:rPr>
          <w:rFonts w:ascii="Times New Roman" w:hAnsi="Times New Roman"/>
          <w:iCs/>
          <w:sz w:val="24"/>
          <w:szCs w:val="24"/>
        </w:rPr>
        <w:t xml:space="preserve"> </w:t>
      </w:r>
      <w:r w:rsidR="00496393" w:rsidRPr="00592DC6">
        <w:rPr>
          <w:rFonts w:ascii="Times New Roman" w:hAnsi="Times New Roman"/>
          <w:iCs/>
          <w:sz w:val="24"/>
          <w:szCs w:val="24"/>
        </w:rPr>
        <w:t xml:space="preserve">la conception/production de programmes dédiés à la jeunesse et </w:t>
      </w:r>
      <w:r w:rsidR="004037E7" w:rsidRPr="00592DC6">
        <w:rPr>
          <w:rFonts w:ascii="Times New Roman" w:hAnsi="Times New Roman"/>
          <w:iCs/>
          <w:sz w:val="24"/>
          <w:szCs w:val="24"/>
        </w:rPr>
        <w:t xml:space="preserve">aux </w:t>
      </w:r>
      <w:r w:rsidR="00496393" w:rsidRPr="00592DC6">
        <w:rPr>
          <w:rFonts w:ascii="Times New Roman" w:hAnsi="Times New Roman"/>
          <w:iCs/>
          <w:sz w:val="24"/>
          <w:szCs w:val="24"/>
        </w:rPr>
        <w:t>régions</w:t>
      </w:r>
      <w:r w:rsidRPr="00592DC6">
        <w:rPr>
          <w:rFonts w:ascii="Times New Roman" w:hAnsi="Times New Roman"/>
          <w:iCs/>
          <w:sz w:val="24"/>
          <w:szCs w:val="24"/>
        </w:rPr>
        <w:t>.</w:t>
      </w:r>
    </w:p>
    <w:p w14:paraId="0F526D34" w14:textId="77777777" w:rsidR="004420FF" w:rsidRPr="00592DC6" w:rsidRDefault="004420FF" w:rsidP="00592DC6">
      <w:pPr>
        <w:pStyle w:val="ListParagraph"/>
        <w:numPr>
          <w:ilvl w:val="0"/>
          <w:numId w:val="32"/>
        </w:numPr>
        <w:spacing w:after="0" w:line="240" w:lineRule="auto"/>
        <w:ind w:left="426" w:hanging="284"/>
        <w:jc w:val="both"/>
        <w:rPr>
          <w:rFonts w:ascii="Times New Roman" w:hAnsi="Times New Roman"/>
          <w:iCs/>
          <w:sz w:val="24"/>
          <w:szCs w:val="24"/>
        </w:rPr>
      </w:pPr>
      <w:r w:rsidRPr="00592DC6">
        <w:rPr>
          <w:rFonts w:ascii="Times New Roman" w:hAnsi="Times New Roman"/>
          <w:b/>
          <w:iCs/>
          <w:sz w:val="24"/>
          <w:szCs w:val="24"/>
        </w:rPr>
        <w:t xml:space="preserve">Volet 3 – </w:t>
      </w:r>
      <w:r w:rsidR="00592DC6" w:rsidRPr="00592DC6">
        <w:rPr>
          <w:rFonts w:ascii="Times New Roman" w:hAnsi="Times New Roman"/>
          <w:b/>
          <w:iCs/>
          <w:sz w:val="24"/>
          <w:szCs w:val="24"/>
        </w:rPr>
        <w:t>Transformation en média intégré :</w:t>
      </w:r>
      <w:r w:rsidRPr="00592DC6">
        <w:rPr>
          <w:rFonts w:ascii="Times New Roman" w:hAnsi="Times New Roman"/>
          <w:b/>
          <w:iCs/>
          <w:sz w:val="24"/>
          <w:szCs w:val="24"/>
        </w:rPr>
        <w:t xml:space="preserve"> </w:t>
      </w:r>
      <w:r w:rsidRPr="00592DC6">
        <w:rPr>
          <w:rFonts w:ascii="Times New Roman" w:hAnsi="Times New Roman"/>
          <w:iCs/>
          <w:sz w:val="24"/>
          <w:szCs w:val="24"/>
        </w:rPr>
        <w:t xml:space="preserve">expert ayant une expérience et </w:t>
      </w:r>
      <w:r w:rsidR="004037E7" w:rsidRPr="00592DC6">
        <w:rPr>
          <w:rFonts w:ascii="Times New Roman" w:hAnsi="Times New Roman"/>
          <w:iCs/>
          <w:sz w:val="24"/>
          <w:szCs w:val="24"/>
        </w:rPr>
        <w:t xml:space="preserve">une </w:t>
      </w:r>
      <w:r w:rsidRPr="00592DC6">
        <w:rPr>
          <w:rFonts w:ascii="Times New Roman" w:hAnsi="Times New Roman"/>
          <w:iCs/>
          <w:sz w:val="24"/>
          <w:szCs w:val="24"/>
        </w:rPr>
        <w:t>connaissance approfondie</w:t>
      </w:r>
      <w:r w:rsidR="004037E7" w:rsidRPr="00592DC6">
        <w:rPr>
          <w:rFonts w:ascii="Times New Roman" w:hAnsi="Times New Roman"/>
          <w:iCs/>
          <w:sz w:val="24"/>
          <w:szCs w:val="24"/>
        </w:rPr>
        <w:t xml:space="preserve"> de la transformation d’un média linéaire en média intégré, et de la conduite du changement dans le contexte de la transition digitale. </w:t>
      </w:r>
    </w:p>
    <w:p w14:paraId="0F526D35" w14:textId="77777777" w:rsidR="004420FF" w:rsidRPr="00592DC6" w:rsidRDefault="004420FF" w:rsidP="00592DC6">
      <w:pPr>
        <w:pStyle w:val="ListParagraph"/>
        <w:numPr>
          <w:ilvl w:val="0"/>
          <w:numId w:val="32"/>
        </w:numPr>
        <w:spacing w:after="0" w:line="240" w:lineRule="auto"/>
        <w:ind w:left="426" w:hanging="284"/>
        <w:jc w:val="both"/>
        <w:rPr>
          <w:rFonts w:ascii="Times New Roman" w:hAnsi="Times New Roman"/>
          <w:iCs/>
          <w:sz w:val="24"/>
          <w:szCs w:val="24"/>
        </w:rPr>
      </w:pPr>
      <w:r w:rsidRPr="00592DC6">
        <w:rPr>
          <w:rFonts w:ascii="Times New Roman" w:hAnsi="Times New Roman"/>
          <w:b/>
          <w:iCs/>
          <w:sz w:val="24"/>
          <w:szCs w:val="24"/>
        </w:rPr>
        <w:t xml:space="preserve">Volet 4 – </w:t>
      </w:r>
      <w:r w:rsidR="00592DC6" w:rsidRPr="00592DC6">
        <w:rPr>
          <w:rFonts w:ascii="Times New Roman" w:hAnsi="Times New Roman"/>
          <w:b/>
          <w:iCs/>
          <w:sz w:val="24"/>
          <w:szCs w:val="24"/>
        </w:rPr>
        <w:t xml:space="preserve">Accompagnement de la </w:t>
      </w:r>
      <w:r w:rsidR="007F45DA" w:rsidRPr="00592DC6">
        <w:rPr>
          <w:rFonts w:ascii="Times New Roman" w:hAnsi="Times New Roman"/>
          <w:b/>
          <w:iCs/>
          <w:sz w:val="24"/>
          <w:szCs w:val="24"/>
        </w:rPr>
        <w:t>cha</w:t>
      </w:r>
      <w:r w:rsidR="007F45DA">
        <w:rPr>
          <w:rFonts w:ascii="Times New Roman" w:hAnsi="Times New Roman"/>
          <w:b/>
          <w:iCs/>
          <w:sz w:val="24"/>
          <w:szCs w:val="24"/>
        </w:rPr>
        <w:t>î</w:t>
      </w:r>
      <w:r w:rsidR="007F45DA" w:rsidRPr="00592DC6">
        <w:rPr>
          <w:rFonts w:ascii="Times New Roman" w:hAnsi="Times New Roman"/>
          <w:b/>
          <w:iCs/>
          <w:sz w:val="24"/>
          <w:szCs w:val="24"/>
        </w:rPr>
        <w:t xml:space="preserve">ne </w:t>
      </w:r>
      <w:r w:rsidR="00592DC6" w:rsidRPr="00592DC6">
        <w:rPr>
          <w:rFonts w:ascii="Times New Roman" w:hAnsi="Times New Roman"/>
          <w:b/>
          <w:iCs/>
          <w:sz w:val="24"/>
          <w:szCs w:val="24"/>
        </w:rPr>
        <w:t>d’information en continue :</w:t>
      </w:r>
      <w:r w:rsidRPr="00592DC6">
        <w:rPr>
          <w:rFonts w:ascii="Times New Roman" w:hAnsi="Times New Roman"/>
          <w:iCs/>
          <w:sz w:val="24"/>
          <w:szCs w:val="24"/>
        </w:rPr>
        <w:t xml:space="preserve"> expert ayant une expérience approfondie dans la </w:t>
      </w:r>
      <w:r w:rsidR="004037E7" w:rsidRPr="00592DC6">
        <w:rPr>
          <w:rFonts w:ascii="Times New Roman" w:hAnsi="Times New Roman"/>
          <w:iCs/>
          <w:sz w:val="24"/>
          <w:szCs w:val="24"/>
        </w:rPr>
        <w:t xml:space="preserve">gestion </w:t>
      </w:r>
      <w:r w:rsidR="00592DC6" w:rsidRPr="00592DC6">
        <w:rPr>
          <w:rFonts w:ascii="Times New Roman" w:hAnsi="Times New Roman"/>
          <w:iCs/>
          <w:sz w:val="24"/>
          <w:szCs w:val="24"/>
        </w:rPr>
        <w:t xml:space="preserve">éditoriale </w:t>
      </w:r>
      <w:r w:rsidR="004037E7" w:rsidRPr="00592DC6">
        <w:rPr>
          <w:rFonts w:ascii="Times New Roman" w:hAnsi="Times New Roman"/>
          <w:iCs/>
          <w:sz w:val="24"/>
          <w:szCs w:val="24"/>
        </w:rPr>
        <w:t>d’</w:t>
      </w:r>
      <w:r w:rsidR="00592DC6" w:rsidRPr="00592DC6">
        <w:rPr>
          <w:rFonts w:ascii="Times New Roman" w:hAnsi="Times New Roman"/>
          <w:iCs/>
          <w:sz w:val="24"/>
          <w:szCs w:val="24"/>
        </w:rPr>
        <w:t xml:space="preserve">une </w:t>
      </w:r>
      <w:r w:rsidR="007F45DA" w:rsidRPr="00592DC6">
        <w:rPr>
          <w:rFonts w:ascii="Times New Roman" w:hAnsi="Times New Roman"/>
          <w:iCs/>
          <w:sz w:val="24"/>
          <w:szCs w:val="24"/>
        </w:rPr>
        <w:t>cha</w:t>
      </w:r>
      <w:r w:rsidR="007F45DA">
        <w:rPr>
          <w:rFonts w:ascii="Times New Roman" w:hAnsi="Times New Roman"/>
          <w:iCs/>
          <w:sz w:val="24"/>
          <w:szCs w:val="24"/>
        </w:rPr>
        <w:t>î</w:t>
      </w:r>
      <w:r w:rsidR="007F45DA" w:rsidRPr="00592DC6">
        <w:rPr>
          <w:rFonts w:ascii="Times New Roman" w:hAnsi="Times New Roman"/>
          <w:iCs/>
          <w:sz w:val="24"/>
          <w:szCs w:val="24"/>
        </w:rPr>
        <w:t xml:space="preserve">ne </w:t>
      </w:r>
      <w:r w:rsidR="00592DC6" w:rsidRPr="00592DC6">
        <w:rPr>
          <w:rFonts w:ascii="Times New Roman" w:hAnsi="Times New Roman"/>
          <w:iCs/>
          <w:sz w:val="24"/>
          <w:szCs w:val="24"/>
        </w:rPr>
        <w:t>d’</w:t>
      </w:r>
      <w:r w:rsidR="004037E7" w:rsidRPr="00592DC6">
        <w:rPr>
          <w:rFonts w:ascii="Times New Roman" w:hAnsi="Times New Roman"/>
          <w:iCs/>
          <w:sz w:val="24"/>
          <w:szCs w:val="24"/>
        </w:rPr>
        <w:t xml:space="preserve">information </w:t>
      </w:r>
      <w:r w:rsidR="00592DC6" w:rsidRPr="00592DC6">
        <w:rPr>
          <w:rFonts w:ascii="Times New Roman" w:hAnsi="Times New Roman"/>
          <w:iCs/>
          <w:sz w:val="24"/>
          <w:szCs w:val="24"/>
        </w:rPr>
        <w:t xml:space="preserve">en continue </w:t>
      </w:r>
      <w:r w:rsidR="004037E7" w:rsidRPr="00592DC6">
        <w:rPr>
          <w:rFonts w:ascii="Times New Roman" w:hAnsi="Times New Roman"/>
          <w:iCs/>
          <w:sz w:val="24"/>
          <w:szCs w:val="24"/>
        </w:rPr>
        <w:t>déclinant des actualités internationales, nationales et locales</w:t>
      </w:r>
      <w:r w:rsidR="00592DC6" w:rsidRPr="00592DC6">
        <w:rPr>
          <w:rFonts w:ascii="Times New Roman" w:hAnsi="Times New Roman"/>
          <w:iCs/>
          <w:sz w:val="24"/>
          <w:szCs w:val="24"/>
        </w:rPr>
        <w:t>.</w:t>
      </w:r>
    </w:p>
    <w:p w14:paraId="0F526D36" w14:textId="77777777" w:rsidR="004420FF" w:rsidRPr="00592DC6" w:rsidRDefault="004420FF" w:rsidP="00592DC6">
      <w:pPr>
        <w:pStyle w:val="ListParagraph"/>
        <w:numPr>
          <w:ilvl w:val="0"/>
          <w:numId w:val="32"/>
        </w:numPr>
        <w:spacing w:after="0" w:line="240" w:lineRule="auto"/>
        <w:ind w:left="426" w:hanging="284"/>
        <w:jc w:val="both"/>
        <w:rPr>
          <w:rFonts w:ascii="Times New Roman" w:hAnsi="Times New Roman"/>
          <w:iCs/>
          <w:sz w:val="24"/>
          <w:szCs w:val="24"/>
        </w:rPr>
      </w:pPr>
      <w:r w:rsidRPr="00592DC6">
        <w:rPr>
          <w:rFonts w:ascii="Times New Roman" w:hAnsi="Times New Roman"/>
          <w:b/>
          <w:iCs/>
          <w:sz w:val="24"/>
          <w:szCs w:val="24"/>
        </w:rPr>
        <w:t>Volet 5 – Communication</w:t>
      </w:r>
      <w:r w:rsidR="00592DC6" w:rsidRPr="00592DC6">
        <w:rPr>
          <w:rFonts w:ascii="Times New Roman" w:hAnsi="Times New Roman"/>
          <w:b/>
          <w:iCs/>
          <w:sz w:val="24"/>
          <w:szCs w:val="24"/>
        </w:rPr>
        <w:t xml:space="preserve"> et redevabilité</w:t>
      </w:r>
      <w:r w:rsidRPr="00592DC6">
        <w:rPr>
          <w:rFonts w:ascii="Times New Roman" w:hAnsi="Times New Roman"/>
          <w:b/>
          <w:iCs/>
          <w:sz w:val="24"/>
          <w:szCs w:val="24"/>
        </w:rPr>
        <w:t> :</w:t>
      </w:r>
      <w:r w:rsidRPr="00592DC6">
        <w:rPr>
          <w:rFonts w:ascii="Times New Roman" w:hAnsi="Times New Roman"/>
          <w:iCs/>
          <w:sz w:val="24"/>
          <w:szCs w:val="24"/>
        </w:rPr>
        <w:t xml:space="preserve"> expert avec une expérience approfondie dans la communication stratégique d’</w:t>
      </w:r>
      <w:r w:rsidR="00592DC6" w:rsidRPr="00592DC6">
        <w:rPr>
          <w:rFonts w:ascii="Times New Roman" w:hAnsi="Times New Roman"/>
          <w:iCs/>
          <w:sz w:val="24"/>
          <w:szCs w:val="24"/>
        </w:rPr>
        <w:t>un établissement de radiotélédiffusion de service public.</w:t>
      </w:r>
    </w:p>
    <w:p w14:paraId="0F526D37" w14:textId="77777777" w:rsidR="004420FF" w:rsidRDefault="004420FF" w:rsidP="004420FF">
      <w:pPr>
        <w:spacing w:before="120" w:after="0" w:line="240" w:lineRule="auto"/>
        <w:jc w:val="both"/>
        <w:rPr>
          <w:rFonts w:ascii="Times New Roman" w:hAnsi="Times New Roman" w:cs="Times New Roman"/>
          <w:iCs/>
          <w:sz w:val="24"/>
          <w:szCs w:val="24"/>
        </w:rPr>
      </w:pPr>
      <w:r w:rsidRPr="00592DC6">
        <w:rPr>
          <w:rFonts w:ascii="Times New Roman" w:hAnsi="Times New Roman" w:cs="Times New Roman"/>
          <w:iCs/>
          <w:sz w:val="24"/>
          <w:szCs w:val="24"/>
        </w:rPr>
        <w:t xml:space="preserve">Il est attendu notamment que chaque responsable de volet ait une expérience de travail de haut niveau dans le domaine concerné par chaque volet au sein de son administration/institution mandatée. En outre, les experts devront répondre au profil suivant : </w:t>
      </w:r>
    </w:p>
    <w:p w14:paraId="0F526D38" w14:textId="77777777" w:rsidR="006B5C97" w:rsidRPr="00592DC6" w:rsidRDefault="006B5C97" w:rsidP="004420FF">
      <w:pPr>
        <w:spacing w:before="120" w:after="0" w:line="240" w:lineRule="auto"/>
        <w:jc w:val="both"/>
        <w:rPr>
          <w:rFonts w:ascii="Times New Roman" w:hAnsi="Times New Roman" w:cs="Times New Roman"/>
          <w:iCs/>
          <w:sz w:val="24"/>
          <w:szCs w:val="24"/>
        </w:rPr>
      </w:pPr>
    </w:p>
    <w:p w14:paraId="0F526D39" w14:textId="77777777" w:rsidR="004420FF" w:rsidRPr="00592DC6" w:rsidRDefault="004420FF" w:rsidP="004420FF">
      <w:pPr>
        <w:pStyle w:val="ListParagraph"/>
        <w:keepLines/>
        <w:numPr>
          <w:ilvl w:val="0"/>
          <w:numId w:val="31"/>
        </w:numPr>
        <w:spacing w:after="0" w:line="240" w:lineRule="auto"/>
        <w:ind w:left="284" w:hanging="284"/>
        <w:jc w:val="both"/>
        <w:rPr>
          <w:rFonts w:ascii="Times New Roman" w:hAnsi="Times New Roman"/>
          <w:sz w:val="24"/>
          <w:szCs w:val="24"/>
        </w:rPr>
      </w:pPr>
      <w:proofErr w:type="gramStart"/>
      <w:r w:rsidRPr="00592DC6">
        <w:rPr>
          <w:rFonts w:ascii="Times New Roman" w:hAnsi="Times New Roman"/>
          <w:sz w:val="24"/>
          <w:szCs w:val="24"/>
        </w:rPr>
        <w:t>au</w:t>
      </w:r>
      <w:proofErr w:type="gramEnd"/>
      <w:r w:rsidRPr="00592DC6">
        <w:rPr>
          <w:rFonts w:ascii="Times New Roman" w:hAnsi="Times New Roman"/>
          <w:sz w:val="24"/>
          <w:szCs w:val="24"/>
        </w:rPr>
        <w:t xml:space="preserve"> moins </w:t>
      </w:r>
      <w:r w:rsidR="00254589">
        <w:rPr>
          <w:rFonts w:ascii="Times New Roman" w:hAnsi="Times New Roman"/>
          <w:sz w:val="24"/>
          <w:szCs w:val="24"/>
        </w:rPr>
        <w:t>5</w:t>
      </w:r>
      <w:r w:rsidRPr="00592DC6">
        <w:rPr>
          <w:rFonts w:ascii="Times New Roman" w:hAnsi="Times New Roman"/>
          <w:sz w:val="24"/>
          <w:szCs w:val="24"/>
        </w:rPr>
        <w:t xml:space="preserve"> ans d'expérience professionnelle dans le domaine spécifique concerné par chaque volet, en tant que fonctionnaire ou professionnel au sein d´une des institutions mandatées</w:t>
      </w:r>
      <w:r w:rsidR="007F45DA">
        <w:rPr>
          <w:rFonts w:ascii="Times New Roman" w:hAnsi="Times New Roman"/>
          <w:sz w:val="24"/>
          <w:szCs w:val="24"/>
        </w:rPr>
        <w:t> ;</w:t>
      </w:r>
    </w:p>
    <w:p w14:paraId="0F526D3A" w14:textId="77777777" w:rsidR="004420FF" w:rsidRPr="00592DC6" w:rsidRDefault="004420FF" w:rsidP="004420FF">
      <w:pPr>
        <w:pStyle w:val="ListParagraph"/>
        <w:keepLines/>
        <w:numPr>
          <w:ilvl w:val="0"/>
          <w:numId w:val="31"/>
        </w:numPr>
        <w:spacing w:after="0" w:line="240" w:lineRule="auto"/>
        <w:ind w:left="284" w:hanging="284"/>
        <w:jc w:val="both"/>
        <w:rPr>
          <w:rFonts w:ascii="Times New Roman" w:hAnsi="Times New Roman"/>
          <w:sz w:val="24"/>
          <w:szCs w:val="24"/>
        </w:rPr>
      </w:pPr>
      <w:proofErr w:type="gramStart"/>
      <w:r w:rsidRPr="00592DC6">
        <w:rPr>
          <w:rFonts w:ascii="Times New Roman" w:hAnsi="Times New Roman"/>
          <w:sz w:val="24"/>
          <w:szCs w:val="24"/>
        </w:rPr>
        <w:t>connaissance</w:t>
      </w:r>
      <w:proofErr w:type="gramEnd"/>
      <w:r w:rsidRPr="00592DC6">
        <w:rPr>
          <w:rFonts w:ascii="Times New Roman" w:hAnsi="Times New Roman"/>
          <w:sz w:val="24"/>
          <w:szCs w:val="24"/>
        </w:rPr>
        <w:t xml:space="preserve"> des bonnes pratiques européennes dans le domaine d’intervention concerné par chaque activité</w:t>
      </w:r>
      <w:r w:rsidR="007F45DA">
        <w:rPr>
          <w:rFonts w:ascii="Times New Roman" w:hAnsi="Times New Roman"/>
          <w:sz w:val="24"/>
          <w:szCs w:val="24"/>
        </w:rPr>
        <w:t> ;</w:t>
      </w:r>
    </w:p>
    <w:p w14:paraId="0F526D3B" w14:textId="77777777" w:rsidR="007275D8" w:rsidRPr="00B02DE7" w:rsidRDefault="004037E7" w:rsidP="00B02DE7">
      <w:pPr>
        <w:pStyle w:val="ListParagraph"/>
        <w:keepLines/>
        <w:numPr>
          <w:ilvl w:val="0"/>
          <w:numId w:val="31"/>
        </w:numPr>
        <w:spacing w:line="240" w:lineRule="auto"/>
        <w:ind w:left="284" w:hanging="284"/>
        <w:jc w:val="both"/>
        <w:rPr>
          <w:rFonts w:ascii="Times New Roman" w:hAnsi="Times New Roman"/>
          <w:sz w:val="24"/>
          <w:szCs w:val="24"/>
        </w:rPr>
      </w:pPr>
      <w:r w:rsidRPr="00592DC6">
        <w:rPr>
          <w:rFonts w:ascii="Times New Roman" w:hAnsi="Times New Roman"/>
          <w:sz w:val="24"/>
          <w:szCs w:val="24"/>
        </w:rPr>
        <w:t xml:space="preserve">La </w:t>
      </w:r>
      <w:r w:rsidR="004420FF" w:rsidRPr="00592DC6">
        <w:rPr>
          <w:rFonts w:ascii="Times New Roman" w:hAnsi="Times New Roman"/>
          <w:sz w:val="24"/>
          <w:szCs w:val="24"/>
        </w:rPr>
        <w:t xml:space="preserve">maîtrise </w:t>
      </w:r>
      <w:r w:rsidRPr="00592DC6">
        <w:rPr>
          <w:rFonts w:ascii="Times New Roman" w:hAnsi="Times New Roman"/>
          <w:sz w:val="24"/>
          <w:szCs w:val="24"/>
        </w:rPr>
        <w:t>du français est</w:t>
      </w:r>
      <w:r w:rsidR="004420FF" w:rsidRPr="00592DC6">
        <w:rPr>
          <w:rFonts w:ascii="Times New Roman" w:hAnsi="Times New Roman"/>
          <w:sz w:val="24"/>
          <w:szCs w:val="24"/>
        </w:rPr>
        <w:t xml:space="preserve"> un atout</w:t>
      </w:r>
      <w:r w:rsidRPr="00592DC6">
        <w:rPr>
          <w:rFonts w:ascii="Times New Roman" w:hAnsi="Times New Roman"/>
          <w:sz w:val="24"/>
          <w:szCs w:val="24"/>
        </w:rPr>
        <w:t xml:space="preserve">. </w:t>
      </w:r>
      <w:r w:rsidR="004420FF" w:rsidRPr="00592DC6">
        <w:rPr>
          <w:rFonts w:ascii="Times New Roman" w:hAnsi="Times New Roman"/>
          <w:sz w:val="24"/>
          <w:szCs w:val="24"/>
        </w:rPr>
        <w:t xml:space="preserve">  </w:t>
      </w:r>
    </w:p>
    <w:p w14:paraId="0F526D3C" w14:textId="77777777" w:rsidR="00FB5455" w:rsidRPr="00592DC6" w:rsidRDefault="00FB5455" w:rsidP="00FB5455">
      <w:pPr>
        <w:autoSpaceDE w:val="0"/>
        <w:autoSpaceDN w:val="0"/>
        <w:adjustRightInd w:val="0"/>
        <w:spacing w:before="120" w:after="0" w:line="240" w:lineRule="auto"/>
        <w:rPr>
          <w:rFonts w:ascii="Times New Roman" w:eastAsia="Times New Roman" w:hAnsi="Times New Roman" w:cs="Times New Roman"/>
          <w:b/>
          <w:bCs/>
          <w:sz w:val="24"/>
          <w:szCs w:val="24"/>
        </w:rPr>
      </w:pPr>
      <w:r w:rsidRPr="00592DC6">
        <w:rPr>
          <w:rFonts w:ascii="Times New Roman" w:hAnsi="Times New Roman" w:cs="Times New Roman"/>
          <w:b/>
          <w:bCs/>
          <w:sz w:val="24"/>
          <w:szCs w:val="24"/>
        </w:rPr>
        <w:lastRenderedPageBreak/>
        <w:t xml:space="preserve">3.6.4 Profil et tâches des autres experts </w:t>
      </w:r>
      <w:r w:rsidR="00D8232C">
        <w:rPr>
          <w:rFonts w:ascii="Times New Roman" w:hAnsi="Times New Roman" w:cs="Times New Roman"/>
          <w:b/>
          <w:bCs/>
          <w:sz w:val="24"/>
          <w:szCs w:val="24"/>
        </w:rPr>
        <w:t>de</w:t>
      </w:r>
      <w:r w:rsidRPr="00592DC6">
        <w:rPr>
          <w:rFonts w:ascii="Times New Roman" w:hAnsi="Times New Roman" w:cs="Times New Roman"/>
          <w:b/>
          <w:bCs/>
          <w:sz w:val="24"/>
          <w:szCs w:val="24"/>
        </w:rPr>
        <w:t xml:space="preserve"> court </w:t>
      </w:r>
      <w:r w:rsidR="00D8232C" w:rsidRPr="00592DC6">
        <w:rPr>
          <w:rFonts w:ascii="Times New Roman" w:hAnsi="Times New Roman" w:cs="Times New Roman"/>
          <w:b/>
          <w:bCs/>
          <w:sz w:val="24"/>
          <w:szCs w:val="24"/>
        </w:rPr>
        <w:t>terme</w:t>
      </w:r>
      <w:r w:rsidR="00D8232C" w:rsidRPr="00592DC6">
        <w:rPr>
          <w:rFonts w:ascii="Times New Roman" w:hAnsi="Times New Roman" w:cs="Times New Roman"/>
          <w:b/>
          <w:bCs/>
          <w:i/>
          <w:sz w:val="24"/>
          <w:szCs w:val="24"/>
        </w:rPr>
        <w:t xml:space="preserve"> :</w:t>
      </w:r>
    </w:p>
    <w:p w14:paraId="0F526D3D" w14:textId="77777777" w:rsidR="006B5C97" w:rsidRDefault="00557411" w:rsidP="00EA46EF">
      <w:pPr>
        <w:spacing w:before="120" w:after="0" w:line="240" w:lineRule="auto"/>
        <w:jc w:val="both"/>
        <w:rPr>
          <w:rFonts w:ascii="Times New Roman" w:hAnsi="Times New Roman" w:cs="Times New Roman"/>
          <w:iCs/>
          <w:sz w:val="24"/>
          <w:szCs w:val="24"/>
        </w:rPr>
      </w:pPr>
      <w:r w:rsidRPr="007752D6">
        <w:rPr>
          <w:rFonts w:ascii="Times New Roman" w:hAnsi="Times New Roman" w:cs="Times New Roman"/>
          <w:iCs/>
          <w:sz w:val="24"/>
          <w:szCs w:val="24"/>
        </w:rPr>
        <w:t xml:space="preserve">Les experts </w:t>
      </w:r>
      <w:r w:rsidR="00EA46EF">
        <w:rPr>
          <w:rFonts w:ascii="Times New Roman" w:hAnsi="Times New Roman" w:cs="Times New Roman"/>
          <w:iCs/>
          <w:sz w:val="24"/>
          <w:szCs w:val="24"/>
        </w:rPr>
        <w:t xml:space="preserve">de </w:t>
      </w:r>
      <w:r w:rsidRPr="007752D6">
        <w:rPr>
          <w:rFonts w:ascii="Times New Roman" w:hAnsi="Times New Roman" w:cs="Times New Roman"/>
          <w:iCs/>
          <w:sz w:val="24"/>
          <w:szCs w:val="24"/>
        </w:rPr>
        <w:t>court</w:t>
      </w:r>
      <w:r w:rsidR="00254589">
        <w:rPr>
          <w:rFonts w:ascii="Times New Roman" w:hAnsi="Times New Roman" w:cs="Times New Roman"/>
          <w:iCs/>
          <w:sz w:val="24"/>
          <w:szCs w:val="24"/>
        </w:rPr>
        <w:t xml:space="preserve"> </w:t>
      </w:r>
      <w:r w:rsidRPr="007752D6">
        <w:rPr>
          <w:rFonts w:ascii="Times New Roman" w:hAnsi="Times New Roman" w:cs="Times New Roman"/>
          <w:iCs/>
          <w:sz w:val="24"/>
          <w:szCs w:val="24"/>
        </w:rPr>
        <w:t>terme seront des fonctionnaires</w:t>
      </w:r>
      <w:r>
        <w:rPr>
          <w:rFonts w:ascii="Times New Roman" w:hAnsi="Times New Roman" w:cs="Times New Roman"/>
          <w:iCs/>
          <w:sz w:val="24"/>
          <w:szCs w:val="24"/>
        </w:rPr>
        <w:t xml:space="preserve"> ou agents assimilés d’institutions mandatées</w:t>
      </w:r>
      <w:r w:rsidRPr="007752D6">
        <w:rPr>
          <w:rFonts w:ascii="Times New Roman" w:hAnsi="Times New Roman" w:cs="Times New Roman"/>
          <w:iCs/>
          <w:sz w:val="24"/>
          <w:szCs w:val="24"/>
        </w:rPr>
        <w:t xml:space="preserve"> travaillant dans </w:t>
      </w:r>
      <w:r>
        <w:rPr>
          <w:rFonts w:ascii="Times New Roman" w:hAnsi="Times New Roman" w:cs="Times New Roman"/>
          <w:iCs/>
          <w:sz w:val="24"/>
          <w:szCs w:val="24"/>
        </w:rPr>
        <w:t xml:space="preserve">un </w:t>
      </w:r>
      <w:r w:rsidR="00D8232C">
        <w:rPr>
          <w:rFonts w:ascii="Times New Roman" w:hAnsi="Times New Roman" w:cs="Times New Roman"/>
          <w:iCs/>
          <w:sz w:val="24"/>
          <w:szCs w:val="24"/>
        </w:rPr>
        <w:t>É</w:t>
      </w:r>
      <w:r>
        <w:rPr>
          <w:rFonts w:ascii="Times New Roman" w:hAnsi="Times New Roman" w:cs="Times New Roman"/>
          <w:iCs/>
          <w:sz w:val="24"/>
          <w:szCs w:val="24"/>
        </w:rPr>
        <w:t>tat membre</w:t>
      </w:r>
      <w:r w:rsidR="00D8232C">
        <w:rPr>
          <w:rFonts w:ascii="Times New Roman" w:hAnsi="Times New Roman" w:cs="Times New Roman"/>
          <w:iCs/>
          <w:sz w:val="24"/>
          <w:szCs w:val="24"/>
        </w:rPr>
        <w:t xml:space="preserve"> de l’UE</w:t>
      </w:r>
      <w:r w:rsidRPr="007752D6">
        <w:rPr>
          <w:rFonts w:ascii="Times New Roman" w:hAnsi="Times New Roman" w:cs="Times New Roman"/>
          <w:iCs/>
          <w:sz w:val="24"/>
          <w:szCs w:val="24"/>
        </w:rPr>
        <w:t xml:space="preserve">. Des experts d’autres institutions européennes opérant dans le secteur peuvent être appelés à intervenir ponctuellement dans le projet. </w:t>
      </w:r>
    </w:p>
    <w:p w14:paraId="0F526D3E" w14:textId="77777777" w:rsidR="00EA46EF" w:rsidRPr="00EA46EF" w:rsidRDefault="00557411" w:rsidP="00EA46EF">
      <w:pPr>
        <w:spacing w:before="120" w:after="0" w:line="240" w:lineRule="auto"/>
        <w:jc w:val="both"/>
        <w:rPr>
          <w:rFonts w:ascii="Times New Roman" w:hAnsi="Times New Roman" w:cs="Times New Roman"/>
          <w:iCs/>
          <w:sz w:val="24"/>
          <w:szCs w:val="24"/>
        </w:rPr>
      </w:pPr>
      <w:r w:rsidRPr="007752D6">
        <w:rPr>
          <w:rFonts w:ascii="Times New Roman" w:hAnsi="Times New Roman" w:cs="Times New Roman"/>
          <w:iCs/>
          <w:sz w:val="24"/>
          <w:szCs w:val="24"/>
        </w:rPr>
        <w:t xml:space="preserve">Les experts doivent </w:t>
      </w:r>
      <w:r w:rsidR="00D8232C">
        <w:rPr>
          <w:rFonts w:ascii="Times New Roman" w:hAnsi="Times New Roman" w:cs="Times New Roman"/>
          <w:iCs/>
          <w:sz w:val="24"/>
          <w:szCs w:val="24"/>
        </w:rPr>
        <w:t xml:space="preserve">pouvoir </w:t>
      </w:r>
      <w:r w:rsidRPr="007752D6">
        <w:rPr>
          <w:rFonts w:ascii="Times New Roman" w:hAnsi="Times New Roman" w:cs="Times New Roman"/>
          <w:iCs/>
          <w:sz w:val="24"/>
          <w:szCs w:val="24"/>
        </w:rPr>
        <w:t xml:space="preserve">fournir des conseils de spécialistes et réaliser les activités spécifiques prévues dans le projet, en coopération étroite avec les agents de l’institution bénéficiaire. </w:t>
      </w:r>
      <w:r w:rsidR="00EA46EF" w:rsidRPr="00EA46EF">
        <w:rPr>
          <w:rFonts w:ascii="Times New Roman" w:hAnsi="Times New Roman" w:cs="Times New Roman"/>
          <w:iCs/>
          <w:sz w:val="24"/>
          <w:szCs w:val="24"/>
        </w:rPr>
        <w:t>En termes généraux, les experts</w:t>
      </w:r>
      <w:r w:rsidR="00EA46EF">
        <w:rPr>
          <w:rFonts w:ascii="Times New Roman" w:hAnsi="Times New Roman" w:cs="Times New Roman"/>
          <w:iCs/>
          <w:sz w:val="24"/>
          <w:szCs w:val="24"/>
        </w:rPr>
        <w:t xml:space="preserve"> de</w:t>
      </w:r>
      <w:r w:rsidR="00EA46EF" w:rsidRPr="00EA46EF">
        <w:rPr>
          <w:rFonts w:ascii="Times New Roman" w:hAnsi="Times New Roman" w:cs="Times New Roman"/>
          <w:iCs/>
          <w:sz w:val="24"/>
          <w:szCs w:val="24"/>
        </w:rPr>
        <w:t xml:space="preserve"> court terme doivent : </w:t>
      </w:r>
    </w:p>
    <w:p w14:paraId="0F526D3F" w14:textId="77777777" w:rsidR="00EA46EF" w:rsidRDefault="00EA46EF" w:rsidP="00EA46EF">
      <w:pPr>
        <w:numPr>
          <w:ilvl w:val="0"/>
          <w:numId w:val="31"/>
        </w:numPr>
        <w:spacing w:after="0" w:line="240" w:lineRule="auto"/>
        <w:ind w:left="426" w:hanging="284"/>
        <w:jc w:val="both"/>
        <w:rPr>
          <w:rFonts w:ascii="Times New Roman" w:hAnsi="Times New Roman" w:cs="Times New Roman"/>
          <w:iCs/>
          <w:sz w:val="24"/>
          <w:szCs w:val="24"/>
        </w:rPr>
      </w:pPr>
      <w:r w:rsidRPr="00EA46EF">
        <w:rPr>
          <w:rFonts w:ascii="Times New Roman" w:hAnsi="Times New Roman" w:cs="Times New Roman"/>
          <w:iCs/>
          <w:sz w:val="24"/>
          <w:szCs w:val="24"/>
        </w:rPr>
        <w:t>Avoir une expérience professionnelle adéquate</w:t>
      </w:r>
      <w:r>
        <w:rPr>
          <w:rFonts w:ascii="Times New Roman" w:hAnsi="Times New Roman" w:cs="Times New Roman"/>
          <w:iCs/>
          <w:sz w:val="24"/>
          <w:szCs w:val="24"/>
        </w:rPr>
        <w:t>.</w:t>
      </w:r>
    </w:p>
    <w:p w14:paraId="0F526D40" w14:textId="77777777" w:rsidR="00EA46EF" w:rsidRDefault="00EA46EF" w:rsidP="00EA46EF">
      <w:pPr>
        <w:numPr>
          <w:ilvl w:val="0"/>
          <w:numId w:val="31"/>
        </w:numPr>
        <w:spacing w:after="0" w:line="240" w:lineRule="auto"/>
        <w:ind w:left="426" w:hanging="284"/>
        <w:jc w:val="both"/>
        <w:rPr>
          <w:rFonts w:ascii="Times New Roman" w:hAnsi="Times New Roman" w:cs="Times New Roman"/>
          <w:iCs/>
          <w:sz w:val="24"/>
          <w:szCs w:val="24"/>
        </w:rPr>
      </w:pPr>
      <w:r w:rsidRPr="00EA46EF">
        <w:rPr>
          <w:rFonts w:ascii="Times New Roman" w:hAnsi="Times New Roman" w:cs="Times New Roman"/>
          <w:iCs/>
          <w:sz w:val="24"/>
          <w:szCs w:val="24"/>
        </w:rPr>
        <w:t xml:space="preserve">Avoir une compétence avérée dans le domaine demandé. </w:t>
      </w:r>
    </w:p>
    <w:p w14:paraId="0F526D41" w14:textId="77777777" w:rsidR="00254589" w:rsidRDefault="00CD1069" w:rsidP="00CD1069">
      <w:pPr>
        <w:numPr>
          <w:ilvl w:val="0"/>
          <w:numId w:val="31"/>
        </w:numPr>
        <w:spacing w:after="0" w:line="240" w:lineRule="auto"/>
        <w:ind w:left="426" w:hanging="284"/>
        <w:jc w:val="both"/>
        <w:rPr>
          <w:rFonts w:ascii="Times New Roman" w:hAnsi="Times New Roman" w:cs="Times New Roman"/>
          <w:iCs/>
          <w:sz w:val="24"/>
          <w:szCs w:val="24"/>
        </w:rPr>
      </w:pPr>
      <w:proofErr w:type="gramStart"/>
      <w:r w:rsidRPr="00CD1069">
        <w:rPr>
          <w:rFonts w:ascii="Times New Roman" w:hAnsi="Times New Roman" w:cs="Times New Roman"/>
          <w:iCs/>
          <w:sz w:val="24"/>
          <w:szCs w:val="24"/>
          <w:lang w:val="fr-BE"/>
        </w:rPr>
        <w:t>avoir</w:t>
      </w:r>
      <w:proofErr w:type="gramEnd"/>
      <w:r w:rsidRPr="00CD1069">
        <w:rPr>
          <w:rFonts w:ascii="Times New Roman" w:hAnsi="Times New Roman" w:cs="Times New Roman"/>
          <w:iCs/>
          <w:sz w:val="24"/>
          <w:szCs w:val="24"/>
          <w:lang w:val="fr-BE"/>
        </w:rPr>
        <w:t xml:space="preserve"> une connaissance suffisante du français. </w:t>
      </w:r>
    </w:p>
    <w:p w14:paraId="0F526D42" w14:textId="77777777" w:rsidR="00254589" w:rsidRDefault="00254589" w:rsidP="00254589">
      <w:pPr>
        <w:spacing w:after="0" w:line="240" w:lineRule="auto"/>
        <w:ind w:left="142"/>
        <w:jc w:val="both"/>
        <w:rPr>
          <w:rFonts w:ascii="Times New Roman" w:hAnsi="Times New Roman" w:cs="Times New Roman"/>
          <w:iCs/>
          <w:sz w:val="24"/>
          <w:szCs w:val="24"/>
        </w:rPr>
      </w:pPr>
    </w:p>
    <w:p w14:paraId="0F526D43" w14:textId="77777777" w:rsidR="00557411" w:rsidRPr="00EA46EF" w:rsidRDefault="00254589" w:rsidP="00254589">
      <w:pPr>
        <w:spacing w:after="0" w:line="240" w:lineRule="auto"/>
        <w:ind w:left="142"/>
        <w:jc w:val="both"/>
        <w:rPr>
          <w:rFonts w:ascii="Times New Roman" w:hAnsi="Times New Roman" w:cs="Times New Roman"/>
          <w:iCs/>
          <w:sz w:val="24"/>
          <w:szCs w:val="24"/>
        </w:rPr>
      </w:pPr>
      <w:r>
        <w:rPr>
          <w:rFonts w:ascii="Times New Roman" w:hAnsi="Times New Roman" w:cs="Times New Roman"/>
          <w:iCs/>
          <w:sz w:val="24"/>
          <w:szCs w:val="24"/>
        </w:rPr>
        <w:t>Il</w:t>
      </w:r>
      <w:r w:rsidR="00557411" w:rsidRPr="00EA46EF">
        <w:rPr>
          <w:rFonts w:ascii="Times New Roman" w:hAnsi="Times New Roman" w:cs="Times New Roman"/>
          <w:iCs/>
          <w:sz w:val="24"/>
          <w:szCs w:val="24"/>
        </w:rPr>
        <w:t xml:space="preserve"> est à noter</w:t>
      </w:r>
      <w:r>
        <w:rPr>
          <w:rFonts w:ascii="Times New Roman" w:hAnsi="Times New Roman" w:cs="Times New Roman"/>
          <w:iCs/>
          <w:sz w:val="24"/>
          <w:szCs w:val="24"/>
        </w:rPr>
        <w:t>, en tant que règle générale,</w:t>
      </w:r>
      <w:r w:rsidR="00557411" w:rsidRPr="00EA46EF">
        <w:rPr>
          <w:rFonts w:ascii="Times New Roman" w:hAnsi="Times New Roman" w:cs="Times New Roman"/>
          <w:iCs/>
          <w:sz w:val="24"/>
          <w:szCs w:val="24"/>
        </w:rPr>
        <w:t xml:space="preserve"> qu'un budget spécifique est prévu pour la traduction et l'interprétariat, au cas où le partenaire retenu ne disposerait pas d'experts francophones pour la mise en œuvre de certaines activités.</w:t>
      </w:r>
    </w:p>
    <w:p w14:paraId="0F526D44" w14:textId="77777777" w:rsidR="00FB5455" w:rsidRPr="00592DC6" w:rsidRDefault="00FB5455" w:rsidP="00557411">
      <w:pPr>
        <w:autoSpaceDE w:val="0"/>
        <w:autoSpaceDN w:val="0"/>
        <w:adjustRightInd w:val="0"/>
        <w:spacing w:after="0" w:line="240" w:lineRule="auto"/>
        <w:rPr>
          <w:rFonts w:ascii="Times New Roman" w:eastAsia="Times New Roman" w:hAnsi="Times New Roman" w:cs="Times New Roman"/>
          <w:bCs/>
          <w:i/>
          <w:sz w:val="24"/>
          <w:szCs w:val="24"/>
        </w:rPr>
      </w:pPr>
    </w:p>
    <w:p w14:paraId="0F526D45" w14:textId="77777777" w:rsidR="00FB5455" w:rsidRPr="00592DC6" w:rsidRDefault="00FB5455" w:rsidP="00FB5455">
      <w:pPr>
        <w:tabs>
          <w:tab w:val="left" w:pos="540"/>
        </w:tabs>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4. </w:t>
      </w:r>
      <w:r w:rsidRPr="00592DC6">
        <w:rPr>
          <w:rFonts w:ascii="Times New Roman" w:hAnsi="Times New Roman" w:cs="Times New Roman"/>
          <w:sz w:val="24"/>
          <w:szCs w:val="24"/>
        </w:rPr>
        <w:tab/>
      </w:r>
      <w:r w:rsidRPr="00592DC6">
        <w:rPr>
          <w:rFonts w:ascii="Times New Roman" w:hAnsi="Times New Roman" w:cs="Times New Roman"/>
          <w:b/>
          <w:sz w:val="24"/>
          <w:szCs w:val="24"/>
        </w:rPr>
        <w:t>Budget</w:t>
      </w:r>
    </w:p>
    <w:p w14:paraId="0F526D46" w14:textId="77777777" w:rsidR="006B5C97" w:rsidRDefault="00FB5455" w:rsidP="006B5C97">
      <w:pPr>
        <w:tabs>
          <w:tab w:val="left" w:pos="540"/>
        </w:tabs>
        <w:autoSpaceDE w:val="0"/>
        <w:autoSpaceDN w:val="0"/>
        <w:adjustRightInd w:val="0"/>
        <w:spacing w:before="120" w:after="0" w:line="240" w:lineRule="auto"/>
        <w:ind w:left="539" w:hanging="539"/>
        <w:rPr>
          <w:rFonts w:ascii="Times New Roman" w:hAnsi="Times New Roman" w:cs="Times New Roman"/>
          <w:sz w:val="24"/>
          <w:szCs w:val="24"/>
        </w:rPr>
      </w:pPr>
      <w:r w:rsidRPr="00592DC6">
        <w:rPr>
          <w:rFonts w:ascii="Times New Roman" w:hAnsi="Times New Roman" w:cs="Times New Roman"/>
          <w:sz w:val="24"/>
          <w:szCs w:val="24"/>
        </w:rPr>
        <w:tab/>
      </w:r>
      <w:r w:rsidRPr="00954AC7">
        <w:rPr>
          <w:rFonts w:ascii="Times New Roman" w:hAnsi="Times New Roman" w:cs="Times New Roman"/>
          <w:bCs/>
          <w:sz w:val="24"/>
          <w:szCs w:val="24"/>
        </w:rPr>
        <w:t xml:space="preserve">Budget maximal disponible pour la subvention </w:t>
      </w:r>
      <w:r w:rsidR="006B5C97">
        <w:rPr>
          <w:rFonts w:ascii="Times New Roman" w:hAnsi="Times New Roman" w:cs="Times New Roman"/>
          <w:sz w:val="24"/>
          <w:szCs w:val="24"/>
        </w:rPr>
        <w:t xml:space="preserve">1.000.000 EUR </w:t>
      </w:r>
      <w:r w:rsidR="006B5C97" w:rsidRPr="006B5C97">
        <w:rPr>
          <w:rFonts w:ascii="Times New Roman" w:hAnsi="Times New Roman" w:cs="Times New Roman"/>
          <w:sz w:val="24"/>
          <w:szCs w:val="24"/>
        </w:rPr>
        <w:t>(contribution éligible au titre d’un financement sous le P</w:t>
      </w:r>
      <w:r w:rsidR="006B5C97">
        <w:rPr>
          <w:rFonts w:ascii="Times New Roman" w:hAnsi="Times New Roman" w:cs="Times New Roman"/>
          <w:sz w:val="24"/>
          <w:szCs w:val="24"/>
        </w:rPr>
        <w:t>AITT</w:t>
      </w:r>
      <w:r w:rsidR="006B5C97" w:rsidRPr="006B5C97">
        <w:rPr>
          <w:rFonts w:ascii="Times New Roman" w:hAnsi="Times New Roman" w:cs="Times New Roman"/>
          <w:sz w:val="24"/>
          <w:szCs w:val="24"/>
        </w:rPr>
        <w:t>)</w:t>
      </w:r>
      <w:r w:rsidR="00C96D95">
        <w:rPr>
          <w:rFonts w:ascii="Times New Roman" w:hAnsi="Times New Roman" w:cs="Times New Roman"/>
          <w:sz w:val="24"/>
          <w:szCs w:val="24"/>
        </w:rPr>
        <w:t>.</w:t>
      </w:r>
    </w:p>
    <w:p w14:paraId="0F526D47" w14:textId="77777777" w:rsidR="00C96D95" w:rsidRPr="00954AC7" w:rsidRDefault="00C96D95" w:rsidP="006B5C97">
      <w:pPr>
        <w:tabs>
          <w:tab w:val="left" w:pos="540"/>
        </w:tabs>
        <w:autoSpaceDE w:val="0"/>
        <w:autoSpaceDN w:val="0"/>
        <w:adjustRightInd w:val="0"/>
        <w:spacing w:before="120" w:after="0" w:line="240" w:lineRule="auto"/>
        <w:ind w:left="539" w:hanging="539"/>
        <w:rPr>
          <w:rFonts w:ascii="Times New Roman" w:eastAsia="Times New Roman" w:hAnsi="Times New Roman" w:cs="Times New Roman"/>
          <w:bCs/>
          <w:sz w:val="24"/>
          <w:szCs w:val="24"/>
        </w:rPr>
      </w:pPr>
    </w:p>
    <w:p w14:paraId="0F526D48" w14:textId="77777777" w:rsidR="00FB5455" w:rsidRPr="00592DC6" w:rsidRDefault="00FB5455" w:rsidP="006501EE">
      <w:pPr>
        <w:tabs>
          <w:tab w:val="left" w:pos="540"/>
        </w:tabs>
        <w:autoSpaceDE w:val="0"/>
        <w:autoSpaceDN w:val="0"/>
        <w:adjustRightInd w:val="0"/>
        <w:spacing w:before="120" w:after="0" w:line="240" w:lineRule="auto"/>
        <w:rPr>
          <w:rFonts w:ascii="Times New Roman" w:eastAsia="Times New Roman" w:hAnsi="Times New Roman" w:cs="Times New Roman"/>
          <w:b/>
          <w:bCs/>
          <w:sz w:val="24"/>
          <w:szCs w:val="24"/>
        </w:rPr>
      </w:pPr>
    </w:p>
    <w:p w14:paraId="0F526D49" w14:textId="77777777" w:rsidR="00FB5455" w:rsidRPr="00592DC6" w:rsidRDefault="00FB5455" w:rsidP="00FB5455">
      <w:pPr>
        <w:tabs>
          <w:tab w:val="left" w:pos="540"/>
        </w:tabs>
        <w:autoSpaceDE w:val="0"/>
        <w:autoSpaceDN w:val="0"/>
        <w:adjustRightInd w:val="0"/>
        <w:spacing w:before="120" w:after="0" w:line="240" w:lineRule="auto"/>
        <w:ind w:left="540" w:hanging="540"/>
        <w:jc w:val="both"/>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5. </w:t>
      </w:r>
      <w:r w:rsidRPr="00592DC6">
        <w:rPr>
          <w:rFonts w:ascii="Times New Roman" w:hAnsi="Times New Roman" w:cs="Times New Roman"/>
          <w:sz w:val="24"/>
          <w:szCs w:val="24"/>
        </w:rPr>
        <w:tab/>
      </w:r>
      <w:r w:rsidRPr="00592DC6">
        <w:rPr>
          <w:rFonts w:ascii="Times New Roman" w:hAnsi="Times New Roman" w:cs="Times New Roman"/>
          <w:b/>
          <w:sz w:val="24"/>
          <w:szCs w:val="24"/>
        </w:rPr>
        <w:t xml:space="preserve">Modalités de mise en œuvre </w:t>
      </w:r>
    </w:p>
    <w:p w14:paraId="0F526D4A" w14:textId="77777777" w:rsidR="00FB5455" w:rsidRPr="00592DC6" w:rsidRDefault="00FB5455" w:rsidP="00FB5455">
      <w:pPr>
        <w:tabs>
          <w:tab w:val="left" w:pos="540"/>
        </w:tabs>
        <w:autoSpaceDE w:val="0"/>
        <w:autoSpaceDN w:val="0"/>
        <w:adjustRightInd w:val="0"/>
        <w:spacing w:before="120" w:after="0" w:line="240" w:lineRule="auto"/>
        <w:ind w:left="540" w:hanging="540"/>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 xml:space="preserve">5.1 </w:t>
      </w:r>
      <w:r w:rsidRPr="00592DC6">
        <w:rPr>
          <w:rFonts w:ascii="Times New Roman" w:hAnsi="Times New Roman" w:cs="Times New Roman"/>
          <w:b/>
          <w:bCs/>
          <w:sz w:val="24"/>
          <w:szCs w:val="24"/>
        </w:rPr>
        <w:tab/>
        <w:t>Organisme de mise en œuvre responsable de la passation de marchés et de la gestion financière (ordonnateur/unité centrale de financement et de passation de contrats/ordonnateur de programme/délégation/bureau de l’Union européenne):</w:t>
      </w:r>
    </w:p>
    <w:p w14:paraId="0F526D4B" w14:textId="77777777" w:rsidR="00FB5455" w:rsidRDefault="00FB5455" w:rsidP="00C501C7">
      <w:pPr>
        <w:tabs>
          <w:tab w:val="left" w:pos="540"/>
        </w:tabs>
        <w:autoSpaceDE w:val="0"/>
        <w:autoSpaceDN w:val="0"/>
        <w:adjustRightInd w:val="0"/>
        <w:spacing w:before="120" w:after="0" w:line="240" w:lineRule="auto"/>
        <w:ind w:left="540" w:hanging="540"/>
        <w:jc w:val="both"/>
        <w:rPr>
          <w:rFonts w:ascii="Times New Roman" w:hAnsi="Times New Roman" w:cs="Times New Roman"/>
          <w:b/>
          <w:bCs/>
          <w:i/>
          <w:color w:val="FF0000"/>
          <w:sz w:val="24"/>
          <w:szCs w:val="24"/>
        </w:rPr>
      </w:pPr>
      <w:r w:rsidRPr="00592DC6">
        <w:rPr>
          <w:rFonts w:ascii="Times New Roman" w:hAnsi="Times New Roman" w:cs="Times New Roman"/>
          <w:color w:val="FF0000"/>
          <w:sz w:val="24"/>
          <w:szCs w:val="24"/>
        </w:rPr>
        <w:tab/>
      </w:r>
    </w:p>
    <w:p w14:paraId="0F526D4C" w14:textId="77777777" w:rsidR="006B5C97" w:rsidRDefault="006B5C97" w:rsidP="00FB5455">
      <w:pPr>
        <w:tabs>
          <w:tab w:val="left" w:pos="540"/>
        </w:tabs>
        <w:autoSpaceDE w:val="0"/>
        <w:autoSpaceDN w:val="0"/>
        <w:adjustRightInd w:val="0"/>
        <w:spacing w:before="120" w:after="0" w:line="240" w:lineRule="auto"/>
        <w:ind w:left="540" w:hanging="540"/>
        <w:jc w:val="both"/>
        <w:rPr>
          <w:rFonts w:ascii="Times New Roman" w:hAnsi="Times New Roman" w:cs="Times New Roman"/>
          <w:b/>
          <w:bCs/>
          <w:i/>
          <w:color w:val="FF0000"/>
          <w:sz w:val="24"/>
          <w:szCs w:val="24"/>
        </w:rPr>
      </w:pPr>
    </w:p>
    <w:tbl>
      <w:tblPr>
        <w:tblW w:w="4942" w:type="pct"/>
        <w:tblBorders>
          <w:insideH w:val="single" w:sz="4" w:space="0" w:color="auto"/>
        </w:tblBorders>
        <w:tblLook w:val="04A0" w:firstRow="1" w:lastRow="0" w:firstColumn="1" w:lastColumn="0" w:noHBand="0" w:noVBand="1"/>
      </w:tblPr>
      <w:tblGrid>
        <w:gridCol w:w="3481"/>
        <w:gridCol w:w="5486"/>
      </w:tblGrid>
      <w:tr w:rsidR="00D34A9F" w:rsidRPr="00921476" w14:paraId="0F526D54" w14:textId="77777777" w:rsidTr="007D20CA">
        <w:tc>
          <w:tcPr>
            <w:tcW w:w="1941" w:type="pct"/>
          </w:tcPr>
          <w:p w14:paraId="0F526D4D" w14:textId="77777777" w:rsidR="00D34A9F" w:rsidRPr="00921476" w:rsidRDefault="00D34A9F" w:rsidP="007D20CA">
            <w:pPr>
              <w:spacing w:line="240" w:lineRule="auto"/>
              <w:rPr>
                <w:rFonts w:ascii="Times New Roman" w:hAnsi="Times New Roman" w:cs="Times New Roman"/>
              </w:rPr>
            </w:pPr>
            <w:r w:rsidRPr="00921476">
              <w:rPr>
                <w:rFonts w:ascii="Times New Roman" w:hAnsi="Times New Roman" w:cs="Times New Roman"/>
                <w:b/>
              </w:rPr>
              <w:t>Administration contractante:</w:t>
            </w:r>
          </w:p>
        </w:tc>
        <w:tc>
          <w:tcPr>
            <w:tcW w:w="3059" w:type="pct"/>
          </w:tcPr>
          <w:p w14:paraId="0F526D4E" w14:textId="77777777" w:rsidR="00C96D95" w:rsidRPr="00C96D95" w:rsidRDefault="00C96D95" w:rsidP="00C96D95">
            <w:pPr>
              <w:spacing w:line="240" w:lineRule="auto"/>
              <w:rPr>
                <w:rFonts w:ascii="Times New Roman" w:hAnsi="Times New Roman" w:cs="Times New Roman"/>
                <w:b/>
                <w:bCs/>
              </w:rPr>
            </w:pPr>
            <w:r w:rsidRPr="00C96D95">
              <w:rPr>
                <w:rFonts w:ascii="Times New Roman" w:hAnsi="Times New Roman" w:cs="Times New Roman"/>
                <w:b/>
                <w:bCs/>
              </w:rPr>
              <w:t>Ministère de l’Économie, des Finances et de l’Appui à l'Investissement</w:t>
            </w:r>
          </w:p>
          <w:p w14:paraId="0F526D4F" w14:textId="77777777" w:rsidR="00D34A9F" w:rsidRPr="00921476" w:rsidRDefault="00D34A9F" w:rsidP="007D20CA">
            <w:pPr>
              <w:spacing w:after="0" w:line="240" w:lineRule="auto"/>
              <w:rPr>
                <w:rFonts w:ascii="Times New Roman" w:hAnsi="Times New Roman" w:cs="Times New Roman"/>
                <w:b/>
                <w:iCs/>
              </w:rPr>
            </w:pPr>
            <w:r w:rsidRPr="00921476">
              <w:rPr>
                <w:rFonts w:ascii="Times New Roman" w:hAnsi="Times New Roman" w:cs="Times New Roman"/>
                <w:b/>
                <w:iCs/>
              </w:rPr>
              <w:t xml:space="preserve">Monsieur </w:t>
            </w:r>
            <w:proofErr w:type="spellStart"/>
            <w:r w:rsidRPr="00921476">
              <w:rPr>
                <w:rFonts w:ascii="Times New Roman" w:hAnsi="Times New Roman" w:cs="Times New Roman"/>
                <w:b/>
                <w:iCs/>
              </w:rPr>
              <w:t>Khélil</w:t>
            </w:r>
            <w:proofErr w:type="spellEnd"/>
            <w:r w:rsidRPr="00921476">
              <w:rPr>
                <w:rFonts w:ascii="Times New Roman" w:hAnsi="Times New Roman" w:cs="Times New Roman"/>
                <w:b/>
                <w:iCs/>
              </w:rPr>
              <w:t xml:space="preserve"> KAMMOUN</w:t>
            </w:r>
          </w:p>
          <w:p w14:paraId="0F526D50" w14:textId="77777777" w:rsidR="00D34A9F" w:rsidRPr="00921476" w:rsidRDefault="00D34A9F" w:rsidP="007D20CA">
            <w:pPr>
              <w:spacing w:after="0" w:line="240" w:lineRule="auto"/>
              <w:rPr>
                <w:rFonts w:ascii="Times New Roman" w:hAnsi="Times New Roman" w:cs="Times New Roman"/>
              </w:rPr>
            </w:pPr>
            <w:r w:rsidRPr="00921476">
              <w:rPr>
                <w:rFonts w:ascii="Times New Roman" w:hAnsi="Times New Roman" w:cs="Times New Roman"/>
              </w:rPr>
              <w:t xml:space="preserve">Directeur Général de l’UGP3A </w:t>
            </w:r>
          </w:p>
          <w:p w14:paraId="0F526D51" w14:textId="77777777" w:rsidR="00D34A9F" w:rsidRPr="00921476" w:rsidRDefault="00D34A9F" w:rsidP="007D20CA">
            <w:pPr>
              <w:spacing w:after="0" w:line="240" w:lineRule="auto"/>
              <w:rPr>
                <w:rFonts w:ascii="Times New Roman" w:hAnsi="Times New Roman" w:cs="Times New Roman"/>
              </w:rPr>
            </w:pPr>
            <w:r w:rsidRPr="00921476">
              <w:rPr>
                <w:rFonts w:ascii="Times New Roman" w:hAnsi="Times New Roman" w:cs="Times New Roman"/>
              </w:rPr>
              <w:t>Adresse : Boulevard de la Terre, Immeuble SOTRAPIL, Centre Urbain Nord - 1003 Tunis - Tunisie Tél.: (</w:t>
            </w:r>
            <w:r w:rsidR="009D139C" w:rsidRPr="00921476">
              <w:rPr>
                <w:rFonts w:ascii="Times New Roman" w:hAnsi="Times New Roman" w:cs="Times New Roman"/>
              </w:rPr>
              <w:t>216)</w:t>
            </w:r>
            <w:r w:rsidRPr="00921476">
              <w:rPr>
                <w:rFonts w:ascii="Times New Roman" w:hAnsi="Times New Roman" w:cs="Times New Roman"/>
              </w:rPr>
              <w:t xml:space="preserve"> 71.822.636 /822.559/ 822.665 </w:t>
            </w:r>
          </w:p>
          <w:p w14:paraId="0F526D52" w14:textId="77777777" w:rsidR="00D34A9F" w:rsidRDefault="00D34A9F" w:rsidP="007D20CA">
            <w:pPr>
              <w:spacing w:after="0" w:line="240" w:lineRule="auto"/>
              <w:rPr>
                <w:rFonts w:ascii="Times New Roman" w:hAnsi="Times New Roman" w:cs="Times New Roman"/>
              </w:rPr>
            </w:pPr>
            <w:r w:rsidRPr="00921476">
              <w:rPr>
                <w:rFonts w:ascii="Times New Roman" w:hAnsi="Times New Roman" w:cs="Times New Roman"/>
              </w:rPr>
              <w:t>Fax</w:t>
            </w:r>
            <w:r w:rsidR="009D139C" w:rsidRPr="00921476">
              <w:rPr>
                <w:rFonts w:ascii="Times New Roman" w:hAnsi="Times New Roman" w:cs="Times New Roman"/>
              </w:rPr>
              <w:t>: (</w:t>
            </w:r>
            <w:r w:rsidRPr="00921476">
              <w:rPr>
                <w:rFonts w:ascii="Times New Roman" w:hAnsi="Times New Roman" w:cs="Times New Roman"/>
              </w:rPr>
              <w:t xml:space="preserve">216) 71.822.539 </w:t>
            </w:r>
            <w:r>
              <w:rPr>
                <w:rFonts w:ascii="Times New Roman" w:hAnsi="Times New Roman" w:cs="Times New Roman"/>
              </w:rPr>
              <w:t>-</w:t>
            </w:r>
          </w:p>
          <w:p w14:paraId="0F526D53" w14:textId="77777777" w:rsidR="00D34A9F" w:rsidRPr="00921476" w:rsidRDefault="00D34A9F" w:rsidP="007D20CA">
            <w:pPr>
              <w:spacing w:after="0" w:line="240" w:lineRule="auto"/>
              <w:rPr>
                <w:rFonts w:ascii="Times New Roman" w:hAnsi="Times New Roman" w:cs="Times New Roman"/>
                <w:b/>
                <w:bCs/>
              </w:rPr>
            </w:pPr>
            <w:r>
              <w:rPr>
                <w:rFonts w:ascii="Times New Roman" w:hAnsi="Times New Roman" w:cs="Times New Roman"/>
              </w:rPr>
              <w:t>E-mail :</w:t>
            </w:r>
            <w:r w:rsidRPr="00921476">
              <w:rPr>
                <w:rFonts w:ascii="Times New Roman" w:hAnsi="Times New Roman" w:cs="Times New Roman"/>
              </w:rPr>
              <w:t xml:space="preserve"> directeur@ugp3a.gov.tn</w:t>
            </w:r>
          </w:p>
        </w:tc>
      </w:tr>
    </w:tbl>
    <w:p w14:paraId="0F526D55" w14:textId="77777777" w:rsidR="00B02DE7" w:rsidRDefault="00B02DE7" w:rsidP="00B02DE7">
      <w:pPr>
        <w:tabs>
          <w:tab w:val="left" w:pos="540"/>
        </w:tabs>
        <w:autoSpaceDE w:val="0"/>
        <w:autoSpaceDN w:val="0"/>
        <w:adjustRightInd w:val="0"/>
        <w:spacing w:before="120" w:after="0" w:line="240" w:lineRule="auto"/>
        <w:jc w:val="both"/>
        <w:rPr>
          <w:rFonts w:ascii="Times New Roman" w:eastAsia="Times New Roman" w:hAnsi="Times New Roman" w:cs="Times New Roman"/>
          <w:b/>
          <w:bCs/>
          <w:i/>
          <w:color w:val="FF0000"/>
          <w:sz w:val="24"/>
          <w:szCs w:val="24"/>
        </w:rPr>
      </w:pPr>
    </w:p>
    <w:p w14:paraId="0F526D56" w14:textId="77777777" w:rsidR="00AD0382" w:rsidRDefault="00AD0382" w:rsidP="00B02DE7">
      <w:pPr>
        <w:tabs>
          <w:tab w:val="left" w:pos="540"/>
        </w:tabs>
        <w:autoSpaceDE w:val="0"/>
        <w:autoSpaceDN w:val="0"/>
        <w:adjustRightInd w:val="0"/>
        <w:spacing w:before="120" w:after="0" w:line="240" w:lineRule="auto"/>
        <w:jc w:val="both"/>
        <w:rPr>
          <w:rFonts w:ascii="Times New Roman" w:eastAsia="Times New Roman" w:hAnsi="Times New Roman" w:cs="Times New Roman"/>
          <w:b/>
          <w:bCs/>
          <w:i/>
          <w:color w:val="FF0000"/>
          <w:sz w:val="24"/>
          <w:szCs w:val="24"/>
        </w:rPr>
      </w:pPr>
    </w:p>
    <w:p w14:paraId="0F526D57" w14:textId="77777777" w:rsidR="00AD0382" w:rsidRPr="00543C4E" w:rsidRDefault="00AD0382" w:rsidP="00B02DE7">
      <w:pPr>
        <w:tabs>
          <w:tab w:val="left" w:pos="540"/>
        </w:tabs>
        <w:autoSpaceDE w:val="0"/>
        <w:autoSpaceDN w:val="0"/>
        <w:adjustRightInd w:val="0"/>
        <w:spacing w:before="120" w:after="0" w:line="240" w:lineRule="auto"/>
        <w:jc w:val="both"/>
        <w:rPr>
          <w:rFonts w:ascii="Times New Roman" w:eastAsia="Times New Roman" w:hAnsi="Times New Roman" w:cs="Times New Roman"/>
          <w:b/>
          <w:bCs/>
          <w:i/>
          <w:color w:val="FF0000"/>
          <w:sz w:val="24"/>
          <w:szCs w:val="24"/>
        </w:rPr>
      </w:pPr>
    </w:p>
    <w:p w14:paraId="0F526D58" w14:textId="77777777" w:rsidR="00FB5455" w:rsidRPr="00592DC6" w:rsidRDefault="00FB5455" w:rsidP="00FB5455">
      <w:pPr>
        <w:tabs>
          <w:tab w:val="left" w:pos="540"/>
        </w:tabs>
        <w:autoSpaceDE w:val="0"/>
        <w:autoSpaceDN w:val="0"/>
        <w:adjustRightInd w:val="0"/>
        <w:spacing w:before="120" w:after="0" w:line="240" w:lineRule="auto"/>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 xml:space="preserve">5.2 </w:t>
      </w:r>
      <w:r w:rsidRPr="00592DC6">
        <w:rPr>
          <w:rFonts w:ascii="Times New Roman" w:hAnsi="Times New Roman" w:cs="Times New Roman"/>
          <w:b/>
          <w:bCs/>
          <w:sz w:val="24"/>
          <w:szCs w:val="24"/>
        </w:rPr>
        <w:tab/>
        <w:t>Cadre institutionnel</w:t>
      </w:r>
    </w:p>
    <w:p w14:paraId="0F526D59" w14:textId="77777777" w:rsidR="00FB5455" w:rsidRPr="00592DC6" w:rsidRDefault="00FB5455" w:rsidP="00592DC6">
      <w:pPr>
        <w:tabs>
          <w:tab w:val="left" w:pos="540"/>
        </w:tabs>
        <w:autoSpaceDE w:val="0"/>
        <w:autoSpaceDN w:val="0"/>
        <w:adjustRightInd w:val="0"/>
        <w:spacing w:after="0" w:line="240" w:lineRule="auto"/>
        <w:ind w:left="540" w:hanging="540"/>
        <w:jc w:val="both"/>
        <w:rPr>
          <w:rFonts w:ascii="Times New Roman" w:eastAsia="Times New Roman" w:hAnsi="Times New Roman" w:cs="Times New Roman"/>
          <w:bCs/>
          <w:i/>
          <w:color w:val="FF0000"/>
          <w:sz w:val="24"/>
          <w:szCs w:val="24"/>
        </w:rPr>
      </w:pPr>
      <w:r w:rsidRPr="00592DC6">
        <w:rPr>
          <w:rFonts w:ascii="Times New Roman" w:hAnsi="Times New Roman" w:cs="Times New Roman"/>
          <w:sz w:val="24"/>
          <w:szCs w:val="24"/>
        </w:rPr>
        <w:tab/>
      </w:r>
    </w:p>
    <w:p w14:paraId="0F526D5A" w14:textId="77777777" w:rsidR="00592DC6" w:rsidRPr="00592DC6" w:rsidRDefault="00592DC6" w:rsidP="00D34A9F">
      <w:pPr>
        <w:spacing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 xml:space="preserve">Le présent projet de jumelage est à réaliser dans le cadre du </w:t>
      </w:r>
      <w:r w:rsidR="00D34A9F" w:rsidRPr="00D34A9F">
        <w:rPr>
          <w:rFonts w:ascii="Times New Roman" w:hAnsi="Times New Roman" w:cs="Times New Roman"/>
          <w:iCs/>
          <w:sz w:val="24"/>
          <w:szCs w:val="24"/>
        </w:rPr>
        <w:t>Programme d’Appui Institutionnel à la Transition Tunisienne « PAITT »</w:t>
      </w:r>
      <w:r w:rsidRPr="00592DC6">
        <w:rPr>
          <w:rFonts w:ascii="Times New Roman" w:hAnsi="Times New Roman" w:cs="Times New Roman"/>
          <w:sz w:val="24"/>
          <w:szCs w:val="24"/>
        </w:rPr>
        <w:t xml:space="preserve"> convenu entre le Gouvernement tunisien et l’UE pour renforcer le partenariat engagé entre la Tunisie et l'UE et contribuer à la réussite de la transition démocratique et économique. </w:t>
      </w:r>
    </w:p>
    <w:p w14:paraId="0F526D5B" w14:textId="77777777" w:rsidR="00D34A9F" w:rsidRPr="00D34A9F" w:rsidRDefault="00592DC6" w:rsidP="00D34A9F">
      <w:pPr>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lastRenderedPageBreak/>
        <w:t xml:space="preserve">Le </w:t>
      </w:r>
      <w:r w:rsidR="00D34A9F">
        <w:rPr>
          <w:rFonts w:ascii="Times New Roman" w:hAnsi="Times New Roman" w:cs="Times New Roman"/>
          <w:sz w:val="24"/>
          <w:szCs w:val="24"/>
        </w:rPr>
        <w:t>PAITT</w:t>
      </w:r>
      <w:r w:rsidR="00D34A9F" w:rsidRPr="00592DC6">
        <w:rPr>
          <w:rFonts w:ascii="Times New Roman" w:hAnsi="Times New Roman" w:cs="Times New Roman"/>
          <w:sz w:val="24"/>
          <w:szCs w:val="24"/>
        </w:rPr>
        <w:t xml:space="preserve"> </w:t>
      </w:r>
      <w:r w:rsidRPr="00592DC6">
        <w:rPr>
          <w:rFonts w:ascii="Times New Roman" w:hAnsi="Times New Roman" w:cs="Times New Roman"/>
          <w:sz w:val="24"/>
          <w:szCs w:val="24"/>
        </w:rPr>
        <w:t xml:space="preserve">vise à </w:t>
      </w:r>
      <w:r w:rsidR="00D34A9F" w:rsidRPr="00D34A9F">
        <w:rPr>
          <w:rFonts w:ascii="Times New Roman" w:hAnsi="Times New Roman" w:cs="Times New Roman"/>
          <w:sz w:val="24"/>
          <w:szCs w:val="24"/>
        </w:rPr>
        <w:t>renforcer la capacité des administrations et des institutions publiques pour la mise en œuvre des dispositions de l’Accord d’Association et des priorités stratégiques, dans la perspective d’une euro-compatibilité étendue du système institutionnel et juridique tunisien, d’une large participation aux programmes et politiques communautaires, d’un soutien au processus démocratique</w:t>
      </w:r>
    </w:p>
    <w:p w14:paraId="0F526D5C" w14:textId="77777777" w:rsidR="00592DC6" w:rsidRPr="00C96D95" w:rsidRDefault="00592DC6" w:rsidP="00C96D95">
      <w:pPr>
        <w:spacing w:before="120" w:after="0" w:line="240" w:lineRule="auto"/>
        <w:jc w:val="both"/>
        <w:rPr>
          <w:rFonts w:ascii="Times New Roman" w:hAnsi="Times New Roman" w:cs="Times New Roman"/>
          <w:b/>
          <w:bCs/>
          <w:sz w:val="24"/>
          <w:szCs w:val="24"/>
        </w:rPr>
      </w:pPr>
      <w:r w:rsidRPr="00592DC6">
        <w:rPr>
          <w:rFonts w:ascii="Times New Roman" w:hAnsi="Times New Roman" w:cs="Times New Roman"/>
          <w:sz w:val="24"/>
          <w:szCs w:val="24"/>
        </w:rPr>
        <w:t xml:space="preserve">Les autorités de tutelle du programme sont la Commission européenne (CE) et le </w:t>
      </w:r>
      <w:r w:rsidR="00C96D95" w:rsidRPr="00C96D95">
        <w:rPr>
          <w:rFonts w:ascii="Times New Roman" w:hAnsi="Times New Roman" w:cs="Times New Roman"/>
          <w:sz w:val="24"/>
          <w:szCs w:val="24"/>
        </w:rPr>
        <w:t>Ministère de l’Économie, des Finances et de l’Appui à l'Investissement</w:t>
      </w:r>
      <w:r w:rsidRPr="00592DC6">
        <w:rPr>
          <w:rFonts w:ascii="Times New Roman" w:hAnsi="Times New Roman" w:cs="Times New Roman"/>
          <w:sz w:val="24"/>
          <w:szCs w:val="24"/>
        </w:rPr>
        <w:t>, coordinateur national des projets financés dans le cadre de la Politique Européenne de Voisinage (PEV).</w:t>
      </w:r>
    </w:p>
    <w:p w14:paraId="0F526D5D" w14:textId="77777777" w:rsidR="00592DC6" w:rsidRPr="00592DC6" w:rsidRDefault="00592DC6" w:rsidP="00592DC6">
      <w:pPr>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La gestion du programme est assurée par une Unité de Gestion, UGP3A.</w:t>
      </w:r>
    </w:p>
    <w:p w14:paraId="0F526D5E" w14:textId="77777777" w:rsidR="00592DC6" w:rsidRPr="00592DC6" w:rsidRDefault="00592DC6" w:rsidP="00592DC6">
      <w:pPr>
        <w:spacing w:before="120" w:after="0" w:line="240" w:lineRule="auto"/>
        <w:jc w:val="both"/>
        <w:rPr>
          <w:rFonts w:ascii="Times New Roman" w:hAnsi="Times New Roman" w:cs="Times New Roman"/>
          <w:sz w:val="24"/>
          <w:szCs w:val="24"/>
        </w:rPr>
      </w:pPr>
      <w:r w:rsidRPr="00592DC6">
        <w:rPr>
          <w:rFonts w:ascii="Times New Roman" w:hAnsi="Times New Roman" w:cs="Times New Roman"/>
          <w:sz w:val="24"/>
          <w:szCs w:val="24"/>
        </w:rPr>
        <w:t>L'institution bénéficiaire du projet de jumelage est l</w:t>
      </w:r>
      <w:r>
        <w:rPr>
          <w:rFonts w:ascii="Times New Roman" w:hAnsi="Times New Roman" w:cs="Times New Roman"/>
          <w:sz w:val="24"/>
          <w:szCs w:val="24"/>
        </w:rPr>
        <w:t xml:space="preserve">’Établissement de la </w:t>
      </w:r>
      <w:r w:rsidR="00200A22">
        <w:rPr>
          <w:rFonts w:ascii="Times New Roman" w:hAnsi="Times New Roman" w:cs="Times New Roman"/>
          <w:sz w:val="24"/>
          <w:szCs w:val="24"/>
        </w:rPr>
        <w:t xml:space="preserve">télévision tunisienne </w:t>
      </w:r>
      <w:r>
        <w:rPr>
          <w:rFonts w:ascii="Times New Roman" w:hAnsi="Times New Roman" w:cs="Times New Roman"/>
          <w:sz w:val="24"/>
          <w:szCs w:val="24"/>
        </w:rPr>
        <w:t>(ETT)</w:t>
      </w:r>
      <w:r w:rsidRPr="00592DC6">
        <w:rPr>
          <w:rFonts w:ascii="Times New Roman" w:hAnsi="Times New Roman" w:cs="Times New Roman"/>
          <w:sz w:val="24"/>
          <w:szCs w:val="24"/>
        </w:rPr>
        <w:t xml:space="preserve"> </w:t>
      </w:r>
    </w:p>
    <w:p w14:paraId="0F526D5F" w14:textId="77777777" w:rsidR="00FB5455" w:rsidRPr="00592DC6" w:rsidRDefault="00FB5455" w:rsidP="00592DC6">
      <w:pPr>
        <w:tabs>
          <w:tab w:val="left" w:pos="540"/>
        </w:tabs>
        <w:autoSpaceDE w:val="0"/>
        <w:autoSpaceDN w:val="0"/>
        <w:adjustRightInd w:val="0"/>
        <w:spacing w:after="0" w:line="240" w:lineRule="auto"/>
        <w:rPr>
          <w:rFonts w:ascii="Times New Roman" w:eastAsia="Times New Roman" w:hAnsi="Times New Roman" w:cs="Times New Roman"/>
          <w:bCs/>
          <w:i/>
          <w:sz w:val="24"/>
          <w:szCs w:val="24"/>
        </w:rPr>
      </w:pPr>
    </w:p>
    <w:p w14:paraId="0F526D60" w14:textId="77777777" w:rsidR="00FB5455" w:rsidRPr="00592DC6" w:rsidRDefault="00FB5455" w:rsidP="00FB5455">
      <w:pPr>
        <w:tabs>
          <w:tab w:val="left" w:pos="540"/>
        </w:tabs>
        <w:autoSpaceDE w:val="0"/>
        <w:autoSpaceDN w:val="0"/>
        <w:adjustRightInd w:val="0"/>
        <w:spacing w:before="120" w:after="0" w:line="240" w:lineRule="auto"/>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5.3</w:t>
      </w:r>
      <w:r w:rsidRPr="00592DC6">
        <w:rPr>
          <w:rFonts w:ascii="Times New Roman" w:hAnsi="Times New Roman" w:cs="Times New Roman"/>
          <w:b/>
          <w:bCs/>
          <w:sz w:val="24"/>
          <w:szCs w:val="24"/>
        </w:rPr>
        <w:tab/>
        <w:t>Homologues dans l’administration bénéficiaire</w:t>
      </w:r>
      <w:r w:rsidR="0023358D">
        <w:rPr>
          <w:rFonts w:ascii="Times New Roman" w:hAnsi="Times New Roman" w:cs="Times New Roman"/>
          <w:b/>
          <w:bCs/>
          <w:sz w:val="24"/>
          <w:szCs w:val="24"/>
        </w:rPr>
        <w:t xml:space="preserve"> </w:t>
      </w:r>
      <w:r w:rsidRPr="00592DC6">
        <w:rPr>
          <w:rFonts w:ascii="Times New Roman" w:hAnsi="Times New Roman" w:cs="Times New Roman"/>
          <w:b/>
          <w:bCs/>
          <w:sz w:val="24"/>
          <w:szCs w:val="24"/>
        </w:rPr>
        <w:t>:</w:t>
      </w:r>
    </w:p>
    <w:p w14:paraId="0F526D61" w14:textId="77777777" w:rsidR="005053A0" w:rsidRDefault="005053A0" w:rsidP="00FB5455">
      <w:pPr>
        <w:autoSpaceDE w:val="0"/>
        <w:autoSpaceDN w:val="0"/>
        <w:adjustRightInd w:val="0"/>
        <w:spacing w:before="120" w:after="0" w:line="240" w:lineRule="auto"/>
        <w:ind w:left="539"/>
        <w:jc w:val="both"/>
        <w:rPr>
          <w:rFonts w:ascii="Times New Roman" w:hAnsi="Times New Roman" w:cs="Times New Roman"/>
          <w:b/>
          <w:bCs/>
          <w:sz w:val="24"/>
          <w:szCs w:val="24"/>
        </w:rPr>
      </w:pPr>
    </w:p>
    <w:p w14:paraId="0F526D62" w14:textId="77777777" w:rsidR="00FB5455" w:rsidRPr="00592DC6" w:rsidRDefault="00FB5455" w:rsidP="00FB5455">
      <w:pPr>
        <w:autoSpaceDE w:val="0"/>
        <w:autoSpaceDN w:val="0"/>
        <w:adjustRightInd w:val="0"/>
        <w:spacing w:before="120" w:after="0" w:line="240" w:lineRule="auto"/>
        <w:ind w:left="539"/>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5.3.1.</w:t>
      </w:r>
      <w:r w:rsidRPr="00592DC6">
        <w:rPr>
          <w:rFonts w:ascii="Times New Roman" w:hAnsi="Times New Roman" w:cs="Times New Roman"/>
          <w:b/>
          <w:bCs/>
          <w:sz w:val="24"/>
          <w:szCs w:val="24"/>
        </w:rPr>
        <w:tab/>
        <w:t>Personne de contact</w:t>
      </w:r>
      <w:r w:rsidR="0023358D">
        <w:rPr>
          <w:rFonts w:ascii="Times New Roman" w:hAnsi="Times New Roman" w:cs="Times New Roman"/>
          <w:b/>
          <w:bCs/>
          <w:sz w:val="24"/>
          <w:szCs w:val="24"/>
        </w:rPr>
        <w:t xml:space="preserve"> </w:t>
      </w:r>
      <w:r w:rsidRPr="00592DC6">
        <w:rPr>
          <w:rFonts w:ascii="Times New Roman" w:hAnsi="Times New Roman" w:cs="Times New Roman"/>
          <w:b/>
          <w:bCs/>
          <w:sz w:val="24"/>
          <w:szCs w:val="24"/>
        </w:rPr>
        <w:t>:</w:t>
      </w:r>
    </w:p>
    <w:p w14:paraId="0F526D63" w14:textId="77777777" w:rsidR="005365E9" w:rsidRPr="005365E9" w:rsidRDefault="005365E9" w:rsidP="005365E9">
      <w:pPr>
        <w:pStyle w:val="ydpfe5081ddyiv2426209100ydp74af2a65msonormal"/>
        <w:spacing w:before="120" w:beforeAutospacing="0" w:after="0" w:afterAutospacing="0"/>
        <w:ind w:left="539"/>
        <w:jc w:val="both"/>
        <w:rPr>
          <w:rFonts w:ascii="Helvetica" w:hAnsi="Helvetica" w:cs="Helvetica"/>
          <w:sz w:val="15"/>
          <w:szCs w:val="15"/>
        </w:rPr>
      </w:pPr>
      <w:r w:rsidRPr="005365E9">
        <w:rPr>
          <w:color w:val="000000"/>
        </w:rPr>
        <w:t xml:space="preserve">Dr Adel CHAOUCH HELEL </w:t>
      </w:r>
    </w:p>
    <w:p w14:paraId="0F526D64"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proofErr w:type="gramStart"/>
      <w:r>
        <w:rPr>
          <w:i/>
          <w:iCs/>
          <w:color w:val="000000"/>
        </w:rPr>
        <w:t>Directeur  juridique</w:t>
      </w:r>
      <w:proofErr w:type="gramEnd"/>
    </w:p>
    <w:p w14:paraId="0F526D65"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r>
        <w:rPr>
          <w:i/>
          <w:iCs/>
          <w:color w:val="000000"/>
        </w:rPr>
        <w:t>TELEVISION TUNISIENNE</w:t>
      </w:r>
    </w:p>
    <w:p w14:paraId="0F526D66"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r>
        <w:rPr>
          <w:i/>
          <w:iCs/>
          <w:color w:val="000000"/>
        </w:rPr>
        <w:t xml:space="preserve">Avenue de ligue arabe </w:t>
      </w:r>
      <w:proofErr w:type="gramStart"/>
      <w:r>
        <w:rPr>
          <w:i/>
          <w:iCs/>
          <w:color w:val="000000"/>
        </w:rPr>
        <w:t>belvédère  Tunis</w:t>
      </w:r>
      <w:proofErr w:type="gramEnd"/>
    </w:p>
    <w:p w14:paraId="0F526D67" w14:textId="77777777" w:rsidR="00FB5455" w:rsidRPr="00592DC6" w:rsidRDefault="005365E9" w:rsidP="005365E9">
      <w:pPr>
        <w:autoSpaceDE w:val="0"/>
        <w:autoSpaceDN w:val="0"/>
        <w:adjustRightInd w:val="0"/>
        <w:spacing w:before="120" w:after="0" w:line="240" w:lineRule="auto"/>
        <w:ind w:left="539"/>
        <w:jc w:val="both"/>
        <w:rPr>
          <w:rFonts w:ascii="Times New Roman" w:eastAsia="Times New Roman" w:hAnsi="Times New Roman" w:cs="Times New Roman"/>
          <w:b/>
          <w:bCs/>
          <w:i/>
          <w:sz w:val="24"/>
          <w:szCs w:val="24"/>
        </w:rPr>
      </w:pPr>
      <w:r w:rsidRPr="00592DC6">
        <w:rPr>
          <w:rFonts w:ascii="Times New Roman" w:hAnsi="Times New Roman" w:cs="Times New Roman"/>
          <w:b/>
          <w:bCs/>
          <w:sz w:val="24"/>
          <w:szCs w:val="24"/>
        </w:rPr>
        <w:t xml:space="preserve"> </w:t>
      </w:r>
      <w:r w:rsidR="00FB5455" w:rsidRPr="00592DC6">
        <w:rPr>
          <w:rFonts w:ascii="Times New Roman" w:hAnsi="Times New Roman" w:cs="Times New Roman"/>
          <w:b/>
          <w:bCs/>
          <w:sz w:val="24"/>
          <w:szCs w:val="24"/>
        </w:rPr>
        <w:t>5.3.2.</w:t>
      </w:r>
      <w:r w:rsidR="00FB5455" w:rsidRPr="00592DC6">
        <w:rPr>
          <w:rFonts w:ascii="Times New Roman" w:hAnsi="Times New Roman" w:cs="Times New Roman"/>
          <w:b/>
          <w:bCs/>
          <w:sz w:val="24"/>
          <w:szCs w:val="24"/>
        </w:rPr>
        <w:tab/>
        <w:t>Homologue du CP</w:t>
      </w:r>
      <w:r w:rsidR="0023358D">
        <w:rPr>
          <w:rFonts w:ascii="Times New Roman" w:hAnsi="Times New Roman" w:cs="Times New Roman"/>
          <w:b/>
          <w:bCs/>
          <w:sz w:val="24"/>
          <w:szCs w:val="24"/>
        </w:rPr>
        <w:t> :</w:t>
      </w:r>
    </w:p>
    <w:p w14:paraId="0F526D68" w14:textId="77777777" w:rsidR="005365E9" w:rsidRPr="005365E9" w:rsidRDefault="005365E9" w:rsidP="005365E9">
      <w:pPr>
        <w:pStyle w:val="ydpfe5081ddyiv2426209100ydp74af2a65msonormal"/>
        <w:spacing w:before="120" w:beforeAutospacing="0" w:after="0" w:afterAutospacing="0"/>
        <w:ind w:left="539"/>
        <w:jc w:val="both"/>
        <w:rPr>
          <w:color w:val="000000"/>
        </w:rPr>
      </w:pPr>
      <w:proofErr w:type="spellStart"/>
      <w:r w:rsidRPr="005365E9">
        <w:rPr>
          <w:color w:val="000000"/>
        </w:rPr>
        <w:t>Lassad</w:t>
      </w:r>
      <w:proofErr w:type="spellEnd"/>
      <w:r w:rsidRPr="005365E9">
        <w:rPr>
          <w:color w:val="000000"/>
        </w:rPr>
        <w:t xml:space="preserve"> DAHECH </w:t>
      </w:r>
    </w:p>
    <w:p w14:paraId="0F526D69" w14:textId="77777777" w:rsidR="005365E9" w:rsidRPr="005365E9" w:rsidRDefault="005365E9" w:rsidP="005365E9">
      <w:pPr>
        <w:pStyle w:val="ydpfe5081ddyiv2426209100ydp74af2a65msonormal"/>
        <w:spacing w:before="0" w:beforeAutospacing="0" w:after="0" w:afterAutospacing="0"/>
        <w:ind w:left="539"/>
        <w:jc w:val="both"/>
        <w:rPr>
          <w:color w:val="000000"/>
        </w:rPr>
      </w:pPr>
      <w:r w:rsidRPr="005365E9">
        <w:rPr>
          <w:color w:val="000000"/>
        </w:rPr>
        <w:t>Président Directeur Général</w:t>
      </w:r>
    </w:p>
    <w:p w14:paraId="0F526D6A" w14:textId="77777777" w:rsidR="005365E9" w:rsidRPr="005365E9" w:rsidRDefault="005365E9" w:rsidP="005365E9">
      <w:pPr>
        <w:pStyle w:val="ydpfe5081ddyiv2426209100ydp74af2a65msonormal"/>
        <w:spacing w:before="0" w:beforeAutospacing="0" w:after="0" w:afterAutospacing="0"/>
        <w:ind w:left="539"/>
        <w:jc w:val="both"/>
        <w:rPr>
          <w:color w:val="000000"/>
        </w:rPr>
      </w:pPr>
      <w:r w:rsidRPr="005365E9">
        <w:rPr>
          <w:color w:val="000000"/>
        </w:rPr>
        <w:t>TELEVISION TUNISIENNE</w:t>
      </w:r>
    </w:p>
    <w:p w14:paraId="0F526D6B" w14:textId="77777777" w:rsidR="005365E9" w:rsidRPr="005365E9" w:rsidRDefault="005365E9" w:rsidP="005365E9">
      <w:pPr>
        <w:pStyle w:val="ydpfe5081ddyiv2426209100ydp74af2a65msonormal"/>
        <w:spacing w:before="0" w:beforeAutospacing="0" w:after="0" w:afterAutospacing="0"/>
        <w:ind w:left="539"/>
        <w:jc w:val="both"/>
        <w:rPr>
          <w:color w:val="000000"/>
        </w:rPr>
      </w:pPr>
      <w:r w:rsidRPr="005365E9">
        <w:rPr>
          <w:color w:val="000000"/>
        </w:rPr>
        <w:t xml:space="preserve">Avenue de ligue arabe </w:t>
      </w:r>
      <w:proofErr w:type="gramStart"/>
      <w:r w:rsidRPr="005365E9">
        <w:rPr>
          <w:color w:val="000000"/>
        </w:rPr>
        <w:t>belvédère  Tunis</w:t>
      </w:r>
      <w:proofErr w:type="gramEnd"/>
    </w:p>
    <w:p w14:paraId="0F526D6C" w14:textId="77777777" w:rsidR="00FB5455" w:rsidRPr="00592DC6" w:rsidRDefault="005365E9" w:rsidP="005365E9">
      <w:pPr>
        <w:autoSpaceDE w:val="0"/>
        <w:autoSpaceDN w:val="0"/>
        <w:adjustRightInd w:val="0"/>
        <w:spacing w:before="120" w:after="0" w:line="240" w:lineRule="auto"/>
        <w:ind w:left="539"/>
        <w:jc w:val="both"/>
        <w:rPr>
          <w:rFonts w:ascii="Times New Roman" w:eastAsia="Times New Roman" w:hAnsi="Times New Roman" w:cs="Times New Roman"/>
          <w:b/>
          <w:bCs/>
          <w:sz w:val="24"/>
          <w:szCs w:val="24"/>
        </w:rPr>
      </w:pPr>
      <w:r w:rsidRPr="00592DC6">
        <w:rPr>
          <w:rFonts w:ascii="Times New Roman" w:hAnsi="Times New Roman" w:cs="Times New Roman"/>
          <w:b/>
          <w:bCs/>
          <w:sz w:val="24"/>
          <w:szCs w:val="24"/>
        </w:rPr>
        <w:t xml:space="preserve"> </w:t>
      </w:r>
      <w:r w:rsidR="00FB5455" w:rsidRPr="00592DC6">
        <w:rPr>
          <w:rFonts w:ascii="Times New Roman" w:hAnsi="Times New Roman" w:cs="Times New Roman"/>
          <w:b/>
          <w:bCs/>
          <w:sz w:val="24"/>
          <w:szCs w:val="24"/>
        </w:rPr>
        <w:t>5.3.3.</w:t>
      </w:r>
      <w:r w:rsidR="00FB5455" w:rsidRPr="00592DC6">
        <w:rPr>
          <w:rFonts w:ascii="Times New Roman" w:hAnsi="Times New Roman" w:cs="Times New Roman"/>
          <w:b/>
          <w:bCs/>
          <w:sz w:val="24"/>
          <w:szCs w:val="24"/>
        </w:rPr>
        <w:tab/>
        <w:t>Homologue du CRJ</w:t>
      </w:r>
      <w:r w:rsidR="0023358D">
        <w:rPr>
          <w:rFonts w:ascii="Times New Roman" w:hAnsi="Times New Roman" w:cs="Times New Roman"/>
          <w:b/>
          <w:bCs/>
          <w:sz w:val="24"/>
          <w:szCs w:val="24"/>
        </w:rPr>
        <w:t> :</w:t>
      </w:r>
    </w:p>
    <w:p w14:paraId="0F526D6D" w14:textId="77777777" w:rsidR="005365E9" w:rsidRPr="005365E9" w:rsidRDefault="005365E9" w:rsidP="005365E9">
      <w:pPr>
        <w:pStyle w:val="ydpfe5081ddyiv2426209100ydp74af2a65msonormal"/>
        <w:spacing w:before="120" w:beforeAutospacing="0" w:after="0" w:afterAutospacing="0"/>
        <w:ind w:left="539"/>
        <w:jc w:val="both"/>
        <w:rPr>
          <w:rFonts w:ascii="Helvetica" w:hAnsi="Helvetica" w:cs="Helvetica"/>
          <w:sz w:val="15"/>
          <w:szCs w:val="15"/>
        </w:rPr>
      </w:pPr>
      <w:r w:rsidRPr="005365E9">
        <w:rPr>
          <w:color w:val="000000"/>
        </w:rPr>
        <w:t xml:space="preserve">Dr Adel CHAOUCH HELEL </w:t>
      </w:r>
    </w:p>
    <w:p w14:paraId="0F526D6E"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proofErr w:type="gramStart"/>
      <w:r>
        <w:rPr>
          <w:i/>
          <w:iCs/>
          <w:color w:val="000000"/>
        </w:rPr>
        <w:t>Directeur  juridique</w:t>
      </w:r>
      <w:proofErr w:type="gramEnd"/>
    </w:p>
    <w:p w14:paraId="0F526D6F"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r>
        <w:rPr>
          <w:i/>
          <w:iCs/>
          <w:color w:val="000000"/>
        </w:rPr>
        <w:t>TELEVISION TUNISIENNE</w:t>
      </w:r>
    </w:p>
    <w:p w14:paraId="0F526D70" w14:textId="77777777" w:rsidR="005365E9" w:rsidRDefault="005365E9" w:rsidP="005365E9">
      <w:pPr>
        <w:pStyle w:val="ydpfe5081ddyiv2426209100ydp74af2a65msonormal"/>
        <w:spacing w:before="0" w:beforeAutospacing="0" w:after="0" w:afterAutospacing="0"/>
        <w:ind w:left="539"/>
        <w:jc w:val="both"/>
        <w:rPr>
          <w:rFonts w:ascii="Helvetica" w:hAnsi="Helvetica" w:cs="Helvetica"/>
          <w:sz w:val="15"/>
          <w:szCs w:val="15"/>
        </w:rPr>
      </w:pPr>
      <w:r>
        <w:rPr>
          <w:i/>
          <w:iCs/>
          <w:color w:val="000000"/>
        </w:rPr>
        <w:t xml:space="preserve">Avenue de ligue arabe </w:t>
      </w:r>
      <w:proofErr w:type="gramStart"/>
      <w:r>
        <w:rPr>
          <w:i/>
          <w:iCs/>
          <w:color w:val="000000"/>
        </w:rPr>
        <w:t>belvédère  Tunis</w:t>
      </w:r>
      <w:proofErr w:type="gramEnd"/>
    </w:p>
    <w:p w14:paraId="0F526D71" w14:textId="77777777" w:rsidR="00FB5455" w:rsidRPr="00592DC6" w:rsidRDefault="00FB5455" w:rsidP="00FB5455">
      <w:pPr>
        <w:tabs>
          <w:tab w:val="left" w:pos="540"/>
        </w:tabs>
        <w:autoSpaceDE w:val="0"/>
        <w:autoSpaceDN w:val="0"/>
        <w:adjustRightInd w:val="0"/>
        <w:spacing w:after="0" w:line="240" w:lineRule="auto"/>
        <w:ind w:left="540" w:hanging="540"/>
        <w:rPr>
          <w:rFonts w:ascii="Times New Roman" w:eastAsia="Times New Roman" w:hAnsi="Times New Roman" w:cs="Times New Roman"/>
          <w:i/>
          <w:color w:val="FF0000"/>
          <w:sz w:val="24"/>
          <w:szCs w:val="24"/>
        </w:rPr>
      </w:pPr>
      <w:r w:rsidRPr="00592DC6">
        <w:rPr>
          <w:rFonts w:ascii="Times New Roman" w:hAnsi="Times New Roman" w:cs="Times New Roman"/>
          <w:color w:val="FF0000"/>
          <w:sz w:val="24"/>
          <w:szCs w:val="24"/>
        </w:rPr>
        <w:tab/>
      </w:r>
    </w:p>
    <w:p w14:paraId="0F526D72" w14:textId="77777777" w:rsidR="00D5008A" w:rsidRPr="00592DC6" w:rsidRDefault="00FB5455" w:rsidP="00D5008A">
      <w:pPr>
        <w:autoSpaceDE w:val="0"/>
        <w:autoSpaceDN w:val="0"/>
        <w:adjustRightInd w:val="0"/>
        <w:spacing w:before="120" w:after="0" w:line="240" w:lineRule="auto"/>
        <w:ind w:left="539" w:hanging="539"/>
        <w:rPr>
          <w:rFonts w:ascii="Times New Roman" w:eastAsia="Times New Roman" w:hAnsi="Times New Roman" w:cs="Times New Roman"/>
          <w:b/>
          <w:bCs/>
          <w:sz w:val="24"/>
          <w:szCs w:val="24"/>
        </w:rPr>
      </w:pPr>
      <w:r w:rsidRPr="00592DC6">
        <w:rPr>
          <w:rFonts w:ascii="Times New Roman" w:hAnsi="Times New Roman" w:cs="Times New Roman"/>
          <w:sz w:val="24"/>
          <w:szCs w:val="24"/>
        </w:rPr>
        <w:t>6.</w:t>
      </w:r>
      <w:r w:rsidRPr="00592DC6">
        <w:rPr>
          <w:rFonts w:ascii="Times New Roman" w:hAnsi="Times New Roman" w:cs="Times New Roman"/>
          <w:sz w:val="24"/>
          <w:szCs w:val="24"/>
        </w:rPr>
        <w:tab/>
      </w:r>
      <w:r w:rsidRPr="00592DC6">
        <w:rPr>
          <w:rFonts w:ascii="Times New Roman" w:hAnsi="Times New Roman" w:cs="Times New Roman"/>
          <w:b/>
          <w:sz w:val="24"/>
          <w:szCs w:val="24"/>
        </w:rPr>
        <w:t>Durée du projet</w:t>
      </w:r>
    </w:p>
    <w:p w14:paraId="0F526D73" w14:textId="77777777" w:rsidR="000773C5" w:rsidRPr="00592DC6" w:rsidRDefault="000773C5" w:rsidP="00CD62CD">
      <w:pPr>
        <w:autoSpaceDE w:val="0"/>
        <w:autoSpaceDN w:val="0"/>
        <w:adjustRightInd w:val="0"/>
        <w:spacing w:before="120" w:after="0" w:line="240" w:lineRule="auto"/>
        <w:rPr>
          <w:rFonts w:ascii="Times New Roman" w:eastAsia="Times New Roman" w:hAnsi="Times New Roman" w:cs="Times New Roman"/>
          <w:b/>
          <w:bCs/>
          <w:sz w:val="24"/>
          <w:szCs w:val="24"/>
        </w:rPr>
      </w:pPr>
      <w:r w:rsidRPr="00592DC6">
        <w:rPr>
          <w:rFonts w:ascii="Times New Roman" w:hAnsi="Times New Roman" w:cs="Times New Roman"/>
          <w:sz w:val="24"/>
          <w:szCs w:val="24"/>
        </w:rPr>
        <w:t xml:space="preserve">La période d'exécution (durée légale) du projet est de </w:t>
      </w:r>
      <w:r w:rsidR="00051829">
        <w:rPr>
          <w:rFonts w:ascii="Times New Roman" w:hAnsi="Times New Roman" w:cs="Times New Roman"/>
          <w:sz w:val="24"/>
          <w:szCs w:val="24"/>
        </w:rPr>
        <w:t xml:space="preserve">27 </w:t>
      </w:r>
      <w:r w:rsidRPr="00592DC6">
        <w:rPr>
          <w:rFonts w:ascii="Times New Roman" w:hAnsi="Times New Roman" w:cs="Times New Roman"/>
          <w:sz w:val="24"/>
          <w:szCs w:val="24"/>
        </w:rPr>
        <w:t xml:space="preserve">mois. Celle-ci se termine trois mois après la période de mise en œuvre de l'action qui est de </w:t>
      </w:r>
      <w:r w:rsidR="00051829" w:rsidRPr="00954AC7">
        <w:rPr>
          <w:rFonts w:ascii="Times New Roman" w:hAnsi="Times New Roman" w:cs="Times New Roman"/>
          <w:sz w:val="24"/>
          <w:szCs w:val="24"/>
        </w:rPr>
        <w:t>24</w:t>
      </w:r>
      <w:r w:rsidR="00051829" w:rsidRPr="00592DC6">
        <w:rPr>
          <w:rFonts w:ascii="Times New Roman" w:hAnsi="Times New Roman" w:cs="Times New Roman"/>
          <w:sz w:val="24"/>
          <w:szCs w:val="24"/>
        </w:rPr>
        <w:t xml:space="preserve"> </w:t>
      </w:r>
      <w:r w:rsidRPr="00592DC6">
        <w:rPr>
          <w:rFonts w:ascii="Times New Roman" w:hAnsi="Times New Roman" w:cs="Times New Roman"/>
          <w:sz w:val="24"/>
          <w:szCs w:val="24"/>
        </w:rPr>
        <w:t>mois.</w:t>
      </w:r>
    </w:p>
    <w:p w14:paraId="0F526D74" w14:textId="77777777" w:rsidR="00FB5455" w:rsidRPr="00592DC6" w:rsidRDefault="00FB5455" w:rsidP="00FB5455">
      <w:pPr>
        <w:autoSpaceDE w:val="0"/>
        <w:autoSpaceDN w:val="0"/>
        <w:adjustRightInd w:val="0"/>
        <w:spacing w:after="0" w:line="240" w:lineRule="auto"/>
        <w:ind w:left="567" w:hanging="567"/>
        <w:rPr>
          <w:rFonts w:ascii="Times New Roman" w:hAnsi="Times New Roman" w:cs="Times New Roman"/>
          <w:b/>
          <w:sz w:val="24"/>
          <w:szCs w:val="24"/>
        </w:rPr>
      </w:pPr>
    </w:p>
    <w:p w14:paraId="0F526D75" w14:textId="77777777" w:rsidR="00FB5455" w:rsidRDefault="00FB5455" w:rsidP="00FB5455">
      <w:pPr>
        <w:autoSpaceDE w:val="0"/>
        <w:autoSpaceDN w:val="0"/>
        <w:adjustRightInd w:val="0"/>
        <w:spacing w:after="0" w:line="240" w:lineRule="auto"/>
        <w:ind w:left="567" w:hanging="567"/>
        <w:rPr>
          <w:rFonts w:ascii="Times New Roman" w:hAnsi="Times New Roman" w:cs="Times New Roman"/>
          <w:b/>
          <w:sz w:val="24"/>
          <w:szCs w:val="24"/>
        </w:rPr>
      </w:pPr>
      <w:r w:rsidRPr="00592DC6">
        <w:rPr>
          <w:rFonts w:ascii="Times New Roman" w:hAnsi="Times New Roman" w:cs="Times New Roman"/>
          <w:b/>
          <w:sz w:val="24"/>
          <w:szCs w:val="24"/>
        </w:rPr>
        <w:t>7.</w:t>
      </w:r>
      <w:r w:rsidRPr="00592DC6">
        <w:rPr>
          <w:rFonts w:ascii="Times New Roman" w:hAnsi="Times New Roman" w:cs="Times New Roman"/>
          <w:sz w:val="24"/>
          <w:szCs w:val="24"/>
        </w:rPr>
        <w:tab/>
      </w:r>
      <w:r w:rsidRPr="00592DC6">
        <w:rPr>
          <w:rFonts w:ascii="Times New Roman" w:hAnsi="Times New Roman" w:cs="Times New Roman"/>
          <w:b/>
          <w:sz w:val="24"/>
          <w:szCs w:val="24"/>
        </w:rPr>
        <w:t>Gestion et rapports</w:t>
      </w:r>
      <w:r w:rsidRPr="00592DC6">
        <w:rPr>
          <w:rStyle w:val="FootnoteReference"/>
          <w:rFonts w:ascii="Times New Roman" w:hAnsi="Times New Roman"/>
          <w:b/>
          <w:sz w:val="24"/>
          <w:szCs w:val="24"/>
        </w:rPr>
        <w:footnoteReference w:id="2"/>
      </w:r>
    </w:p>
    <w:p w14:paraId="0F526D76" w14:textId="77777777" w:rsidR="00AD0382" w:rsidRPr="00592DC6" w:rsidRDefault="00AD0382" w:rsidP="00FB5455">
      <w:pPr>
        <w:autoSpaceDE w:val="0"/>
        <w:autoSpaceDN w:val="0"/>
        <w:adjustRightInd w:val="0"/>
        <w:spacing w:after="0" w:line="240" w:lineRule="auto"/>
        <w:ind w:left="567" w:hanging="567"/>
        <w:rPr>
          <w:rFonts w:ascii="Times New Roman" w:eastAsia="Times New Roman" w:hAnsi="Times New Roman" w:cs="Times New Roman"/>
          <w:b/>
          <w:bCs/>
          <w:sz w:val="24"/>
          <w:szCs w:val="24"/>
        </w:rPr>
      </w:pPr>
    </w:p>
    <w:p w14:paraId="0F526D77" w14:textId="77777777" w:rsidR="00FB5455" w:rsidRPr="00592DC6" w:rsidRDefault="00FB5455" w:rsidP="00FB5455">
      <w:pPr>
        <w:autoSpaceDE w:val="0"/>
        <w:autoSpaceDN w:val="0"/>
        <w:adjustRightInd w:val="0"/>
        <w:spacing w:after="0" w:line="240" w:lineRule="auto"/>
        <w:rPr>
          <w:rFonts w:ascii="Times New Roman" w:eastAsia="Times New Roman" w:hAnsi="Times New Roman" w:cs="Times New Roman"/>
          <w:b/>
          <w:bCs/>
          <w:sz w:val="24"/>
          <w:szCs w:val="24"/>
        </w:rPr>
      </w:pPr>
    </w:p>
    <w:p w14:paraId="0F526D78" w14:textId="77777777" w:rsidR="00FB5455" w:rsidRPr="00592DC6" w:rsidRDefault="00FB5455" w:rsidP="00FB5455">
      <w:pPr>
        <w:autoSpaceDE w:val="0"/>
        <w:autoSpaceDN w:val="0"/>
        <w:adjustRightInd w:val="0"/>
        <w:spacing w:after="0" w:line="240" w:lineRule="auto"/>
        <w:ind w:left="567" w:hanging="567"/>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7.1 </w:t>
      </w:r>
      <w:r w:rsidRPr="00592DC6">
        <w:rPr>
          <w:rFonts w:ascii="Times New Roman" w:hAnsi="Times New Roman" w:cs="Times New Roman"/>
          <w:sz w:val="24"/>
          <w:szCs w:val="24"/>
        </w:rPr>
        <w:tab/>
      </w:r>
      <w:r w:rsidRPr="00592DC6">
        <w:rPr>
          <w:rFonts w:ascii="Times New Roman" w:hAnsi="Times New Roman" w:cs="Times New Roman"/>
          <w:b/>
          <w:sz w:val="24"/>
          <w:szCs w:val="24"/>
        </w:rPr>
        <w:t>Langue</w:t>
      </w:r>
    </w:p>
    <w:p w14:paraId="0F526D79" w14:textId="77777777" w:rsidR="00377EEB" w:rsidRPr="00592DC6" w:rsidRDefault="00377EEB" w:rsidP="00377EEB">
      <w:pPr>
        <w:pStyle w:val="NoSpacing"/>
        <w:rPr>
          <w:rFonts w:ascii="Times New Roman" w:hAnsi="Times New Roman" w:cs="Times New Roman"/>
          <w:sz w:val="24"/>
          <w:szCs w:val="24"/>
        </w:rPr>
      </w:pPr>
    </w:p>
    <w:p w14:paraId="0F526D7A" w14:textId="77777777" w:rsidR="00FB5455" w:rsidRPr="00592DC6" w:rsidRDefault="00FB5455" w:rsidP="00377EEB">
      <w:pPr>
        <w:autoSpaceDE w:val="0"/>
        <w:autoSpaceDN w:val="0"/>
        <w:adjustRightInd w:val="0"/>
        <w:spacing w:after="0" w:line="240" w:lineRule="auto"/>
        <w:jc w:val="both"/>
        <w:rPr>
          <w:rFonts w:ascii="Times New Roman" w:eastAsia="Times New Roman" w:hAnsi="Times New Roman" w:cs="Times New Roman"/>
          <w:bCs/>
          <w:iCs/>
          <w:sz w:val="24"/>
          <w:szCs w:val="24"/>
        </w:rPr>
      </w:pPr>
      <w:r w:rsidRPr="00592DC6">
        <w:rPr>
          <w:rFonts w:ascii="Times New Roman" w:hAnsi="Times New Roman" w:cs="Times New Roman"/>
          <w:iCs/>
          <w:sz w:val="24"/>
          <w:szCs w:val="24"/>
        </w:rPr>
        <w:t xml:space="preserve">La langue officielle du projet est celle utilisée comme langue contractuelle dans le cadre de l’instrument (français). Toutes les communications officielles concernant le projet, notamment les rapports intermédiaires et le rapport final, sont rédigées </w:t>
      </w:r>
      <w:r w:rsidR="00085F8E" w:rsidRPr="00592DC6">
        <w:rPr>
          <w:rFonts w:ascii="Times New Roman" w:hAnsi="Times New Roman" w:cs="Times New Roman"/>
          <w:iCs/>
          <w:sz w:val="24"/>
          <w:szCs w:val="24"/>
        </w:rPr>
        <w:t xml:space="preserve">en français. </w:t>
      </w:r>
    </w:p>
    <w:p w14:paraId="0F526D7B" w14:textId="77777777" w:rsidR="00FB5455" w:rsidRPr="00592DC6" w:rsidRDefault="00FB5455" w:rsidP="00FB5455">
      <w:pPr>
        <w:autoSpaceDE w:val="0"/>
        <w:autoSpaceDN w:val="0"/>
        <w:adjustRightInd w:val="0"/>
        <w:spacing w:after="0" w:line="240" w:lineRule="auto"/>
        <w:ind w:left="567" w:hanging="567"/>
        <w:rPr>
          <w:rFonts w:ascii="Times New Roman" w:eastAsia="Times New Roman" w:hAnsi="Times New Roman" w:cs="Times New Roman"/>
          <w:bCs/>
          <w:sz w:val="24"/>
          <w:szCs w:val="24"/>
        </w:rPr>
      </w:pPr>
    </w:p>
    <w:p w14:paraId="0F526D7C" w14:textId="77777777" w:rsidR="00FB5455" w:rsidRPr="00592DC6" w:rsidRDefault="00FB5455" w:rsidP="00FB5455">
      <w:pPr>
        <w:autoSpaceDE w:val="0"/>
        <w:autoSpaceDN w:val="0"/>
        <w:adjustRightInd w:val="0"/>
        <w:spacing w:after="0" w:line="240" w:lineRule="auto"/>
        <w:ind w:left="567" w:hanging="567"/>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7.2 </w:t>
      </w:r>
      <w:r w:rsidRPr="00592DC6">
        <w:rPr>
          <w:rFonts w:ascii="Times New Roman" w:hAnsi="Times New Roman" w:cs="Times New Roman"/>
          <w:sz w:val="24"/>
          <w:szCs w:val="24"/>
        </w:rPr>
        <w:tab/>
      </w:r>
      <w:r w:rsidRPr="00592DC6">
        <w:rPr>
          <w:rFonts w:ascii="Times New Roman" w:hAnsi="Times New Roman" w:cs="Times New Roman"/>
          <w:b/>
          <w:sz w:val="24"/>
          <w:szCs w:val="24"/>
        </w:rPr>
        <w:t>Comité de pilotage du projet</w:t>
      </w:r>
    </w:p>
    <w:p w14:paraId="0F526D7D" w14:textId="77777777" w:rsidR="00377EEB" w:rsidRPr="00592DC6" w:rsidRDefault="00377EEB" w:rsidP="00377EEB">
      <w:pPr>
        <w:autoSpaceDE w:val="0"/>
        <w:autoSpaceDN w:val="0"/>
        <w:adjustRightInd w:val="0"/>
        <w:spacing w:after="0" w:line="240" w:lineRule="auto"/>
        <w:jc w:val="both"/>
        <w:rPr>
          <w:rFonts w:ascii="Times New Roman" w:hAnsi="Times New Roman" w:cs="Times New Roman"/>
          <w:iCs/>
          <w:sz w:val="24"/>
          <w:szCs w:val="24"/>
        </w:rPr>
      </w:pPr>
    </w:p>
    <w:p w14:paraId="0F526D7E" w14:textId="77777777" w:rsidR="00FB5455" w:rsidRPr="00592DC6" w:rsidRDefault="00FB5455" w:rsidP="007843D7">
      <w:pPr>
        <w:autoSpaceDE w:val="0"/>
        <w:autoSpaceDN w:val="0"/>
        <w:adjustRightInd w:val="0"/>
        <w:spacing w:after="0" w:line="240" w:lineRule="auto"/>
        <w:jc w:val="both"/>
        <w:rPr>
          <w:rFonts w:ascii="Times New Roman" w:hAnsi="Times New Roman" w:cs="Times New Roman"/>
          <w:iCs/>
          <w:sz w:val="24"/>
          <w:szCs w:val="24"/>
        </w:rPr>
      </w:pPr>
      <w:r w:rsidRPr="00592DC6">
        <w:rPr>
          <w:rFonts w:ascii="Times New Roman" w:hAnsi="Times New Roman" w:cs="Times New Roman"/>
          <w:iCs/>
          <w:sz w:val="24"/>
          <w:szCs w:val="24"/>
        </w:rPr>
        <w:t>Un comité de pilotage du projet (CPP) supervise</w:t>
      </w:r>
      <w:r w:rsidR="00D5008A" w:rsidRPr="00592DC6">
        <w:rPr>
          <w:rFonts w:ascii="Times New Roman" w:hAnsi="Times New Roman" w:cs="Times New Roman"/>
          <w:iCs/>
          <w:sz w:val="24"/>
          <w:szCs w:val="24"/>
        </w:rPr>
        <w:t>ra</w:t>
      </w:r>
      <w:r w:rsidRPr="00592DC6">
        <w:rPr>
          <w:rFonts w:ascii="Times New Roman" w:hAnsi="Times New Roman" w:cs="Times New Roman"/>
          <w:iCs/>
          <w:sz w:val="24"/>
          <w:szCs w:val="24"/>
        </w:rPr>
        <w:t xml:space="preserve"> la mise en œuvre du projet. </w:t>
      </w:r>
      <w:r w:rsidR="007843D7">
        <w:rPr>
          <w:rFonts w:ascii="Times New Roman" w:hAnsi="Times New Roman" w:cs="Times New Roman"/>
          <w:iCs/>
          <w:sz w:val="24"/>
          <w:szCs w:val="24"/>
        </w:rPr>
        <w:t>En plus de la validation des plans de travail initial et évolutif, s</w:t>
      </w:r>
      <w:r w:rsidR="007843D7" w:rsidRPr="00592DC6">
        <w:rPr>
          <w:rFonts w:ascii="Times New Roman" w:hAnsi="Times New Roman" w:cs="Times New Roman"/>
          <w:iCs/>
          <w:sz w:val="24"/>
          <w:szCs w:val="24"/>
        </w:rPr>
        <w:t xml:space="preserve">es </w:t>
      </w:r>
      <w:r w:rsidRPr="00592DC6">
        <w:rPr>
          <w:rFonts w:ascii="Times New Roman" w:hAnsi="Times New Roman" w:cs="Times New Roman"/>
          <w:iCs/>
          <w:sz w:val="24"/>
          <w:szCs w:val="24"/>
        </w:rPr>
        <w:t>principales tâches consiste</w:t>
      </w:r>
      <w:r w:rsidR="00D5008A" w:rsidRPr="00592DC6">
        <w:rPr>
          <w:rFonts w:ascii="Times New Roman" w:hAnsi="Times New Roman" w:cs="Times New Roman"/>
          <w:iCs/>
          <w:sz w:val="24"/>
          <w:szCs w:val="24"/>
        </w:rPr>
        <w:t>ro</w:t>
      </w:r>
      <w:r w:rsidRPr="00592DC6">
        <w:rPr>
          <w:rFonts w:ascii="Times New Roman" w:hAnsi="Times New Roman" w:cs="Times New Roman"/>
          <w:iCs/>
          <w:sz w:val="24"/>
          <w:szCs w:val="24"/>
        </w:rPr>
        <w:t xml:space="preserve">nt à vérifier l’avancement du projet et les réalisations par rapport à la chaîne de résultats/produits obligatoires (des résultats/produits obligatoires par volet aux retombées), garantir une coordination efficace entre les acteurs, finaliser les rapports intermédiaires et discuter du plan de travail actualisé. </w:t>
      </w:r>
    </w:p>
    <w:p w14:paraId="0F526D7F" w14:textId="77777777" w:rsidR="00842BD2" w:rsidRPr="00592DC6" w:rsidRDefault="00842BD2" w:rsidP="00377EEB">
      <w:pPr>
        <w:autoSpaceDE w:val="0"/>
        <w:autoSpaceDN w:val="0"/>
        <w:adjustRightInd w:val="0"/>
        <w:spacing w:after="0" w:line="240" w:lineRule="auto"/>
        <w:jc w:val="both"/>
        <w:rPr>
          <w:rFonts w:ascii="Times New Roman" w:eastAsia="Times New Roman" w:hAnsi="Times New Roman" w:cs="Times New Roman"/>
          <w:bCs/>
          <w:iCs/>
          <w:sz w:val="24"/>
          <w:szCs w:val="24"/>
        </w:rPr>
      </w:pPr>
    </w:p>
    <w:p w14:paraId="0F526D80" w14:textId="77777777" w:rsidR="00D5008A" w:rsidRPr="00592DC6" w:rsidRDefault="00FB5455" w:rsidP="00377EEB">
      <w:pPr>
        <w:autoSpaceDE w:val="0"/>
        <w:autoSpaceDN w:val="0"/>
        <w:adjustRightInd w:val="0"/>
        <w:spacing w:after="0" w:line="240" w:lineRule="auto"/>
        <w:ind w:left="567" w:hanging="567"/>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7.3 </w:t>
      </w:r>
      <w:r w:rsidRPr="00592DC6">
        <w:rPr>
          <w:rFonts w:ascii="Times New Roman" w:hAnsi="Times New Roman" w:cs="Times New Roman"/>
          <w:sz w:val="24"/>
          <w:szCs w:val="24"/>
        </w:rPr>
        <w:tab/>
      </w:r>
      <w:r w:rsidRPr="00592DC6">
        <w:rPr>
          <w:rFonts w:ascii="Times New Roman" w:hAnsi="Times New Roman" w:cs="Times New Roman"/>
          <w:b/>
          <w:sz w:val="24"/>
          <w:szCs w:val="24"/>
        </w:rPr>
        <w:t>Rapports</w:t>
      </w:r>
    </w:p>
    <w:p w14:paraId="0F526D81" w14:textId="77777777" w:rsidR="00377EEB" w:rsidRPr="00592DC6" w:rsidRDefault="00377EEB" w:rsidP="00377EEB">
      <w:pPr>
        <w:pStyle w:val="NoSpacing"/>
        <w:rPr>
          <w:rFonts w:ascii="Times New Roman" w:hAnsi="Times New Roman" w:cs="Times New Roman"/>
          <w:sz w:val="24"/>
          <w:szCs w:val="24"/>
        </w:rPr>
      </w:pPr>
    </w:p>
    <w:p w14:paraId="0F526D82" w14:textId="77777777" w:rsidR="00FB5455" w:rsidRPr="00592DC6" w:rsidRDefault="00FB5455" w:rsidP="00377EEB">
      <w:pPr>
        <w:spacing w:after="240" w:line="240" w:lineRule="auto"/>
        <w:jc w:val="both"/>
        <w:rPr>
          <w:rFonts w:ascii="Times New Roman" w:eastAsia="Times New Roman" w:hAnsi="Times New Roman" w:cs="Times New Roman"/>
          <w:iCs/>
          <w:color w:val="000000"/>
          <w:sz w:val="24"/>
          <w:szCs w:val="24"/>
        </w:rPr>
      </w:pPr>
      <w:r w:rsidRPr="00592DC6">
        <w:rPr>
          <w:rFonts w:ascii="Times New Roman" w:hAnsi="Times New Roman" w:cs="Times New Roman"/>
          <w:iCs/>
          <w:sz w:val="24"/>
          <w:szCs w:val="24"/>
        </w:rPr>
        <w:t>Tous les rapports s</w:t>
      </w:r>
      <w:r w:rsidR="00D5008A" w:rsidRPr="00592DC6">
        <w:rPr>
          <w:rFonts w:ascii="Times New Roman" w:hAnsi="Times New Roman" w:cs="Times New Roman"/>
          <w:iCs/>
          <w:sz w:val="24"/>
          <w:szCs w:val="24"/>
        </w:rPr>
        <w:t>er</w:t>
      </w:r>
      <w:r w:rsidRPr="00592DC6">
        <w:rPr>
          <w:rFonts w:ascii="Times New Roman" w:hAnsi="Times New Roman" w:cs="Times New Roman"/>
          <w:iCs/>
          <w:sz w:val="24"/>
          <w:szCs w:val="24"/>
        </w:rPr>
        <w:t>ont constitués d’une partie descriptive et d’une partie financière. Ils compren</w:t>
      </w:r>
      <w:r w:rsidR="00D5008A" w:rsidRPr="00592DC6">
        <w:rPr>
          <w:rFonts w:ascii="Times New Roman" w:hAnsi="Times New Roman" w:cs="Times New Roman"/>
          <w:iCs/>
          <w:sz w:val="24"/>
          <w:szCs w:val="24"/>
        </w:rPr>
        <w:t>dront</w:t>
      </w:r>
      <w:r w:rsidRPr="00592DC6">
        <w:rPr>
          <w:rFonts w:ascii="Times New Roman" w:hAnsi="Times New Roman" w:cs="Times New Roman"/>
          <w:iCs/>
          <w:sz w:val="24"/>
          <w:szCs w:val="24"/>
        </w:rPr>
        <w:t xml:space="preserve"> au minimum les informations détaillées aux points 5.5.2 (rapports intermédiaires) et 5.5.3 (rapport final) du manuel de jumelage. Les rapports doivent aller au-delà des activités et des contributions. Deux types de rapports sont prévus dans le cadre du </w:t>
      </w:r>
      <w:r w:rsidR="00D5008A" w:rsidRPr="00592DC6">
        <w:rPr>
          <w:rFonts w:ascii="Times New Roman" w:hAnsi="Times New Roman" w:cs="Times New Roman"/>
          <w:iCs/>
          <w:sz w:val="24"/>
          <w:szCs w:val="24"/>
        </w:rPr>
        <w:t>jumelage :</w:t>
      </w:r>
      <w:r w:rsidRPr="00592DC6">
        <w:rPr>
          <w:rFonts w:ascii="Times New Roman" w:hAnsi="Times New Roman" w:cs="Times New Roman"/>
          <w:iCs/>
          <w:sz w:val="24"/>
          <w:szCs w:val="24"/>
        </w:rPr>
        <w:t xml:space="preserve"> les rapports intermédiaires trimestriels et le rapport final. Un rapport intermédiaire trimestriel </w:t>
      </w:r>
      <w:r w:rsidR="00D5008A" w:rsidRPr="00592DC6">
        <w:rPr>
          <w:rFonts w:ascii="Times New Roman" w:hAnsi="Times New Roman" w:cs="Times New Roman"/>
          <w:iCs/>
          <w:sz w:val="24"/>
          <w:szCs w:val="24"/>
        </w:rPr>
        <w:t>sera</w:t>
      </w:r>
      <w:r w:rsidRPr="00592DC6">
        <w:rPr>
          <w:rFonts w:ascii="Times New Roman" w:hAnsi="Times New Roman" w:cs="Times New Roman"/>
          <w:iCs/>
          <w:sz w:val="24"/>
          <w:szCs w:val="24"/>
        </w:rPr>
        <w:t xml:space="preserve"> présenté pour discussion à chaque réunion du CPP. La partie descriptive dresse</w:t>
      </w:r>
      <w:r w:rsidR="00D5008A" w:rsidRPr="00592DC6">
        <w:rPr>
          <w:rFonts w:ascii="Times New Roman" w:hAnsi="Times New Roman" w:cs="Times New Roman"/>
          <w:iCs/>
          <w:sz w:val="24"/>
          <w:szCs w:val="24"/>
        </w:rPr>
        <w:t>ra</w:t>
      </w:r>
      <w:r w:rsidRPr="00592DC6">
        <w:rPr>
          <w:rFonts w:ascii="Times New Roman" w:hAnsi="Times New Roman" w:cs="Times New Roman"/>
          <w:iCs/>
          <w:sz w:val="24"/>
          <w:szCs w:val="24"/>
        </w:rPr>
        <w:t xml:space="preserve"> principalement le bilan des progrès accomplis et des réalisations par rapport aux résultats obligatoires, </w:t>
      </w:r>
      <w:r w:rsidRPr="00592DC6">
        <w:rPr>
          <w:rFonts w:ascii="Times New Roman" w:hAnsi="Times New Roman" w:cs="Times New Roman"/>
          <w:iCs/>
          <w:color w:val="000000"/>
          <w:sz w:val="24"/>
          <w:szCs w:val="24"/>
        </w:rPr>
        <w:t>formule</w:t>
      </w:r>
      <w:r w:rsidR="00D5008A" w:rsidRPr="00592DC6">
        <w:rPr>
          <w:rFonts w:ascii="Times New Roman" w:hAnsi="Times New Roman" w:cs="Times New Roman"/>
          <w:iCs/>
          <w:color w:val="000000"/>
          <w:sz w:val="24"/>
          <w:szCs w:val="24"/>
        </w:rPr>
        <w:t>ra</w:t>
      </w:r>
      <w:r w:rsidRPr="00592DC6">
        <w:rPr>
          <w:rFonts w:ascii="Times New Roman" w:hAnsi="Times New Roman" w:cs="Times New Roman"/>
          <w:iCs/>
          <w:color w:val="000000"/>
          <w:sz w:val="24"/>
          <w:szCs w:val="24"/>
        </w:rPr>
        <w:t xml:space="preserve"> des recommandations précises et propose</w:t>
      </w:r>
      <w:r w:rsidR="00D5008A" w:rsidRPr="00592DC6">
        <w:rPr>
          <w:rFonts w:ascii="Times New Roman" w:hAnsi="Times New Roman" w:cs="Times New Roman"/>
          <w:iCs/>
          <w:color w:val="000000"/>
          <w:sz w:val="24"/>
          <w:szCs w:val="24"/>
        </w:rPr>
        <w:t>ra</w:t>
      </w:r>
      <w:r w:rsidRPr="00592DC6">
        <w:rPr>
          <w:rFonts w:ascii="Times New Roman" w:hAnsi="Times New Roman" w:cs="Times New Roman"/>
          <w:iCs/>
          <w:color w:val="000000"/>
          <w:sz w:val="24"/>
          <w:szCs w:val="24"/>
        </w:rPr>
        <w:t xml:space="preserve"> des mesures correctives à envisager pour assurer la progression de la mise en œuvre du projet</w:t>
      </w:r>
      <w:r w:rsidRPr="00592DC6">
        <w:rPr>
          <w:rFonts w:ascii="Times New Roman" w:hAnsi="Times New Roman" w:cs="Times New Roman"/>
          <w:iCs/>
          <w:sz w:val="24"/>
          <w:szCs w:val="24"/>
        </w:rPr>
        <w:t xml:space="preserve">. </w:t>
      </w:r>
    </w:p>
    <w:p w14:paraId="0F526D83" w14:textId="77777777" w:rsidR="00CD2E9F" w:rsidRDefault="00FB5455" w:rsidP="00F721FB">
      <w:pPr>
        <w:autoSpaceDE w:val="0"/>
        <w:autoSpaceDN w:val="0"/>
        <w:adjustRightInd w:val="0"/>
        <w:spacing w:before="120" w:after="0" w:line="240" w:lineRule="auto"/>
        <w:ind w:left="540" w:hanging="540"/>
        <w:rPr>
          <w:rFonts w:ascii="Times New Roman" w:eastAsia="Times New Roman" w:hAnsi="Times New Roman" w:cs="Times New Roman"/>
          <w:b/>
          <w:bCs/>
          <w:sz w:val="24"/>
          <w:szCs w:val="24"/>
        </w:rPr>
      </w:pPr>
      <w:r w:rsidRPr="00592DC6">
        <w:rPr>
          <w:rFonts w:ascii="Times New Roman" w:hAnsi="Times New Roman" w:cs="Times New Roman"/>
          <w:b/>
          <w:sz w:val="24"/>
          <w:szCs w:val="24"/>
        </w:rPr>
        <w:t>8.</w:t>
      </w:r>
      <w:r w:rsidRPr="00592DC6">
        <w:rPr>
          <w:rFonts w:ascii="Times New Roman" w:hAnsi="Times New Roman" w:cs="Times New Roman"/>
          <w:sz w:val="24"/>
          <w:szCs w:val="24"/>
        </w:rPr>
        <w:tab/>
      </w:r>
      <w:r w:rsidRPr="00592DC6">
        <w:rPr>
          <w:rFonts w:ascii="Times New Roman" w:hAnsi="Times New Roman" w:cs="Times New Roman"/>
          <w:b/>
          <w:sz w:val="24"/>
          <w:szCs w:val="24"/>
        </w:rPr>
        <w:t xml:space="preserve">Durabilité </w:t>
      </w:r>
    </w:p>
    <w:p w14:paraId="0F526D84" w14:textId="77777777" w:rsidR="00F721FB" w:rsidRPr="00F721FB" w:rsidRDefault="00F721FB" w:rsidP="00F721FB">
      <w:pPr>
        <w:pStyle w:val="NoSpacing"/>
        <w:rPr>
          <w:rFonts w:ascii="Times New Roman" w:hAnsi="Times New Roman" w:cs="Times New Roman"/>
          <w:sz w:val="24"/>
          <w:szCs w:val="24"/>
        </w:rPr>
      </w:pPr>
    </w:p>
    <w:p w14:paraId="0F526D85" w14:textId="77777777" w:rsidR="00E30601" w:rsidRDefault="00E30601" w:rsidP="00E30601">
      <w:pPr>
        <w:spacing w:line="240" w:lineRule="auto"/>
        <w:jc w:val="both"/>
        <w:rPr>
          <w:rFonts w:ascii="Times New Roman" w:hAnsi="Times New Roman" w:cs="Times New Roman"/>
          <w:sz w:val="24"/>
          <w:szCs w:val="24"/>
        </w:rPr>
      </w:pPr>
      <w:r w:rsidRPr="00A3429F">
        <w:rPr>
          <w:rFonts w:ascii="Times New Roman" w:hAnsi="Times New Roman" w:cs="Times New Roman"/>
          <w:sz w:val="24"/>
          <w:szCs w:val="24"/>
        </w:rPr>
        <w:t xml:space="preserve">La pérennisation des résultats du projet de jumelage est assurée par la nature même de son objectif, qui est de renforcer les capacités de l’ETT à </w:t>
      </w:r>
      <w:r w:rsidRPr="00A3429F">
        <w:rPr>
          <w:rFonts w:ascii="Times New Roman" w:hAnsi="Times New Roman" w:cs="Times New Roman"/>
          <w:iCs/>
          <w:sz w:val="24"/>
          <w:szCs w:val="24"/>
        </w:rPr>
        <w:t>travers un transfert d’expertise et un échange de savoir-faire durables entre institutions analogues</w:t>
      </w:r>
      <w:r w:rsidRPr="00A3429F">
        <w:rPr>
          <w:rFonts w:ascii="Times New Roman" w:hAnsi="Times New Roman" w:cs="Times New Roman"/>
          <w:sz w:val="24"/>
          <w:szCs w:val="24"/>
        </w:rPr>
        <w:t xml:space="preserve">. La plupart des activités ont comme objectif de renforcer les compétences et les outils nécessaires à la mise en œuvre de la stratégie de </w:t>
      </w:r>
      <w:r w:rsidR="004A3A3E">
        <w:rPr>
          <w:rFonts w:ascii="Times New Roman" w:hAnsi="Times New Roman" w:cs="Times New Roman"/>
          <w:sz w:val="24"/>
          <w:szCs w:val="24"/>
        </w:rPr>
        <w:t xml:space="preserve">transformation de l’ETT en média de service public et de la </w:t>
      </w:r>
      <w:r w:rsidRPr="00A3429F">
        <w:rPr>
          <w:rFonts w:ascii="Times New Roman" w:hAnsi="Times New Roman" w:cs="Times New Roman"/>
          <w:sz w:val="24"/>
          <w:szCs w:val="24"/>
        </w:rPr>
        <w:t xml:space="preserve">modernisation de </w:t>
      </w:r>
      <w:r w:rsidR="004A3A3E">
        <w:rPr>
          <w:rFonts w:ascii="Times New Roman" w:hAnsi="Times New Roman" w:cs="Times New Roman"/>
          <w:sz w:val="24"/>
          <w:szCs w:val="24"/>
        </w:rPr>
        <w:t xml:space="preserve">son </w:t>
      </w:r>
      <w:r w:rsidRPr="00A3429F">
        <w:rPr>
          <w:rFonts w:ascii="Times New Roman" w:hAnsi="Times New Roman" w:cs="Times New Roman"/>
          <w:sz w:val="24"/>
          <w:szCs w:val="24"/>
        </w:rPr>
        <w:t xml:space="preserve">organisation, </w:t>
      </w:r>
      <w:r w:rsidR="004A3A3E">
        <w:rPr>
          <w:rFonts w:ascii="Times New Roman" w:hAnsi="Times New Roman" w:cs="Times New Roman"/>
          <w:sz w:val="24"/>
          <w:szCs w:val="24"/>
        </w:rPr>
        <w:t>de son</w:t>
      </w:r>
      <w:r w:rsidRPr="00A3429F">
        <w:rPr>
          <w:rFonts w:ascii="Times New Roman" w:hAnsi="Times New Roman" w:cs="Times New Roman"/>
          <w:sz w:val="24"/>
          <w:szCs w:val="24"/>
        </w:rPr>
        <w:t xml:space="preserve"> fonctionnement et </w:t>
      </w:r>
      <w:r w:rsidR="004A3A3E">
        <w:rPr>
          <w:rFonts w:ascii="Times New Roman" w:hAnsi="Times New Roman" w:cs="Times New Roman"/>
          <w:sz w:val="24"/>
          <w:szCs w:val="24"/>
        </w:rPr>
        <w:t>de sa</w:t>
      </w:r>
      <w:r w:rsidRPr="00A3429F">
        <w:rPr>
          <w:rFonts w:ascii="Times New Roman" w:hAnsi="Times New Roman" w:cs="Times New Roman"/>
          <w:sz w:val="24"/>
          <w:szCs w:val="24"/>
        </w:rPr>
        <w:t xml:space="preserve"> programmation. Chaque activité se traduira par des mécanismes et des procédures élaborées par les équipes de l’ETT avec le soutien de l’équipe de jumelage de l’EM. Ils seront adoptés au fur et à mesure par les agents de l’ETT et chaque activité comportera un accompagnement de la part de la contrepartie européenne pour valider l’application opérationnelle des nouveaux mécanismes et procédures établies. </w:t>
      </w:r>
    </w:p>
    <w:p w14:paraId="0F526D86" w14:textId="77777777" w:rsidR="00E30601" w:rsidRPr="00445809" w:rsidRDefault="00E30601" w:rsidP="00E30601">
      <w:pPr>
        <w:spacing w:line="240" w:lineRule="auto"/>
        <w:jc w:val="both"/>
        <w:rPr>
          <w:rFonts w:ascii="Times New Roman" w:hAnsi="Times New Roman" w:cs="Times New Roman"/>
          <w:sz w:val="24"/>
          <w:szCs w:val="24"/>
        </w:rPr>
      </w:pPr>
      <w:r w:rsidRPr="00445809">
        <w:rPr>
          <w:rFonts w:ascii="Times New Roman" w:hAnsi="Times New Roman" w:cs="Times New Roman"/>
          <w:sz w:val="24"/>
          <w:szCs w:val="24"/>
        </w:rPr>
        <w:t xml:space="preserve">Une attention spécifique sera donnée dans chaque volet d’activités aux méthodes de conduite du changement et </w:t>
      </w:r>
      <w:r w:rsidRPr="00E30601">
        <w:rPr>
          <w:rFonts w:ascii="Times New Roman" w:hAnsi="Times New Roman" w:cs="Times New Roman"/>
          <w:color w:val="000000"/>
          <w:sz w:val="24"/>
          <w:szCs w:val="24"/>
        </w:rPr>
        <w:t>d’acceptation du changement en interne. </w:t>
      </w:r>
      <w:r>
        <w:rPr>
          <w:rFonts w:ascii="Times New Roman" w:hAnsi="Times New Roman" w:cs="Times New Roman"/>
          <w:color w:val="000000"/>
          <w:sz w:val="24"/>
          <w:szCs w:val="24"/>
        </w:rPr>
        <w:t xml:space="preserve">Le projet </w:t>
      </w:r>
      <w:r>
        <w:rPr>
          <w:rFonts w:ascii="Times New Roman" w:hAnsi="Times New Roman" w:cs="Times New Roman"/>
          <w:sz w:val="24"/>
          <w:szCs w:val="24"/>
        </w:rPr>
        <w:t xml:space="preserve">combinera </w:t>
      </w:r>
      <w:r w:rsidRPr="00445809">
        <w:rPr>
          <w:rFonts w:ascii="Times New Roman" w:hAnsi="Times New Roman" w:cs="Times New Roman"/>
          <w:sz w:val="24"/>
          <w:szCs w:val="24"/>
        </w:rPr>
        <w:t xml:space="preserve">une approche </w:t>
      </w:r>
      <w:r w:rsidRPr="00E30601">
        <w:rPr>
          <w:rFonts w:ascii="Times New Roman" w:hAnsi="Times New Roman" w:cs="Times New Roman"/>
          <w:i/>
          <w:iCs/>
          <w:sz w:val="24"/>
          <w:szCs w:val="24"/>
        </w:rPr>
        <w:t>top-down</w:t>
      </w:r>
      <w:r w:rsidRPr="00445809">
        <w:rPr>
          <w:rFonts w:ascii="Times New Roman" w:hAnsi="Times New Roman" w:cs="Times New Roman"/>
          <w:sz w:val="24"/>
          <w:szCs w:val="24"/>
        </w:rPr>
        <w:t xml:space="preserve"> (vision, valeurs fondamentales, priorités), </w:t>
      </w:r>
      <w:r w:rsidRPr="00E30601">
        <w:rPr>
          <w:rFonts w:ascii="Times New Roman" w:hAnsi="Times New Roman" w:cs="Times New Roman"/>
          <w:color w:val="000000"/>
          <w:sz w:val="24"/>
          <w:szCs w:val="24"/>
        </w:rPr>
        <w:t>permettant à la ligne managériale d’</w:t>
      </w:r>
      <w:r w:rsidRPr="00445809">
        <w:rPr>
          <w:rFonts w:ascii="Times New Roman" w:hAnsi="Times New Roman" w:cs="Times New Roman"/>
          <w:sz w:val="24"/>
          <w:szCs w:val="24"/>
        </w:rPr>
        <w:t xml:space="preserve">intégrer une dynamique de changement structurel et éditorial dans ses objectifs stratégiques, et une approche </w:t>
      </w:r>
      <w:proofErr w:type="spellStart"/>
      <w:r w:rsidRPr="00E30601">
        <w:rPr>
          <w:rFonts w:ascii="Times New Roman" w:hAnsi="Times New Roman" w:cs="Times New Roman"/>
          <w:i/>
          <w:iCs/>
          <w:sz w:val="24"/>
          <w:szCs w:val="24"/>
        </w:rPr>
        <w:t>bottom</w:t>
      </w:r>
      <w:proofErr w:type="spellEnd"/>
      <w:r w:rsidRPr="00E30601">
        <w:rPr>
          <w:rFonts w:ascii="Times New Roman" w:hAnsi="Times New Roman" w:cs="Times New Roman"/>
          <w:i/>
          <w:iCs/>
          <w:sz w:val="24"/>
          <w:szCs w:val="24"/>
        </w:rPr>
        <w:t>-up</w:t>
      </w:r>
      <w:r w:rsidRPr="00445809">
        <w:rPr>
          <w:rFonts w:ascii="Times New Roman" w:hAnsi="Times New Roman" w:cs="Times New Roman"/>
          <w:sz w:val="24"/>
          <w:szCs w:val="24"/>
        </w:rPr>
        <w:t xml:space="preserve"> où les collaborateurs se sentent écoutés et comprennent qu’ils ont un rôle individuel à jouer dans le déploiement de la nouvelle organisation et de la culture renouvelée de l’ETT. Il s'agi</w:t>
      </w:r>
      <w:r>
        <w:rPr>
          <w:rFonts w:ascii="Times New Roman" w:hAnsi="Times New Roman" w:cs="Times New Roman"/>
          <w:sz w:val="24"/>
          <w:szCs w:val="24"/>
        </w:rPr>
        <w:t>t</w:t>
      </w:r>
      <w:r w:rsidRPr="00445809">
        <w:rPr>
          <w:rFonts w:ascii="Times New Roman" w:hAnsi="Times New Roman" w:cs="Times New Roman"/>
          <w:sz w:val="24"/>
          <w:szCs w:val="24"/>
        </w:rPr>
        <w:t>, dans une approche d’accompagnement du changement durable, de procéder par paliers afin de maximiser les chances d'atteindre les objectifs prédéterminés.</w:t>
      </w:r>
    </w:p>
    <w:p w14:paraId="0F526D87" w14:textId="77777777" w:rsidR="00B02DE7" w:rsidRPr="00460CD5" w:rsidRDefault="00893D99" w:rsidP="00460CD5">
      <w:pPr>
        <w:spacing w:after="120" w:line="240" w:lineRule="auto"/>
        <w:jc w:val="both"/>
        <w:rPr>
          <w:rFonts w:ascii="Times New Roman" w:hAnsi="Times New Roman" w:cs="Times New Roman"/>
          <w:iCs/>
          <w:sz w:val="24"/>
          <w:szCs w:val="24"/>
        </w:rPr>
      </w:pPr>
      <w:r>
        <w:rPr>
          <w:rFonts w:ascii="Times New Roman" w:hAnsi="Times New Roman" w:cs="Times New Roman"/>
          <w:iCs/>
          <w:color w:val="000000"/>
          <w:sz w:val="24"/>
          <w:szCs w:val="24"/>
        </w:rPr>
        <w:t>Enfin, le projet de jumelage pourra avoir des e</w:t>
      </w:r>
      <w:r w:rsidR="00803917" w:rsidRPr="00592DC6">
        <w:rPr>
          <w:rFonts w:ascii="Times New Roman" w:hAnsi="Times New Roman" w:cs="Times New Roman"/>
          <w:iCs/>
          <w:color w:val="000000"/>
          <w:sz w:val="24"/>
          <w:szCs w:val="24"/>
        </w:rPr>
        <w:t xml:space="preserve">ffets démultiplicateurs dans </w:t>
      </w:r>
      <w:r>
        <w:rPr>
          <w:rFonts w:ascii="Times New Roman" w:hAnsi="Times New Roman" w:cs="Times New Roman"/>
          <w:iCs/>
          <w:color w:val="000000"/>
          <w:sz w:val="24"/>
          <w:szCs w:val="24"/>
        </w:rPr>
        <w:t>d’autres</w:t>
      </w:r>
      <w:r w:rsidR="00803917" w:rsidRPr="00592DC6">
        <w:rPr>
          <w:rFonts w:ascii="Times New Roman" w:hAnsi="Times New Roman" w:cs="Times New Roman"/>
          <w:iCs/>
          <w:color w:val="000000"/>
          <w:sz w:val="24"/>
          <w:szCs w:val="24"/>
        </w:rPr>
        <w:t xml:space="preserve"> pays de la région du sud de la Méditerranée à travers les </w:t>
      </w:r>
      <w:r>
        <w:rPr>
          <w:rFonts w:ascii="Times New Roman" w:hAnsi="Times New Roman" w:cs="Times New Roman"/>
          <w:iCs/>
          <w:color w:val="000000"/>
          <w:sz w:val="24"/>
          <w:szCs w:val="24"/>
        </w:rPr>
        <w:t>réunions d’</w:t>
      </w:r>
      <w:r w:rsidR="00803917" w:rsidRPr="00592DC6">
        <w:rPr>
          <w:rFonts w:ascii="Times New Roman" w:hAnsi="Times New Roman" w:cs="Times New Roman"/>
          <w:iCs/>
          <w:color w:val="000000"/>
          <w:sz w:val="24"/>
          <w:szCs w:val="24"/>
        </w:rPr>
        <w:t xml:space="preserve">échanges </w:t>
      </w:r>
      <w:r>
        <w:rPr>
          <w:rFonts w:ascii="Times New Roman" w:hAnsi="Times New Roman" w:cs="Times New Roman"/>
          <w:iCs/>
          <w:color w:val="000000"/>
          <w:sz w:val="24"/>
          <w:szCs w:val="24"/>
        </w:rPr>
        <w:t>et de partage d’expérience qui sont organisées dans le cadre</w:t>
      </w:r>
      <w:r w:rsidR="00803917" w:rsidRPr="00592DC6">
        <w:rPr>
          <w:rFonts w:ascii="Times New Roman" w:hAnsi="Times New Roman" w:cs="Times New Roman"/>
          <w:iCs/>
          <w:color w:val="000000"/>
          <w:sz w:val="24"/>
          <w:szCs w:val="24"/>
        </w:rPr>
        <w:t xml:space="preserve"> de </w:t>
      </w:r>
      <w:r>
        <w:rPr>
          <w:rFonts w:ascii="Times New Roman" w:hAnsi="Times New Roman" w:cs="Times New Roman"/>
          <w:iCs/>
          <w:color w:val="000000"/>
          <w:sz w:val="24"/>
          <w:szCs w:val="24"/>
        </w:rPr>
        <w:t>l’</w:t>
      </w:r>
      <w:r w:rsidR="00803917" w:rsidRPr="00592DC6">
        <w:rPr>
          <w:rStyle w:val="st"/>
          <w:rFonts w:ascii="Times New Roman" w:hAnsi="Times New Roman" w:cs="Times New Roman"/>
          <w:iCs/>
          <w:sz w:val="24"/>
          <w:szCs w:val="24"/>
        </w:rPr>
        <w:t xml:space="preserve">Union de </w:t>
      </w:r>
      <w:r w:rsidR="0023358D">
        <w:rPr>
          <w:rStyle w:val="st"/>
          <w:rFonts w:ascii="Times New Roman" w:hAnsi="Times New Roman" w:cs="Times New Roman"/>
          <w:iCs/>
          <w:sz w:val="24"/>
          <w:szCs w:val="24"/>
        </w:rPr>
        <w:t>radiodiffusion des États</w:t>
      </w:r>
      <w:r w:rsidR="00803917" w:rsidRPr="00592DC6">
        <w:rPr>
          <w:rStyle w:val="st"/>
          <w:rFonts w:ascii="Times New Roman" w:hAnsi="Times New Roman" w:cs="Times New Roman"/>
          <w:iCs/>
          <w:sz w:val="24"/>
          <w:szCs w:val="24"/>
        </w:rPr>
        <w:t xml:space="preserve"> arabes (ASBU) dont l</w:t>
      </w:r>
      <w:r w:rsidR="00E30601">
        <w:rPr>
          <w:rStyle w:val="st"/>
          <w:rFonts w:ascii="Times New Roman" w:hAnsi="Times New Roman" w:cs="Times New Roman"/>
          <w:iCs/>
          <w:sz w:val="24"/>
          <w:szCs w:val="24"/>
        </w:rPr>
        <w:t>’ETT</w:t>
      </w:r>
      <w:r w:rsidR="00803917" w:rsidRPr="00592DC6">
        <w:rPr>
          <w:rStyle w:val="st"/>
          <w:rFonts w:ascii="Times New Roman" w:hAnsi="Times New Roman" w:cs="Times New Roman"/>
          <w:iCs/>
          <w:sz w:val="24"/>
          <w:szCs w:val="24"/>
        </w:rPr>
        <w:t xml:space="preserve"> est membre et dont le siège est à Tunis. </w:t>
      </w:r>
    </w:p>
    <w:p w14:paraId="0F526D88" w14:textId="77777777" w:rsidR="00FB5455" w:rsidRPr="00592DC6" w:rsidRDefault="00FB5455" w:rsidP="00FB5455">
      <w:pPr>
        <w:autoSpaceDE w:val="0"/>
        <w:autoSpaceDN w:val="0"/>
        <w:adjustRightInd w:val="0"/>
        <w:spacing w:before="120" w:line="240" w:lineRule="auto"/>
        <w:ind w:left="540" w:hanging="540"/>
        <w:rPr>
          <w:rFonts w:ascii="Times New Roman" w:eastAsia="Times New Roman" w:hAnsi="Times New Roman" w:cs="Times New Roman"/>
          <w:bCs/>
          <w:i/>
          <w:sz w:val="24"/>
          <w:szCs w:val="24"/>
        </w:rPr>
      </w:pPr>
      <w:r w:rsidRPr="00592DC6">
        <w:rPr>
          <w:rFonts w:ascii="Times New Roman" w:hAnsi="Times New Roman" w:cs="Times New Roman"/>
          <w:b/>
          <w:sz w:val="24"/>
          <w:szCs w:val="24"/>
        </w:rPr>
        <w:t>9.</w:t>
      </w:r>
      <w:r w:rsidRPr="00592DC6">
        <w:rPr>
          <w:rFonts w:ascii="Times New Roman" w:hAnsi="Times New Roman" w:cs="Times New Roman"/>
          <w:sz w:val="24"/>
          <w:szCs w:val="24"/>
        </w:rPr>
        <w:tab/>
      </w:r>
      <w:r w:rsidRPr="00592DC6">
        <w:rPr>
          <w:rFonts w:ascii="Times New Roman" w:hAnsi="Times New Roman" w:cs="Times New Roman"/>
          <w:b/>
          <w:sz w:val="24"/>
          <w:szCs w:val="24"/>
        </w:rPr>
        <w:t>Questions transversales</w:t>
      </w:r>
      <w:r w:rsidRPr="00592DC6">
        <w:rPr>
          <w:rFonts w:ascii="Times New Roman" w:hAnsi="Times New Roman" w:cs="Times New Roman"/>
          <w:i/>
          <w:sz w:val="24"/>
          <w:szCs w:val="24"/>
        </w:rPr>
        <w:t xml:space="preserve"> </w:t>
      </w:r>
    </w:p>
    <w:p w14:paraId="0F526D89" w14:textId="77777777" w:rsidR="00EC0656" w:rsidRPr="00607D6A" w:rsidRDefault="00607D6A" w:rsidP="008A5ACA">
      <w:pPr>
        <w:autoSpaceDE w:val="0"/>
        <w:autoSpaceDN w:val="0"/>
        <w:adjustRightInd w:val="0"/>
        <w:spacing w:before="120" w:line="240" w:lineRule="auto"/>
        <w:jc w:val="both"/>
        <w:rPr>
          <w:rFonts w:ascii="Times New Roman" w:eastAsia="Times New Roman" w:hAnsi="Times New Roman" w:cs="Times New Roman"/>
          <w:bCs/>
          <w:iCs/>
          <w:color w:val="FF0000"/>
          <w:sz w:val="24"/>
          <w:szCs w:val="24"/>
        </w:rPr>
      </w:pPr>
      <w:r>
        <w:rPr>
          <w:rFonts w:ascii="Times New Roman" w:eastAsia="Times New Roman" w:hAnsi="Times New Roman" w:cs="Times New Roman"/>
          <w:bCs/>
          <w:iCs/>
          <w:sz w:val="24"/>
          <w:szCs w:val="24"/>
        </w:rPr>
        <w:t>L</w:t>
      </w:r>
      <w:r w:rsidRPr="00607D6A">
        <w:rPr>
          <w:rFonts w:ascii="Times New Roman" w:hAnsi="Times New Roman" w:cs="Times New Roman"/>
          <w:sz w:val="24"/>
          <w:szCs w:val="24"/>
        </w:rPr>
        <w:t>e</w:t>
      </w:r>
      <w:r>
        <w:rPr>
          <w:rFonts w:ascii="Times New Roman" w:hAnsi="Times New Roman" w:cs="Times New Roman"/>
          <w:sz w:val="24"/>
          <w:szCs w:val="24"/>
        </w:rPr>
        <w:t xml:space="preserve"> projet de jumelage vise à renforcer le processus de </w:t>
      </w:r>
      <w:r w:rsidR="005F216E" w:rsidRPr="00592DC6">
        <w:rPr>
          <w:rFonts w:ascii="Times New Roman" w:hAnsi="Times New Roman" w:cs="Times New Roman"/>
          <w:sz w:val="24"/>
          <w:szCs w:val="24"/>
        </w:rPr>
        <w:t>modernisation d</w:t>
      </w:r>
      <w:r>
        <w:rPr>
          <w:rFonts w:ascii="Times New Roman" w:hAnsi="Times New Roman" w:cs="Times New Roman"/>
          <w:sz w:val="24"/>
          <w:szCs w:val="24"/>
        </w:rPr>
        <w:t>e l’ETT</w:t>
      </w:r>
      <w:r w:rsidR="005F216E" w:rsidRPr="00592DC6">
        <w:rPr>
          <w:rFonts w:ascii="Times New Roman" w:hAnsi="Times New Roman" w:cs="Times New Roman"/>
          <w:sz w:val="24"/>
          <w:szCs w:val="24"/>
        </w:rPr>
        <w:t xml:space="preserve"> afin de mettre son fonctionnement et sa programmation en adéquation avec les </w:t>
      </w:r>
      <w:r>
        <w:rPr>
          <w:rFonts w:ascii="Times New Roman" w:hAnsi="Times New Roman" w:cs="Times New Roman"/>
          <w:sz w:val="24"/>
          <w:szCs w:val="24"/>
        </w:rPr>
        <w:t xml:space="preserve">principes </w:t>
      </w:r>
      <w:r w:rsidR="005F216E" w:rsidRPr="00592DC6">
        <w:rPr>
          <w:rFonts w:ascii="Times New Roman" w:hAnsi="Times New Roman" w:cs="Times New Roman"/>
          <w:sz w:val="24"/>
          <w:szCs w:val="24"/>
        </w:rPr>
        <w:t xml:space="preserve">et les valeurs </w:t>
      </w:r>
      <w:r>
        <w:rPr>
          <w:rFonts w:ascii="Times New Roman" w:hAnsi="Times New Roman" w:cs="Times New Roman"/>
          <w:sz w:val="24"/>
          <w:szCs w:val="24"/>
        </w:rPr>
        <w:t>qui sont inhérents à</w:t>
      </w:r>
      <w:r w:rsidR="005F216E" w:rsidRPr="00592DC6">
        <w:rPr>
          <w:rFonts w:ascii="Times New Roman" w:hAnsi="Times New Roman" w:cs="Times New Roman"/>
          <w:sz w:val="24"/>
          <w:szCs w:val="24"/>
        </w:rPr>
        <w:t xml:space="preserve"> sa mission de service public</w:t>
      </w:r>
      <w:r>
        <w:rPr>
          <w:rFonts w:ascii="Times New Roman" w:hAnsi="Times New Roman" w:cs="Times New Roman"/>
          <w:sz w:val="24"/>
          <w:szCs w:val="24"/>
        </w:rPr>
        <w:t>, notamment</w:t>
      </w:r>
      <w:r>
        <w:rPr>
          <w:rFonts w:ascii="Times New Roman" w:eastAsia="Times New Roman" w:hAnsi="Times New Roman" w:cs="Times New Roman"/>
          <w:bCs/>
          <w:iCs/>
          <w:color w:val="FF0000"/>
          <w:sz w:val="24"/>
          <w:szCs w:val="24"/>
        </w:rPr>
        <w:t xml:space="preserve"> </w:t>
      </w:r>
      <w:r w:rsidR="00A36E2D">
        <w:rPr>
          <w:rFonts w:ascii="Times New Roman" w:eastAsia="Times New Roman" w:hAnsi="Times New Roman" w:cs="Times New Roman"/>
          <w:bCs/>
          <w:iCs/>
          <w:sz w:val="24"/>
          <w:szCs w:val="24"/>
        </w:rPr>
        <w:t>l</w:t>
      </w:r>
      <w:r w:rsidR="00252C37">
        <w:rPr>
          <w:rFonts w:ascii="Times New Roman" w:eastAsia="Times New Roman" w:hAnsi="Times New Roman" w:cs="Times New Roman"/>
          <w:bCs/>
          <w:iCs/>
          <w:sz w:val="24"/>
          <w:szCs w:val="24"/>
        </w:rPr>
        <w:t xml:space="preserve">a </w:t>
      </w:r>
      <w:r w:rsidR="00A36E2D">
        <w:rPr>
          <w:rFonts w:ascii="Times New Roman" w:eastAsia="Times New Roman" w:hAnsi="Times New Roman" w:cs="Times New Roman"/>
          <w:bCs/>
          <w:iCs/>
          <w:sz w:val="24"/>
          <w:szCs w:val="24"/>
        </w:rPr>
        <w:t xml:space="preserve">promotion des droits de l’homme et des libertés individuelles, telles que les libertés d’expression, d’information et de créativité </w:t>
      </w:r>
      <w:r w:rsidR="00A36E2D">
        <w:rPr>
          <w:rFonts w:ascii="Times New Roman" w:eastAsia="Times New Roman" w:hAnsi="Times New Roman" w:cs="Times New Roman"/>
          <w:bCs/>
          <w:iCs/>
          <w:sz w:val="24"/>
          <w:szCs w:val="24"/>
        </w:rPr>
        <w:lastRenderedPageBreak/>
        <w:t>culturelle, ainsi que la promotion d</w:t>
      </w:r>
      <w:r>
        <w:rPr>
          <w:rFonts w:ascii="Times New Roman" w:eastAsia="Times New Roman" w:hAnsi="Times New Roman" w:cs="Times New Roman"/>
          <w:bCs/>
          <w:iCs/>
          <w:sz w:val="24"/>
          <w:szCs w:val="24"/>
        </w:rPr>
        <w:t>u pluralisme politique,</w:t>
      </w:r>
      <w:r w:rsidR="00A36E2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de </w:t>
      </w:r>
      <w:r w:rsidR="00A36E2D">
        <w:rPr>
          <w:rFonts w:ascii="Times New Roman" w:eastAsia="Times New Roman" w:hAnsi="Times New Roman" w:cs="Times New Roman"/>
          <w:bCs/>
          <w:iCs/>
          <w:sz w:val="24"/>
          <w:szCs w:val="24"/>
        </w:rPr>
        <w:t xml:space="preserve">l’égalité femme/homme </w:t>
      </w:r>
      <w:r w:rsidR="00252C37">
        <w:rPr>
          <w:rFonts w:ascii="Times New Roman" w:eastAsia="Times New Roman" w:hAnsi="Times New Roman" w:cs="Times New Roman"/>
          <w:bCs/>
          <w:iCs/>
          <w:sz w:val="24"/>
          <w:szCs w:val="24"/>
        </w:rPr>
        <w:t xml:space="preserve">et </w:t>
      </w:r>
      <w:r w:rsidR="00A36E2D">
        <w:rPr>
          <w:rFonts w:ascii="Times New Roman" w:eastAsia="Times New Roman" w:hAnsi="Times New Roman" w:cs="Times New Roman"/>
          <w:bCs/>
          <w:iCs/>
          <w:sz w:val="24"/>
          <w:szCs w:val="24"/>
        </w:rPr>
        <w:t xml:space="preserve">du respect des minorités. Ces principes et ces valeurs figurent tous dans le contrat d’objectifs et de moyens </w:t>
      </w:r>
      <w:r w:rsidR="00EC0656">
        <w:rPr>
          <w:rFonts w:ascii="Times New Roman" w:eastAsia="Times New Roman" w:hAnsi="Times New Roman" w:cs="Times New Roman"/>
          <w:bCs/>
          <w:iCs/>
          <w:sz w:val="24"/>
          <w:szCs w:val="24"/>
        </w:rPr>
        <w:t xml:space="preserve">que l’ETT a </w:t>
      </w:r>
      <w:r w:rsidR="00A36E2D">
        <w:rPr>
          <w:rFonts w:ascii="Times New Roman" w:eastAsia="Times New Roman" w:hAnsi="Times New Roman" w:cs="Times New Roman"/>
          <w:bCs/>
          <w:iCs/>
          <w:sz w:val="24"/>
          <w:szCs w:val="24"/>
        </w:rPr>
        <w:t xml:space="preserve">conclu </w:t>
      </w:r>
      <w:r w:rsidR="00EC0656">
        <w:rPr>
          <w:rFonts w:ascii="Times New Roman" w:eastAsia="Times New Roman" w:hAnsi="Times New Roman" w:cs="Times New Roman"/>
          <w:bCs/>
          <w:iCs/>
          <w:sz w:val="24"/>
          <w:szCs w:val="24"/>
        </w:rPr>
        <w:t>avec</w:t>
      </w:r>
      <w:r w:rsidR="00A36E2D">
        <w:rPr>
          <w:rFonts w:ascii="Times New Roman" w:eastAsia="Times New Roman" w:hAnsi="Times New Roman" w:cs="Times New Roman"/>
          <w:bCs/>
          <w:iCs/>
          <w:sz w:val="24"/>
          <w:szCs w:val="24"/>
        </w:rPr>
        <w:t xml:space="preserve"> la </w:t>
      </w:r>
      <w:r w:rsidR="00EC0656">
        <w:rPr>
          <w:rFonts w:ascii="Times New Roman" w:eastAsia="Times New Roman" w:hAnsi="Times New Roman" w:cs="Times New Roman"/>
          <w:bCs/>
          <w:iCs/>
          <w:sz w:val="24"/>
          <w:szCs w:val="24"/>
        </w:rPr>
        <w:t>P</w:t>
      </w:r>
      <w:r w:rsidR="00A36E2D">
        <w:rPr>
          <w:rFonts w:ascii="Times New Roman" w:eastAsia="Times New Roman" w:hAnsi="Times New Roman" w:cs="Times New Roman"/>
          <w:bCs/>
          <w:iCs/>
          <w:sz w:val="24"/>
          <w:szCs w:val="24"/>
        </w:rPr>
        <w:t xml:space="preserve">résidence du gouvernent tunisien </w:t>
      </w:r>
      <w:r w:rsidR="00EC0656">
        <w:rPr>
          <w:rFonts w:ascii="Times New Roman" w:eastAsia="Times New Roman" w:hAnsi="Times New Roman" w:cs="Times New Roman"/>
          <w:bCs/>
          <w:iCs/>
          <w:sz w:val="24"/>
          <w:szCs w:val="24"/>
        </w:rPr>
        <w:t>en août 2019</w:t>
      </w:r>
      <w:r w:rsidR="00A36E2D">
        <w:rPr>
          <w:rFonts w:ascii="Times New Roman" w:eastAsia="Times New Roman" w:hAnsi="Times New Roman" w:cs="Times New Roman"/>
          <w:bCs/>
          <w:iCs/>
          <w:sz w:val="24"/>
          <w:szCs w:val="24"/>
        </w:rPr>
        <w:t xml:space="preserve"> et </w:t>
      </w:r>
      <w:r w:rsidR="00252C37">
        <w:rPr>
          <w:rFonts w:ascii="Times New Roman" w:eastAsia="Times New Roman" w:hAnsi="Times New Roman" w:cs="Times New Roman"/>
          <w:bCs/>
          <w:iCs/>
          <w:sz w:val="24"/>
          <w:szCs w:val="24"/>
        </w:rPr>
        <w:t xml:space="preserve">qui constituera le </w:t>
      </w:r>
      <w:r w:rsidR="00EC0656">
        <w:rPr>
          <w:rFonts w:ascii="Times New Roman" w:eastAsia="Times New Roman" w:hAnsi="Times New Roman" w:cs="Times New Roman"/>
          <w:bCs/>
          <w:iCs/>
          <w:sz w:val="24"/>
          <w:szCs w:val="24"/>
        </w:rPr>
        <w:t xml:space="preserve">principal </w:t>
      </w:r>
      <w:r w:rsidR="00252C37">
        <w:rPr>
          <w:rFonts w:ascii="Times New Roman" w:eastAsia="Times New Roman" w:hAnsi="Times New Roman" w:cs="Times New Roman"/>
          <w:bCs/>
          <w:iCs/>
          <w:sz w:val="24"/>
          <w:szCs w:val="24"/>
        </w:rPr>
        <w:t xml:space="preserve">cadre d’action de l’appui </w:t>
      </w:r>
      <w:r w:rsidR="00A36E2D">
        <w:rPr>
          <w:rFonts w:ascii="Times New Roman" w:eastAsia="Times New Roman" w:hAnsi="Times New Roman" w:cs="Times New Roman"/>
          <w:bCs/>
          <w:iCs/>
          <w:sz w:val="24"/>
          <w:szCs w:val="24"/>
        </w:rPr>
        <w:t xml:space="preserve">que le </w:t>
      </w:r>
      <w:r>
        <w:rPr>
          <w:rFonts w:ascii="Times New Roman" w:eastAsia="Times New Roman" w:hAnsi="Times New Roman" w:cs="Times New Roman"/>
          <w:bCs/>
          <w:iCs/>
          <w:sz w:val="24"/>
          <w:szCs w:val="24"/>
        </w:rPr>
        <w:t>p</w:t>
      </w:r>
      <w:r w:rsidR="00A36E2D">
        <w:rPr>
          <w:rFonts w:ascii="Times New Roman" w:eastAsia="Times New Roman" w:hAnsi="Times New Roman" w:cs="Times New Roman"/>
          <w:bCs/>
          <w:iCs/>
          <w:sz w:val="24"/>
          <w:szCs w:val="24"/>
        </w:rPr>
        <w:t xml:space="preserve">rojet de Jumelage </w:t>
      </w:r>
      <w:r w:rsidR="00EC0656">
        <w:rPr>
          <w:rFonts w:ascii="Times New Roman" w:eastAsia="Times New Roman" w:hAnsi="Times New Roman" w:cs="Times New Roman"/>
          <w:bCs/>
          <w:iCs/>
          <w:sz w:val="24"/>
          <w:szCs w:val="24"/>
        </w:rPr>
        <w:t xml:space="preserve">apportera à l’ETT. </w:t>
      </w:r>
    </w:p>
    <w:p w14:paraId="0F526D8A" w14:textId="77777777" w:rsidR="004E4FFA" w:rsidRDefault="004E4FFA" w:rsidP="004E4FFA">
      <w:pPr>
        <w:autoSpaceDE w:val="0"/>
        <w:autoSpaceDN w:val="0"/>
        <w:adjustRightInd w:val="0"/>
        <w:spacing w:before="120" w:after="0" w:line="240" w:lineRule="auto"/>
        <w:jc w:val="both"/>
        <w:rPr>
          <w:rFonts w:ascii="Times New Roman" w:eastAsia="Times New Roman" w:hAnsi="Times New Roman" w:cs="Times New Roman"/>
          <w:bCs/>
          <w:iCs/>
          <w:sz w:val="24"/>
          <w:szCs w:val="24"/>
        </w:rPr>
      </w:pPr>
      <w:r>
        <w:rPr>
          <w:rFonts w:ascii="Times New Roman" w:hAnsi="Times New Roman" w:cs="Times New Roman"/>
          <w:sz w:val="24"/>
          <w:szCs w:val="24"/>
        </w:rPr>
        <w:t xml:space="preserve">Le </w:t>
      </w:r>
      <w:r w:rsidR="00607D6A">
        <w:rPr>
          <w:rFonts w:ascii="Times New Roman" w:hAnsi="Times New Roman" w:cs="Times New Roman"/>
          <w:sz w:val="24"/>
          <w:szCs w:val="24"/>
        </w:rPr>
        <w:t>p</w:t>
      </w:r>
      <w:r>
        <w:rPr>
          <w:rFonts w:ascii="Times New Roman" w:hAnsi="Times New Roman" w:cs="Times New Roman"/>
          <w:sz w:val="24"/>
          <w:szCs w:val="24"/>
        </w:rPr>
        <w:t xml:space="preserve">rojet de </w:t>
      </w:r>
      <w:r w:rsidR="00607D6A">
        <w:rPr>
          <w:rFonts w:ascii="Times New Roman" w:hAnsi="Times New Roman" w:cs="Times New Roman"/>
          <w:sz w:val="24"/>
          <w:szCs w:val="24"/>
        </w:rPr>
        <w:t>j</w:t>
      </w:r>
      <w:r>
        <w:rPr>
          <w:rFonts w:ascii="Times New Roman" w:hAnsi="Times New Roman" w:cs="Times New Roman"/>
          <w:sz w:val="24"/>
          <w:szCs w:val="24"/>
        </w:rPr>
        <w:t xml:space="preserve">umelage aidera aussi l’ETT à </w:t>
      </w:r>
      <w:r w:rsidRPr="00592DC6">
        <w:rPr>
          <w:rFonts w:ascii="Times New Roman" w:hAnsi="Times New Roman" w:cs="Times New Roman"/>
          <w:sz w:val="24"/>
          <w:szCs w:val="24"/>
        </w:rPr>
        <w:t xml:space="preserve">concrétiser </w:t>
      </w:r>
      <w:r>
        <w:rPr>
          <w:rFonts w:ascii="Times New Roman" w:hAnsi="Times New Roman" w:cs="Times New Roman"/>
          <w:sz w:val="24"/>
          <w:szCs w:val="24"/>
        </w:rPr>
        <w:t>s</w:t>
      </w:r>
      <w:r w:rsidRPr="00592DC6">
        <w:rPr>
          <w:rFonts w:ascii="Times New Roman" w:hAnsi="Times New Roman" w:cs="Times New Roman"/>
          <w:sz w:val="24"/>
          <w:szCs w:val="24"/>
        </w:rPr>
        <w:t>es ambitions en matière d’information régionale</w:t>
      </w:r>
      <w:r>
        <w:rPr>
          <w:rFonts w:ascii="Times New Roman" w:hAnsi="Times New Roman" w:cs="Times New Roman"/>
          <w:sz w:val="24"/>
          <w:szCs w:val="24"/>
        </w:rPr>
        <w:t xml:space="preserve">, notamment à travers l’appui qu’il fournira à la nouvelle </w:t>
      </w:r>
      <w:r w:rsidR="002168D3">
        <w:rPr>
          <w:rFonts w:ascii="Times New Roman" w:hAnsi="Times New Roman" w:cs="Times New Roman"/>
          <w:sz w:val="24"/>
          <w:szCs w:val="24"/>
        </w:rPr>
        <w:t xml:space="preserve">chaîne </w:t>
      </w:r>
      <w:r>
        <w:rPr>
          <w:rFonts w:ascii="Times New Roman" w:hAnsi="Times New Roman" w:cs="Times New Roman"/>
          <w:sz w:val="24"/>
          <w:szCs w:val="24"/>
        </w:rPr>
        <w:t xml:space="preserve">d’information en continue </w:t>
      </w:r>
      <w:proofErr w:type="spellStart"/>
      <w:r>
        <w:rPr>
          <w:rFonts w:ascii="Times New Roman" w:hAnsi="Times New Roman" w:cs="Times New Roman"/>
          <w:sz w:val="24"/>
          <w:szCs w:val="24"/>
        </w:rPr>
        <w:t>Wataniya</w:t>
      </w:r>
      <w:proofErr w:type="spellEnd"/>
      <w:r>
        <w:rPr>
          <w:rFonts w:ascii="Times New Roman" w:hAnsi="Times New Roman" w:cs="Times New Roman"/>
          <w:sz w:val="24"/>
          <w:szCs w:val="24"/>
        </w:rPr>
        <w:t xml:space="preserve"> Info. En effet, cette </w:t>
      </w:r>
      <w:r w:rsidR="002168D3">
        <w:rPr>
          <w:rFonts w:ascii="Times New Roman" w:hAnsi="Times New Roman" w:cs="Times New Roman"/>
          <w:sz w:val="24"/>
          <w:szCs w:val="24"/>
        </w:rPr>
        <w:t xml:space="preserve">chaîne </w:t>
      </w:r>
      <w:r>
        <w:rPr>
          <w:rFonts w:ascii="Times New Roman" w:hAnsi="Times New Roman" w:cs="Times New Roman"/>
          <w:sz w:val="24"/>
          <w:szCs w:val="24"/>
        </w:rPr>
        <w:t xml:space="preserve">contribuera </w:t>
      </w:r>
      <w:r w:rsidR="00EC0656" w:rsidRPr="00592DC6">
        <w:rPr>
          <w:rFonts w:ascii="Times New Roman" w:hAnsi="Times New Roman" w:cs="Times New Roman"/>
          <w:sz w:val="24"/>
          <w:szCs w:val="24"/>
        </w:rPr>
        <w:t xml:space="preserve">à résorber l’isolement médiatique des régions du sud et des milieux ruraux et à donner la possibilité aux citoyens de </w:t>
      </w:r>
      <w:r>
        <w:rPr>
          <w:rFonts w:ascii="Times New Roman" w:hAnsi="Times New Roman" w:cs="Times New Roman"/>
          <w:sz w:val="24"/>
          <w:szCs w:val="24"/>
        </w:rPr>
        <w:t xml:space="preserve">toutes les régions de </w:t>
      </w:r>
      <w:r w:rsidR="00EC0656" w:rsidRPr="00592DC6">
        <w:rPr>
          <w:rFonts w:ascii="Times New Roman" w:hAnsi="Times New Roman" w:cs="Times New Roman"/>
          <w:sz w:val="24"/>
          <w:szCs w:val="24"/>
        </w:rPr>
        <w:t>se faire entendre dans la démocratie locale, mais aussi d’avoir une voix pouvant atteindre d’autres régions du pays et le niveau national</w:t>
      </w:r>
      <w:r w:rsidR="004A3A3E">
        <w:rPr>
          <w:rFonts w:ascii="Times New Roman" w:hAnsi="Times New Roman" w:cs="Times New Roman"/>
          <w:sz w:val="24"/>
          <w:szCs w:val="24"/>
        </w:rPr>
        <w:t>.</w:t>
      </w:r>
    </w:p>
    <w:p w14:paraId="0F526D8B" w14:textId="77777777" w:rsidR="00252C37" w:rsidRPr="004E4FFA" w:rsidRDefault="00252C37" w:rsidP="004E4FFA">
      <w:pPr>
        <w:autoSpaceDE w:val="0"/>
        <w:autoSpaceDN w:val="0"/>
        <w:adjustRightInd w:val="0"/>
        <w:spacing w:before="120" w:after="0" w:line="240" w:lineRule="auto"/>
        <w:jc w:val="both"/>
        <w:rPr>
          <w:rFonts w:ascii="Times New Roman" w:eastAsia="Times New Roman" w:hAnsi="Times New Roman" w:cs="Times New Roman"/>
          <w:bCs/>
          <w:iCs/>
          <w:sz w:val="24"/>
          <w:szCs w:val="24"/>
        </w:rPr>
      </w:pPr>
      <w:r w:rsidRPr="004E4FFA">
        <w:rPr>
          <w:rFonts w:ascii="Times New Roman" w:hAnsi="Times New Roman" w:cs="Times New Roman"/>
          <w:iCs/>
          <w:sz w:val="24"/>
          <w:szCs w:val="24"/>
        </w:rPr>
        <w:t>Dans sa phase d’élaboration, de mise en place et d’exécution, le projet et les membres de son personnel veilleront à élaborer des instruments et stratégies fondées sur une approche intégrée de la dimension humaine et des compétences.</w:t>
      </w:r>
    </w:p>
    <w:p w14:paraId="0F526D8C" w14:textId="77777777" w:rsidR="008A5ACA" w:rsidRPr="00592DC6" w:rsidRDefault="008A5ACA" w:rsidP="00F721FB">
      <w:pPr>
        <w:pStyle w:val="NoSpacing"/>
      </w:pPr>
    </w:p>
    <w:p w14:paraId="0F526D8D" w14:textId="77777777" w:rsidR="00FB5455" w:rsidRPr="00592DC6" w:rsidRDefault="00FB5455" w:rsidP="00FB5455">
      <w:pPr>
        <w:autoSpaceDE w:val="0"/>
        <w:autoSpaceDN w:val="0"/>
        <w:adjustRightInd w:val="0"/>
        <w:spacing w:before="120" w:after="0" w:line="240" w:lineRule="auto"/>
        <w:ind w:left="567" w:hanging="567"/>
        <w:rPr>
          <w:rFonts w:ascii="Times New Roman" w:eastAsia="Times New Roman" w:hAnsi="Times New Roman" w:cs="Times New Roman"/>
          <w:b/>
          <w:bCs/>
          <w:sz w:val="24"/>
          <w:szCs w:val="24"/>
        </w:rPr>
      </w:pPr>
      <w:r w:rsidRPr="00592DC6">
        <w:rPr>
          <w:rFonts w:ascii="Times New Roman" w:hAnsi="Times New Roman" w:cs="Times New Roman"/>
          <w:b/>
          <w:sz w:val="24"/>
          <w:szCs w:val="24"/>
        </w:rPr>
        <w:t>10.</w:t>
      </w:r>
      <w:r w:rsidRPr="00592DC6">
        <w:rPr>
          <w:rFonts w:ascii="Times New Roman" w:hAnsi="Times New Roman" w:cs="Times New Roman"/>
          <w:sz w:val="24"/>
          <w:szCs w:val="24"/>
        </w:rPr>
        <w:tab/>
      </w:r>
      <w:r w:rsidRPr="00592DC6">
        <w:rPr>
          <w:rFonts w:ascii="Times New Roman" w:hAnsi="Times New Roman" w:cs="Times New Roman"/>
          <w:b/>
          <w:sz w:val="24"/>
          <w:szCs w:val="24"/>
        </w:rPr>
        <w:t>Conditionnalité et échelonnement</w:t>
      </w:r>
    </w:p>
    <w:p w14:paraId="0F526D8E" w14:textId="77777777" w:rsidR="00FB5455" w:rsidRPr="00592DC6" w:rsidRDefault="00FB5455" w:rsidP="00FB5455">
      <w:pPr>
        <w:autoSpaceDE w:val="0"/>
        <w:autoSpaceDN w:val="0"/>
        <w:adjustRightInd w:val="0"/>
        <w:spacing w:after="0" w:line="240" w:lineRule="auto"/>
        <w:ind w:left="567" w:hanging="567"/>
        <w:jc w:val="both"/>
        <w:rPr>
          <w:rFonts w:ascii="Times New Roman" w:hAnsi="Times New Roman" w:cs="Times New Roman"/>
          <w:i/>
          <w:sz w:val="24"/>
          <w:szCs w:val="24"/>
        </w:rPr>
      </w:pPr>
    </w:p>
    <w:p w14:paraId="0F526D8F" w14:textId="77777777" w:rsidR="00D5008A" w:rsidRDefault="00D5008A" w:rsidP="00D5008A">
      <w:pPr>
        <w:autoSpaceDE w:val="0"/>
        <w:autoSpaceDN w:val="0"/>
        <w:adjustRightInd w:val="0"/>
        <w:spacing w:after="0" w:line="240" w:lineRule="auto"/>
        <w:jc w:val="both"/>
        <w:rPr>
          <w:rFonts w:ascii="Times New Roman" w:hAnsi="Times New Roman" w:cs="Times New Roman"/>
          <w:iCs/>
          <w:sz w:val="24"/>
          <w:szCs w:val="24"/>
        </w:rPr>
      </w:pPr>
      <w:r w:rsidRPr="00592DC6">
        <w:rPr>
          <w:rFonts w:ascii="Times New Roman" w:hAnsi="Times New Roman" w:cs="Times New Roman"/>
          <w:iCs/>
          <w:sz w:val="24"/>
          <w:szCs w:val="24"/>
        </w:rPr>
        <w:t>Le démarrage de ce projet de jumelage n’est soumis à aucune condition particulière. La plupart des activités prévues sont indépendantes et ne nécessitent pas le respect d’un ordre chronologique de réalisation. Elles pourront de ce point de vue être menées en parallèle. Cependant, certaines activités devraient être mises en œuvre en amont du projet car elles débouchent sur la définition d’un cadre d’orientation et de plans d’action à mettre en œuvre par la suite.</w:t>
      </w:r>
    </w:p>
    <w:p w14:paraId="0F526D90" w14:textId="77777777" w:rsidR="008108B7" w:rsidRPr="00592DC6" w:rsidRDefault="008108B7" w:rsidP="00D5008A">
      <w:pPr>
        <w:autoSpaceDE w:val="0"/>
        <w:autoSpaceDN w:val="0"/>
        <w:adjustRightInd w:val="0"/>
        <w:spacing w:after="0" w:line="240" w:lineRule="auto"/>
        <w:jc w:val="both"/>
        <w:rPr>
          <w:rFonts w:ascii="Times New Roman" w:hAnsi="Times New Roman" w:cs="Times New Roman"/>
          <w:iCs/>
          <w:sz w:val="24"/>
          <w:szCs w:val="24"/>
        </w:rPr>
      </w:pPr>
    </w:p>
    <w:p w14:paraId="0F526D91" w14:textId="77777777" w:rsidR="00FB5455" w:rsidRPr="00592DC6" w:rsidRDefault="00FB5455" w:rsidP="00D5008A">
      <w:pPr>
        <w:autoSpaceDE w:val="0"/>
        <w:autoSpaceDN w:val="0"/>
        <w:adjustRightInd w:val="0"/>
        <w:spacing w:after="0" w:line="240" w:lineRule="auto"/>
        <w:jc w:val="both"/>
        <w:rPr>
          <w:rFonts w:ascii="Times New Roman" w:eastAsia="Times New Roman" w:hAnsi="Times New Roman" w:cs="Times New Roman"/>
          <w:bCs/>
          <w:sz w:val="24"/>
          <w:szCs w:val="24"/>
        </w:rPr>
      </w:pPr>
    </w:p>
    <w:p w14:paraId="0F526D92" w14:textId="77777777" w:rsidR="00FB5455" w:rsidRPr="00592DC6" w:rsidRDefault="00FB5455" w:rsidP="00FB5455">
      <w:pPr>
        <w:autoSpaceDE w:val="0"/>
        <w:autoSpaceDN w:val="0"/>
        <w:adjustRightInd w:val="0"/>
        <w:spacing w:after="0" w:line="240" w:lineRule="auto"/>
        <w:ind w:left="567" w:hanging="567"/>
        <w:jc w:val="both"/>
        <w:rPr>
          <w:rFonts w:ascii="Times New Roman" w:eastAsia="Times New Roman" w:hAnsi="Times New Roman" w:cs="Times New Roman"/>
          <w:b/>
          <w:bCs/>
          <w:sz w:val="24"/>
          <w:szCs w:val="24"/>
        </w:rPr>
      </w:pPr>
      <w:r w:rsidRPr="00592DC6">
        <w:rPr>
          <w:rFonts w:ascii="Times New Roman" w:hAnsi="Times New Roman" w:cs="Times New Roman"/>
          <w:b/>
          <w:sz w:val="24"/>
          <w:szCs w:val="24"/>
        </w:rPr>
        <w:t>11.</w:t>
      </w:r>
      <w:r w:rsidRPr="00592DC6">
        <w:rPr>
          <w:rFonts w:ascii="Times New Roman" w:hAnsi="Times New Roman" w:cs="Times New Roman"/>
          <w:sz w:val="24"/>
          <w:szCs w:val="24"/>
        </w:rPr>
        <w:tab/>
      </w:r>
      <w:r w:rsidRPr="00592DC6">
        <w:rPr>
          <w:rFonts w:ascii="Times New Roman" w:hAnsi="Times New Roman" w:cs="Times New Roman"/>
          <w:b/>
          <w:sz w:val="24"/>
          <w:szCs w:val="24"/>
        </w:rPr>
        <w:t>Indicateurs de performance</w:t>
      </w:r>
    </w:p>
    <w:p w14:paraId="0F526D93" w14:textId="77777777" w:rsidR="00FB5455" w:rsidRPr="00592DC6" w:rsidRDefault="00FB5455" w:rsidP="00FB5455">
      <w:pPr>
        <w:autoSpaceDE w:val="0"/>
        <w:autoSpaceDN w:val="0"/>
        <w:adjustRightInd w:val="0"/>
        <w:spacing w:after="0" w:line="240" w:lineRule="auto"/>
        <w:ind w:left="567" w:hanging="567"/>
        <w:jc w:val="both"/>
        <w:rPr>
          <w:rFonts w:ascii="Times New Roman" w:eastAsia="Times New Roman" w:hAnsi="Times New Roman" w:cs="Times New Roman"/>
          <w:b/>
          <w:bCs/>
          <w:sz w:val="24"/>
          <w:szCs w:val="24"/>
        </w:rPr>
      </w:pPr>
    </w:p>
    <w:p w14:paraId="0F526D94"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sidRPr="00680557">
        <w:rPr>
          <w:rFonts w:ascii="Times New Roman" w:hAnsi="Times New Roman"/>
          <w:sz w:val="24"/>
          <w:szCs w:val="24"/>
        </w:rPr>
        <w:t>Participation active et disponibilité des cadres dirigeants et des agents de l’ETT dans les activités prévues par le projet de jumelage</w:t>
      </w:r>
      <w:r w:rsidR="002168D3">
        <w:rPr>
          <w:rFonts w:ascii="Times New Roman" w:hAnsi="Times New Roman"/>
          <w:sz w:val="24"/>
          <w:szCs w:val="24"/>
        </w:rPr>
        <w:t>.</w:t>
      </w:r>
    </w:p>
    <w:p w14:paraId="0F526D95"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sidRPr="00680557">
        <w:rPr>
          <w:rFonts w:ascii="Times New Roman" w:hAnsi="Times New Roman"/>
          <w:sz w:val="24"/>
          <w:szCs w:val="24"/>
        </w:rPr>
        <w:t>Capacité d’absorption suffisante de l’expertise fournie</w:t>
      </w:r>
      <w:r w:rsidR="002168D3">
        <w:rPr>
          <w:rFonts w:ascii="Times New Roman" w:hAnsi="Times New Roman"/>
          <w:sz w:val="24"/>
          <w:szCs w:val="24"/>
        </w:rPr>
        <w:t>.</w:t>
      </w:r>
      <w:r w:rsidRPr="00680557">
        <w:rPr>
          <w:rFonts w:ascii="Times New Roman" w:hAnsi="Times New Roman"/>
          <w:sz w:val="24"/>
          <w:szCs w:val="24"/>
        </w:rPr>
        <w:t xml:space="preserve"> </w:t>
      </w:r>
    </w:p>
    <w:p w14:paraId="0F526D96" w14:textId="77777777" w:rsidR="00680557" w:rsidRPr="00680557" w:rsidRDefault="00680557" w:rsidP="00680557">
      <w:pPr>
        <w:pStyle w:val="ListParagraph"/>
        <w:numPr>
          <w:ilvl w:val="0"/>
          <w:numId w:val="34"/>
        </w:numPr>
        <w:autoSpaceDE w:val="0"/>
        <w:autoSpaceDN w:val="0"/>
        <w:adjustRightInd w:val="0"/>
        <w:spacing w:after="0" w:line="240" w:lineRule="auto"/>
        <w:ind w:left="567" w:hanging="436"/>
        <w:jc w:val="both"/>
        <w:rPr>
          <w:rFonts w:ascii="Times New Roman" w:hAnsi="Times New Roman"/>
          <w:sz w:val="24"/>
          <w:szCs w:val="24"/>
        </w:rPr>
      </w:pPr>
      <w:r>
        <w:rPr>
          <w:rFonts w:ascii="Times New Roman" w:hAnsi="Times New Roman"/>
          <w:sz w:val="24"/>
          <w:szCs w:val="24"/>
        </w:rPr>
        <w:t>V</w:t>
      </w:r>
      <w:r w:rsidRPr="00680557">
        <w:rPr>
          <w:rFonts w:ascii="Times New Roman" w:hAnsi="Times New Roman"/>
          <w:sz w:val="24"/>
          <w:szCs w:val="24"/>
        </w:rPr>
        <w:t>alid</w:t>
      </w:r>
      <w:r>
        <w:rPr>
          <w:rFonts w:ascii="Times New Roman" w:hAnsi="Times New Roman"/>
          <w:sz w:val="24"/>
          <w:szCs w:val="24"/>
        </w:rPr>
        <w:t>ation</w:t>
      </w:r>
      <w:r w:rsidRPr="00680557">
        <w:rPr>
          <w:rFonts w:ascii="Times New Roman" w:hAnsi="Times New Roman"/>
          <w:sz w:val="24"/>
          <w:szCs w:val="24"/>
        </w:rPr>
        <w:t xml:space="preserve"> par l’institution EM et l’ETT</w:t>
      </w:r>
      <w:r>
        <w:rPr>
          <w:rFonts w:ascii="Times New Roman" w:hAnsi="Times New Roman"/>
          <w:sz w:val="24"/>
          <w:szCs w:val="24"/>
        </w:rPr>
        <w:t xml:space="preserve"> du p</w:t>
      </w:r>
      <w:r w:rsidRPr="00680557">
        <w:rPr>
          <w:rFonts w:ascii="Times New Roman" w:hAnsi="Times New Roman"/>
          <w:sz w:val="24"/>
          <w:szCs w:val="24"/>
        </w:rPr>
        <w:t xml:space="preserve">lan de travail initial et </w:t>
      </w:r>
      <w:r>
        <w:rPr>
          <w:rFonts w:ascii="Times New Roman" w:hAnsi="Times New Roman"/>
          <w:sz w:val="24"/>
          <w:szCs w:val="24"/>
        </w:rPr>
        <w:t xml:space="preserve">des </w:t>
      </w:r>
      <w:r w:rsidRPr="00680557">
        <w:rPr>
          <w:rFonts w:ascii="Times New Roman" w:hAnsi="Times New Roman"/>
          <w:sz w:val="24"/>
          <w:szCs w:val="24"/>
        </w:rPr>
        <w:t>fiches d’activité élaborées en amont pour chaque activité réalisée dans le cadre du</w:t>
      </w:r>
      <w:r w:rsidRPr="00680557">
        <w:rPr>
          <w:rFonts w:ascii="Times New Roman" w:hAnsi="Times New Roman"/>
          <w:color w:val="00B0F0"/>
          <w:sz w:val="24"/>
          <w:szCs w:val="24"/>
        </w:rPr>
        <w:t xml:space="preserve"> </w:t>
      </w:r>
      <w:r w:rsidRPr="00680557">
        <w:rPr>
          <w:rFonts w:ascii="Times New Roman" w:hAnsi="Times New Roman"/>
          <w:sz w:val="24"/>
          <w:szCs w:val="24"/>
        </w:rPr>
        <w:t>projet</w:t>
      </w:r>
      <w:r w:rsidR="002168D3">
        <w:rPr>
          <w:rFonts w:ascii="Times New Roman" w:hAnsi="Times New Roman"/>
          <w:sz w:val="24"/>
          <w:szCs w:val="24"/>
        </w:rPr>
        <w:t>.</w:t>
      </w:r>
    </w:p>
    <w:p w14:paraId="0F526D97"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Pr>
          <w:rFonts w:ascii="Times New Roman" w:hAnsi="Times New Roman"/>
          <w:sz w:val="24"/>
          <w:szCs w:val="24"/>
        </w:rPr>
        <w:t>V</w:t>
      </w:r>
      <w:r w:rsidRPr="00680557">
        <w:rPr>
          <w:rFonts w:ascii="Times New Roman" w:hAnsi="Times New Roman"/>
          <w:sz w:val="24"/>
          <w:szCs w:val="24"/>
        </w:rPr>
        <w:t>alid</w:t>
      </w:r>
      <w:r>
        <w:rPr>
          <w:rFonts w:ascii="Times New Roman" w:hAnsi="Times New Roman"/>
          <w:sz w:val="24"/>
          <w:szCs w:val="24"/>
        </w:rPr>
        <w:t>ation</w:t>
      </w:r>
      <w:r w:rsidRPr="00680557">
        <w:rPr>
          <w:rFonts w:ascii="Times New Roman" w:hAnsi="Times New Roman"/>
          <w:sz w:val="24"/>
          <w:szCs w:val="24"/>
        </w:rPr>
        <w:t xml:space="preserve"> par l’ETT</w:t>
      </w:r>
      <w:r>
        <w:rPr>
          <w:rFonts w:ascii="Times New Roman" w:hAnsi="Times New Roman"/>
          <w:sz w:val="24"/>
          <w:szCs w:val="24"/>
        </w:rPr>
        <w:t xml:space="preserve"> des p</w:t>
      </w:r>
      <w:r w:rsidRPr="00680557">
        <w:rPr>
          <w:rFonts w:ascii="Times New Roman" w:hAnsi="Times New Roman"/>
          <w:sz w:val="24"/>
          <w:szCs w:val="24"/>
        </w:rPr>
        <w:t>rocédures élaborées et formalisées dans les activités du projet, dans un délai rapide et selon un mécanisme mutuellement agréé</w:t>
      </w:r>
      <w:r w:rsidR="002168D3">
        <w:rPr>
          <w:rFonts w:ascii="Times New Roman" w:hAnsi="Times New Roman"/>
          <w:sz w:val="24"/>
          <w:szCs w:val="24"/>
        </w:rPr>
        <w:t>.</w:t>
      </w:r>
    </w:p>
    <w:p w14:paraId="0F526D98"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sidRPr="00680557">
        <w:rPr>
          <w:rFonts w:ascii="Times New Roman" w:hAnsi="Times New Roman"/>
          <w:sz w:val="24"/>
          <w:szCs w:val="24"/>
        </w:rPr>
        <w:t>Groupes de travail établis pour chacun des volets</w:t>
      </w:r>
      <w:r w:rsidR="002168D3">
        <w:rPr>
          <w:rFonts w:ascii="Times New Roman" w:hAnsi="Times New Roman"/>
          <w:sz w:val="24"/>
          <w:szCs w:val="24"/>
        </w:rPr>
        <w:t>.</w:t>
      </w:r>
    </w:p>
    <w:p w14:paraId="0F526D99"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sidRPr="00680557">
        <w:rPr>
          <w:rFonts w:ascii="Times New Roman" w:hAnsi="Times New Roman"/>
          <w:sz w:val="24"/>
          <w:szCs w:val="24"/>
        </w:rPr>
        <w:t xml:space="preserve">Conditions matérielles de travail adéquates pour </w:t>
      </w:r>
      <w:r>
        <w:rPr>
          <w:rFonts w:ascii="Times New Roman" w:hAnsi="Times New Roman"/>
          <w:sz w:val="24"/>
          <w:szCs w:val="24"/>
        </w:rPr>
        <w:t xml:space="preserve">tous les </w:t>
      </w:r>
      <w:r w:rsidRPr="00680557">
        <w:rPr>
          <w:rFonts w:ascii="Times New Roman" w:hAnsi="Times New Roman"/>
          <w:sz w:val="24"/>
          <w:szCs w:val="24"/>
        </w:rPr>
        <w:t>experts</w:t>
      </w:r>
      <w:r>
        <w:rPr>
          <w:rFonts w:ascii="Times New Roman" w:hAnsi="Times New Roman"/>
          <w:sz w:val="24"/>
          <w:szCs w:val="24"/>
        </w:rPr>
        <w:t xml:space="preserve"> et </w:t>
      </w:r>
      <w:r w:rsidRPr="00680557">
        <w:rPr>
          <w:rFonts w:ascii="Times New Roman" w:hAnsi="Times New Roman"/>
          <w:sz w:val="24"/>
          <w:szCs w:val="24"/>
        </w:rPr>
        <w:t>agents participant au projet</w:t>
      </w:r>
      <w:r w:rsidR="002168D3">
        <w:rPr>
          <w:rFonts w:ascii="Times New Roman" w:hAnsi="Times New Roman"/>
          <w:sz w:val="24"/>
          <w:szCs w:val="24"/>
        </w:rPr>
        <w:t>.</w:t>
      </w:r>
    </w:p>
    <w:p w14:paraId="0F526D9A" w14:textId="77777777" w:rsidR="00680557" w:rsidRPr="00680557" w:rsidRDefault="00680557" w:rsidP="00680557">
      <w:pPr>
        <w:pStyle w:val="ListParagraph"/>
        <w:numPr>
          <w:ilvl w:val="0"/>
          <w:numId w:val="34"/>
        </w:numPr>
        <w:spacing w:after="160" w:line="259" w:lineRule="auto"/>
        <w:ind w:left="567" w:hanging="436"/>
        <w:jc w:val="both"/>
        <w:rPr>
          <w:rFonts w:ascii="Times New Roman" w:hAnsi="Times New Roman"/>
          <w:sz w:val="24"/>
          <w:szCs w:val="24"/>
        </w:rPr>
      </w:pPr>
      <w:r w:rsidRPr="00680557">
        <w:rPr>
          <w:rFonts w:ascii="Times New Roman" w:hAnsi="Times New Roman"/>
          <w:sz w:val="24"/>
          <w:szCs w:val="24"/>
        </w:rPr>
        <w:t>Disponibilité, en quantité et qualité, de l'expertise court-terme de l’État membre nécessaire au déploiement opérationnel des activités</w:t>
      </w:r>
      <w:r w:rsidR="002168D3">
        <w:rPr>
          <w:rFonts w:ascii="Times New Roman" w:hAnsi="Times New Roman"/>
          <w:sz w:val="24"/>
          <w:szCs w:val="24"/>
        </w:rPr>
        <w:t>.</w:t>
      </w:r>
    </w:p>
    <w:p w14:paraId="0F526D9B" w14:textId="77777777" w:rsidR="00D335F7" w:rsidRPr="00AD0382" w:rsidRDefault="00680557" w:rsidP="00AD0382">
      <w:pPr>
        <w:pStyle w:val="ListParagraph"/>
        <w:numPr>
          <w:ilvl w:val="0"/>
          <w:numId w:val="34"/>
        </w:numPr>
        <w:spacing w:after="160" w:line="259" w:lineRule="auto"/>
        <w:ind w:left="567" w:hanging="436"/>
        <w:jc w:val="both"/>
        <w:rPr>
          <w:rFonts w:ascii="Times New Roman" w:hAnsi="Times New Roman"/>
          <w:sz w:val="24"/>
          <w:szCs w:val="24"/>
        </w:rPr>
      </w:pPr>
      <w:r>
        <w:rPr>
          <w:rFonts w:ascii="Times New Roman" w:hAnsi="Times New Roman"/>
          <w:sz w:val="24"/>
          <w:szCs w:val="24"/>
        </w:rPr>
        <w:t>R</w:t>
      </w:r>
      <w:r w:rsidRPr="00680557">
        <w:rPr>
          <w:rFonts w:ascii="Times New Roman" w:hAnsi="Times New Roman"/>
          <w:sz w:val="24"/>
          <w:szCs w:val="24"/>
        </w:rPr>
        <w:t xml:space="preserve">éunions d’avancement régulières et réunions du Comité de Pilotage </w:t>
      </w:r>
      <w:proofErr w:type="gramStart"/>
      <w:r w:rsidRPr="00680557">
        <w:rPr>
          <w:rFonts w:ascii="Times New Roman" w:hAnsi="Times New Roman"/>
          <w:sz w:val="24"/>
          <w:szCs w:val="24"/>
        </w:rPr>
        <w:t>du projet réalisées</w:t>
      </w:r>
      <w:proofErr w:type="gramEnd"/>
      <w:r w:rsidRPr="00680557">
        <w:rPr>
          <w:rFonts w:ascii="Times New Roman" w:hAnsi="Times New Roman"/>
          <w:sz w:val="24"/>
          <w:szCs w:val="24"/>
        </w:rPr>
        <w:t>.</w:t>
      </w:r>
    </w:p>
    <w:p w14:paraId="0F526D9C" w14:textId="77777777" w:rsidR="00B02DE7" w:rsidRPr="00592DC6" w:rsidRDefault="00B02DE7" w:rsidP="00FB5455">
      <w:pPr>
        <w:autoSpaceDE w:val="0"/>
        <w:autoSpaceDN w:val="0"/>
        <w:adjustRightInd w:val="0"/>
        <w:spacing w:after="0" w:line="240" w:lineRule="auto"/>
        <w:ind w:left="567" w:hanging="567"/>
        <w:jc w:val="both"/>
        <w:rPr>
          <w:rFonts w:ascii="Times New Roman" w:eastAsia="Times New Roman" w:hAnsi="Times New Roman" w:cs="Times New Roman"/>
          <w:bCs/>
          <w:sz w:val="24"/>
          <w:szCs w:val="24"/>
        </w:rPr>
      </w:pPr>
    </w:p>
    <w:p w14:paraId="0F526D9D" w14:textId="77777777" w:rsidR="00FB5455" w:rsidRPr="00460CD5" w:rsidRDefault="00FB5455" w:rsidP="00460CD5">
      <w:pPr>
        <w:autoSpaceDE w:val="0"/>
        <w:autoSpaceDN w:val="0"/>
        <w:adjustRightInd w:val="0"/>
        <w:spacing w:after="0" w:line="240" w:lineRule="auto"/>
        <w:ind w:left="567" w:hanging="567"/>
        <w:jc w:val="both"/>
        <w:rPr>
          <w:rFonts w:ascii="Times New Roman" w:eastAsia="Times New Roman" w:hAnsi="Times New Roman" w:cs="Times New Roman"/>
          <w:b/>
          <w:bCs/>
          <w:sz w:val="24"/>
          <w:szCs w:val="24"/>
        </w:rPr>
      </w:pPr>
      <w:r w:rsidRPr="00592DC6">
        <w:rPr>
          <w:rFonts w:ascii="Times New Roman" w:hAnsi="Times New Roman" w:cs="Times New Roman"/>
          <w:b/>
          <w:sz w:val="24"/>
          <w:szCs w:val="24"/>
        </w:rPr>
        <w:t xml:space="preserve">12. </w:t>
      </w:r>
      <w:r w:rsidRPr="00592DC6">
        <w:rPr>
          <w:rFonts w:ascii="Times New Roman" w:hAnsi="Times New Roman" w:cs="Times New Roman"/>
          <w:sz w:val="24"/>
          <w:szCs w:val="24"/>
        </w:rPr>
        <w:tab/>
      </w:r>
      <w:r w:rsidRPr="00592DC6">
        <w:rPr>
          <w:rFonts w:ascii="Times New Roman" w:hAnsi="Times New Roman" w:cs="Times New Roman"/>
          <w:b/>
          <w:sz w:val="24"/>
          <w:szCs w:val="24"/>
        </w:rPr>
        <w:t>Infrastructures disponibles</w:t>
      </w:r>
    </w:p>
    <w:p w14:paraId="0F526D9E" w14:textId="77777777" w:rsidR="00FB5455" w:rsidRPr="00592DC6" w:rsidRDefault="00377EEB" w:rsidP="00FB5455">
      <w:pPr>
        <w:autoSpaceDE w:val="0"/>
        <w:autoSpaceDN w:val="0"/>
        <w:adjustRightInd w:val="0"/>
        <w:spacing w:before="120" w:after="0" w:line="240" w:lineRule="auto"/>
        <w:jc w:val="both"/>
        <w:rPr>
          <w:rFonts w:ascii="Times New Roman" w:eastAsia="Times New Roman" w:hAnsi="Times New Roman" w:cs="Times New Roman"/>
          <w:sz w:val="24"/>
          <w:szCs w:val="24"/>
        </w:rPr>
      </w:pPr>
      <w:r w:rsidRPr="00592DC6">
        <w:rPr>
          <w:rFonts w:ascii="Times New Roman" w:eastAsia="Times New Roman" w:hAnsi="Times New Roman" w:cs="Times New Roman"/>
          <w:sz w:val="24"/>
          <w:szCs w:val="24"/>
        </w:rPr>
        <w:t>Le CRJ sera installé au sein de l’ETT, dans un bureau équipé de façon adéquate, pour toute la durée du projet. Ce bureau sera disponible dès l’arrivée du CRJ. L’ETT fournira les conditions adéquates pour permettre aux experts d’accomplir leurs missions dans les meilleures conditions.</w:t>
      </w:r>
    </w:p>
    <w:p w14:paraId="0F526D9F" w14:textId="77777777" w:rsidR="00FB5455" w:rsidRPr="005107DF" w:rsidRDefault="00FB5455" w:rsidP="00D8232C">
      <w:pPr>
        <w:tabs>
          <w:tab w:val="left" w:pos="6880"/>
        </w:tabs>
        <w:rPr>
          <w:rFonts w:ascii="Times New Roman" w:eastAsia="Times New Roman" w:hAnsi="Times New Roman" w:cs="Times New Roman"/>
          <w:b/>
          <w:bCs/>
          <w:sz w:val="24"/>
          <w:szCs w:val="24"/>
        </w:rPr>
      </w:pPr>
    </w:p>
    <w:p w14:paraId="0F526DA0" w14:textId="77777777" w:rsidR="005D4B08" w:rsidRDefault="005D4B08" w:rsidP="00FB5455">
      <w:pPr>
        <w:autoSpaceDE w:val="0"/>
        <w:autoSpaceDN w:val="0"/>
        <w:adjustRightInd w:val="0"/>
        <w:spacing w:before="120" w:after="0" w:line="240" w:lineRule="auto"/>
        <w:jc w:val="both"/>
        <w:rPr>
          <w:rFonts w:ascii="Times New Roman" w:hAnsi="Times New Roman"/>
          <w:b/>
          <w:sz w:val="24"/>
          <w:szCs w:val="24"/>
        </w:rPr>
        <w:sectPr w:rsidR="005D4B08" w:rsidSect="00B16D25">
          <w:headerReference w:type="default" r:id="rId12"/>
          <w:footerReference w:type="even" r:id="rId13"/>
          <w:footerReference w:type="default" r:id="rId14"/>
          <w:pgSz w:w="11906" w:h="16838"/>
          <w:pgMar w:top="1201" w:right="1417" w:bottom="1417" w:left="1417" w:header="426" w:footer="708" w:gutter="0"/>
          <w:cols w:space="708"/>
          <w:docGrid w:linePitch="360"/>
        </w:sectPr>
      </w:pPr>
    </w:p>
    <w:p w14:paraId="0F526DA1" w14:textId="77777777" w:rsidR="00283B88" w:rsidRPr="00FF25E9" w:rsidRDefault="00283B88" w:rsidP="008978D6">
      <w:pPr>
        <w:autoSpaceDE w:val="0"/>
        <w:autoSpaceDN w:val="0"/>
        <w:adjustRightInd w:val="0"/>
        <w:spacing w:before="120" w:after="0" w:line="240" w:lineRule="auto"/>
        <w:jc w:val="both"/>
        <w:rPr>
          <w:rFonts w:ascii="Times New Roman" w:eastAsia="Times New Roman" w:hAnsi="Times New Roman" w:cs="Times New Roman"/>
          <w:b/>
          <w:bCs/>
          <w:color w:val="FF0000"/>
          <w:sz w:val="24"/>
          <w:szCs w:val="24"/>
        </w:rPr>
      </w:pPr>
    </w:p>
    <w:p w14:paraId="0F526DA2" w14:textId="77777777" w:rsidR="00283B88" w:rsidRDefault="00283B88" w:rsidP="00283B88">
      <w:pPr>
        <w:pStyle w:val="Heading2"/>
        <w:pBdr>
          <w:top w:val="single" w:sz="12" w:space="1" w:color="auto" w:shadow="1"/>
          <w:left w:val="single" w:sz="12" w:space="4" w:color="auto" w:shadow="1"/>
          <w:bottom w:val="single" w:sz="12" w:space="1" w:color="auto" w:shadow="1"/>
          <w:right w:val="single" w:sz="12" w:space="4" w:color="auto" w:shadow="1"/>
        </w:pBdr>
        <w:spacing w:before="0" w:after="120"/>
        <w:ind w:left="1077" w:hanging="1077"/>
        <w:jc w:val="center"/>
        <w:rPr>
          <w:i/>
          <w:lang w:bidi="ar-SA"/>
        </w:rPr>
      </w:pPr>
      <w:bookmarkStart w:id="20" w:name="_Toc501467284"/>
      <w:r>
        <w:rPr>
          <w:i/>
        </w:rPr>
        <w:t>Annexe</w:t>
      </w:r>
      <w:r w:rsidR="006D3A56">
        <w:rPr>
          <w:i/>
        </w:rPr>
        <w:t xml:space="preserve"> 1</w:t>
      </w:r>
      <w:r>
        <w:rPr>
          <w:i/>
        </w:rPr>
        <w:t> : Cadre logique</w:t>
      </w:r>
      <w:bookmarkStart w:id="21" w:name="_Toc501467285"/>
      <w:bookmarkEnd w:id="20"/>
    </w:p>
    <w:p w14:paraId="0F526DA3" w14:textId="77777777" w:rsidR="00283B88" w:rsidRDefault="00283B88" w:rsidP="00283B88">
      <w:pPr>
        <w:pStyle w:val="Heading2"/>
        <w:pBdr>
          <w:top w:val="single" w:sz="12" w:space="1" w:color="auto" w:shadow="1"/>
          <w:left w:val="single" w:sz="12" w:space="4" w:color="auto" w:shadow="1"/>
          <w:bottom w:val="single" w:sz="12" w:space="1" w:color="auto" w:shadow="1"/>
          <w:right w:val="single" w:sz="12" w:space="4" w:color="auto" w:shadow="1"/>
        </w:pBdr>
        <w:spacing w:before="0" w:after="120"/>
        <w:ind w:left="1077" w:hanging="1077"/>
        <w:jc w:val="center"/>
      </w:pPr>
      <w:r>
        <w:t>Projet de jumelage institutionnel</w:t>
      </w:r>
      <w:bookmarkEnd w:id="21"/>
    </w:p>
    <w:p w14:paraId="0F526DA4" w14:textId="77777777" w:rsidR="008978D6" w:rsidRDefault="00225011" w:rsidP="008978D6">
      <w:pPr>
        <w:spacing w:after="120"/>
        <w:jc w:val="center"/>
        <w:rPr>
          <w:rFonts w:ascii="Times New Roman" w:hAnsi="Times New Roman"/>
          <w:sz w:val="36"/>
          <w:szCs w:val="36"/>
        </w:rPr>
      </w:pPr>
      <w:r w:rsidRPr="00CE010E">
        <w:rPr>
          <w:rFonts w:ascii="Times New Roman" w:hAnsi="Times New Roman"/>
          <w:sz w:val="36"/>
          <w:szCs w:val="36"/>
        </w:rPr>
        <w:t>Appui institutionnel à la modernisation de la télévision tunisienne de service public dans le cadre de la transition démocratique</w:t>
      </w:r>
    </w:p>
    <w:tbl>
      <w:tblPr>
        <w:tblW w:w="14885" w:type="dxa"/>
        <w:tblInd w:w="-318" w:type="dxa"/>
        <w:tblCellMar>
          <w:left w:w="0" w:type="dxa"/>
          <w:right w:w="0" w:type="dxa"/>
        </w:tblCellMar>
        <w:tblLook w:val="04A0" w:firstRow="1" w:lastRow="0" w:firstColumn="1" w:lastColumn="0" w:noHBand="0" w:noVBand="1"/>
      </w:tblPr>
      <w:tblGrid>
        <w:gridCol w:w="1400"/>
        <w:gridCol w:w="2630"/>
        <w:gridCol w:w="3285"/>
        <w:gridCol w:w="3390"/>
        <w:gridCol w:w="4180"/>
      </w:tblGrid>
      <w:tr w:rsidR="008978D6" w:rsidRPr="001142E6" w14:paraId="0F526DA7" w14:textId="77777777" w:rsidTr="000F2B96">
        <w:trPr>
          <w:trHeight w:val="426"/>
        </w:trPr>
        <w:tc>
          <w:tcPr>
            <w:tcW w:w="14885" w:type="dxa"/>
            <w:gridSpan w:val="5"/>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tcPr>
          <w:p w14:paraId="0F526DA5" w14:textId="77777777" w:rsidR="008978D6" w:rsidRDefault="008978D6" w:rsidP="008A1D47">
            <w:pPr>
              <w:spacing w:before="120" w:after="12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765260">
              <w:rPr>
                <w:rFonts w:ascii="Times New Roman" w:hAnsi="Times New Roman" w:cs="Times New Roman"/>
                <w:b/>
                <w:bCs/>
                <w:color w:val="000000"/>
                <w:sz w:val="24"/>
                <w:szCs w:val="24"/>
              </w:rPr>
              <w:t xml:space="preserve">Durée </w:t>
            </w:r>
            <w:r w:rsidR="008A1D47" w:rsidRPr="008A1D47">
              <w:rPr>
                <w:rFonts w:ascii="Times New Roman" w:hAnsi="Times New Roman" w:cs="Times New Roman"/>
                <w:b/>
                <w:bCs/>
                <w:color w:val="000000"/>
                <w:sz w:val="24"/>
                <w:szCs w:val="24"/>
              </w:rPr>
              <w:t>de mise en œuvre de l'action</w:t>
            </w:r>
            <w:r w:rsidRPr="00765260">
              <w:rPr>
                <w:rFonts w:ascii="Times New Roman" w:hAnsi="Times New Roman" w:cs="Times New Roman"/>
                <w:b/>
                <w:bCs/>
                <w:color w:val="000000"/>
                <w:sz w:val="24"/>
                <w:szCs w:val="24"/>
              </w:rPr>
              <w:t>: 2</w:t>
            </w:r>
            <w:r w:rsidR="008A1D47">
              <w:rPr>
                <w:rFonts w:ascii="Times New Roman" w:hAnsi="Times New Roman" w:cs="Times New Roman"/>
                <w:b/>
                <w:bCs/>
                <w:color w:val="000000"/>
                <w:sz w:val="24"/>
                <w:szCs w:val="24"/>
              </w:rPr>
              <w:t>4</w:t>
            </w:r>
            <w:r w:rsidRPr="00765260">
              <w:rPr>
                <w:rFonts w:ascii="Times New Roman" w:hAnsi="Times New Roman" w:cs="Times New Roman"/>
                <w:b/>
                <w:bCs/>
                <w:color w:val="000000"/>
                <w:sz w:val="24"/>
                <w:szCs w:val="24"/>
              </w:rPr>
              <w:t xml:space="preserve"> mois </w:t>
            </w:r>
          </w:p>
          <w:p w14:paraId="0F526DA6" w14:textId="77777777" w:rsidR="008978D6" w:rsidRPr="002B25F1" w:rsidRDefault="008978D6" w:rsidP="000F2B96">
            <w:pPr>
              <w:spacing w:before="120" w:after="12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765260">
              <w:rPr>
                <w:rFonts w:ascii="Times New Roman" w:hAnsi="Times New Roman" w:cs="Times New Roman"/>
                <w:b/>
                <w:bCs/>
                <w:color w:val="000000"/>
                <w:sz w:val="24"/>
                <w:szCs w:val="24"/>
              </w:rPr>
              <w:t xml:space="preserve">Budget : </w:t>
            </w:r>
            <w:r w:rsidRPr="00CE010E">
              <w:rPr>
                <w:rFonts w:ascii="Times New Roman" w:hAnsi="Times New Roman" w:cs="Times New Roman"/>
                <w:b/>
                <w:bCs/>
                <w:color w:val="000000"/>
                <w:sz w:val="24"/>
                <w:szCs w:val="24"/>
              </w:rPr>
              <w:t>1.000.000 €</w:t>
            </w:r>
          </w:p>
        </w:tc>
      </w:tr>
      <w:tr w:rsidR="00E47A9F" w:rsidRPr="001142E6" w14:paraId="0F526DAD" w14:textId="77777777" w:rsidTr="00053D41">
        <w:trPr>
          <w:trHeight w:val="426"/>
        </w:trPr>
        <w:tc>
          <w:tcPr>
            <w:tcW w:w="140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tcPr>
          <w:p w14:paraId="0F526DA8" w14:textId="77777777" w:rsidR="00E47A9F" w:rsidRPr="001142E6" w:rsidRDefault="00E47A9F" w:rsidP="000F2B96">
            <w:pPr>
              <w:jc w:val="center"/>
              <w:rPr>
                <w:rFonts w:ascii="Times New Roman" w:hAnsi="Times New Roman" w:cs="Times New Roman"/>
                <w:b/>
                <w:bCs/>
                <w:sz w:val="24"/>
                <w:szCs w:val="24"/>
              </w:rPr>
            </w:pPr>
          </w:p>
        </w:tc>
        <w:tc>
          <w:tcPr>
            <w:tcW w:w="264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0F526DA9" w14:textId="77777777" w:rsidR="00E47A9F" w:rsidRPr="001142E6" w:rsidRDefault="00E47A9F" w:rsidP="000F2B96">
            <w:pPr>
              <w:jc w:val="center"/>
              <w:rPr>
                <w:rFonts w:ascii="Times New Roman" w:hAnsi="Times New Roman" w:cs="Times New Roman"/>
                <w:b/>
                <w:bCs/>
                <w:sz w:val="24"/>
                <w:szCs w:val="24"/>
              </w:rPr>
            </w:pPr>
            <w:r w:rsidRPr="001142E6">
              <w:rPr>
                <w:rFonts w:ascii="Times New Roman" w:hAnsi="Times New Roman" w:cs="Times New Roman"/>
                <w:b/>
                <w:bCs/>
                <w:sz w:val="24"/>
                <w:szCs w:val="24"/>
              </w:rPr>
              <w:t>Description</w:t>
            </w:r>
          </w:p>
        </w:tc>
        <w:tc>
          <w:tcPr>
            <w:tcW w:w="317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14:paraId="0F526DAA" w14:textId="77777777" w:rsidR="00E47A9F" w:rsidRPr="001142E6" w:rsidRDefault="00E47A9F" w:rsidP="000F2B96">
            <w:pPr>
              <w:jc w:val="center"/>
              <w:rPr>
                <w:rFonts w:ascii="Times New Roman" w:hAnsi="Times New Roman" w:cs="Times New Roman"/>
                <w:b/>
                <w:bCs/>
                <w:sz w:val="24"/>
                <w:szCs w:val="24"/>
              </w:rPr>
            </w:pPr>
            <w:r w:rsidRPr="001142E6">
              <w:rPr>
                <w:rFonts w:ascii="Times New Roman" w:hAnsi="Times New Roman" w:cs="Times New Roman"/>
                <w:b/>
                <w:bCs/>
                <w:sz w:val="24"/>
                <w:szCs w:val="24"/>
              </w:rPr>
              <w:t>Indicateurs objectivement vérifiables</w:t>
            </w:r>
          </w:p>
        </w:tc>
        <w:tc>
          <w:tcPr>
            <w:tcW w:w="3425"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14:paraId="0F526DAB" w14:textId="77777777" w:rsidR="00E47A9F" w:rsidRPr="001142E6" w:rsidRDefault="00E47A9F" w:rsidP="000F2B96">
            <w:pPr>
              <w:ind w:left="-108"/>
              <w:jc w:val="center"/>
              <w:rPr>
                <w:rFonts w:ascii="Times New Roman" w:hAnsi="Times New Roman" w:cs="Times New Roman"/>
                <w:b/>
                <w:bCs/>
                <w:sz w:val="24"/>
                <w:szCs w:val="24"/>
              </w:rPr>
            </w:pPr>
            <w:r w:rsidRPr="001142E6">
              <w:rPr>
                <w:rFonts w:ascii="Times New Roman" w:hAnsi="Times New Roman" w:cs="Times New Roman"/>
                <w:b/>
                <w:bCs/>
                <w:sz w:val="24"/>
                <w:szCs w:val="24"/>
              </w:rPr>
              <w:t xml:space="preserve">Sources de vérification </w:t>
            </w:r>
          </w:p>
        </w:tc>
        <w:tc>
          <w:tcPr>
            <w:tcW w:w="423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14:paraId="0F526DAC" w14:textId="77777777" w:rsidR="00E47A9F" w:rsidRPr="001142E6" w:rsidRDefault="00E47A9F" w:rsidP="000F2B96">
            <w:pPr>
              <w:ind w:left="-108"/>
              <w:jc w:val="center"/>
              <w:rPr>
                <w:rFonts w:ascii="Times New Roman" w:hAnsi="Times New Roman" w:cs="Times New Roman"/>
                <w:b/>
                <w:bCs/>
                <w:sz w:val="24"/>
                <w:szCs w:val="24"/>
              </w:rPr>
            </w:pPr>
            <w:r w:rsidRPr="001142E6">
              <w:rPr>
                <w:rFonts w:ascii="Times New Roman" w:hAnsi="Times New Roman" w:cs="Times New Roman"/>
                <w:b/>
                <w:bCs/>
                <w:sz w:val="24"/>
                <w:szCs w:val="24"/>
              </w:rPr>
              <w:t>Hypothèses</w:t>
            </w:r>
          </w:p>
        </w:tc>
      </w:tr>
      <w:tr w:rsidR="00E47A9F" w:rsidRPr="001142E6" w14:paraId="0F526DBC" w14:textId="77777777" w:rsidTr="00053D41">
        <w:trPr>
          <w:trHeight w:val="178"/>
        </w:trPr>
        <w:tc>
          <w:tcPr>
            <w:tcW w:w="14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26DAE" w14:textId="77777777" w:rsidR="00E47A9F" w:rsidRPr="001142E6" w:rsidRDefault="00E47A9F" w:rsidP="000F2B96">
            <w:pPr>
              <w:jc w:val="both"/>
              <w:rPr>
                <w:rFonts w:ascii="Times New Roman" w:hAnsi="Times New Roman" w:cs="Times New Roman"/>
                <w:sz w:val="24"/>
                <w:szCs w:val="24"/>
              </w:rPr>
            </w:pPr>
            <w:r w:rsidRPr="001142E6">
              <w:rPr>
                <w:rFonts w:ascii="Times New Roman" w:hAnsi="Times New Roman" w:cs="Times New Roman"/>
                <w:b/>
                <w:bCs/>
                <w:sz w:val="24"/>
                <w:szCs w:val="24"/>
              </w:rPr>
              <w:t>Objectif général</w:t>
            </w: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DAF" w14:textId="77777777" w:rsidR="00E47A9F" w:rsidRPr="001142E6" w:rsidRDefault="00E47A9F" w:rsidP="000F2B96">
            <w:pPr>
              <w:jc w:val="both"/>
              <w:rPr>
                <w:rFonts w:ascii="Times New Roman" w:hAnsi="Times New Roman" w:cs="Times New Roman"/>
                <w:sz w:val="24"/>
                <w:szCs w:val="24"/>
              </w:rPr>
            </w:pPr>
            <w:r w:rsidRPr="001142E6">
              <w:rPr>
                <w:rFonts w:ascii="Times New Roman" w:eastAsia="Times New Roman" w:hAnsi="Times New Roman" w:cs="Times New Roman"/>
                <w:bCs/>
                <w:iCs/>
                <w:sz w:val="24"/>
                <w:szCs w:val="24"/>
              </w:rPr>
              <w:t>C</w:t>
            </w:r>
            <w:r w:rsidRPr="001142E6">
              <w:rPr>
                <w:rFonts w:ascii="Times New Roman" w:hAnsi="Times New Roman" w:cs="Times New Roman"/>
                <w:bCs/>
                <w:sz w:val="24"/>
                <w:szCs w:val="24"/>
              </w:rPr>
              <w:t>ontribuer à garantir la liberté d’expression et d’information, ainsi qu’une information pluraliste et intègre en Tunisie</w:t>
            </w: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DB0" w14:textId="77777777" w:rsidR="00E47A9F" w:rsidRPr="001142E6" w:rsidRDefault="00E47A9F" w:rsidP="000F2B96">
            <w:pPr>
              <w:pStyle w:val="ListParagraph"/>
              <w:spacing w:after="0" w:line="240" w:lineRule="auto"/>
              <w:ind w:left="255"/>
              <w:jc w:val="both"/>
              <w:rPr>
                <w:rFonts w:ascii="Times New Roman" w:hAnsi="Times New Roman"/>
                <w:sz w:val="24"/>
                <w:szCs w:val="24"/>
              </w:rPr>
            </w:pPr>
            <w:r w:rsidRPr="001142E6">
              <w:rPr>
                <w:rFonts w:ascii="Times New Roman" w:hAnsi="Times New Roman"/>
                <w:spacing w:val="-3"/>
                <w:sz w:val="24"/>
                <w:szCs w:val="24"/>
              </w:rPr>
              <w:t xml:space="preserve">Rapprochement significatif de l’audiovisuel de service public avec les meilleures pratiques européennes et internationales du secteur </w:t>
            </w:r>
            <w:r w:rsidRPr="001142E6">
              <w:rPr>
                <w:rFonts w:ascii="Times New Roman" w:hAnsi="Times New Roman"/>
                <w:sz w:val="24"/>
                <w:szCs w:val="24"/>
              </w:rPr>
              <w:t>et les valeurs inhérentes aux missions de radio télédiffusion de service public.</w:t>
            </w:r>
          </w:p>
        </w:tc>
        <w:tc>
          <w:tcPr>
            <w:tcW w:w="3425" w:type="dxa"/>
            <w:tcBorders>
              <w:top w:val="nil"/>
              <w:left w:val="nil"/>
              <w:bottom w:val="single" w:sz="8" w:space="0" w:color="auto"/>
              <w:right w:val="single" w:sz="8" w:space="0" w:color="auto"/>
            </w:tcBorders>
            <w:tcMar>
              <w:top w:w="0" w:type="dxa"/>
              <w:left w:w="108" w:type="dxa"/>
              <w:bottom w:w="0" w:type="dxa"/>
              <w:right w:w="108" w:type="dxa"/>
            </w:tcMar>
          </w:tcPr>
          <w:p w14:paraId="0F526DB1" w14:textId="77777777" w:rsidR="00E47A9F" w:rsidRPr="001142E6"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1142E6">
              <w:rPr>
                <w:rFonts w:ascii="Times New Roman" w:hAnsi="Times New Roman" w:cs="Times New Roman"/>
                <w:sz w:val="24"/>
                <w:szCs w:val="24"/>
              </w:rPr>
              <w:t xml:space="preserve">Rapports HAICA </w:t>
            </w:r>
            <w:r w:rsidRPr="001142E6">
              <w:rPr>
                <w:rStyle w:val="tlid-translation"/>
                <w:rFonts w:ascii="Times New Roman" w:hAnsi="Times New Roman" w:cs="Times New Roman"/>
                <w:sz w:val="24"/>
                <w:szCs w:val="24"/>
              </w:rPr>
              <w:t>(mi-parcours et final) sur le contrat d’objectifs et de moyens ETT.</w:t>
            </w:r>
          </w:p>
          <w:p w14:paraId="0F526DB2" w14:textId="77777777" w:rsidR="00E47A9F" w:rsidRPr="001142E6" w:rsidRDefault="00E47A9F" w:rsidP="008978D6">
            <w:pPr>
              <w:numPr>
                <w:ilvl w:val="0"/>
                <w:numId w:val="38"/>
              </w:numPr>
              <w:spacing w:after="0" w:line="23" w:lineRule="atLeast"/>
              <w:ind w:left="317" w:hanging="283"/>
              <w:rPr>
                <w:rFonts w:ascii="Times New Roman" w:hAnsi="Times New Roman" w:cs="Times New Roman"/>
                <w:sz w:val="24"/>
                <w:szCs w:val="24"/>
              </w:rPr>
            </w:pPr>
            <w:r w:rsidRPr="001142E6">
              <w:rPr>
                <w:rFonts w:ascii="Times New Roman" w:hAnsi="Times New Roman" w:cs="Times New Roman"/>
                <w:spacing w:val="-3"/>
                <w:sz w:val="24"/>
                <w:szCs w:val="24"/>
              </w:rPr>
              <w:t xml:space="preserve">Rapports internationaux sur la liberté des médias en Tunisie, élaborés par des ONG internationales, organisations internationales, etc. </w:t>
            </w:r>
          </w:p>
          <w:p w14:paraId="0F526DB3" w14:textId="77777777" w:rsidR="00E47A9F" w:rsidRPr="001142E6" w:rsidRDefault="00E47A9F" w:rsidP="000F2B96">
            <w:pPr>
              <w:pStyle w:val="ListParagraph"/>
              <w:spacing w:after="0" w:line="240" w:lineRule="auto"/>
              <w:ind w:left="255"/>
              <w:jc w:val="both"/>
              <w:rPr>
                <w:rFonts w:ascii="Times New Roman" w:hAnsi="Times New Roman"/>
                <w:sz w:val="24"/>
                <w:szCs w:val="24"/>
              </w:rPr>
            </w:pPr>
          </w:p>
        </w:tc>
        <w:tc>
          <w:tcPr>
            <w:tcW w:w="4230" w:type="dxa"/>
            <w:vMerge w:val="restart"/>
            <w:tcBorders>
              <w:top w:val="nil"/>
              <w:left w:val="nil"/>
              <w:right w:val="single" w:sz="8" w:space="0" w:color="auto"/>
            </w:tcBorders>
            <w:tcMar>
              <w:top w:w="0" w:type="dxa"/>
              <w:left w:w="108" w:type="dxa"/>
              <w:bottom w:w="0" w:type="dxa"/>
              <w:right w:w="108" w:type="dxa"/>
            </w:tcMar>
          </w:tcPr>
          <w:p w14:paraId="0F526DB4" w14:textId="77777777" w:rsidR="00E47A9F" w:rsidRPr="001142E6"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z w:val="24"/>
                <w:szCs w:val="24"/>
              </w:rPr>
              <w:t>Adoption d’une nouvelle loi encadrant le secteur audiovisuel compatible avec le projet de jumelage.</w:t>
            </w:r>
          </w:p>
          <w:p w14:paraId="0F526DB5" w14:textId="77777777" w:rsidR="00E47A9F" w:rsidRPr="001142E6"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z w:val="24"/>
                <w:szCs w:val="24"/>
              </w:rPr>
              <w:t>Adhésion de nouveaux membres du conseil d’administration de l’ETT au projet de jumelage.</w:t>
            </w:r>
          </w:p>
          <w:p w14:paraId="0F526DB6" w14:textId="77777777" w:rsidR="00E47A9F" w:rsidRPr="001142E6"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pacing w:val="-3"/>
                <w:sz w:val="24"/>
                <w:szCs w:val="24"/>
              </w:rPr>
              <w:t xml:space="preserve">Soutien continu et affirmé des autorités nationales aux principes constitutionnels de pluralité des médias et liberté d’expression, ainsi qu’aux principes d’indépendance et autonomie de l’ETT. </w:t>
            </w:r>
          </w:p>
          <w:p w14:paraId="0F526DB7" w14:textId="77777777" w:rsidR="00E47A9F" w:rsidRPr="001142E6"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pacing w:val="-3"/>
                <w:sz w:val="24"/>
                <w:szCs w:val="24"/>
              </w:rPr>
              <w:t xml:space="preserve">Respect par la Présidence du gouvernement des engagements pris vis-à-vis de l’ETT dans le contrat d’objectifs et de moyens. </w:t>
            </w:r>
          </w:p>
          <w:p w14:paraId="0F526DB8" w14:textId="77777777" w:rsidR="00E47A9F" w:rsidRPr="001142E6"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pacing w:val="-3"/>
                <w:sz w:val="24"/>
                <w:szCs w:val="24"/>
              </w:rPr>
              <w:lastRenderedPageBreak/>
              <w:t>Adhésion des agents de l’ETT aux nouvelles méthodes de travail induites par la mise en œuvre du projet.</w:t>
            </w:r>
          </w:p>
          <w:p w14:paraId="0F526DB9" w14:textId="77777777" w:rsidR="00E47A9F" w:rsidRDefault="00E47A9F" w:rsidP="008978D6">
            <w:pPr>
              <w:numPr>
                <w:ilvl w:val="0"/>
                <w:numId w:val="38"/>
              </w:numPr>
              <w:spacing w:after="0" w:line="23" w:lineRule="atLeast"/>
              <w:ind w:left="301" w:hanging="284"/>
              <w:rPr>
                <w:rFonts w:ascii="Times New Roman" w:hAnsi="Times New Roman" w:cs="Times New Roman"/>
                <w:spacing w:val="-3"/>
                <w:sz w:val="24"/>
                <w:szCs w:val="24"/>
              </w:rPr>
            </w:pPr>
            <w:r w:rsidRPr="001142E6">
              <w:rPr>
                <w:rFonts w:ascii="Times New Roman" w:hAnsi="Times New Roman" w:cs="Times New Roman"/>
                <w:spacing w:val="-3"/>
                <w:sz w:val="24"/>
                <w:szCs w:val="24"/>
              </w:rPr>
              <w:t>Disponibilité au dialogue et au changement de la part des différents acteurs et bénéficiaires du projet.</w:t>
            </w:r>
          </w:p>
          <w:p w14:paraId="0F526DBA" w14:textId="77777777" w:rsidR="00E47A9F" w:rsidRPr="001142E6" w:rsidRDefault="00E47A9F" w:rsidP="00E47A9F">
            <w:pPr>
              <w:spacing w:after="0" w:line="23" w:lineRule="atLeast"/>
              <w:ind w:left="301"/>
              <w:rPr>
                <w:rFonts w:ascii="Times New Roman" w:hAnsi="Times New Roman" w:cs="Times New Roman"/>
                <w:spacing w:val="-3"/>
                <w:sz w:val="24"/>
                <w:szCs w:val="24"/>
              </w:rPr>
            </w:pPr>
          </w:p>
          <w:p w14:paraId="0F526DBB" w14:textId="77777777" w:rsidR="00E47A9F" w:rsidRPr="001142E6" w:rsidRDefault="00E47A9F" w:rsidP="00460CD5">
            <w:pPr>
              <w:pStyle w:val="ListParagraph"/>
              <w:spacing w:after="0" w:line="240" w:lineRule="auto"/>
              <w:ind w:left="81"/>
              <w:contextualSpacing w:val="0"/>
              <w:jc w:val="both"/>
              <w:rPr>
                <w:rFonts w:ascii="Times New Roman" w:hAnsi="Times New Roman"/>
                <w:sz w:val="24"/>
                <w:szCs w:val="24"/>
              </w:rPr>
            </w:pPr>
          </w:p>
        </w:tc>
      </w:tr>
      <w:tr w:rsidR="00E47A9F" w:rsidRPr="001142E6" w14:paraId="0F526DCF" w14:textId="77777777" w:rsidTr="00053D41">
        <w:trPr>
          <w:trHeight w:val="178"/>
        </w:trPr>
        <w:tc>
          <w:tcPr>
            <w:tcW w:w="14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26DBD" w14:textId="77777777" w:rsidR="00E47A9F" w:rsidRPr="001142E6" w:rsidRDefault="00E47A9F" w:rsidP="000F2B96">
            <w:pPr>
              <w:jc w:val="both"/>
              <w:rPr>
                <w:rFonts w:ascii="Times New Roman" w:hAnsi="Times New Roman" w:cs="Times New Roman"/>
                <w:sz w:val="24"/>
                <w:szCs w:val="24"/>
              </w:rPr>
            </w:pPr>
            <w:r w:rsidRPr="001142E6">
              <w:rPr>
                <w:rFonts w:ascii="Times New Roman" w:hAnsi="Times New Roman" w:cs="Times New Roman"/>
                <w:b/>
                <w:bCs/>
                <w:sz w:val="24"/>
                <w:szCs w:val="24"/>
              </w:rPr>
              <w:t>Objectif spécifique</w:t>
            </w: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DBE" w14:textId="77777777" w:rsidR="00E47A9F" w:rsidRPr="001142E6" w:rsidRDefault="00E47A9F" w:rsidP="000F2B96">
            <w:pPr>
              <w:spacing w:line="240" w:lineRule="auto"/>
              <w:jc w:val="both"/>
              <w:rPr>
                <w:rFonts w:ascii="Times New Roman" w:hAnsi="Times New Roman" w:cs="Times New Roman"/>
                <w:bCs/>
                <w:sz w:val="24"/>
                <w:szCs w:val="24"/>
              </w:rPr>
            </w:pPr>
            <w:r w:rsidRPr="001142E6">
              <w:rPr>
                <w:rFonts w:ascii="Times New Roman" w:hAnsi="Times New Roman" w:cs="Times New Roman"/>
                <w:bCs/>
                <w:sz w:val="24"/>
                <w:szCs w:val="24"/>
              </w:rPr>
              <w:t xml:space="preserve">Établir un secteur audiovisuel de service public </w:t>
            </w:r>
            <w:r w:rsidRPr="001142E6">
              <w:rPr>
                <w:rFonts w:ascii="Times New Roman" w:hAnsi="Times New Roman" w:cs="Times New Roman"/>
                <w:sz w:val="24"/>
                <w:szCs w:val="24"/>
              </w:rPr>
              <w:t xml:space="preserve">reflétant la diversité politique, sociale, culturelle et régionale de la Tunisie, </w:t>
            </w:r>
            <w:r w:rsidRPr="001142E6">
              <w:rPr>
                <w:rFonts w:ascii="Times New Roman" w:hAnsi="Times New Roman" w:cs="Times New Roman"/>
                <w:sz w:val="24"/>
                <w:szCs w:val="24"/>
              </w:rPr>
              <w:lastRenderedPageBreak/>
              <w:t xml:space="preserve">et garant d’une </w:t>
            </w:r>
            <w:r w:rsidRPr="001142E6">
              <w:rPr>
                <w:rFonts w:ascii="Times New Roman" w:hAnsi="Times New Roman" w:cs="Times New Roman"/>
                <w:bCs/>
                <w:sz w:val="24"/>
                <w:szCs w:val="24"/>
              </w:rPr>
              <w:t xml:space="preserve">information pluraliste et intègre. </w:t>
            </w:r>
          </w:p>
          <w:p w14:paraId="0F526DBF" w14:textId="77777777" w:rsidR="00E47A9F" w:rsidRPr="001142E6" w:rsidRDefault="00E47A9F" w:rsidP="000F2B96">
            <w:pPr>
              <w:jc w:val="both"/>
              <w:rPr>
                <w:rFonts w:ascii="Times New Roman" w:hAnsi="Times New Roman" w:cs="Times New Roman"/>
                <w:sz w:val="24"/>
                <w:szCs w:val="24"/>
              </w:rPr>
            </w:pP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DC0"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lastRenderedPageBreak/>
              <w:t>Mécanisme de consultation régulière mis en place</w:t>
            </w:r>
          </w:p>
          <w:p w14:paraId="0F526DC1"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Manuels de procédures disponibles.</w:t>
            </w:r>
          </w:p>
          <w:p w14:paraId="0F526DC2"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Fiches de poste disponibles.</w:t>
            </w:r>
          </w:p>
          <w:p w14:paraId="0F526DC3"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lastRenderedPageBreak/>
              <w:t>Nouvelle grille de programmation disponible.</w:t>
            </w:r>
          </w:p>
          <w:p w14:paraId="0F526DC4"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Augmentation des programmes dédiés aux régions et à la jeunesse.</w:t>
            </w:r>
          </w:p>
          <w:p w14:paraId="0F526DC5"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 xml:space="preserve">Rapprochement effectif des équipes de production éditoriales et techniques des chaînes de l’ETT dans une logique de média intégré. </w:t>
            </w:r>
          </w:p>
          <w:p w14:paraId="0F526DC6"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Montée en compétences des agents de l’ETT dans les domaines de la production éditoriale et de la gestion administrative/RH.</w:t>
            </w:r>
          </w:p>
          <w:p w14:paraId="0F526DC7"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Nouvelle chaîne d’information en continue lancée.</w:t>
            </w:r>
          </w:p>
          <w:p w14:paraId="0F526DC8"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lang w:bidi="ar-SA"/>
              </w:rPr>
            </w:pPr>
            <w:r w:rsidRPr="001142E6">
              <w:rPr>
                <w:rFonts w:ascii="Times New Roman" w:hAnsi="Times New Roman" w:cs="Times New Roman"/>
                <w:sz w:val="24"/>
                <w:szCs w:val="24"/>
                <w:lang w:bidi="ar-SA"/>
              </w:rPr>
              <w:t xml:space="preserve">Dispositif de détection et traitement éditorial des </w:t>
            </w:r>
            <w:proofErr w:type="spellStart"/>
            <w:r w:rsidRPr="001142E6">
              <w:rPr>
                <w:rFonts w:ascii="Times New Roman" w:hAnsi="Times New Roman" w:cs="Times New Roman"/>
                <w:sz w:val="24"/>
                <w:szCs w:val="24"/>
                <w:lang w:bidi="ar-SA"/>
              </w:rPr>
              <w:t>fake</w:t>
            </w:r>
            <w:proofErr w:type="spellEnd"/>
            <w:r w:rsidRPr="001142E6">
              <w:rPr>
                <w:rFonts w:ascii="Times New Roman" w:hAnsi="Times New Roman" w:cs="Times New Roman"/>
                <w:sz w:val="24"/>
                <w:szCs w:val="24"/>
                <w:lang w:bidi="ar-SA"/>
              </w:rPr>
              <w:t xml:space="preserve"> news opérationnel. </w:t>
            </w:r>
          </w:p>
          <w:p w14:paraId="0F526DC9" w14:textId="77777777" w:rsidR="00E47A9F" w:rsidRPr="001142E6" w:rsidRDefault="00E47A9F" w:rsidP="008978D6">
            <w:pPr>
              <w:numPr>
                <w:ilvl w:val="0"/>
                <w:numId w:val="38"/>
              </w:numPr>
              <w:spacing w:after="0" w:line="23" w:lineRule="atLeast"/>
              <w:ind w:left="317" w:hanging="283"/>
              <w:jc w:val="both"/>
              <w:rPr>
                <w:rFonts w:ascii="Times New Roman" w:hAnsi="Times New Roman" w:cs="Times New Roman"/>
                <w:sz w:val="24"/>
                <w:szCs w:val="24"/>
              </w:rPr>
            </w:pPr>
            <w:r w:rsidRPr="001142E6">
              <w:rPr>
                <w:rFonts w:ascii="Times New Roman" w:hAnsi="Times New Roman" w:cs="Times New Roman"/>
                <w:sz w:val="24"/>
                <w:szCs w:val="24"/>
                <w:lang w:bidi="ar-SA"/>
              </w:rPr>
              <w:t>Augmentation du nombre des interactions entre les citoyens et le médiateur de l’ETT.</w:t>
            </w: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DCA" w14:textId="77777777" w:rsidR="00E47A9F" w:rsidRPr="001142E6" w:rsidRDefault="00E47A9F" w:rsidP="008978D6">
            <w:pPr>
              <w:numPr>
                <w:ilvl w:val="0"/>
                <w:numId w:val="38"/>
              </w:numPr>
              <w:spacing w:after="0" w:line="23" w:lineRule="atLeast"/>
              <w:ind w:left="213" w:hanging="213"/>
              <w:rPr>
                <w:rStyle w:val="tlid-translation"/>
                <w:rFonts w:ascii="Times New Roman" w:hAnsi="Times New Roman" w:cs="Times New Roman"/>
                <w:sz w:val="24"/>
                <w:szCs w:val="24"/>
              </w:rPr>
            </w:pPr>
            <w:r w:rsidRPr="001142E6">
              <w:rPr>
                <w:rFonts w:ascii="Times New Roman" w:hAnsi="Times New Roman" w:cs="Times New Roman"/>
                <w:sz w:val="24"/>
                <w:szCs w:val="24"/>
              </w:rPr>
              <w:lastRenderedPageBreak/>
              <w:t xml:space="preserve">Rapports HAICA </w:t>
            </w:r>
            <w:r w:rsidRPr="001142E6">
              <w:rPr>
                <w:rStyle w:val="tlid-translation"/>
                <w:rFonts w:ascii="Times New Roman" w:hAnsi="Times New Roman" w:cs="Times New Roman"/>
                <w:sz w:val="24"/>
                <w:szCs w:val="24"/>
              </w:rPr>
              <w:t>(mi-parcours et final) sur le contrat d’objectifs ETT.</w:t>
            </w:r>
          </w:p>
          <w:p w14:paraId="0F526DCB" w14:textId="77777777" w:rsidR="00E47A9F" w:rsidRPr="001142E6" w:rsidRDefault="00E47A9F" w:rsidP="008978D6">
            <w:pPr>
              <w:numPr>
                <w:ilvl w:val="0"/>
                <w:numId w:val="38"/>
              </w:numPr>
              <w:spacing w:after="0" w:line="23" w:lineRule="atLeast"/>
              <w:ind w:left="213" w:hanging="213"/>
              <w:rPr>
                <w:rFonts w:ascii="Times New Roman" w:hAnsi="Times New Roman" w:cs="Times New Roman"/>
                <w:spacing w:val="-3"/>
                <w:sz w:val="24"/>
                <w:szCs w:val="24"/>
              </w:rPr>
            </w:pPr>
            <w:r w:rsidRPr="001142E6">
              <w:rPr>
                <w:rFonts w:ascii="Times New Roman" w:hAnsi="Times New Roman" w:cs="Times New Roman"/>
                <w:spacing w:val="-3"/>
                <w:sz w:val="24"/>
                <w:szCs w:val="24"/>
              </w:rPr>
              <w:t xml:space="preserve">Documents élaborés dans le cadre du projet (procédures, </w:t>
            </w:r>
            <w:r w:rsidRPr="001142E6">
              <w:rPr>
                <w:rFonts w:ascii="Times New Roman" w:hAnsi="Times New Roman" w:cs="Times New Roman"/>
                <w:spacing w:val="-3"/>
                <w:sz w:val="24"/>
                <w:szCs w:val="24"/>
              </w:rPr>
              <w:lastRenderedPageBreak/>
              <w:t>manuels, charte graphique, stratégie de communication etc.)</w:t>
            </w:r>
          </w:p>
          <w:p w14:paraId="0F526DCC" w14:textId="77777777" w:rsidR="00E47A9F" w:rsidRPr="001142E6" w:rsidRDefault="00E47A9F" w:rsidP="008978D6">
            <w:pPr>
              <w:numPr>
                <w:ilvl w:val="0"/>
                <w:numId w:val="38"/>
              </w:numPr>
              <w:spacing w:after="0" w:line="23" w:lineRule="atLeast"/>
              <w:ind w:left="213" w:hanging="213"/>
              <w:rPr>
                <w:rFonts w:ascii="Times New Roman" w:hAnsi="Times New Roman" w:cs="Times New Roman"/>
                <w:spacing w:val="-3"/>
                <w:sz w:val="24"/>
                <w:szCs w:val="24"/>
              </w:rPr>
            </w:pPr>
            <w:r w:rsidRPr="001142E6">
              <w:rPr>
                <w:rFonts w:ascii="Times New Roman" w:hAnsi="Times New Roman" w:cs="Times New Roman"/>
                <w:spacing w:val="-3"/>
                <w:sz w:val="24"/>
                <w:szCs w:val="24"/>
              </w:rPr>
              <w:t>Rapports et évaluations des sessions de formation, guides, manuels…</w:t>
            </w:r>
          </w:p>
          <w:p w14:paraId="0F526DCD" w14:textId="77777777" w:rsidR="00E47A9F" w:rsidRPr="001142E6" w:rsidRDefault="00E47A9F" w:rsidP="000F2B96">
            <w:pPr>
              <w:pStyle w:val="ListParagraph"/>
              <w:spacing w:after="0" w:line="240" w:lineRule="auto"/>
              <w:ind w:left="255"/>
              <w:jc w:val="both"/>
              <w:rPr>
                <w:rFonts w:ascii="Times New Roman" w:hAnsi="Times New Roman"/>
                <w:sz w:val="24"/>
                <w:szCs w:val="24"/>
                <w:highlight w:val="yellow"/>
              </w:rPr>
            </w:pPr>
          </w:p>
        </w:tc>
        <w:tc>
          <w:tcPr>
            <w:tcW w:w="4230" w:type="dxa"/>
            <w:vMerge/>
            <w:tcBorders>
              <w:left w:val="nil"/>
              <w:bottom w:val="single" w:sz="8" w:space="0" w:color="auto"/>
              <w:right w:val="single" w:sz="8" w:space="0" w:color="auto"/>
            </w:tcBorders>
            <w:tcMar>
              <w:top w:w="0" w:type="dxa"/>
              <w:left w:w="108" w:type="dxa"/>
              <w:bottom w:w="0" w:type="dxa"/>
              <w:right w:w="108" w:type="dxa"/>
            </w:tcMar>
          </w:tcPr>
          <w:p w14:paraId="0F526DCE" w14:textId="77777777" w:rsidR="00E47A9F" w:rsidRPr="001142E6" w:rsidRDefault="00E47A9F" w:rsidP="008978D6">
            <w:pPr>
              <w:pStyle w:val="ListParagraph"/>
              <w:numPr>
                <w:ilvl w:val="0"/>
                <w:numId w:val="49"/>
              </w:numPr>
              <w:spacing w:after="0" w:line="240" w:lineRule="auto"/>
              <w:ind w:left="81" w:hanging="109"/>
              <w:contextualSpacing w:val="0"/>
              <w:jc w:val="both"/>
              <w:rPr>
                <w:rFonts w:ascii="Times New Roman" w:hAnsi="Times New Roman"/>
                <w:sz w:val="24"/>
                <w:szCs w:val="24"/>
              </w:rPr>
            </w:pPr>
          </w:p>
        </w:tc>
      </w:tr>
      <w:tr w:rsidR="00E47A9F" w:rsidRPr="001142E6" w14:paraId="0F526DE8" w14:textId="77777777" w:rsidTr="00053D41">
        <w:trPr>
          <w:trHeight w:val="178"/>
        </w:trPr>
        <w:tc>
          <w:tcPr>
            <w:tcW w:w="14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F526DD0" w14:textId="77777777" w:rsidR="00E47A9F" w:rsidRDefault="00E47A9F" w:rsidP="000F2B96">
            <w:pPr>
              <w:jc w:val="both"/>
              <w:rPr>
                <w:rFonts w:ascii="Times New Roman" w:hAnsi="Times New Roman" w:cs="Times New Roman"/>
                <w:b/>
                <w:bCs/>
                <w:sz w:val="24"/>
                <w:szCs w:val="24"/>
              </w:rPr>
            </w:pPr>
          </w:p>
          <w:p w14:paraId="0F526DD1" w14:textId="77777777" w:rsidR="00E47A9F" w:rsidRDefault="00E47A9F" w:rsidP="000F2B96">
            <w:pPr>
              <w:jc w:val="both"/>
              <w:rPr>
                <w:rFonts w:ascii="Times New Roman" w:hAnsi="Times New Roman" w:cs="Times New Roman"/>
                <w:b/>
                <w:bCs/>
                <w:sz w:val="24"/>
                <w:szCs w:val="24"/>
              </w:rPr>
            </w:pPr>
          </w:p>
          <w:p w14:paraId="0F526DD2" w14:textId="77777777" w:rsidR="00E47A9F" w:rsidRDefault="00E47A9F" w:rsidP="000F2B96">
            <w:pPr>
              <w:jc w:val="both"/>
              <w:rPr>
                <w:rFonts w:ascii="Times New Roman" w:hAnsi="Times New Roman" w:cs="Times New Roman"/>
                <w:b/>
                <w:bCs/>
                <w:sz w:val="24"/>
                <w:szCs w:val="24"/>
              </w:rPr>
            </w:pPr>
          </w:p>
          <w:p w14:paraId="0F526DD3" w14:textId="77777777" w:rsidR="00E47A9F" w:rsidRDefault="00E47A9F" w:rsidP="000F2B96">
            <w:pPr>
              <w:jc w:val="both"/>
              <w:rPr>
                <w:rFonts w:ascii="Times New Roman" w:hAnsi="Times New Roman" w:cs="Times New Roman"/>
                <w:b/>
                <w:bCs/>
                <w:sz w:val="24"/>
                <w:szCs w:val="24"/>
              </w:rPr>
            </w:pPr>
          </w:p>
          <w:p w14:paraId="0F526DD4" w14:textId="77777777" w:rsidR="00E47A9F" w:rsidRPr="001142E6" w:rsidRDefault="00E47A9F" w:rsidP="000F2B96">
            <w:pPr>
              <w:jc w:val="both"/>
              <w:rPr>
                <w:rFonts w:ascii="Times New Roman" w:hAnsi="Times New Roman" w:cs="Times New Roman"/>
                <w:b/>
                <w:bCs/>
                <w:sz w:val="24"/>
                <w:szCs w:val="24"/>
              </w:rPr>
            </w:pPr>
          </w:p>
          <w:p w14:paraId="0F526DD5" w14:textId="77777777" w:rsidR="00E47A9F" w:rsidRPr="001142E6" w:rsidRDefault="00E47A9F" w:rsidP="000F2B96">
            <w:pPr>
              <w:jc w:val="both"/>
              <w:rPr>
                <w:rFonts w:ascii="Times New Roman" w:hAnsi="Times New Roman" w:cs="Times New Roman"/>
                <w:b/>
                <w:bCs/>
                <w:sz w:val="24"/>
                <w:szCs w:val="24"/>
              </w:rPr>
            </w:pPr>
          </w:p>
          <w:p w14:paraId="0F526DD6" w14:textId="77777777" w:rsidR="00E47A9F" w:rsidRPr="001142E6" w:rsidRDefault="00E47A9F" w:rsidP="000F2B96">
            <w:pPr>
              <w:jc w:val="both"/>
              <w:rPr>
                <w:rFonts w:ascii="Times New Roman" w:hAnsi="Times New Roman" w:cs="Times New Roman"/>
                <w:b/>
                <w:bCs/>
                <w:sz w:val="24"/>
                <w:szCs w:val="24"/>
              </w:rPr>
            </w:pPr>
            <w:r w:rsidRPr="001142E6">
              <w:rPr>
                <w:rFonts w:ascii="Times New Roman" w:hAnsi="Times New Roman" w:cs="Times New Roman"/>
                <w:b/>
                <w:bCs/>
                <w:sz w:val="24"/>
                <w:szCs w:val="24"/>
              </w:rPr>
              <w:t>Résultats</w:t>
            </w: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DD7" w14:textId="77777777" w:rsidR="00E47A9F" w:rsidRPr="001142E6" w:rsidRDefault="00E47A9F" w:rsidP="000F2B96">
            <w:pPr>
              <w:jc w:val="both"/>
              <w:rPr>
                <w:rFonts w:ascii="Times New Roman" w:hAnsi="Times New Roman" w:cs="Times New Roman"/>
                <w:sz w:val="24"/>
                <w:szCs w:val="24"/>
                <w:highlight w:val="yellow"/>
              </w:rPr>
            </w:pPr>
            <w:r w:rsidRPr="00765260">
              <w:rPr>
                <w:rFonts w:ascii="Times New Roman" w:hAnsi="Times New Roman" w:cs="Times New Roman"/>
                <w:b/>
                <w:iCs/>
                <w:sz w:val="24"/>
                <w:szCs w:val="24"/>
              </w:rPr>
              <w:lastRenderedPageBreak/>
              <w:t>R1.</w:t>
            </w:r>
            <w:r w:rsidRPr="00765260">
              <w:rPr>
                <w:rFonts w:ascii="Times New Roman" w:hAnsi="Times New Roman" w:cs="Times New Roman"/>
                <w:bCs/>
                <w:sz w:val="24"/>
                <w:szCs w:val="24"/>
              </w:rPr>
              <w:t xml:space="preserve"> Les outils et les méthodes pour conduire la transformation de l’ETT en média de service public dans un climat social apaisé, </w:t>
            </w:r>
            <w:r w:rsidRPr="00765260">
              <w:rPr>
                <w:rFonts w:ascii="Times New Roman" w:hAnsi="Times New Roman" w:cs="Times New Roman"/>
                <w:bCs/>
                <w:sz w:val="24"/>
                <w:szCs w:val="24"/>
              </w:rPr>
              <w:lastRenderedPageBreak/>
              <w:t>propice au changement, sont développés.</w:t>
            </w: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DD8" w14:textId="77777777" w:rsidR="00E47A9F" w:rsidRPr="001142E6"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1142E6">
              <w:rPr>
                <w:rFonts w:ascii="Times New Roman" w:hAnsi="Times New Roman" w:cs="Times New Roman"/>
                <w:sz w:val="24"/>
                <w:szCs w:val="24"/>
              </w:rPr>
              <w:lastRenderedPageBreak/>
              <w:t>Nouvelle loi sur la communication audiovisuelle adoptée</w:t>
            </w:r>
          </w:p>
          <w:p w14:paraId="0F526DD9" w14:textId="77777777" w:rsidR="00E47A9F" w:rsidRPr="001142E6"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1142E6">
              <w:rPr>
                <w:rFonts w:ascii="Times New Roman" w:hAnsi="Times New Roman" w:cs="Times New Roman"/>
                <w:sz w:val="24"/>
                <w:szCs w:val="24"/>
              </w:rPr>
              <w:t>Nouvel organigramme complété.</w:t>
            </w:r>
          </w:p>
          <w:p w14:paraId="0F526DDA" w14:textId="77777777" w:rsidR="00E47A9F" w:rsidRPr="001142E6"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1142E6">
              <w:rPr>
                <w:rFonts w:ascii="Times New Roman" w:hAnsi="Times New Roman" w:cs="Times New Roman"/>
                <w:sz w:val="24"/>
                <w:szCs w:val="24"/>
              </w:rPr>
              <w:t>Fiches de poste rédigées.</w:t>
            </w:r>
          </w:p>
          <w:p w14:paraId="0F526DDB" w14:textId="77777777" w:rsidR="00E47A9F" w:rsidRPr="001142E6"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1142E6">
              <w:rPr>
                <w:rFonts w:ascii="Times New Roman" w:hAnsi="Times New Roman" w:cs="Times New Roman"/>
                <w:sz w:val="24"/>
                <w:szCs w:val="24"/>
              </w:rPr>
              <w:t xml:space="preserve">Règlement intérieur pour la prise de décision éditoriale </w:t>
            </w:r>
            <w:r w:rsidRPr="001142E6">
              <w:rPr>
                <w:rFonts w:ascii="Times New Roman" w:hAnsi="Times New Roman" w:cs="Times New Roman"/>
                <w:sz w:val="24"/>
                <w:szCs w:val="24"/>
              </w:rPr>
              <w:lastRenderedPageBreak/>
              <w:t xml:space="preserve">sur des niveaux délégués (procédures workflow) rédigée.  </w:t>
            </w:r>
          </w:p>
          <w:p w14:paraId="0F526DDC" w14:textId="77777777" w:rsidR="00E47A9F" w:rsidRPr="001142E6"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1142E6">
              <w:rPr>
                <w:rFonts w:ascii="Times New Roman" w:hAnsi="Times New Roman" w:cs="Times New Roman"/>
                <w:sz w:val="24"/>
                <w:szCs w:val="24"/>
              </w:rPr>
              <w:t>Réglementation interne pour les affectations financières pendant la production rédigée.</w:t>
            </w:r>
          </w:p>
          <w:p w14:paraId="0F526DDD" w14:textId="77777777" w:rsidR="00E47A9F" w:rsidRPr="00264EC4" w:rsidRDefault="00E47A9F" w:rsidP="008978D6">
            <w:pPr>
              <w:pStyle w:val="NoSpacing"/>
              <w:numPr>
                <w:ilvl w:val="0"/>
                <w:numId w:val="43"/>
              </w:numPr>
              <w:spacing w:line="23" w:lineRule="atLeast"/>
              <w:ind w:left="318" w:hanging="284"/>
              <w:rPr>
                <w:rFonts w:ascii="Times New Roman" w:hAnsi="Times New Roman" w:cs="Times New Roman"/>
                <w:sz w:val="24"/>
                <w:szCs w:val="24"/>
              </w:rPr>
            </w:pPr>
            <w:r w:rsidRPr="00264EC4">
              <w:rPr>
                <w:rFonts w:ascii="Times New Roman" w:hAnsi="Times New Roman" w:cs="Times New Roman"/>
                <w:sz w:val="24"/>
                <w:szCs w:val="24"/>
              </w:rPr>
              <w:t>Appui à un système de communication interne pour consolider la culture d’entreprise et faciliter la mobilisation des agents autour de la vision renouvelée de l’ETT et ses priorités de transformation en média de service public.</w:t>
            </w: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DDE" w14:textId="77777777" w:rsidR="00E47A9F" w:rsidRDefault="00E47A9F" w:rsidP="008978D6">
            <w:pPr>
              <w:numPr>
                <w:ilvl w:val="0"/>
                <w:numId w:val="38"/>
              </w:numPr>
              <w:spacing w:after="0" w:line="23" w:lineRule="atLeast"/>
              <w:ind w:left="317" w:hanging="283"/>
              <w:rPr>
                <w:rFonts w:ascii="Times New Roman" w:hAnsi="Times New Roman" w:cs="Times New Roman"/>
                <w:sz w:val="24"/>
                <w:szCs w:val="24"/>
              </w:rPr>
            </w:pPr>
            <w:r>
              <w:rPr>
                <w:rFonts w:ascii="Times New Roman" w:hAnsi="Times New Roman" w:cs="Times New Roman"/>
                <w:sz w:val="24"/>
                <w:szCs w:val="24"/>
              </w:rPr>
              <w:lastRenderedPageBreak/>
              <w:t>Journal officiel</w:t>
            </w:r>
          </w:p>
          <w:p w14:paraId="0F526DDF" w14:textId="77777777" w:rsidR="00E47A9F" w:rsidRPr="00765260"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765260">
              <w:rPr>
                <w:rFonts w:ascii="Times New Roman" w:hAnsi="Times New Roman" w:cs="Times New Roman"/>
                <w:sz w:val="24"/>
                <w:szCs w:val="24"/>
              </w:rPr>
              <w:t xml:space="preserve">Rapports HAICA </w:t>
            </w:r>
            <w:r w:rsidRPr="00765260">
              <w:rPr>
                <w:rStyle w:val="tlid-translation"/>
                <w:rFonts w:ascii="Times New Roman" w:hAnsi="Times New Roman" w:cs="Times New Roman"/>
                <w:sz w:val="24"/>
                <w:szCs w:val="24"/>
              </w:rPr>
              <w:t>(mi-parcours et final) sur le contrat d’objectifs ETT.</w:t>
            </w:r>
          </w:p>
          <w:p w14:paraId="0F526DE0" w14:textId="77777777" w:rsidR="00E47A9F" w:rsidRPr="00765260"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765260">
              <w:rPr>
                <w:rStyle w:val="tlid-translation"/>
                <w:rFonts w:ascii="Times New Roman" w:hAnsi="Times New Roman" w:cs="Times New Roman"/>
                <w:sz w:val="24"/>
                <w:szCs w:val="24"/>
              </w:rPr>
              <w:t>Organigramme de l’ETT.</w:t>
            </w:r>
          </w:p>
          <w:p w14:paraId="0F526DE1" w14:textId="77777777" w:rsidR="00E47A9F" w:rsidRPr="00765260"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765260">
              <w:rPr>
                <w:rStyle w:val="tlid-translation"/>
                <w:rFonts w:ascii="Times New Roman" w:hAnsi="Times New Roman" w:cs="Times New Roman"/>
                <w:sz w:val="24"/>
                <w:szCs w:val="24"/>
              </w:rPr>
              <w:t xml:space="preserve">Compte rendu du conseil d’administration de l’ETT où figure l’adoption des nouveaux </w:t>
            </w:r>
            <w:r w:rsidRPr="00765260">
              <w:rPr>
                <w:rStyle w:val="tlid-translation"/>
                <w:rFonts w:ascii="Times New Roman" w:hAnsi="Times New Roman" w:cs="Times New Roman"/>
                <w:sz w:val="24"/>
                <w:szCs w:val="24"/>
              </w:rPr>
              <w:lastRenderedPageBreak/>
              <w:t>documents (règlements intérieurs).</w:t>
            </w:r>
          </w:p>
          <w:p w14:paraId="0F526DE2" w14:textId="77777777" w:rsidR="00E47A9F" w:rsidRPr="00765260" w:rsidRDefault="00E47A9F" w:rsidP="008978D6">
            <w:pPr>
              <w:numPr>
                <w:ilvl w:val="0"/>
                <w:numId w:val="38"/>
              </w:numPr>
              <w:spacing w:after="0" w:line="23" w:lineRule="atLeast"/>
              <w:ind w:left="317" w:hanging="283"/>
              <w:rPr>
                <w:rFonts w:ascii="Times New Roman" w:hAnsi="Times New Roman" w:cs="Times New Roman"/>
                <w:sz w:val="24"/>
                <w:szCs w:val="24"/>
              </w:rPr>
            </w:pPr>
            <w:r w:rsidRPr="00765260">
              <w:rPr>
                <w:rFonts w:ascii="Times New Roman" w:hAnsi="Times New Roman" w:cs="Times New Roman"/>
                <w:sz w:val="24"/>
                <w:szCs w:val="24"/>
              </w:rPr>
              <w:t>Documents concernés eux-mêmes.</w:t>
            </w:r>
          </w:p>
          <w:p w14:paraId="0F526DE3" w14:textId="77777777" w:rsidR="00E47A9F" w:rsidRPr="00765260" w:rsidRDefault="00E47A9F" w:rsidP="008978D6">
            <w:pPr>
              <w:numPr>
                <w:ilvl w:val="0"/>
                <w:numId w:val="38"/>
              </w:numPr>
              <w:spacing w:after="0" w:line="23" w:lineRule="atLeast"/>
              <w:ind w:left="317" w:hanging="283"/>
              <w:rPr>
                <w:rFonts w:ascii="Times New Roman" w:hAnsi="Times New Roman" w:cs="Times New Roman"/>
                <w:sz w:val="24"/>
                <w:szCs w:val="24"/>
              </w:rPr>
            </w:pPr>
            <w:r w:rsidRPr="00765260">
              <w:rPr>
                <w:rFonts w:ascii="Times New Roman" w:hAnsi="Times New Roman" w:cs="Times New Roman"/>
                <w:sz w:val="24"/>
                <w:szCs w:val="24"/>
              </w:rPr>
              <w:t>Compte rendu des réunions avec les représentants du personnel sur les transformations de l’ETT.</w:t>
            </w:r>
          </w:p>
          <w:p w14:paraId="0F526DE4" w14:textId="77777777" w:rsidR="00E47A9F" w:rsidRPr="001142E6" w:rsidRDefault="00E47A9F" w:rsidP="000F2B96">
            <w:pPr>
              <w:pStyle w:val="ListParagraph"/>
              <w:spacing w:after="0" w:line="240" w:lineRule="auto"/>
              <w:ind w:left="81"/>
              <w:jc w:val="both"/>
              <w:rPr>
                <w:rFonts w:ascii="Times New Roman" w:hAnsi="Times New Roman"/>
                <w:sz w:val="24"/>
                <w:szCs w:val="24"/>
              </w:rPr>
            </w:pPr>
            <w:r w:rsidRPr="00765260">
              <w:rPr>
                <w:rFonts w:ascii="Times New Roman" w:hAnsi="Times New Roman"/>
                <w:sz w:val="24"/>
                <w:szCs w:val="24"/>
              </w:rPr>
              <w:t>Document</w:t>
            </w:r>
            <w:r>
              <w:rPr>
                <w:rFonts w:ascii="Times New Roman" w:hAnsi="Times New Roman"/>
                <w:sz w:val="24"/>
                <w:szCs w:val="24"/>
              </w:rPr>
              <w:t>s</w:t>
            </w:r>
            <w:r w:rsidRPr="00765260">
              <w:rPr>
                <w:rFonts w:ascii="Times New Roman" w:hAnsi="Times New Roman"/>
                <w:sz w:val="24"/>
                <w:szCs w:val="24"/>
              </w:rPr>
              <w:t xml:space="preserve"> relatifs à la stratégie de communication interne.</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0F526DE5" w14:textId="77777777" w:rsidR="00E47A9F" w:rsidRPr="00765260" w:rsidRDefault="00E47A9F" w:rsidP="008978D6">
            <w:pPr>
              <w:numPr>
                <w:ilvl w:val="0"/>
                <w:numId w:val="38"/>
              </w:numPr>
              <w:spacing w:after="0" w:line="23" w:lineRule="atLeast"/>
              <w:ind w:left="317" w:hanging="283"/>
              <w:rPr>
                <w:rFonts w:ascii="Times New Roman" w:hAnsi="Times New Roman" w:cs="Times New Roman"/>
                <w:spacing w:val="-3"/>
                <w:sz w:val="24"/>
                <w:szCs w:val="24"/>
              </w:rPr>
            </w:pPr>
            <w:r w:rsidRPr="00765260">
              <w:rPr>
                <w:rFonts w:ascii="Times New Roman" w:hAnsi="Times New Roman" w:cs="Times New Roman"/>
                <w:spacing w:val="-3"/>
                <w:sz w:val="24"/>
                <w:szCs w:val="24"/>
              </w:rPr>
              <w:lastRenderedPageBreak/>
              <w:t xml:space="preserve">Le conseil d’administration de l’ETT et les représentants du personnel adhèrent aux propositions de procédures et de règlements internes issues du projet. </w:t>
            </w:r>
          </w:p>
          <w:p w14:paraId="0F526DE6" w14:textId="77777777" w:rsidR="00E47A9F" w:rsidRPr="00765260" w:rsidRDefault="00E47A9F" w:rsidP="008978D6">
            <w:pPr>
              <w:numPr>
                <w:ilvl w:val="0"/>
                <w:numId w:val="38"/>
              </w:numPr>
              <w:spacing w:after="0" w:line="23" w:lineRule="atLeast"/>
              <w:ind w:left="317" w:hanging="283"/>
              <w:rPr>
                <w:rFonts w:ascii="Times New Roman" w:hAnsi="Times New Roman" w:cs="Times New Roman"/>
                <w:spacing w:val="-3"/>
                <w:sz w:val="24"/>
                <w:szCs w:val="24"/>
              </w:rPr>
            </w:pPr>
            <w:r w:rsidRPr="00765260">
              <w:rPr>
                <w:rFonts w:ascii="Times New Roman" w:hAnsi="Times New Roman" w:cs="Times New Roman"/>
                <w:spacing w:val="-3"/>
                <w:sz w:val="24"/>
                <w:szCs w:val="24"/>
              </w:rPr>
              <w:t>Les différents acteurs et bénéficiaires du projet sont disponible</w:t>
            </w:r>
            <w:r>
              <w:rPr>
                <w:rFonts w:ascii="Times New Roman" w:hAnsi="Times New Roman" w:cs="Times New Roman"/>
                <w:spacing w:val="-3"/>
                <w:sz w:val="24"/>
                <w:szCs w:val="24"/>
              </w:rPr>
              <w:t>s</w:t>
            </w:r>
            <w:r w:rsidRPr="00765260">
              <w:rPr>
                <w:rFonts w:ascii="Times New Roman" w:hAnsi="Times New Roman" w:cs="Times New Roman"/>
                <w:spacing w:val="-3"/>
                <w:sz w:val="24"/>
                <w:szCs w:val="24"/>
              </w:rPr>
              <w:t xml:space="preserve"> au dialogue et au changement.</w:t>
            </w:r>
          </w:p>
          <w:p w14:paraId="0F526DE7" w14:textId="77777777" w:rsidR="00E47A9F" w:rsidRPr="001142E6" w:rsidRDefault="00E47A9F" w:rsidP="000F2B96">
            <w:pPr>
              <w:pStyle w:val="ListParagraph"/>
              <w:spacing w:after="0" w:line="240" w:lineRule="auto"/>
              <w:ind w:left="81"/>
              <w:jc w:val="both"/>
              <w:rPr>
                <w:rFonts w:ascii="Times New Roman" w:hAnsi="Times New Roman"/>
                <w:sz w:val="24"/>
                <w:szCs w:val="24"/>
              </w:rPr>
            </w:pPr>
          </w:p>
        </w:tc>
      </w:tr>
      <w:tr w:rsidR="00E47A9F" w:rsidRPr="001142E6" w14:paraId="0F526DFB" w14:textId="77777777" w:rsidTr="00053D41">
        <w:trPr>
          <w:trHeight w:val="178"/>
        </w:trPr>
        <w:tc>
          <w:tcPr>
            <w:tcW w:w="0" w:type="auto"/>
            <w:vMerge/>
            <w:tcBorders>
              <w:top w:val="nil"/>
              <w:left w:val="single" w:sz="8" w:space="0" w:color="auto"/>
              <w:bottom w:val="single" w:sz="8" w:space="0" w:color="auto"/>
              <w:right w:val="single" w:sz="8" w:space="0" w:color="auto"/>
            </w:tcBorders>
            <w:vAlign w:val="center"/>
            <w:hideMark/>
          </w:tcPr>
          <w:p w14:paraId="0F526DE9" w14:textId="77777777" w:rsidR="00E47A9F" w:rsidRPr="001142E6" w:rsidRDefault="00E47A9F" w:rsidP="000F2B96">
            <w:pPr>
              <w:rPr>
                <w:rFonts w:ascii="Times New Roman" w:hAnsi="Times New Roman" w:cs="Times New Roman"/>
                <w:b/>
                <w:bCs/>
                <w:sz w:val="24"/>
                <w:szCs w:val="24"/>
              </w:rPr>
            </w:pP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DEA" w14:textId="77777777" w:rsidR="00E47A9F" w:rsidRPr="00765260" w:rsidRDefault="00E47A9F" w:rsidP="000F2B96">
            <w:pPr>
              <w:spacing w:before="60" w:after="60" w:line="23" w:lineRule="atLeast"/>
              <w:rPr>
                <w:rFonts w:ascii="Times New Roman" w:hAnsi="Times New Roman" w:cs="Times New Roman"/>
                <w:b/>
                <w:iCs/>
                <w:sz w:val="24"/>
                <w:szCs w:val="24"/>
              </w:rPr>
            </w:pPr>
            <w:r w:rsidRPr="00765260">
              <w:rPr>
                <w:rFonts w:ascii="Times New Roman" w:hAnsi="Times New Roman" w:cs="Times New Roman"/>
                <w:b/>
                <w:iCs/>
                <w:sz w:val="24"/>
                <w:szCs w:val="24"/>
              </w:rPr>
              <w:t xml:space="preserve">R2. </w:t>
            </w:r>
            <w:r w:rsidRPr="00765260">
              <w:rPr>
                <w:rFonts w:ascii="Times New Roman" w:hAnsi="Times New Roman" w:cs="Times New Roman"/>
                <w:bCs/>
                <w:sz w:val="24"/>
                <w:szCs w:val="24"/>
              </w:rPr>
              <w:t>La ligne éditoriale, la déontologie et la programmation de l’ETT en lien avec sa mission de service public sont renforcées.</w:t>
            </w:r>
          </w:p>
          <w:p w14:paraId="0F526DEB" w14:textId="77777777" w:rsidR="00E47A9F" w:rsidRPr="001142E6" w:rsidRDefault="00E47A9F" w:rsidP="000F2B96">
            <w:pPr>
              <w:jc w:val="both"/>
              <w:rPr>
                <w:rFonts w:ascii="Times New Roman" w:hAnsi="Times New Roman" w:cs="Times New Roman"/>
                <w:sz w:val="24"/>
                <w:szCs w:val="24"/>
                <w:highlight w:val="yellow"/>
              </w:rPr>
            </w:pP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DEC" w14:textId="77777777" w:rsidR="00E47A9F" w:rsidRPr="00765260" w:rsidRDefault="00E47A9F" w:rsidP="008978D6">
            <w:pPr>
              <w:pStyle w:val="NoSpacing"/>
              <w:numPr>
                <w:ilvl w:val="0"/>
                <w:numId w:val="44"/>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Manuel de procédures publiques sur la déontologie et la ligne éditoriale rédigé.</w:t>
            </w:r>
          </w:p>
          <w:p w14:paraId="0F526DED" w14:textId="77777777" w:rsidR="00E47A9F" w:rsidRPr="00765260" w:rsidRDefault="00E47A9F" w:rsidP="008978D6">
            <w:pPr>
              <w:pStyle w:val="NoSpacing"/>
              <w:numPr>
                <w:ilvl w:val="0"/>
                <w:numId w:val="44"/>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 xml:space="preserve">Mécanisme d’autorégulation pour garantir le pluralisme des opinions et la neutralité des journalistes lors des émissions de débats politiques/électoraux mis au point. </w:t>
            </w:r>
          </w:p>
          <w:p w14:paraId="0F526DEE" w14:textId="77777777" w:rsidR="00E47A9F" w:rsidRPr="00765260" w:rsidRDefault="00E47A9F" w:rsidP="008978D6">
            <w:pPr>
              <w:pStyle w:val="NoSpacing"/>
              <w:numPr>
                <w:ilvl w:val="0"/>
                <w:numId w:val="44"/>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 xml:space="preserve">Augmentation du nombre de programmes dédiés aux régions, à la jeunesse, et à la diversité sociale et culturelle, et </w:t>
            </w:r>
            <w:r w:rsidRPr="00765260">
              <w:rPr>
                <w:rStyle w:val="tlid-translation"/>
                <w:rFonts w:ascii="Times New Roman" w:hAnsi="Times New Roman" w:cs="Times New Roman"/>
                <w:sz w:val="24"/>
                <w:szCs w:val="24"/>
              </w:rPr>
              <w:t>consacrant l’approche participative avec les citoyens.</w:t>
            </w:r>
          </w:p>
          <w:p w14:paraId="0F526DEF" w14:textId="77777777" w:rsidR="00E47A9F" w:rsidRPr="00765260" w:rsidRDefault="00E47A9F" w:rsidP="008978D6">
            <w:pPr>
              <w:pStyle w:val="NoSpacing"/>
              <w:numPr>
                <w:ilvl w:val="0"/>
                <w:numId w:val="44"/>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lastRenderedPageBreak/>
              <w:t xml:space="preserve">Capacité de production des relais régionaux renforcée à travers, en autres, des formations au journalisme mobile. </w:t>
            </w:r>
          </w:p>
          <w:p w14:paraId="0F526DF0" w14:textId="77777777" w:rsidR="00E47A9F" w:rsidRPr="00765260" w:rsidRDefault="00E47A9F" w:rsidP="008978D6">
            <w:pPr>
              <w:pStyle w:val="NoSpacing"/>
              <w:numPr>
                <w:ilvl w:val="0"/>
                <w:numId w:val="44"/>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Création d’</w:t>
            </w:r>
            <w:r w:rsidRPr="00765260">
              <w:rPr>
                <w:rStyle w:val="tlid-translation"/>
                <w:rFonts w:ascii="Times New Roman" w:hAnsi="Times New Roman" w:cs="Times New Roman"/>
                <w:sz w:val="24"/>
                <w:szCs w:val="24"/>
              </w:rPr>
              <w:t>espaces destinés aux régions, à travers des périodes de diffusion spécifiques (« Décrochage » dans les chaînes) et/ou des contenus diffusés sur les différents supports et plateformes</w:t>
            </w:r>
            <w:r w:rsidRPr="00765260">
              <w:rPr>
                <w:rStyle w:val="tlid-translation"/>
                <w:rFonts w:ascii="Times New Roman" w:hAnsi="Times New Roman" w:cs="Times New Roman"/>
                <w:i/>
                <w:iCs/>
                <w:sz w:val="24"/>
                <w:szCs w:val="24"/>
              </w:rPr>
              <w:t>.</w:t>
            </w:r>
            <w:r w:rsidRPr="00765260">
              <w:rPr>
                <w:rStyle w:val="tlid-translation"/>
                <w:rFonts w:ascii="Times New Roman" w:hAnsi="Times New Roman" w:cs="Times New Roman"/>
                <w:sz w:val="24"/>
                <w:szCs w:val="24"/>
              </w:rPr>
              <w:t xml:space="preserve"> </w:t>
            </w:r>
          </w:p>
          <w:p w14:paraId="0F526DF1" w14:textId="77777777" w:rsidR="00E47A9F" w:rsidRPr="00264EC4" w:rsidRDefault="00E47A9F" w:rsidP="000F2B96">
            <w:pPr>
              <w:spacing w:after="0" w:line="240" w:lineRule="auto"/>
              <w:ind w:left="5954"/>
              <w:jc w:val="both"/>
              <w:rPr>
                <w:rFonts w:ascii="Times New Roman" w:hAnsi="Times New Roman" w:cs="Times New Roman"/>
                <w:sz w:val="24"/>
                <w:szCs w:val="24"/>
              </w:rPr>
            </w:pP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DF2" w14:textId="77777777" w:rsidR="00E47A9F" w:rsidRPr="00765260"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765260">
              <w:rPr>
                <w:rFonts w:ascii="Times New Roman" w:hAnsi="Times New Roman" w:cs="Times New Roman"/>
                <w:sz w:val="24"/>
                <w:szCs w:val="24"/>
              </w:rPr>
              <w:lastRenderedPageBreak/>
              <w:t xml:space="preserve">Rapports HAICA </w:t>
            </w:r>
            <w:r w:rsidRPr="00765260">
              <w:rPr>
                <w:rStyle w:val="tlid-translation"/>
                <w:rFonts w:ascii="Times New Roman" w:hAnsi="Times New Roman" w:cs="Times New Roman"/>
                <w:sz w:val="24"/>
                <w:szCs w:val="24"/>
              </w:rPr>
              <w:t>(mi-parcours et final) sur le contrat d’objectifs ETT.</w:t>
            </w:r>
          </w:p>
          <w:p w14:paraId="0F526DF3" w14:textId="77777777" w:rsidR="00E47A9F" w:rsidRPr="00765260" w:rsidRDefault="00E47A9F" w:rsidP="008978D6">
            <w:pPr>
              <w:numPr>
                <w:ilvl w:val="0"/>
                <w:numId w:val="38"/>
              </w:numPr>
              <w:spacing w:after="0" w:line="23" w:lineRule="atLeast"/>
              <w:ind w:left="317" w:hanging="283"/>
              <w:rPr>
                <w:rStyle w:val="tlid-translation"/>
                <w:rFonts w:ascii="Times New Roman" w:hAnsi="Times New Roman" w:cs="Times New Roman"/>
                <w:sz w:val="24"/>
                <w:szCs w:val="24"/>
              </w:rPr>
            </w:pPr>
            <w:r w:rsidRPr="00765260">
              <w:rPr>
                <w:rStyle w:val="tlid-translation"/>
                <w:rFonts w:ascii="Times New Roman" w:hAnsi="Times New Roman" w:cs="Times New Roman"/>
                <w:sz w:val="24"/>
                <w:szCs w:val="24"/>
              </w:rPr>
              <w:t>Compte rendu du conseil d’administration de l’ETT où figure l’adoption des nouveaux documents.</w:t>
            </w:r>
          </w:p>
          <w:p w14:paraId="0F526DF4" w14:textId="77777777" w:rsidR="00E47A9F" w:rsidRPr="00765260" w:rsidRDefault="00E47A9F" w:rsidP="008978D6">
            <w:pPr>
              <w:numPr>
                <w:ilvl w:val="0"/>
                <w:numId w:val="38"/>
              </w:numPr>
              <w:spacing w:after="0" w:line="23" w:lineRule="atLeast"/>
              <w:ind w:left="317" w:hanging="283"/>
              <w:rPr>
                <w:rFonts w:ascii="Times New Roman" w:hAnsi="Times New Roman" w:cs="Times New Roman"/>
                <w:sz w:val="24"/>
                <w:szCs w:val="24"/>
              </w:rPr>
            </w:pPr>
            <w:r w:rsidRPr="00765260">
              <w:rPr>
                <w:rFonts w:ascii="Times New Roman" w:hAnsi="Times New Roman" w:cs="Times New Roman"/>
                <w:sz w:val="24"/>
                <w:szCs w:val="24"/>
              </w:rPr>
              <w:t>Documents concernés eux-mêmes.</w:t>
            </w:r>
          </w:p>
          <w:p w14:paraId="0F526DF5" w14:textId="77777777" w:rsidR="00E47A9F" w:rsidRPr="00765260" w:rsidRDefault="00E47A9F" w:rsidP="008978D6">
            <w:pPr>
              <w:numPr>
                <w:ilvl w:val="0"/>
                <w:numId w:val="38"/>
              </w:numPr>
              <w:spacing w:after="0" w:line="23" w:lineRule="atLeast"/>
              <w:ind w:left="317" w:hanging="283"/>
              <w:rPr>
                <w:rFonts w:ascii="Times New Roman" w:hAnsi="Times New Roman" w:cs="Times New Roman"/>
                <w:sz w:val="24"/>
                <w:szCs w:val="24"/>
              </w:rPr>
            </w:pPr>
            <w:r w:rsidRPr="00765260">
              <w:rPr>
                <w:rFonts w:ascii="Times New Roman" w:hAnsi="Times New Roman" w:cs="Times New Roman"/>
                <w:sz w:val="24"/>
                <w:szCs w:val="24"/>
              </w:rPr>
              <w:t>Production audiovisuelle elle-même (nouveaux programmes)</w:t>
            </w:r>
          </w:p>
          <w:p w14:paraId="0F526DF6" w14:textId="77777777" w:rsidR="00E47A9F" w:rsidRPr="00765260" w:rsidRDefault="00E47A9F" w:rsidP="008978D6">
            <w:pPr>
              <w:pStyle w:val="NoSpacing"/>
              <w:numPr>
                <w:ilvl w:val="0"/>
                <w:numId w:val="47"/>
              </w:numPr>
              <w:spacing w:line="23" w:lineRule="atLeast"/>
              <w:ind w:left="277" w:hanging="283"/>
              <w:rPr>
                <w:rFonts w:ascii="Times New Roman" w:hAnsi="Times New Roman" w:cs="Times New Roman"/>
                <w:sz w:val="24"/>
                <w:szCs w:val="24"/>
              </w:rPr>
            </w:pPr>
            <w:r w:rsidRPr="00765260">
              <w:rPr>
                <w:rFonts w:ascii="Times New Roman" w:hAnsi="Times New Roman" w:cs="Times New Roman"/>
                <w:sz w:val="24"/>
                <w:szCs w:val="24"/>
              </w:rPr>
              <w:t>Rapports et évaluations des sessions de formation, guides, manuels.</w:t>
            </w:r>
          </w:p>
          <w:p w14:paraId="0F526DF7"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0F526DF8" w14:textId="77777777" w:rsidR="00E47A9F" w:rsidRPr="00765260" w:rsidRDefault="00E47A9F" w:rsidP="008978D6">
            <w:pPr>
              <w:numPr>
                <w:ilvl w:val="0"/>
                <w:numId w:val="47"/>
              </w:numPr>
              <w:spacing w:after="0" w:line="23" w:lineRule="atLeast"/>
              <w:ind w:left="303" w:hanging="303"/>
              <w:rPr>
                <w:rFonts w:ascii="Times New Roman" w:hAnsi="Times New Roman" w:cs="Times New Roman"/>
                <w:spacing w:val="-3"/>
                <w:sz w:val="24"/>
                <w:szCs w:val="24"/>
              </w:rPr>
            </w:pPr>
            <w:r w:rsidRPr="00765260">
              <w:rPr>
                <w:rFonts w:ascii="Times New Roman" w:hAnsi="Times New Roman" w:cs="Times New Roman"/>
                <w:spacing w:val="-3"/>
                <w:sz w:val="24"/>
                <w:szCs w:val="24"/>
              </w:rPr>
              <w:t xml:space="preserve">Le conseil d’administration de l’ETT et les représentants du personnel adhèrent aux propositions de procédures issues du projet. </w:t>
            </w:r>
          </w:p>
          <w:p w14:paraId="0F526DF9" w14:textId="77777777" w:rsidR="00E47A9F" w:rsidRPr="00765260" w:rsidRDefault="00E47A9F" w:rsidP="008978D6">
            <w:pPr>
              <w:numPr>
                <w:ilvl w:val="0"/>
                <w:numId w:val="47"/>
              </w:numPr>
              <w:spacing w:after="0" w:line="23" w:lineRule="atLeast"/>
              <w:ind w:left="303" w:hanging="303"/>
              <w:rPr>
                <w:rFonts w:ascii="Times New Roman" w:hAnsi="Times New Roman" w:cs="Times New Roman"/>
                <w:spacing w:val="-3"/>
                <w:sz w:val="24"/>
                <w:szCs w:val="24"/>
              </w:rPr>
            </w:pPr>
            <w:r w:rsidRPr="00765260">
              <w:rPr>
                <w:rFonts w:ascii="Times New Roman" w:hAnsi="Times New Roman" w:cs="Times New Roman"/>
                <w:spacing w:val="-3"/>
                <w:sz w:val="24"/>
                <w:szCs w:val="24"/>
              </w:rPr>
              <w:t xml:space="preserve">Les équipes de production éditoriales et techniques dégagent du temps pour participer activement aux activités du projet. </w:t>
            </w:r>
          </w:p>
          <w:p w14:paraId="0F526DFA" w14:textId="77777777" w:rsidR="00E47A9F" w:rsidRPr="00264EC4" w:rsidRDefault="00E47A9F" w:rsidP="008978D6">
            <w:pPr>
              <w:numPr>
                <w:ilvl w:val="0"/>
                <w:numId w:val="47"/>
              </w:numPr>
              <w:spacing w:after="0" w:line="23" w:lineRule="atLeast"/>
              <w:ind w:left="303" w:hanging="303"/>
              <w:rPr>
                <w:rFonts w:ascii="Times New Roman" w:hAnsi="Times New Roman" w:cs="Times New Roman"/>
                <w:sz w:val="24"/>
                <w:szCs w:val="24"/>
              </w:rPr>
            </w:pPr>
            <w:r w:rsidRPr="00765260">
              <w:rPr>
                <w:rFonts w:ascii="Times New Roman" w:hAnsi="Times New Roman" w:cs="Times New Roman"/>
                <w:spacing w:val="-3"/>
                <w:sz w:val="24"/>
                <w:szCs w:val="24"/>
              </w:rPr>
              <w:t>Les équipes de production éditoriales et techniques adhèrent aux changements de méthodes de travail induits par le projet.</w:t>
            </w:r>
          </w:p>
        </w:tc>
      </w:tr>
      <w:tr w:rsidR="00E47A9F" w:rsidRPr="001142E6" w14:paraId="0F526E14" w14:textId="77777777" w:rsidTr="00053D41">
        <w:trPr>
          <w:trHeight w:val="178"/>
        </w:trPr>
        <w:tc>
          <w:tcPr>
            <w:tcW w:w="0" w:type="auto"/>
            <w:vMerge/>
            <w:tcBorders>
              <w:top w:val="nil"/>
              <w:left w:val="single" w:sz="8" w:space="0" w:color="auto"/>
              <w:bottom w:val="single" w:sz="8" w:space="0" w:color="auto"/>
              <w:right w:val="single" w:sz="8" w:space="0" w:color="auto"/>
            </w:tcBorders>
            <w:vAlign w:val="center"/>
            <w:hideMark/>
          </w:tcPr>
          <w:p w14:paraId="0F526DFC" w14:textId="77777777" w:rsidR="00E47A9F" w:rsidRPr="001142E6" w:rsidRDefault="00E47A9F" w:rsidP="000F2B96">
            <w:pPr>
              <w:rPr>
                <w:rFonts w:ascii="Times New Roman" w:hAnsi="Times New Roman" w:cs="Times New Roman"/>
                <w:b/>
                <w:bCs/>
                <w:sz w:val="24"/>
                <w:szCs w:val="24"/>
              </w:rPr>
            </w:pP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DFD" w14:textId="77777777" w:rsidR="00E47A9F" w:rsidRPr="001142E6" w:rsidRDefault="00E47A9F" w:rsidP="000F2B96">
            <w:pPr>
              <w:jc w:val="both"/>
              <w:rPr>
                <w:rFonts w:ascii="Times New Roman" w:hAnsi="Times New Roman" w:cs="Times New Roman"/>
                <w:sz w:val="24"/>
                <w:szCs w:val="24"/>
                <w:highlight w:val="yellow"/>
              </w:rPr>
            </w:pPr>
            <w:r w:rsidRPr="00765260">
              <w:rPr>
                <w:rFonts w:ascii="Times New Roman" w:hAnsi="Times New Roman" w:cs="Times New Roman"/>
                <w:b/>
                <w:iCs/>
                <w:sz w:val="24"/>
                <w:szCs w:val="24"/>
              </w:rPr>
              <w:t xml:space="preserve">R3.   </w:t>
            </w:r>
            <w:r w:rsidRPr="00765260">
              <w:rPr>
                <w:rFonts w:ascii="Times New Roman" w:hAnsi="Times New Roman" w:cs="Times New Roman"/>
                <w:bCs/>
                <w:sz w:val="24"/>
                <w:szCs w:val="24"/>
              </w:rPr>
              <w:t xml:space="preserve">La transformation de l’ETT de média linéaire en média intégré est renforcée, à travers, notamment, un accompagnement au changement de la ligne managériale et la diffusion de </w:t>
            </w:r>
            <w:r w:rsidRPr="00765260">
              <w:rPr>
                <w:rStyle w:val="tlid-translation"/>
                <w:rFonts w:ascii="Times New Roman" w:hAnsi="Times New Roman" w:cs="Times New Roman"/>
                <w:bCs/>
                <w:sz w:val="24"/>
                <w:szCs w:val="24"/>
              </w:rPr>
              <w:t>contenus intégrés sur divers supports et plateformes.</w:t>
            </w: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DFE"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Charte graphique élaborée pour toutes les chaînes.</w:t>
            </w:r>
          </w:p>
          <w:p w14:paraId="0F526DFF"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Augmentation des productions cross-média sur des opérations spéciales ou choisies.</w:t>
            </w:r>
          </w:p>
          <w:p w14:paraId="0F526E00"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Augmentation des productions cross-média sur des opérations spéciales ou choisies en région avec la Radio tunisienne.</w:t>
            </w:r>
          </w:p>
          <w:p w14:paraId="0F526E01"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Augmentation des productions cross-média sur des opérations spéciales ou choisies en région avec des médias de proximité.</w:t>
            </w:r>
          </w:p>
          <w:p w14:paraId="0F526E02"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 xml:space="preserve">Augmentation du nombre de collaborateurs (journalistes, réalisateurs, cameramen, </w:t>
            </w:r>
            <w:r w:rsidRPr="00765260">
              <w:rPr>
                <w:rFonts w:ascii="Times New Roman" w:hAnsi="Times New Roman" w:cs="Times New Roman"/>
                <w:sz w:val="24"/>
                <w:szCs w:val="24"/>
              </w:rPr>
              <w:lastRenderedPageBreak/>
              <w:t>cadreurs, etc.) participant à la production cross-média.</w:t>
            </w:r>
          </w:p>
          <w:p w14:paraId="0F526E03"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Procédures de travail en mode projet élaborées (définition/partage des objectifs stratégiques/opérationnels, répartition des rôles, mise en œuvre/retour sur expérience).</w:t>
            </w:r>
          </w:p>
          <w:p w14:paraId="0F526E04"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Montée en compétences cross-média des collaborateurs.</w:t>
            </w:r>
          </w:p>
          <w:p w14:paraId="0F526E05" w14:textId="77777777" w:rsidR="00E47A9F" w:rsidRPr="00765260" w:rsidRDefault="00E47A9F" w:rsidP="008978D6">
            <w:pPr>
              <w:pStyle w:val="NoSpacing"/>
              <w:numPr>
                <w:ilvl w:val="0"/>
                <w:numId w:val="45"/>
              </w:numPr>
              <w:spacing w:line="23" w:lineRule="atLeast"/>
              <w:ind w:left="316" w:hanging="284"/>
              <w:rPr>
                <w:rFonts w:ascii="Times New Roman" w:hAnsi="Times New Roman" w:cs="Times New Roman"/>
                <w:sz w:val="24"/>
                <w:szCs w:val="24"/>
              </w:rPr>
            </w:pPr>
            <w:r w:rsidRPr="00765260">
              <w:rPr>
                <w:rFonts w:ascii="Times New Roman" w:hAnsi="Times New Roman" w:cs="Times New Roman"/>
                <w:sz w:val="24"/>
                <w:szCs w:val="24"/>
              </w:rPr>
              <w:t>Élaboration des spécificités d’une plateforme numérique commune à l’ensemble des chaînes et supports de l’ETT.</w:t>
            </w:r>
          </w:p>
          <w:p w14:paraId="0F526E06"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E07" w14:textId="77777777" w:rsidR="00E47A9F" w:rsidRPr="00765260" w:rsidRDefault="00E47A9F" w:rsidP="008978D6">
            <w:pPr>
              <w:numPr>
                <w:ilvl w:val="0"/>
                <w:numId w:val="47"/>
              </w:numPr>
              <w:spacing w:after="0" w:line="23" w:lineRule="atLeast"/>
              <w:ind w:left="277" w:hanging="283"/>
              <w:rPr>
                <w:rStyle w:val="tlid-translation"/>
                <w:rFonts w:ascii="Times New Roman" w:hAnsi="Times New Roman" w:cs="Times New Roman"/>
                <w:sz w:val="24"/>
                <w:szCs w:val="24"/>
              </w:rPr>
            </w:pPr>
            <w:r w:rsidRPr="00765260">
              <w:rPr>
                <w:rFonts w:ascii="Times New Roman" w:hAnsi="Times New Roman" w:cs="Times New Roman"/>
                <w:sz w:val="24"/>
                <w:szCs w:val="24"/>
              </w:rPr>
              <w:lastRenderedPageBreak/>
              <w:t xml:space="preserve">Rapports HAICA </w:t>
            </w:r>
            <w:r w:rsidRPr="00765260">
              <w:rPr>
                <w:rStyle w:val="tlid-translation"/>
                <w:rFonts w:ascii="Times New Roman" w:hAnsi="Times New Roman" w:cs="Times New Roman"/>
                <w:sz w:val="24"/>
                <w:szCs w:val="24"/>
              </w:rPr>
              <w:t>(mi-parcours et final) sur le contrat d’objectifs ETT.</w:t>
            </w:r>
          </w:p>
          <w:p w14:paraId="0F526E08" w14:textId="77777777" w:rsidR="00E47A9F" w:rsidRPr="00765260" w:rsidRDefault="00E47A9F" w:rsidP="008978D6">
            <w:pPr>
              <w:numPr>
                <w:ilvl w:val="0"/>
                <w:numId w:val="47"/>
              </w:numPr>
              <w:spacing w:after="0" w:line="23" w:lineRule="atLeast"/>
              <w:ind w:left="277" w:hanging="283"/>
              <w:rPr>
                <w:rStyle w:val="tlid-translation"/>
                <w:rFonts w:ascii="Times New Roman" w:hAnsi="Times New Roman" w:cs="Times New Roman"/>
                <w:sz w:val="24"/>
                <w:szCs w:val="24"/>
              </w:rPr>
            </w:pPr>
            <w:r w:rsidRPr="00765260">
              <w:rPr>
                <w:rStyle w:val="tlid-translation"/>
                <w:rFonts w:ascii="Times New Roman" w:hAnsi="Times New Roman" w:cs="Times New Roman"/>
                <w:sz w:val="24"/>
                <w:szCs w:val="24"/>
              </w:rPr>
              <w:t>Compte rendu du conseil d’administration de l’ETT où figure l’adoption des nouveaux documents.</w:t>
            </w:r>
          </w:p>
          <w:p w14:paraId="0F526E09" w14:textId="77777777" w:rsidR="00E47A9F" w:rsidRPr="00765260" w:rsidRDefault="00E47A9F" w:rsidP="008978D6">
            <w:pPr>
              <w:numPr>
                <w:ilvl w:val="0"/>
                <w:numId w:val="47"/>
              </w:numPr>
              <w:spacing w:after="0" w:line="23" w:lineRule="atLeast"/>
              <w:ind w:left="277" w:hanging="283"/>
              <w:rPr>
                <w:rStyle w:val="tlid-translation"/>
                <w:rFonts w:ascii="Times New Roman" w:hAnsi="Times New Roman" w:cs="Times New Roman"/>
                <w:sz w:val="24"/>
                <w:szCs w:val="24"/>
              </w:rPr>
            </w:pPr>
            <w:r w:rsidRPr="00765260">
              <w:rPr>
                <w:rFonts w:ascii="Times New Roman" w:hAnsi="Times New Roman" w:cs="Times New Roman"/>
                <w:sz w:val="24"/>
                <w:szCs w:val="24"/>
              </w:rPr>
              <w:t>Documents concernés eux-mêmes (charte graphique et manuel de procédures de travail en mode projet)</w:t>
            </w:r>
          </w:p>
          <w:p w14:paraId="0F526E0A" w14:textId="77777777" w:rsidR="00E47A9F" w:rsidRPr="00765260" w:rsidRDefault="00E47A9F" w:rsidP="008978D6">
            <w:pPr>
              <w:pStyle w:val="NoSpacing"/>
              <w:numPr>
                <w:ilvl w:val="0"/>
                <w:numId w:val="47"/>
              </w:numPr>
              <w:spacing w:line="23" w:lineRule="atLeast"/>
              <w:ind w:left="277" w:hanging="283"/>
              <w:rPr>
                <w:rFonts w:ascii="Times New Roman" w:hAnsi="Times New Roman" w:cs="Times New Roman"/>
                <w:sz w:val="24"/>
                <w:szCs w:val="24"/>
              </w:rPr>
            </w:pPr>
            <w:r w:rsidRPr="00765260">
              <w:rPr>
                <w:rFonts w:ascii="Times New Roman" w:hAnsi="Times New Roman" w:cs="Times New Roman"/>
                <w:sz w:val="24"/>
                <w:szCs w:val="24"/>
              </w:rPr>
              <w:t>Productions cross-média elles-mêmes.</w:t>
            </w:r>
          </w:p>
          <w:p w14:paraId="0F526E0B" w14:textId="77777777" w:rsidR="00E47A9F" w:rsidRPr="00765260" w:rsidRDefault="00E47A9F" w:rsidP="008978D6">
            <w:pPr>
              <w:pStyle w:val="NoSpacing"/>
              <w:numPr>
                <w:ilvl w:val="0"/>
                <w:numId w:val="47"/>
              </w:numPr>
              <w:spacing w:line="23" w:lineRule="atLeast"/>
              <w:ind w:left="277" w:hanging="283"/>
              <w:rPr>
                <w:rFonts w:ascii="Times New Roman" w:hAnsi="Times New Roman" w:cs="Times New Roman"/>
                <w:sz w:val="24"/>
                <w:szCs w:val="24"/>
              </w:rPr>
            </w:pPr>
            <w:r w:rsidRPr="00765260">
              <w:rPr>
                <w:rFonts w:ascii="Times New Roman" w:hAnsi="Times New Roman" w:cs="Times New Roman"/>
                <w:sz w:val="24"/>
                <w:szCs w:val="24"/>
              </w:rPr>
              <w:t>Rapports et évaluations des sessions de formation, guides, manuels.</w:t>
            </w:r>
          </w:p>
          <w:p w14:paraId="0F526E0C" w14:textId="77777777" w:rsidR="00E47A9F" w:rsidRPr="00765260" w:rsidRDefault="00E47A9F" w:rsidP="008978D6">
            <w:pPr>
              <w:numPr>
                <w:ilvl w:val="0"/>
                <w:numId w:val="47"/>
              </w:numPr>
              <w:spacing w:after="0" w:line="23" w:lineRule="atLeast"/>
              <w:ind w:left="277" w:hanging="283"/>
              <w:rPr>
                <w:rFonts w:ascii="Times New Roman" w:hAnsi="Times New Roman" w:cs="Times New Roman"/>
                <w:spacing w:val="-3"/>
                <w:sz w:val="24"/>
                <w:szCs w:val="24"/>
              </w:rPr>
            </w:pPr>
            <w:r w:rsidRPr="00765260">
              <w:rPr>
                <w:rFonts w:ascii="Times New Roman" w:hAnsi="Times New Roman" w:cs="Times New Roman"/>
                <w:spacing w:val="-3"/>
                <w:sz w:val="24"/>
                <w:szCs w:val="24"/>
              </w:rPr>
              <w:t>Projet rédigé de plateforme numérique commune.</w:t>
            </w:r>
          </w:p>
          <w:p w14:paraId="0F526E0D" w14:textId="77777777" w:rsidR="00E47A9F" w:rsidRPr="00765260" w:rsidRDefault="00E47A9F" w:rsidP="000F2B96">
            <w:pPr>
              <w:pStyle w:val="NoSpacing"/>
              <w:spacing w:line="23" w:lineRule="atLeast"/>
              <w:ind w:left="360"/>
              <w:rPr>
                <w:rFonts w:ascii="Times New Roman" w:hAnsi="Times New Roman" w:cs="Times New Roman"/>
                <w:spacing w:val="-3"/>
                <w:sz w:val="24"/>
                <w:szCs w:val="24"/>
              </w:rPr>
            </w:pPr>
          </w:p>
          <w:p w14:paraId="0F526E0E"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0F526E0F"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lastRenderedPageBreak/>
              <w:t xml:space="preserve">Les équipes de production éditoriales et techniques dégagent du temps pour participer activement aux activités du projet. </w:t>
            </w:r>
          </w:p>
          <w:p w14:paraId="0F526E10"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t>Les équipes de production éditoriales et techniques adhèrent aux changements de méthodes de travail induits par le projet.</w:t>
            </w:r>
          </w:p>
          <w:p w14:paraId="0F526E11"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t xml:space="preserve">Les équipes de production éditoriales et techniques différentes chaînes et relais régionaux de l’ETT parviennent à développer une culture commune de travail en mode projet. </w:t>
            </w:r>
          </w:p>
          <w:p w14:paraId="0F526E12" w14:textId="77777777" w:rsidR="00E47A9F" w:rsidRPr="00460CD5" w:rsidRDefault="00E47A9F" w:rsidP="008978D6">
            <w:pPr>
              <w:numPr>
                <w:ilvl w:val="0"/>
                <w:numId w:val="47"/>
              </w:numPr>
              <w:spacing w:after="0" w:line="23" w:lineRule="atLeast"/>
              <w:ind w:left="301" w:hanging="301"/>
              <w:rPr>
                <w:rFonts w:ascii="Times New Roman" w:hAnsi="Times New Roman" w:cs="Times New Roman"/>
                <w:sz w:val="24"/>
                <w:szCs w:val="24"/>
              </w:rPr>
            </w:pPr>
            <w:r w:rsidRPr="00765260">
              <w:rPr>
                <w:rFonts w:ascii="Times New Roman" w:hAnsi="Times New Roman" w:cs="Times New Roman"/>
                <w:spacing w:val="-3"/>
                <w:sz w:val="24"/>
                <w:szCs w:val="24"/>
              </w:rPr>
              <w:t>La Radio tunisienne et les médias de proximité adhèrent au principe de production cross-média et participent activement à des opérations spéciales/choisies en région.</w:t>
            </w:r>
          </w:p>
          <w:p w14:paraId="0F526E13" w14:textId="77777777" w:rsidR="00E47A9F" w:rsidRPr="00264EC4" w:rsidRDefault="00E47A9F" w:rsidP="008978D6">
            <w:pPr>
              <w:numPr>
                <w:ilvl w:val="0"/>
                <w:numId w:val="47"/>
              </w:numPr>
              <w:spacing w:after="0" w:line="23" w:lineRule="atLeast"/>
              <w:ind w:left="301" w:hanging="301"/>
              <w:rPr>
                <w:rFonts w:ascii="Times New Roman" w:hAnsi="Times New Roman" w:cs="Times New Roman"/>
                <w:sz w:val="24"/>
                <w:szCs w:val="24"/>
              </w:rPr>
            </w:pPr>
          </w:p>
        </w:tc>
      </w:tr>
      <w:tr w:rsidR="00E47A9F" w:rsidRPr="001142E6" w14:paraId="0F526E28" w14:textId="77777777" w:rsidTr="00053D41">
        <w:trPr>
          <w:trHeight w:val="178"/>
        </w:trPr>
        <w:tc>
          <w:tcPr>
            <w:tcW w:w="0" w:type="auto"/>
            <w:vMerge/>
            <w:tcBorders>
              <w:top w:val="nil"/>
              <w:left w:val="single" w:sz="8" w:space="0" w:color="auto"/>
              <w:bottom w:val="single" w:sz="8" w:space="0" w:color="auto"/>
              <w:right w:val="single" w:sz="8" w:space="0" w:color="auto"/>
            </w:tcBorders>
            <w:vAlign w:val="center"/>
            <w:hideMark/>
          </w:tcPr>
          <w:p w14:paraId="0F526E15" w14:textId="77777777" w:rsidR="00E47A9F" w:rsidRPr="001142E6" w:rsidRDefault="00E47A9F" w:rsidP="000F2B96">
            <w:pPr>
              <w:rPr>
                <w:rFonts w:ascii="Times New Roman" w:hAnsi="Times New Roman" w:cs="Times New Roman"/>
                <w:b/>
                <w:bCs/>
                <w:sz w:val="24"/>
                <w:szCs w:val="24"/>
              </w:rPr>
            </w:pP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E16" w14:textId="77777777" w:rsidR="00E47A9F" w:rsidRPr="001142E6" w:rsidRDefault="00E47A9F" w:rsidP="000F2B96">
            <w:pPr>
              <w:jc w:val="both"/>
              <w:rPr>
                <w:rFonts w:ascii="Times New Roman" w:hAnsi="Times New Roman" w:cs="Times New Roman"/>
                <w:sz w:val="24"/>
                <w:szCs w:val="24"/>
                <w:highlight w:val="yellow"/>
              </w:rPr>
            </w:pPr>
            <w:r w:rsidRPr="00765260">
              <w:rPr>
                <w:rFonts w:ascii="Times New Roman" w:hAnsi="Times New Roman" w:cs="Times New Roman"/>
                <w:b/>
                <w:iCs/>
                <w:sz w:val="24"/>
                <w:szCs w:val="24"/>
              </w:rPr>
              <w:t xml:space="preserve">R4. </w:t>
            </w:r>
            <w:r w:rsidRPr="00765260">
              <w:rPr>
                <w:rFonts w:ascii="Times New Roman" w:hAnsi="Times New Roman" w:cs="Times New Roman"/>
                <w:sz w:val="24"/>
                <w:szCs w:val="24"/>
              </w:rPr>
              <w:t>Le lancement de la chaîne d’information en continue est accompagné</w:t>
            </w: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E17"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Procédures de workflow (techniques et éditoriales) rédigées.</w:t>
            </w:r>
          </w:p>
          <w:p w14:paraId="0F526E18"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Procédures d’exploitation technique rédigées.</w:t>
            </w:r>
          </w:p>
          <w:p w14:paraId="0F526E19"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 xml:space="preserve">Unité dédiée à la vérification des faits et au traitement </w:t>
            </w:r>
            <w:proofErr w:type="gramStart"/>
            <w:r w:rsidRPr="00765260">
              <w:rPr>
                <w:rFonts w:ascii="Times New Roman" w:hAnsi="Times New Roman" w:cs="Times New Roman"/>
                <w:sz w:val="24"/>
                <w:szCs w:val="24"/>
              </w:rPr>
              <w:t>des fausses nouvelles créée</w:t>
            </w:r>
            <w:proofErr w:type="gramEnd"/>
            <w:r w:rsidRPr="00765260">
              <w:rPr>
                <w:rFonts w:ascii="Times New Roman" w:hAnsi="Times New Roman" w:cs="Times New Roman"/>
                <w:sz w:val="24"/>
                <w:szCs w:val="24"/>
              </w:rPr>
              <w:t>.</w:t>
            </w:r>
          </w:p>
          <w:p w14:paraId="0F526E1A"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Montée en compétence sur tous les formats éditoriaux (flash, reportage, enquête etc.)</w:t>
            </w:r>
          </w:p>
          <w:p w14:paraId="0F526E1B"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lastRenderedPageBreak/>
              <w:t>Système de diffusion de contenu graphique mis en place.</w:t>
            </w:r>
          </w:p>
          <w:p w14:paraId="0F526E1C"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Création de rubriques thématiques consacrées aux régions</w:t>
            </w:r>
          </w:p>
          <w:p w14:paraId="0F526E1D"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E1E" w14:textId="77777777" w:rsidR="00E47A9F" w:rsidRPr="00765260" w:rsidRDefault="00E47A9F" w:rsidP="008978D6">
            <w:pPr>
              <w:pStyle w:val="NoSpacing"/>
              <w:numPr>
                <w:ilvl w:val="0"/>
                <w:numId w:val="48"/>
              </w:numPr>
              <w:spacing w:line="23" w:lineRule="atLeast"/>
              <w:ind w:left="277" w:hanging="277"/>
              <w:rPr>
                <w:rFonts w:ascii="Times New Roman" w:hAnsi="Times New Roman" w:cs="Times New Roman"/>
                <w:sz w:val="24"/>
                <w:szCs w:val="24"/>
              </w:rPr>
            </w:pPr>
            <w:r w:rsidRPr="00765260">
              <w:rPr>
                <w:rFonts w:ascii="Times New Roman" w:hAnsi="Times New Roman" w:cs="Times New Roman"/>
                <w:sz w:val="24"/>
                <w:szCs w:val="24"/>
              </w:rPr>
              <w:lastRenderedPageBreak/>
              <w:t xml:space="preserve">Rapports HAICA </w:t>
            </w:r>
            <w:r w:rsidRPr="00765260">
              <w:rPr>
                <w:rStyle w:val="tlid-translation"/>
                <w:rFonts w:ascii="Times New Roman" w:hAnsi="Times New Roman" w:cs="Times New Roman"/>
                <w:sz w:val="24"/>
                <w:szCs w:val="24"/>
              </w:rPr>
              <w:t>(mi-parcours et final) sur le contrat d’objectifs ETT.</w:t>
            </w:r>
          </w:p>
          <w:p w14:paraId="0F526E1F" w14:textId="77777777" w:rsidR="00E47A9F" w:rsidRPr="00765260" w:rsidRDefault="00E47A9F" w:rsidP="008978D6">
            <w:pPr>
              <w:pStyle w:val="NoSpacing"/>
              <w:numPr>
                <w:ilvl w:val="0"/>
                <w:numId w:val="48"/>
              </w:numPr>
              <w:spacing w:line="23" w:lineRule="atLeast"/>
              <w:ind w:left="277" w:hanging="277"/>
              <w:rPr>
                <w:rStyle w:val="tlid-translation"/>
                <w:rFonts w:ascii="Times New Roman" w:hAnsi="Times New Roman" w:cs="Times New Roman"/>
                <w:sz w:val="24"/>
                <w:szCs w:val="24"/>
              </w:rPr>
            </w:pPr>
            <w:r w:rsidRPr="00765260">
              <w:rPr>
                <w:rStyle w:val="tlid-translation"/>
                <w:rFonts w:ascii="Times New Roman" w:hAnsi="Times New Roman" w:cs="Times New Roman"/>
                <w:sz w:val="24"/>
                <w:szCs w:val="24"/>
              </w:rPr>
              <w:t>Compte rendu du conseil d’administration de l’ETT où figure l’adoption des nouvelles procédures.</w:t>
            </w:r>
          </w:p>
          <w:p w14:paraId="0F526E20" w14:textId="77777777" w:rsidR="00E47A9F" w:rsidRPr="00765260" w:rsidRDefault="00E47A9F" w:rsidP="008978D6">
            <w:pPr>
              <w:pStyle w:val="NoSpacing"/>
              <w:numPr>
                <w:ilvl w:val="0"/>
                <w:numId w:val="48"/>
              </w:numPr>
              <w:spacing w:line="23" w:lineRule="atLeast"/>
              <w:ind w:left="277" w:hanging="277"/>
              <w:rPr>
                <w:rStyle w:val="tlid-translation"/>
                <w:rFonts w:ascii="Times New Roman" w:hAnsi="Times New Roman" w:cs="Times New Roman"/>
                <w:sz w:val="24"/>
                <w:szCs w:val="24"/>
              </w:rPr>
            </w:pPr>
            <w:r w:rsidRPr="00765260">
              <w:rPr>
                <w:rFonts w:ascii="Times New Roman" w:hAnsi="Times New Roman" w:cs="Times New Roman"/>
                <w:sz w:val="24"/>
                <w:szCs w:val="24"/>
              </w:rPr>
              <w:t>Documents de procédures eux-mêmes.</w:t>
            </w:r>
          </w:p>
          <w:p w14:paraId="0F526E21" w14:textId="77777777" w:rsidR="00E47A9F" w:rsidRPr="00765260" w:rsidRDefault="00E47A9F" w:rsidP="008978D6">
            <w:pPr>
              <w:pStyle w:val="NoSpacing"/>
              <w:numPr>
                <w:ilvl w:val="0"/>
                <w:numId w:val="48"/>
              </w:numPr>
              <w:spacing w:line="23" w:lineRule="atLeast"/>
              <w:ind w:left="277" w:hanging="277"/>
              <w:rPr>
                <w:rFonts w:ascii="Times New Roman" w:hAnsi="Times New Roman" w:cs="Times New Roman"/>
                <w:sz w:val="24"/>
                <w:szCs w:val="24"/>
              </w:rPr>
            </w:pPr>
            <w:r w:rsidRPr="00765260">
              <w:rPr>
                <w:rFonts w:ascii="Times New Roman" w:hAnsi="Times New Roman" w:cs="Times New Roman"/>
                <w:sz w:val="24"/>
                <w:szCs w:val="24"/>
              </w:rPr>
              <w:t>Rapports et évaluations des sessions de formation, guides, manuels.</w:t>
            </w:r>
          </w:p>
          <w:p w14:paraId="0F526E22" w14:textId="77777777" w:rsidR="00E47A9F" w:rsidRPr="00765260" w:rsidRDefault="00E47A9F" w:rsidP="008978D6">
            <w:pPr>
              <w:pStyle w:val="NoSpacing"/>
              <w:numPr>
                <w:ilvl w:val="0"/>
                <w:numId w:val="48"/>
              </w:numPr>
              <w:spacing w:line="23" w:lineRule="atLeast"/>
              <w:ind w:left="277" w:hanging="277"/>
              <w:rPr>
                <w:rFonts w:ascii="Times New Roman" w:hAnsi="Times New Roman" w:cs="Times New Roman"/>
                <w:sz w:val="24"/>
                <w:szCs w:val="24"/>
              </w:rPr>
            </w:pPr>
            <w:r w:rsidRPr="00765260">
              <w:rPr>
                <w:rFonts w:ascii="Times New Roman" w:hAnsi="Times New Roman" w:cs="Times New Roman"/>
                <w:sz w:val="24"/>
                <w:szCs w:val="24"/>
              </w:rPr>
              <w:t>Productions audiovisuelles elles-mêmes.</w:t>
            </w:r>
          </w:p>
          <w:p w14:paraId="0F526E23"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0F526E24"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lastRenderedPageBreak/>
              <w:t xml:space="preserve">Les équipes de production éditoriales et techniques dégagent du temps pour participer activement aux activités du projet. </w:t>
            </w:r>
          </w:p>
          <w:p w14:paraId="0F526E25"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t>Les équipes de production éditoriales et techniques adhèrent aux procédures de workflow et aux changements de méthodes de travail induits par le projet.</w:t>
            </w:r>
          </w:p>
          <w:p w14:paraId="0F526E26" w14:textId="77777777" w:rsidR="00E47A9F" w:rsidRPr="00765260" w:rsidRDefault="00E47A9F" w:rsidP="008978D6">
            <w:pPr>
              <w:numPr>
                <w:ilvl w:val="0"/>
                <w:numId w:val="47"/>
              </w:numPr>
              <w:spacing w:after="0" w:line="23" w:lineRule="atLeast"/>
              <w:ind w:left="301" w:hanging="301"/>
              <w:rPr>
                <w:rFonts w:ascii="Times New Roman" w:hAnsi="Times New Roman" w:cs="Times New Roman"/>
                <w:spacing w:val="-3"/>
                <w:sz w:val="24"/>
                <w:szCs w:val="24"/>
              </w:rPr>
            </w:pPr>
            <w:r w:rsidRPr="00765260">
              <w:rPr>
                <w:rFonts w:ascii="Times New Roman" w:hAnsi="Times New Roman" w:cs="Times New Roman"/>
                <w:spacing w:val="-3"/>
                <w:sz w:val="24"/>
                <w:szCs w:val="24"/>
              </w:rPr>
              <w:t>Les relais régionaux sont suffisamment formés et équipés pour contribuer aux r</w:t>
            </w:r>
            <w:r>
              <w:rPr>
                <w:rFonts w:ascii="Times New Roman" w:hAnsi="Times New Roman" w:cs="Times New Roman"/>
                <w:spacing w:val="-3"/>
                <w:sz w:val="24"/>
                <w:szCs w:val="24"/>
              </w:rPr>
              <w:t>u</w:t>
            </w:r>
            <w:r w:rsidRPr="00765260">
              <w:rPr>
                <w:rFonts w:ascii="Times New Roman" w:hAnsi="Times New Roman" w:cs="Times New Roman"/>
                <w:spacing w:val="-3"/>
                <w:sz w:val="24"/>
                <w:szCs w:val="24"/>
              </w:rPr>
              <w:t xml:space="preserve">briques thématiques consacrées aux régions. </w:t>
            </w:r>
          </w:p>
          <w:p w14:paraId="0F526E27" w14:textId="77777777" w:rsidR="00E47A9F" w:rsidRPr="00264EC4" w:rsidRDefault="00E47A9F" w:rsidP="000F2B96">
            <w:pPr>
              <w:spacing w:after="0" w:line="240" w:lineRule="auto"/>
              <w:ind w:left="-28"/>
              <w:jc w:val="both"/>
              <w:rPr>
                <w:rFonts w:ascii="Times New Roman" w:hAnsi="Times New Roman" w:cs="Times New Roman"/>
                <w:sz w:val="24"/>
                <w:szCs w:val="24"/>
              </w:rPr>
            </w:pPr>
          </w:p>
        </w:tc>
      </w:tr>
      <w:tr w:rsidR="00E47A9F" w:rsidRPr="001142E6" w14:paraId="0F526E32" w14:textId="77777777" w:rsidTr="00053D41">
        <w:trPr>
          <w:trHeight w:val="178"/>
        </w:trPr>
        <w:tc>
          <w:tcPr>
            <w:tcW w:w="0" w:type="auto"/>
            <w:vMerge/>
            <w:tcBorders>
              <w:top w:val="nil"/>
              <w:left w:val="single" w:sz="8" w:space="0" w:color="auto"/>
              <w:bottom w:val="single" w:sz="8" w:space="0" w:color="auto"/>
              <w:right w:val="single" w:sz="8" w:space="0" w:color="auto"/>
            </w:tcBorders>
            <w:vAlign w:val="center"/>
            <w:hideMark/>
          </w:tcPr>
          <w:p w14:paraId="0F526E29" w14:textId="77777777" w:rsidR="00E47A9F" w:rsidRPr="001142E6" w:rsidRDefault="00E47A9F" w:rsidP="000F2B96">
            <w:pPr>
              <w:rPr>
                <w:rFonts w:ascii="Times New Roman" w:hAnsi="Times New Roman" w:cs="Times New Roman"/>
                <w:b/>
                <w:bCs/>
                <w:sz w:val="24"/>
                <w:szCs w:val="24"/>
              </w:rPr>
            </w:pPr>
          </w:p>
        </w:tc>
        <w:tc>
          <w:tcPr>
            <w:tcW w:w="2648" w:type="dxa"/>
            <w:tcBorders>
              <w:top w:val="nil"/>
              <w:left w:val="nil"/>
              <w:bottom w:val="single" w:sz="8" w:space="0" w:color="auto"/>
              <w:right w:val="single" w:sz="8" w:space="0" w:color="auto"/>
            </w:tcBorders>
            <w:tcMar>
              <w:top w:w="0" w:type="dxa"/>
              <w:left w:w="108" w:type="dxa"/>
              <w:bottom w:w="0" w:type="dxa"/>
              <w:right w:w="108" w:type="dxa"/>
            </w:tcMar>
          </w:tcPr>
          <w:p w14:paraId="0F526E2A" w14:textId="77777777" w:rsidR="00E47A9F" w:rsidRPr="001142E6" w:rsidRDefault="00E47A9F" w:rsidP="000F2B96">
            <w:pPr>
              <w:jc w:val="both"/>
              <w:rPr>
                <w:rFonts w:ascii="Times New Roman" w:hAnsi="Times New Roman" w:cs="Times New Roman"/>
                <w:sz w:val="24"/>
                <w:szCs w:val="24"/>
                <w:highlight w:val="yellow"/>
              </w:rPr>
            </w:pPr>
            <w:r w:rsidRPr="00765260">
              <w:rPr>
                <w:rFonts w:ascii="Times New Roman" w:hAnsi="Times New Roman" w:cs="Times New Roman"/>
                <w:b/>
                <w:iCs/>
                <w:sz w:val="24"/>
                <w:szCs w:val="24"/>
              </w:rPr>
              <w:t xml:space="preserve">R5. </w:t>
            </w:r>
            <w:r w:rsidRPr="00765260">
              <w:rPr>
                <w:rFonts w:ascii="Times New Roman" w:hAnsi="Times New Roman" w:cs="Times New Roman"/>
                <w:sz w:val="24"/>
                <w:szCs w:val="24"/>
              </w:rPr>
              <w:t>Une nouvelle stratégie de communication, de positionnement sectoriel et de relations avec les citoyens et l’instance de régulation de l’audiovisuel est élaborée et mise en œuvre.</w:t>
            </w:r>
          </w:p>
        </w:tc>
        <w:tc>
          <w:tcPr>
            <w:tcW w:w="3178" w:type="dxa"/>
            <w:tcBorders>
              <w:top w:val="nil"/>
              <w:left w:val="nil"/>
              <w:bottom w:val="single" w:sz="8" w:space="0" w:color="auto"/>
              <w:right w:val="single" w:sz="8" w:space="0" w:color="auto"/>
            </w:tcBorders>
            <w:tcMar>
              <w:top w:w="0" w:type="dxa"/>
              <w:left w:w="108" w:type="dxa"/>
              <w:bottom w:w="0" w:type="dxa"/>
              <w:right w:w="108" w:type="dxa"/>
            </w:tcMar>
          </w:tcPr>
          <w:p w14:paraId="0F526E2B"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 xml:space="preserve">Procédures de saisie du Médiateur et de traitement des demandes clarifiées/détaillées. </w:t>
            </w:r>
          </w:p>
          <w:p w14:paraId="0F526E2C" w14:textId="77777777" w:rsidR="00E47A9F" w:rsidRPr="00765260" w:rsidRDefault="00E47A9F" w:rsidP="008978D6">
            <w:pPr>
              <w:numPr>
                <w:ilvl w:val="0"/>
                <w:numId w:val="38"/>
              </w:numPr>
              <w:spacing w:after="0" w:line="23" w:lineRule="atLeast"/>
              <w:ind w:left="322" w:hanging="284"/>
              <w:rPr>
                <w:rFonts w:ascii="Times New Roman" w:hAnsi="Times New Roman" w:cs="Times New Roman"/>
                <w:sz w:val="24"/>
                <w:szCs w:val="24"/>
              </w:rPr>
            </w:pPr>
            <w:r w:rsidRPr="00765260">
              <w:rPr>
                <w:rFonts w:ascii="Times New Roman" w:hAnsi="Times New Roman" w:cs="Times New Roman"/>
                <w:sz w:val="24"/>
                <w:szCs w:val="24"/>
              </w:rPr>
              <w:t>Stratégie pour la promotion de la nouvelle programmation d’ETT et des valeurs incarnées par le service public de télédiffusion élaborée, et visant plus particulièrement les régions.</w:t>
            </w:r>
          </w:p>
          <w:p w14:paraId="0F526E2D" w14:textId="77777777" w:rsidR="00E47A9F" w:rsidRPr="00765260" w:rsidRDefault="00E47A9F" w:rsidP="008978D6">
            <w:pPr>
              <w:numPr>
                <w:ilvl w:val="0"/>
                <w:numId w:val="38"/>
              </w:numPr>
              <w:spacing w:after="0" w:line="23" w:lineRule="atLeast"/>
              <w:ind w:left="322" w:hanging="284"/>
              <w:rPr>
                <w:rFonts w:ascii="Times New Roman" w:eastAsia="Century Gothic" w:hAnsi="Times New Roman" w:cs="Times New Roman"/>
                <w:sz w:val="24"/>
                <w:szCs w:val="24"/>
              </w:rPr>
            </w:pPr>
            <w:r w:rsidRPr="00765260">
              <w:rPr>
                <w:rFonts w:ascii="Times New Roman" w:hAnsi="Times New Roman" w:cs="Times New Roman"/>
                <w:sz w:val="24"/>
                <w:szCs w:val="24"/>
              </w:rPr>
              <w:t xml:space="preserve">Clarification, avec toutes les parties concernées (ETT, HAICA, Gouvernement), des modalités pratiques du contrôle exercé par la HAICA dans son rôle de garant de l’indépendance de l’ETT et des engagements du contrat d’objectifs et de moyens. </w:t>
            </w:r>
          </w:p>
          <w:p w14:paraId="0F526E2E" w14:textId="77777777" w:rsidR="00E47A9F" w:rsidRPr="00264EC4" w:rsidRDefault="00E47A9F" w:rsidP="000F2B96">
            <w:pPr>
              <w:spacing w:after="0" w:line="240" w:lineRule="auto"/>
              <w:ind w:left="-28"/>
              <w:jc w:val="both"/>
              <w:rPr>
                <w:rFonts w:ascii="Times New Roman" w:hAnsi="Times New Roman" w:cs="Times New Roman"/>
                <w:sz w:val="24"/>
                <w:szCs w:val="24"/>
              </w:rPr>
            </w:pPr>
          </w:p>
        </w:tc>
        <w:tc>
          <w:tcPr>
            <w:tcW w:w="3425" w:type="dxa"/>
            <w:tcBorders>
              <w:top w:val="nil"/>
              <w:left w:val="nil"/>
              <w:bottom w:val="single" w:sz="8" w:space="0" w:color="auto"/>
              <w:right w:val="single" w:sz="8" w:space="0" w:color="auto"/>
            </w:tcBorders>
            <w:tcMar>
              <w:top w:w="0" w:type="dxa"/>
              <w:left w:w="28" w:type="dxa"/>
              <w:bottom w:w="0" w:type="dxa"/>
              <w:right w:w="28" w:type="dxa"/>
            </w:tcMar>
          </w:tcPr>
          <w:p w14:paraId="0F526E2F" w14:textId="77777777" w:rsidR="00E47A9F" w:rsidRPr="00264EC4" w:rsidRDefault="00E47A9F" w:rsidP="000F2B96">
            <w:pPr>
              <w:spacing w:after="0" w:line="240" w:lineRule="auto"/>
              <w:ind w:left="-28"/>
              <w:jc w:val="both"/>
              <w:rPr>
                <w:rFonts w:ascii="Times New Roman" w:hAnsi="Times New Roman" w:cs="Times New Roman"/>
                <w:sz w:val="24"/>
                <w:szCs w:val="24"/>
              </w:rPr>
            </w:pPr>
            <w:r w:rsidRPr="00765260">
              <w:rPr>
                <w:rFonts w:ascii="Times New Roman" w:hAnsi="Times New Roman" w:cs="Times New Roman"/>
                <w:spacing w:val="-3"/>
                <w:sz w:val="24"/>
                <w:szCs w:val="24"/>
              </w:rPr>
              <w:t>Statistiques des visiteurs des réseaux sociaux.</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0F526E30" w14:textId="77777777" w:rsidR="00E47A9F" w:rsidRPr="00765260" w:rsidRDefault="00E47A9F" w:rsidP="008978D6">
            <w:pPr>
              <w:numPr>
                <w:ilvl w:val="0"/>
                <w:numId w:val="38"/>
              </w:numPr>
              <w:spacing w:after="0" w:line="23" w:lineRule="atLeast"/>
              <w:ind w:left="303" w:hanging="284"/>
              <w:rPr>
                <w:rFonts w:ascii="Times New Roman" w:hAnsi="Times New Roman" w:cs="Times New Roman"/>
                <w:sz w:val="24"/>
                <w:szCs w:val="24"/>
              </w:rPr>
            </w:pPr>
            <w:r w:rsidRPr="00765260">
              <w:rPr>
                <w:rFonts w:ascii="Times New Roman" w:hAnsi="Times New Roman" w:cs="Times New Roman"/>
                <w:sz w:val="24"/>
                <w:szCs w:val="24"/>
              </w:rPr>
              <w:t>Les agents de l’ETT comprennent le sens de la mission de contrôle et d’évaluation de la HAICA et y collaborent.</w:t>
            </w:r>
          </w:p>
          <w:p w14:paraId="0F526E31" w14:textId="77777777" w:rsidR="00E47A9F" w:rsidRPr="00264EC4" w:rsidRDefault="00E47A9F" w:rsidP="000F2B96">
            <w:pPr>
              <w:spacing w:after="0" w:line="240" w:lineRule="auto"/>
              <w:ind w:left="-28"/>
              <w:jc w:val="both"/>
              <w:rPr>
                <w:rFonts w:ascii="Times New Roman" w:hAnsi="Times New Roman" w:cs="Times New Roman"/>
                <w:sz w:val="24"/>
                <w:szCs w:val="24"/>
              </w:rPr>
            </w:pPr>
          </w:p>
        </w:tc>
      </w:tr>
    </w:tbl>
    <w:p w14:paraId="0F526E33" w14:textId="77777777" w:rsidR="008978D6" w:rsidRDefault="008978D6" w:rsidP="00283B88">
      <w:pPr>
        <w:spacing w:after="120"/>
        <w:jc w:val="center"/>
        <w:rPr>
          <w:rFonts w:ascii="Times New Roman" w:hAnsi="Times New Roman"/>
          <w:sz w:val="36"/>
          <w:szCs w:val="36"/>
        </w:rPr>
      </w:pPr>
    </w:p>
    <w:p w14:paraId="0F526E34" w14:textId="77777777" w:rsidR="008978D6" w:rsidRDefault="008978D6" w:rsidP="00283B88">
      <w:pPr>
        <w:spacing w:after="120"/>
        <w:jc w:val="center"/>
        <w:rPr>
          <w:rFonts w:ascii="Times New Roman" w:hAnsi="Times New Roman"/>
          <w:sz w:val="36"/>
          <w:szCs w:val="36"/>
        </w:rPr>
      </w:pPr>
    </w:p>
    <w:p w14:paraId="0F526E35" w14:textId="77777777" w:rsidR="008978D6" w:rsidRDefault="008978D6" w:rsidP="00283B88">
      <w:pPr>
        <w:spacing w:after="120"/>
        <w:jc w:val="center"/>
        <w:rPr>
          <w:rFonts w:ascii="Times New Roman" w:hAnsi="Times New Roman"/>
          <w:sz w:val="36"/>
          <w:szCs w:val="36"/>
        </w:rPr>
      </w:pPr>
    </w:p>
    <w:p w14:paraId="0F526E36" w14:textId="77777777" w:rsidR="008978D6" w:rsidRDefault="008978D6" w:rsidP="00283B88">
      <w:pPr>
        <w:spacing w:after="120"/>
        <w:jc w:val="center"/>
        <w:rPr>
          <w:rFonts w:ascii="Times New Roman" w:hAnsi="Times New Roman"/>
          <w:sz w:val="36"/>
          <w:szCs w:val="36"/>
        </w:rPr>
      </w:pPr>
    </w:p>
    <w:p w14:paraId="0F526E37" w14:textId="77777777" w:rsidR="008978D6" w:rsidRDefault="008978D6" w:rsidP="00283B88">
      <w:pPr>
        <w:spacing w:after="120"/>
        <w:jc w:val="center"/>
        <w:rPr>
          <w:rFonts w:ascii="Times New Roman" w:hAnsi="Times New Roman"/>
          <w:sz w:val="36"/>
          <w:szCs w:val="36"/>
        </w:rPr>
      </w:pPr>
    </w:p>
    <w:p w14:paraId="0F526E38" w14:textId="77777777" w:rsidR="008978D6" w:rsidRDefault="008978D6" w:rsidP="00283B88">
      <w:pPr>
        <w:spacing w:after="120"/>
        <w:jc w:val="center"/>
        <w:rPr>
          <w:rFonts w:ascii="Times New Roman" w:hAnsi="Times New Roman"/>
          <w:sz w:val="36"/>
          <w:szCs w:val="36"/>
        </w:rPr>
      </w:pPr>
    </w:p>
    <w:p w14:paraId="0F526E39" w14:textId="77777777" w:rsidR="00460CD5" w:rsidRDefault="00460CD5" w:rsidP="00460CD5">
      <w:pPr>
        <w:spacing w:after="120"/>
        <w:rPr>
          <w:rFonts w:ascii="Times New Roman" w:hAnsi="Times New Roman"/>
          <w:sz w:val="36"/>
          <w:szCs w:val="36"/>
        </w:rPr>
        <w:sectPr w:rsidR="00460CD5" w:rsidSect="008978D6">
          <w:pgSz w:w="16838" w:h="11906" w:orient="landscape"/>
          <w:pgMar w:top="709" w:right="1418" w:bottom="1418" w:left="1418" w:header="709" w:footer="709" w:gutter="0"/>
          <w:cols w:space="708"/>
          <w:docGrid w:linePitch="360"/>
        </w:sectPr>
      </w:pPr>
    </w:p>
    <w:p w14:paraId="0F526E3A" w14:textId="77777777" w:rsidR="006D3A56" w:rsidRPr="00FF25E9" w:rsidRDefault="006D3A56" w:rsidP="00460CD5">
      <w:pPr>
        <w:autoSpaceDE w:val="0"/>
        <w:autoSpaceDN w:val="0"/>
        <w:adjustRightInd w:val="0"/>
        <w:spacing w:before="120" w:after="0" w:line="240" w:lineRule="auto"/>
        <w:jc w:val="both"/>
        <w:rPr>
          <w:rFonts w:ascii="Times New Roman" w:eastAsia="Times New Roman" w:hAnsi="Times New Roman" w:cs="Times New Roman"/>
          <w:b/>
          <w:bCs/>
          <w:color w:val="FF0000"/>
          <w:sz w:val="24"/>
          <w:szCs w:val="24"/>
        </w:rPr>
      </w:pPr>
    </w:p>
    <w:p w14:paraId="0F526E3B" w14:textId="77777777" w:rsidR="006D3A56" w:rsidRDefault="006D3A56" w:rsidP="006D3A56">
      <w:pPr>
        <w:pStyle w:val="Heading2"/>
        <w:pBdr>
          <w:top w:val="single" w:sz="12" w:space="1" w:color="auto" w:shadow="1"/>
          <w:left w:val="single" w:sz="12" w:space="4" w:color="auto" w:shadow="1"/>
          <w:bottom w:val="single" w:sz="12" w:space="1" w:color="auto" w:shadow="1"/>
          <w:right w:val="single" w:sz="12" w:space="4" w:color="auto" w:shadow="1"/>
        </w:pBdr>
        <w:spacing w:before="0" w:after="120"/>
        <w:ind w:left="0" w:firstLine="0"/>
        <w:jc w:val="center"/>
        <w:rPr>
          <w:i/>
        </w:rPr>
      </w:pPr>
      <w:r>
        <w:rPr>
          <w:i/>
        </w:rPr>
        <w:t xml:space="preserve">Annexe 2 : </w:t>
      </w:r>
    </w:p>
    <w:p w14:paraId="0F526E3C" w14:textId="77777777" w:rsidR="006D3A56" w:rsidRDefault="006D3A56" w:rsidP="006D3A56">
      <w:pPr>
        <w:pStyle w:val="Heading2"/>
        <w:pBdr>
          <w:top w:val="single" w:sz="12" w:space="1" w:color="auto" w:shadow="1"/>
          <w:left w:val="single" w:sz="12" w:space="4" w:color="auto" w:shadow="1"/>
          <w:bottom w:val="single" w:sz="12" w:space="1" w:color="auto" w:shadow="1"/>
          <w:right w:val="single" w:sz="12" w:space="4" w:color="auto" w:shadow="1"/>
        </w:pBdr>
        <w:spacing w:before="0" w:after="120"/>
        <w:ind w:left="0" w:firstLine="0"/>
        <w:jc w:val="center"/>
        <w:rPr>
          <w:i/>
          <w:lang w:bidi="ar-SA"/>
        </w:rPr>
      </w:pPr>
      <w:r w:rsidRPr="006D3A56">
        <w:rPr>
          <w:rFonts w:eastAsia="Times New Roman"/>
          <w:szCs w:val="36"/>
        </w:rPr>
        <w:t>Contrat d’objectifs et moyens entre l’Établissement de télévision tunisienne</w:t>
      </w:r>
      <w:r>
        <w:rPr>
          <w:rFonts w:eastAsia="Times New Roman"/>
          <w:szCs w:val="36"/>
        </w:rPr>
        <w:t xml:space="preserve"> (ETT)</w:t>
      </w:r>
      <w:r w:rsidRPr="006D3A56">
        <w:rPr>
          <w:rFonts w:eastAsia="Times New Roman"/>
          <w:szCs w:val="36"/>
        </w:rPr>
        <w:t xml:space="preserve"> et la Présidence du gouvernement de</w:t>
      </w:r>
      <w:r>
        <w:rPr>
          <w:rFonts w:eastAsia="Times New Roman"/>
          <w:szCs w:val="36"/>
        </w:rPr>
        <w:t xml:space="preserve"> </w:t>
      </w:r>
      <w:r w:rsidRPr="006D3A56">
        <w:rPr>
          <w:rFonts w:eastAsia="Times New Roman"/>
          <w:szCs w:val="36"/>
        </w:rPr>
        <w:t>la République de Tunisie</w:t>
      </w:r>
    </w:p>
    <w:p w14:paraId="0F526E3D" w14:textId="77777777" w:rsidR="00741D94" w:rsidRDefault="00741D94" w:rsidP="006D3A56">
      <w:pPr>
        <w:bidi/>
        <w:rPr>
          <w:rFonts w:ascii="Times New Roman" w:hAnsi="Times New Roman"/>
          <w:b/>
          <w:bCs/>
          <w:sz w:val="36"/>
          <w:szCs w:val="36"/>
          <w:u w:val="single"/>
        </w:rPr>
      </w:pPr>
    </w:p>
    <w:p w14:paraId="0F526E3E" w14:textId="77777777" w:rsidR="006D3A56" w:rsidRPr="006D3A56" w:rsidRDefault="006D3A56" w:rsidP="006D3A56">
      <w:pPr>
        <w:bidi/>
        <w:rPr>
          <w:rFonts w:ascii="Times New Roman" w:hAnsi="Times New Roman" w:cs="Times New Roman"/>
          <w:b/>
          <w:bCs/>
          <w:color w:val="FF0000"/>
          <w:sz w:val="24"/>
          <w:szCs w:val="24"/>
          <w:rtl/>
          <w:lang w:bidi="ar-TN"/>
        </w:rPr>
      </w:pPr>
      <w:r w:rsidRPr="006D3A56">
        <w:rPr>
          <w:rFonts w:ascii="Times New Roman" w:hAnsi="Times New Roman"/>
          <w:b/>
          <w:bCs/>
          <w:color w:val="FF0000"/>
          <w:sz w:val="24"/>
          <w:szCs w:val="24"/>
          <w:u w:val="single"/>
        </w:rPr>
        <w:t xml:space="preserve">Version originale en arabe et traduction </w:t>
      </w:r>
      <w:r w:rsidR="00051829">
        <w:rPr>
          <w:rFonts w:ascii="Times New Roman" w:hAnsi="Times New Roman"/>
          <w:b/>
          <w:bCs/>
          <w:color w:val="FF0000"/>
          <w:sz w:val="24"/>
          <w:szCs w:val="24"/>
          <w:u w:val="single"/>
        </w:rPr>
        <w:t>NON OFFICIELLE</w:t>
      </w:r>
      <w:r w:rsidR="00051829" w:rsidRPr="006D3A56">
        <w:rPr>
          <w:rFonts w:ascii="Times New Roman" w:hAnsi="Times New Roman"/>
          <w:b/>
          <w:bCs/>
          <w:color w:val="FF0000"/>
          <w:sz w:val="24"/>
          <w:szCs w:val="24"/>
          <w:u w:val="single"/>
        </w:rPr>
        <w:t xml:space="preserve"> </w:t>
      </w:r>
      <w:r w:rsidRPr="006D3A56">
        <w:rPr>
          <w:rFonts w:ascii="Times New Roman" w:hAnsi="Times New Roman"/>
          <w:b/>
          <w:bCs/>
          <w:color w:val="FF0000"/>
          <w:sz w:val="24"/>
          <w:szCs w:val="24"/>
          <w:u w:val="single"/>
        </w:rPr>
        <w:t>en français</w:t>
      </w:r>
    </w:p>
    <w:p w14:paraId="0F526E3F" w14:textId="77777777" w:rsidR="00741D94" w:rsidRPr="00741D94" w:rsidRDefault="00741D94" w:rsidP="00741D94">
      <w:pPr>
        <w:bidi/>
        <w:rPr>
          <w:rFonts w:ascii="Times New Roman" w:hAnsi="Times New Roman" w:cs="Times New Roman"/>
          <w:b/>
          <w:bCs/>
          <w:sz w:val="24"/>
          <w:szCs w:val="24"/>
          <w:lang w:bidi="ar-TN"/>
        </w:rPr>
      </w:pPr>
    </w:p>
    <w:p w14:paraId="0F526E40" w14:textId="77777777" w:rsidR="00741D94" w:rsidRPr="00741D94" w:rsidRDefault="00741D94" w:rsidP="00741D94">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عقد أهداف ووسائل</w:t>
      </w:r>
    </w:p>
    <w:p w14:paraId="0F526E41"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بين الممضين أسفل هذا</w:t>
      </w:r>
      <w:r w:rsidRPr="00741D94">
        <w:rPr>
          <w:rFonts w:ascii="Times New Roman" w:hAnsi="Times New Roman" w:cs="Times New Roman"/>
          <w:sz w:val="24"/>
          <w:szCs w:val="24"/>
          <w:lang w:bidi="ar-TN"/>
        </w:rPr>
        <w:t>:</w:t>
      </w:r>
      <w:r w:rsidRPr="00741D94">
        <w:rPr>
          <w:rFonts w:ascii="Times New Roman" w:hAnsi="Times New Roman" w:cs="Times New Roman"/>
          <w:sz w:val="24"/>
          <w:szCs w:val="24"/>
          <w:rtl/>
          <w:lang w:bidi="ar-TN"/>
        </w:rPr>
        <w:t xml:space="preserve"> </w:t>
      </w:r>
    </w:p>
    <w:p w14:paraId="0F526E42" w14:textId="77777777" w:rsidR="00741D94" w:rsidRPr="00741D94" w:rsidRDefault="00741D94" w:rsidP="00741D94">
      <w:pPr>
        <w:pStyle w:val="ListParagraph"/>
        <w:numPr>
          <w:ilvl w:val="0"/>
          <w:numId w:val="22"/>
        </w:numPr>
        <w:bidi/>
        <w:jc w:val="both"/>
        <w:rPr>
          <w:rFonts w:ascii="Times New Roman" w:hAnsi="Times New Roman"/>
          <w:sz w:val="24"/>
          <w:szCs w:val="24"/>
          <w:rtl/>
          <w:lang w:bidi="ar-TN"/>
        </w:rPr>
      </w:pPr>
      <w:r w:rsidRPr="00741D94">
        <w:rPr>
          <w:rFonts w:ascii="Times New Roman" w:hAnsi="Times New Roman"/>
          <w:sz w:val="24"/>
          <w:szCs w:val="24"/>
          <w:rtl/>
          <w:lang w:bidi="ar-TN"/>
        </w:rPr>
        <w:t>الحكومة التونسية، ممثلة في السيد رئيس الحكومة.</w:t>
      </w:r>
      <w:r w:rsidRPr="00741D94">
        <w:rPr>
          <w:rFonts w:ascii="Times New Roman" w:hAnsi="Times New Roman"/>
          <w:sz w:val="24"/>
          <w:szCs w:val="24"/>
          <w:lang w:bidi="ar-TN"/>
        </w:rPr>
        <w:t xml:space="preserve"> </w:t>
      </w:r>
    </w:p>
    <w:p w14:paraId="0F526E43" w14:textId="77777777" w:rsidR="00741D94" w:rsidRPr="00741D94" w:rsidRDefault="00741D94" w:rsidP="00741D94">
      <w:pPr>
        <w:pStyle w:val="ListParagraph"/>
        <w:bidi/>
        <w:jc w:val="both"/>
        <w:rPr>
          <w:rFonts w:ascii="Times New Roman" w:hAnsi="Times New Roman"/>
          <w:sz w:val="24"/>
          <w:szCs w:val="24"/>
          <w:rtl/>
          <w:lang w:bidi="ar-TN"/>
        </w:rPr>
      </w:pPr>
      <w:r w:rsidRPr="00741D94">
        <w:rPr>
          <w:rFonts w:ascii="Times New Roman" w:hAnsi="Times New Roman"/>
          <w:sz w:val="24"/>
          <w:szCs w:val="24"/>
          <w:rtl/>
          <w:lang w:bidi="ar-TN"/>
        </w:rPr>
        <w:t xml:space="preserve">                                                                                                                                                          من جهـــــة،</w:t>
      </w:r>
    </w:p>
    <w:p w14:paraId="0F526E44" w14:textId="77777777" w:rsidR="00741D94" w:rsidRPr="00741D94" w:rsidRDefault="00741D94" w:rsidP="00741D94">
      <w:pPr>
        <w:pStyle w:val="ListParagraph"/>
        <w:numPr>
          <w:ilvl w:val="0"/>
          <w:numId w:val="22"/>
        </w:numPr>
        <w:bidi/>
        <w:jc w:val="both"/>
        <w:rPr>
          <w:rFonts w:ascii="Times New Roman" w:hAnsi="Times New Roman"/>
          <w:sz w:val="24"/>
          <w:szCs w:val="24"/>
          <w:lang w:bidi="ar-TN"/>
        </w:rPr>
      </w:pPr>
      <w:r w:rsidRPr="00741D94">
        <w:rPr>
          <w:rFonts w:ascii="Times New Roman" w:hAnsi="Times New Roman"/>
          <w:sz w:val="24"/>
          <w:szCs w:val="24"/>
          <w:rtl/>
          <w:lang w:bidi="ar-TN"/>
        </w:rPr>
        <w:t>التلفزة التونسية، ممثلة في شخص رئيسها المدير العام الكائن مقرها بشارع الجامعة العربية 1002 البلفدير تونس ،</w:t>
      </w:r>
      <w:r w:rsidRPr="00741D94">
        <w:rPr>
          <w:rFonts w:ascii="Times New Roman" w:hAnsi="Times New Roman"/>
          <w:sz w:val="24"/>
          <w:szCs w:val="24"/>
          <w:lang w:bidi="ar-TN"/>
        </w:rPr>
        <w:t xml:space="preserve">   </w:t>
      </w:r>
      <w:r w:rsidRPr="00741D94">
        <w:rPr>
          <w:rFonts w:ascii="Times New Roman" w:hAnsi="Times New Roman"/>
          <w:sz w:val="24"/>
          <w:szCs w:val="24"/>
          <w:rtl/>
          <w:lang w:bidi="ar-TN"/>
        </w:rPr>
        <w:t xml:space="preserve">                              </w:t>
      </w:r>
      <w:r w:rsidRPr="00741D94">
        <w:rPr>
          <w:rFonts w:ascii="Times New Roman" w:hAnsi="Times New Roman"/>
          <w:sz w:val="24"/>
          <w:szCs w:val="24"/>
          <w:lang w:bidi="ar-TN"/>
        </w:rPr>
        <w:t xml:space="preserve">                                                                                       </w:t>
      </w:r>
      <w:r w:rsidRPr="00741D94">
        <w:rPr>
          <w:rFonts w:ascii="Times New Roman" w:hAnsi="Times New Roman"/>
          <w:sz w:val="24"/>
          <w:szCs w:val="24"/>
          <w:rtl/>
          <w:lang w:bidi="ar-TN"/>
        </w:rPr>
        <w:t xml:space="preserve">                                                                                                                                                                                                                                                                                                              من جهة ثانية،</w:t>
      </w:r>
    </w:p>
    <w:p w14:paraId="0F526E45" w14:textId="77777777" w:rsidR="00741D94" w:rsidRPr="00741D94" w:rsidRDefault="00741D94" w:rsidP="00741D94">
      <w:pPr>
        <w:pStyle w:val="ListParagraph"/>
        <w:bidi/>
        <w:ind w:left="360"/>
        <w:jc w:val="both"/>
        <w:rPr>
          <w:rFonts w:ascii="Times New Roman" w:hAnsi="Times New Roman"/>
          <w:sz w:val="24"/>
          <w:szCs w:val="24"/>
          <w:lang w:bidi="ar-TN"/>
        </w:rPr>
      </w:pPr>
      <w:r w:rsidRPr="00741D94">
        <w:rPr>
          <w:rFonts w:ascii="Times New Roman" w:hAnsi="Times New Roman"/>
          <w:sz w:val="24"/>
          <w:szCs w:val="24"/>
          <w:rtl/>
          <w:lang w:bidi="ar-TN"/>
        </w:rPr>
        <w:t>وذلك بحضور الهيئة العليا المستقلة للاتصال السمعي والبصري</w:t>
      </w:r>
    </w:p>
    <w:p w14:paraId="0F526E46" w14:textId="77777777" w:rsidR="00741D94" w:rsidRPr="00741D94" w:rsidRDefault="00741D94" w:rsidP="002168D3">
      <w:pPr>
        <w:pStyle w:val="ListParagraph"/>
        <w:ind w:left="360"/>
        <w:rPr>
          <w:rFonts w:ascii="Times New Roman" w:hAnsi="Times New Roman"/>
          <w:sz w:val="24"/>
          <w:szCs w:val="24"/>
          <w:lang w:bidi="ar-TN"/>
        </w:rPr>
      </w:pPr>
      <w:r w:rsidRPr="00741D94">
        <w:rPr>
          <w:rFonts w:ascii="Times New Roman" w:hAnsi="Times New Roman"/>
          <w:sz w:val="24"/>
          <w:szCs w:val="24"/>
          <w:lang w:bidi="ar-TN"/>
        </w:rPr>
        <w:t>Contrat des objectifs et moyens</w:t>
      </w:r>
      <w:r w:rsidR="002168D3">
        <w:rPr>
          <w:rFonts w:ascii="Times New Roman" w:hAnsi="Times New Roman"/>
          <w:sz w:val="24"/>
          <w:szCs w:val="24"/>
          <w:lang w:bidi="ar-TN"/>
        </w:rPr>
        <w:t xml:space="preserve"> </w:t>
      </w:r>
      <w:r w:rsidRPr="00741D94">
        <w:rPr>
          <w:rFonts w:ascii="Times New Roman" w:hAnsi="Times New Roman"/>
          <w:sz w:val="24"/>
          <w:szCs w:val="24"/>
          <w:lang w:bidi="ar-TN"/>
        </w:rPr>
        <w:t>entre les soussignés</w:t>
      </w:r>
      <w:r w:rsidRPr="00741D94">
        <w:rPr>
          <w:rFonts w:ascii="Times New Roman" w:hAnsi="Times New Roman"/>
          <w:sz w:val="24"/>
          <w:szCs w:val="24"/>
          <w:rtl/>
          <w:lang w:bidi="ar-TN"/>
        </w:rPr>
        <w:t xml:space="preserve"> :</w:t>
      </w:r>
    </w:p>
    <w:p w14:paraId="0F526E47" w14:textId="77777777" w:rsidR="00741D94" w:rsidRPr="00741D94" w:rsidRDefault="00741D94" w:rsidP="00741D94">
      <w:pPr>
        <w:pStyle w:val="ListParagraph"/>
        <w:numPr>
          <w:ilvl w:val="0"/>
          <w:numId w:val="25"/>
        </w:numPr>
        <w:rPr>
          <w:rFonts w:ascii="Times New Roman" w:hAnsi="Times New Roman"/>
          <w:sz w:val="24"/>
          <w:szCs w:val="24"/>
          <w:lang w:bidi="ar-TN"/>
        </w:rPr>
      </w:pPr>
      <w:r w:rsidRPr="00741D94">
        <w:rPr>
          <w:rFonts w:ascii="Times New Roman" w:hAnsi="Times New Roman"/>
          <w:sz w:val="24"/>
          <w:szCs w:val="24"/>
          <w:lang w:bidi="ar-TN"/>
        </w:rPr>
        <w:t>Le gouvernement tunisien, représenté par le chef du gouvernement</w:t>
      </w:r>
      <w:r w:rsidRPr="00741D94">
        <w:rPr>
          <w:rFonts w:ascii="Times New Roman" w:hAnsi="Times New Roman"/>
          <w:sz w:val="24"/>
          <w:szCs w:val="24"/>
          <w:rtl/>
          <w:lang w:bidi="ar-TN"/>
        </w:rPr>
        <w:t>.</w:t>
      </w:r>
    </w:p>
    <w:p w14:paraId="0F526E48" w14:textId="77777777" w:rsidR="00741D94" w:rsidRPr="00741D94" w:rsidRDefault="00741D94" w:rsidP="00741D94">
      <w:pPr>
        <w:pStyle w:val="ListParagraph"/>
        <w:ind w:left="360"/>
        <w:rPr>
          <w:rFonts w:ascii="Times New Roman" w:hAnsi="Times New Roman"/>
          <w:sz w:val="24"/>
          <w:szCs w:val="24"/>
          <w:lang w:bidi="ar-TN"/>
        </w:rPr>
      </w:pPr>
      <w:r w:rsidRPr="00741D94">
        <w:rPr>
          <w:rFonts w:ascii="Times New Roman" w:hAnsi="Times New Roman"/>
          <w:sz w:val="24"/>
          <w:szCs w:val="24"/>
          <w:lang w:bidi="ar-TN"/>
        </w:rPr>
        <w:t>D'une part</w:t>
      </w:r>
      <w:r w:rsidRPr="00741D94">
        <w:rPr>
          <w:rFonts w:ascii="Times New Roman" w:hAnsi="Times New Roman"/>
          <w:sz w:val="24"/>
          <w:szCs w:val="24"/>
          <w:rtl/>
          <w:lang w:bidi="ar-TN"/>
        </w:rPr>
        <w:t>,</w:t>
      </w:r>
    </w:p>
    <w:p w14:paraId="0F526E49" w14:textId="77777777" w:rsidR="00741D94" w:rsidRPr="00741D94" w:rsidRDefault="00741D94" w:rsidP="00741D94">
      <w:pPr>
        <w:pStyle w:val="ListParagraph"/>
        <w:numPr>
          <w:ilvl w:val="0"/>
          <w:numId w:val="25"/>
        </w:numPr>
        <w:rPr>
          <w:rFonts w:ascii="Times New Roman" w:hAnsi="Times New Roman"/>
          <w:sz w:val="24"/>
          <w:szCs w:val="24"/>
          <w:lang w:bidi="ar-TN"/>
        </w:rPr>
      </w:pPr>
      <w:r w:rsidRPr="00741D94">
        <w:rPr>
          <w:rFonts w:ascii="Times New Roman" w:hAnsi="Times New Roman"/>
          <w:sz w:val="24"/>
          <w:szCs w:val="24"/>
          <w:lang w:bidi="ar-TN"/>
        </w:rPr>
        <w:t>La télévision tunisienne, représentée par le président directeur général, au siège boulevard de la Ligue arabe 1002 à Belvédère (Tunisie)</w:t>
      </w:r>
    </w:p>
    <w:p w14:paraId="0F526E4A" w14:textId="77777777" w:rsidR="00741D94" w:rsidRPr="00741D94" w:rsidRDefault="00741D94" w:rsidP="00741D94">
      <w:pPr>
        <w:pStyle w:val="ListParagraph"/>
        <w:ind w:left="360"/>
        <w:rPr>
          <w:rFonts w:ascii="Times New Roman" w:hAnsi="Times New Roman"/>
          <w:sz w:val="24"/>
          <w:szCs w:val="24"/>
          <w:lang w:bidi="ar-TN"/>
        </w:rPr>
      </w:pPr>
      <w:r w:rsidRPr="00741D94">
        <w:rPr>
          <w:rFonts w:ascii="Times New Roman" w:hAnsi="Times New Roman"/>
          <w:sz w:val="24"/>
          <w:szCs w:val="24"/>
          <w:lang w:bidi="ar-TN"/>
        </w:rPr>
        <w:t>D'autre part</w:t>
      </w:r>
      <w:r w:rsidRPr="00741D94">
        <w:rPr>
          <w:rFonts w:ascii="Times New Roman" w:hAnsi="Times New Roman"/>
          <w:sz w:val="24"/>
          <w:szCs w:val="24"/>
          <w:rtl/>
          <w:lang w:bidi="ar-TN"/>
        </w:rPr>
        <w:t>,</w:t>
      </w:r>
    </w:p>
    <w:p w14:paraId="0F526E4B" w14:textId="77777777" w:rsidR="00741D94" w:rsidRPr="00741D94" w:rsidRDefault="00741D94" w:rsidP="00741D94">
      <w:pPr>
        <w:pStyle w:val="ListParagraph"/>
        <w:ind w:left="360"/>
        <w:rPr>
          <w:rFonts w:ascii="Times New Roman" w:hAnsi="Times New Roman"/>
          <w:sz w:val="24"/>
          <w:szCs w:val="24"/>
          <w:lang w:bidi="ar-TN"/>
        </w:rPr>
      </w:pPr>
      <w:r w:rsidRPr="00741D94">
        <w:rPr>
          <w:rFonts w:ascii="Times New Roman" w:hAnsi="Times New Roman"/>
          <w:sz w:val="24"/>
          <w:szCs w:val="24"/>
          <w:lang w:bidi="ar-TN"/>
        </w:rPr>
        <w:t>Par la présence de la Haute Autorité Indépendante de la Communication Audiovisuelle</w:t>
      </w:r>
      <w:r w:rsidRPr="00741D94">
        <w:rPr>
          <w:rFonts w:ascii="Times New Roman" w:hAnsi="Times New Roman"/>
          <w:sz w:val="24"/>
          <w:szCs w:val="24"/>
          <w:rtl/>
          <w:lang w:bidi="ar-TN"/>
        </w:rPr>
        <w:t>.</w:t>
      </w:r>
    </w:p>
    <w:p w14:paraId="0F526E4C" w14:textId="77777777" w:rsidR="00741D94" w:rsidRPr="00741D94" w:rsidRDefault="00741D94" w:rsidP="00741D94">
      <w:pPr>
        <w:bidi/>
        <w:jc w:val="center"/>
        <w:rPr>
          <w:rFonts w:ascii="Times New Roman" w:hAnsi="Times New Roman" w:cs="Times New Roman"/>
          <w:b/>
          <w:bCs/>
          <w:sz w:val="24"/>
          <w:szCs w:val="24"/>
          <w:lang w:bidi="ar-TN"/>
        </w:rPr>
      </w:pPr>
    </w:p>
    <w:p w14:paraId="0F526E4D" w14:textId="77777777" w:rsidR="00741D94" w:rsidRPr="00741D94" w:rsidRDefault="00741D94" w:rsidP="00741D94">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توطئــــــــــــــــــــــــــــة</w:t>
      </w:r>
    </w:p>
    <w:p w14:paraId="0F526E4E" w14:textId="77777777" w:rsidR="00741D94" w:rsidRPr="00741D94" w:rsidRDefault="00741D94" w:rsidP="00741D94">
      <w:pPr>
        <w:bidi/>
        <w:jc w:val="both"/>
        <w:rPr>
          <w:rFonts w:ascii="Times New Roman" w:hAnsi="Times New Roman" w:cs="Times New Roman"/>
          <w:b/>
          <w:bCs/>
          <w:sz w:val="24"/>
          <w:szCs w:val="24"/>
          <w:rtl/>
          <w:lang w:bidi="ar-TN"/>
        </w:rPr>
      </w:pPr>
      <w:r w:rsidRPr="00741D94">
        <w:rPr>
          <w:rFonts w:ascii="Times New Roman" w:hAnsi="Times New Roman" w:cs="Times New Roman"/>
          <w:sz w:val="24"/>
          <w:szCs w:val="24"/>
          <w:rtl/>
          <w:lang w:bidi="ar-TN"/>
        </w:rPr>
        <w:t>إيمانا بأهمية مؤسسة التلفزة التونسية بصفتها مرفقا إعلاميا عموميا هدفه الرئيسي خدمة الصالح العام و عموم التونسيين دافعي الضرائب،</w:t>
      </w:r>
    </w:p>
    <w:p w14:paraId="0F526E4F"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TN"/>
        </w:rPr>
        <w:t xml:space="preserve">وفي </w:t>
      </w:r>
      <w:r w:rsidRPr="00741D94">
        <w:rPr>
          <w:rFonts w:ascii="Times New Roman" w:hAnsi="Times New Roman" w:cs="Times New Roman"/>
          <w:sz w:val="24"/>
          <w:szCs w:val="24"/>
          <w:rtl/>
          <w:lang w:bidi="ar-TN"/>
        </w:rPr>
        <w:t>إطار تحديد مسؤوليات الرئيس المدير العام للتلفزة التونسية وتحديد الأهداف المطلوب تحقيقها في علاقة بإصلاح المؤسسة وتطوير جودة مضامينها وضمان استقلاليتها وجعلها رافدا لإنجاح عملية الانتقال الديمقراطي وترسيخ قيم التعدد والتنوع وحرية التعبير،</w:t>
      </w:r>
    </w:p>
    <w:p w14:paraId="0F526E50"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 xml:space="preserve">وفي إطار تحديد التزامات الحكومة المتعلقة بتوفير كل الوسائل والامكانيات الضرورية لتيسير مهمته في تحقيق الأهداف المرسومة خلال المدة المحددة لهذا العقد، </w:t>
      </w:r>
    </w:p>
    <w:p w14:paraId="0F526E51" w14:textId="77777777" w:rsidR="00741D94" w:rsidRPr="00741D94" w:rsidRDefault="00741D94" w:rsidP="00741D94">
      <w:pPr>
        <w:bidi/>
        <w:rPr>
          <w:rFonts w:ascii="Times New Roman" w:hAnsi="Times New Roman" w:cs="Times New Roman"/>
          <w:b/>
          <w:bCs/>
          <w:sz w:val="24"/>
          <w:szCs w:val="24"/>
          <w:lang w:bidi="ar-TN"/>
        </w:rPr>
      </w:pPr>
      <w:r w:rsidRPr="00741D94">
        <w:rPr>
          <w:rFonts w:ascii="Times New Roman" w:hAnsi="Times New Roman" w:cs="Times New Roman"/>
          <w:sz w:val="24"/>
          <w:szCs w:val="24"/>
          <w:rtl/>
          <w:lang w:bidi="ar-TN"/>
        </w:rPr>
        <w:t>وفي إطار ضبط حوكمة جديدة تنبثق عنها آليات متابعة وتقييم دورية لمدى تنفيذ الالتزامات الواردة في هذا العقد.</w:t>
      </w:r>
    </w:p>
    <w:p w14:paraId="0F526E52" w14:textId="77777777" w:rsidR="00741D94" w:rsidRPr="00741D94" w:rsidRDefault="00741D94" w:rsidP="00741D94">
      <w:pPr>
        <w:bidi/>
        <w:jc w:val="center"/>
        <w:rPr>
          <w:rStyle w:val="tlid-translation"/>
          <w:rFonts w:ascii="Times New Roman" w:hAnsi="Times New Roman" w:cs="Times New Roman"/>
          <w:b/>
          <w:bCs/>
          <w:sz w:val="24"/>
          <w:szCs w:val="24"/>
        </w:rPr>
      </w:pPr>
      <w:r w:rsidRPr="00741D94">
        <w:rPr>
          <w:rStyle w:val="tlid-translation"/>
          <w:rFonts w:ascii="Times New Roman" w:hAnsi="Times New Roman" w:cs="Times New Roman"/>
          <w:b/>
          <w:bCs/>
          <w:sz w:val="24"/>
          <w:szCs w:val="24"/>
        </w:rPr>
        <w:t>Préambule</w:t>
      </w:r>
    </w:p>
    <w:p w14:paraId="0F526E53" w14:textId="77777777" w:rsidR="00741D94" w:rsidRPr="00741D94" w:rsidRDefault="00741D94" w:rsidP="00741D94">
      <w:pPr>
        <w:bidi/>
        <w:jc w:val="right"/>
        <w:rPr>
          <w:rStyle w:val="tlid-translation"/>
          <w:rFonts w:ascii="Times New Roman" w:hAnsi="Times New Roman" w:cs="Times New Roman"/>
          <w:sz w:val="24"/>
          <w:szCs w:val="24"/>
        </w:rPr>
      </w:pPr>
      <w:r w:rsidRPr="00741D94">
        <w:rPr>
          <w:rFonts w:ascii="Times New Roman" w:hAnsi="Times New Roman" w:cs="Times New Roman"/>
          <w:sz w:val="24"/>
          <w:szCs w:val="24"/>
        </w:rPr>
        <w:lastRenderedPageBreak/>
        <w:br/>
      </w:r>
      <w:r w:rsidRPr="00741D94">
        <w:rPr>
          <w:rStyle w:val="tlid-translation"/>
          <w:rFonts w:ascii="Times New Roman" w:hAnsi="Times New Roman" w:cs="Times New Roman"/>
          <w:sz w:val="24"/>
          <w:szCs w:val="24"/>
        </w:rPr>
        <w:t xml:space="preserve">Convaincu de l'importance de </w:t>
      </w:r>
      <w:r w:rsidR="002168D3">
        <w:rPr>
          <w:rStyle w:val="tlid-translation"/>
          <w:rFonts w:ascii="Times New Roman" w:hAnsi="Times New Roman" w:cs="Times New Roman"/>
          <w:sz w:val="24"/>
          <w:szCs w:val="24"/>
        </w:rPr>
        <w:t xml:space="preserve">l’Établissement </w:t>
      </w:r>
      <w:r w:rsidRPr="00741D94">
        <w:rPr>
          <w:rStyle w:val="tlid-translation"/>
          <w:rFonts w:ascii="Times New Roman" w:hAnsi="Times New Roman" w:cs="Times New Roman"/>
          <w:sz w:val="24"/>
          <w:szCs w:val="24"/>
        </w:rPr>
        <w:t>de la télévision tunisienne en tant que média public ayant pour son objectif principal est de servir l’intérêt public et les Tunisiens qui ont payé les impôts.</w:t>
      </w:r>
    </w:p>
    <w:p w14:paraId="0F526E54" w14:textId="77777777" w:rsidR="00741D94" w:rsidRDefault="00741D94" w:rsidP="00741D94">
      <w:pPr>
        <w:bidi/>
        <w:jc w:val="right"/>
        <w:rPr>
          <w:rStyle w:val="tlid-translation"/>
          <w:rFonts w:ascii="Times New Roman" w:hAnsi="Times New Roman" w:cs="Times New Roman"/>
          <w:sz w:val="24"/>
          <w:szCs w:val="24"/>
        </w:rPr>
      </w:pP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Dans le cadre de la détermination des responsabilités du président directeur général de la télévision tunisienne et des objectifs à atteindre en ce qui concerne la réforme de l'institution et le développement de la qualité de son contenu, de garantir son indépendance pour assurer le succès du processus de transition démocratique et la consécration des valeurs de pluralisme et de diversité et de liberté d'expression</w:t>
      </w:r>
      <w:r w:rsidR="002168D3">
        <w:rPr>
          <w:rStyle w:val="tlid-translation"/>
          <w:rFonts w:ascii="Times New Roman" w:hAnsi="Times New Roman" w:cs="Times New Roman"/>
          <w:sz w:val="24"/>
          <w:szCs w:val="24"/>
        </w:rPr>
        <w:t> ;</w:t>
      </w:r>
      <w:r w:rsidRPr="00741D94">
        <w:rPr>
          <w:rFonts w:ascii="Times New Roman" w:hAnsi="Times New Roman" w:cs="Times New Roman"/>
          <w:sz w:val="24"/>
          <w:szCs w:val="24"/>
        </w:rPr>
        <w:br/>
      </w:r>
    </w:p>
    <w:p w14:paraId="0F526E55" w14:textId="77777777" w:rsidR="00741D94" w:rsidRPr="00741D94" w:rsidRDefault="00741D94" w:rsidP="00741D94">
      <w:pPr>
        <w:bidi/>
        <w:jc w:val="right"/>
        <w:rPr>
          <w:rStyle w:val="tlid-translation"/>
          <w:rFonts w:ascii="Times New Roman" w:hAnsi="Times New Roman" w:cs="Times New Roman"/>
          <w:sz w:val="24"/>
          <w:szCs w:val="24"/>
        </w:rPr>
      </w:pPr>
      <w:r w:rsidRPr="00741D94">
        <w:rPr>
          <w:rStyle w:val="tlid-translation"/>
          <w:rFonts w:ascii="Times New Roman" w:hAnsi="Times New Roman" w:cs="Times New Roman"/>
          <w:sz w:val="24"/>
          <w:szCs w:val="24"/>
        </w:rPr>
        <w:t>Dans le cadre de la détermination des obligations qui incombent au gouvernement de fournir tous les moyens nécessaires pour lui permettre de remplir sa mission et d'atteindre les objectifs fixés pendant la période spécifiée pour le présent contrat</w:t>
      </w:r>
      <w:r w:rsidR="002168D3">
        <w:rPr>
          <w:rStyle w:val="tlid-translation"/>
          <w:rFonts w:ascii="Times New Roman" w:hAnsi="Times New Roman" w:cs="Times New Roman"/>
          <w:sz w:val="24"/>
          <w:szCs w:val="24"/>
        </w:rPr>
        <w:t> ;</w:t>
      </w:r>
    </w:p>
    <w:p w14:paraId="0F526E56" w14:textId="77777777" w:rsidR="00741D94" w:rsidRPr="00741D94" w:rsidRDefault="00741D94" w:rsidP="00741D94">
      <w:pPr>
        <w:bidi/>
        <w:jc w:val="right"/>
        <w:rPr>
          <w:rStyle w:val="tlid-translation"/>
          <w:rFonts w:ascii="Times New Roman" w:hAnsi="Times New Roman" w:cs="Times New Roman"/>
          <w:sz w:val="24"/>
          <w:szCs w:val="24"/>
        </w:rPr>
      </w:pP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Et dans le cadre de la réglementation de la nouvelle gouvernance, qui se traduit par des mécanismes de contrôle et d'évaluation périodiques pour la mise en œuvre des engagements dans le présent contrat ;</w:t>
      </w:r>
    </w:p>
    <w:p w14:paraId="0F526E57" w14:textId="77777777" w:rsidR="00741D94" w:rsidRPr="00741D94" w:rsidRDefault="00741D94" w:rsidP="006D3A56">
      <w:pPr>
        <w:bidi/>
        <w:rPr>
          <w:rFonts w:ascii="Times New Roman" w:hAnsi="Times New Roman" w:cs="Times New Roman"/>
          <w:sz w:val="24"/>
          <w:szCs w:val="24"/>
          <w:rtl/>
        </w:rPr>
      </w:pPr>
      <w:bookmarkStart w:id="22" w:name="_Hlk37151052"/>
    </w:p>
    <w:p w14:paraId="0F526E58" w14:textId="77777777" w:rsidR="00741D94" w:rsidRPr="00741D94" w:rsidRDefault="00741D94" w:rsidP="00741D94">
      <w:pPr>
        <w:bidi/>
        <w:jc w:val="center"/>
        <w:rPr>
          <w:rFonts w:ascii="Times New Roman" w:hAnsi="Times New Roman" w:cs="Times New Roman"/>
          <w:b/>
          <w:bCs/>
          <w:sz w:val="24"/>
          <w:szCs w:val="24"/>
          <w:rtl/>
        </w:rPr>
      </w:pPr>
      <w:r w:rsidRPr="00741D94">
        <w:rPr>
          <w:rFonts w:ascii="Times New Roman" w:hAnsi="Times New Roman" w:cs="Times New Roman"/>
          <w:b/>
          <w:bCs/>
          <w:sz w:val="24"/>
          <w:szCs w:val="24"/>
          <w:rtl/>
          <w:lang w:bidi="ar-SA"/>
        </w:rPr>
        <w:t>تم الاتفاق</w:t>
      </w:r>
      <w:r w:rsidRPr="00741D94">
        <w:rPr>
          <w:rFonts w:ascii="Times New Roman" w:hAnsi="Times New Roman" w:cs="Times New Roman"/>
          <w:b/>
          <w:bCs/>
          <w:sz w:val="24"/>
          <w:szCs w:val="24"/>
          <w:rtl/>
          <w:lang w:bidi="ar-TN"/>
        </w:rPr>
        <w:t xml:space="preserve"> و التراضي</w:t>
      </w:r>
      <w:r w:rsidRPr="00741D94">
        <w:rPr>
          <w:rFonts w:ascii="Times New Roman" w:hAnsi="Times New Roman" w:cs="Times New Roman"/>
          <w:b/>
          <w:bCs/>
          <w:sz w:val="24"/>
          <w:szCs w:val="24"/>
          <w:rtl/>
          <w:lang w:bidi="ar-SA"/>
        </w:rPr>
        <w:t xml:space="preserve"> على الآتي بيانه</w:t>
      </w:r>
      <w:r w:rsidRPr="00741D94">
        <w:rPr>
          <w:rFonts w:ascii="Times New Roman" w:hAnsi="Times New Roman" w:cs="Times New Roman"/>
          <w:b/>
          <w:bCs/>
          <w:sz w:val="24"/>
          <w:szCs w:val="24"/>
          <w:rtl/>
        </w:rPr>
        <w:t>:</w:t>
      </w:r>
      <w:r w:rsidRPr="00741D94">
        <w:rPr>
          <w:rFonts w:ascii="Times New Roman" w:hAnsi="Times New Roman" w:cs="Times New Roman"/>
          <w:sz w:val="24"/>
          <w:szCs w:val="24"/>
        </w:rPr>
        <w:t xml:space="preserve"> </w:t>
      </w:r>
    </w:p>
    <w:p w14:paraId="0F526E59" w14:textId="77777777" w:rsidR="00741D94" w:rsidRPr="00741D94" w:rsidRDefault="00741D94" w:rsidP="00741D94">
      <w:pPr>
        <w:bidi/>
        <w:jc w:val="center"/>
        <w:rPr>
          <w:rFonts w:ascii="Times New Roman" w:hAnsi="Times New Roman" w:cs="Times New Roman"/>
          <w:sz w:val="24"/>
          <w:szCs w:val="24"/>
          <w:u w:val="single"/>
          <w:rtl/>
        </w:rPr>
      </w:pPr>
      <w:r w:rsidRPr="00741D94">
        <w:rPr>
          <w:rFonts w:ascii="Times New Roman" w:hAnsi="Times New Roman" w:cs="Times New Roman"/>
          <w:b/>
          <w:bCs/>
          <w:sz w:val="24"/>
          <w:szCs w:val="24"/>
          <w:u w:val="single"/>
          <w:rtl/>
          <w:lang w:bidi="ar-SA"/>
        </w:rPr>
        <w:t>العنوان الأول</w:t>
      </w:r>
      <w:r w:rsidRPr="00741D94">
        <w:rPr>
          <w:rFonts w:ascii="Times New Roman" w:hAnsi="Times New Roman" w:cs="Times New Roman"/>
          <w:b/>
          <w:bCs/>
          <w:sz w:val="24"/>
          <w:szCs w:val="24"/>
          <w:u w:val="single"/>
          <w:rtl/>
        </w:rPr>
        <w:t>:</w:t>
      </w:r>
      <w:r w:rsidRPr="00741D94">
        <w:rPr>
          <w:rFonts w:ascii="Times New Roman" w:hAnsi="Times New Roman" w:cs="Times New Roman"/>
          <w:sz w:val="24"/>
          <w:szCs w:val="24"/>
          <w:u w:val="single"/>
          <w:rtl/>
        </w:rPr>
        <w:t xml:space="preserve">  </w:t>
      </w:r>
    </w:p>
    <w:p w14:paraId="0F526E5A" w14:textId="77777777" w:rsidR="00741D94" w:rsidRPr="00741D94" w:rsidRDefault="00741D94" w:rsidP="00741D94">
      <w:pPr>
        <w:bidi/>
        <w:jc w:val="center"/>
        <w:rPr>
          <w:rFonts w:ascii="Times New Roman" w:hAnsi="Times New Roman" w:cs="Times New Roman"/>
          <w:b/>
          <w:bCs/>
          <w:sz w:val="24"/>
          <w:szCs w:val="24"/>
          <w:rtl/>
        </w:rPr>
      </w:pPr>
      <w:r w:rsidRPr="00741D94">
        <w:rPr>
          <w:rFonts w:ascii="Times New Roman" w:hAnsi="Times New Roman" w:cs="Times New Roman"/>
          <w:b/>
          <w:bCs/>
          <w:sz w:val="24"/>
          <w:szCs w:val="24"/>
          <w:rtl/>
          <w:lang w:bidi="ar-SA"/>
        </w:rPr>
        <w:t>في الالتزامات العامة ومبادئ المرفق</w:t>
      </w:r>
    </w:p>
    <w:p w14:paraId="0F526E5B" w14:textId="77777777" w:rsidR="00741D94" w:rsidRPr="00741D94" w:rsidRDefault="00741D94" w:rsidP="00741D94">
      <w:pPr>
        <w:rPr>
          <w:rFonts w:ascii="Times New Roman" w:hAnsi="Times New Roman" w:cs="Times New Roman"/>
          <w:sz w:val="24"/>
          <w:szCs w:val="24"/>
          <w:rtl/>
          <w:lang w:bidi="ar-TN"/>
        </w:rPr>
      </w:pPr>
    </w:p>
    <w:p w14:paraId="0F526E5C" w14:textId="77777777" w:rsidR="00741D94" w:rsidRPr="00741D94" w:rsidRDefault="00741D94" w:rsidP="00741D94">
      <w:pPr>
        <w:bidi/>
        <w:jc w:val="both"/>
        <w:rPr>
          <w:rFonts w:ascii="Times New Roman" w:hAnsi="Times New Roman" w:cs="Times New Roman"/>
          <w:b/>
          <w:bCs/>
          <w:sz w:val="24"/>
          <w:szCs w:val="24"/>
          <w:u w:val="single"/>
          <w:lang w:bidi="ar-TN"/>
        </w:rPr>
      </w:pPr>
      <w:r w:rsidRPr="00741D94">
        <w:rPr>
          <w:rFonts w:ascii="Times New Roman" w:hAnsi="Times New Roman" w:cs="Times New Roman"/>
          <w:b/>
          <w:bCs/>
          <w:sz w:val="24"/>
          <w:szCs w:val="24"/>
          <w:u w:val="single"/>
          <w:rtl/>
          <w:lang w:bidi="ar-TN"/>
        </w:rPr>
        <w:t>الفصل الاول</w:t>
      </w:r>
      <w:r w:rsidRPr="00741D94">
        <w:rPr>
          <w:rFonts w:ascii="Times New Roman" w:hAnsi="Times New Roman" w:cs="Times New Roman"/>
          <w:b/>
          <w:bCs/>
          <w:sz w:val="24"/>
          <w:szCs w:val="24"/>
          <w:rtl/>
          <w:lang w:bidi="ar-TN"/>
        </w:rPr>
        <w:t>: في تكريس صبغة المرفق الإعلامي العمومي وخدمة الصالح العام</w:t>
      </w:r>
    </w:p>
    <w:p w14:paraId="0F526E5D"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تلتزم التلفزة التونسية بما يلي:</w:t>
      </w:r>
    </w:p>
    <w:p w14:paraId="0F526E5E"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t xml:space="preserve">  تكريس مهام المرفق العمومي على أساس الاستقلالية والمساواة بين جميع المشاهدين في جميع أنحاء تراب الجمهورية باعتبارهم مواطنين متساوين في الحقوق والواجبات مراعاة لحقهم في المعرفة والإخبار والتثقيف والترفيه.</w:t>
      </w:r>
    </w:p>
    <w:p w14:paraId="0F526E5F" w14:textId="77777777" w:rsidR="00741D94" w:rsidRPr="00741D94" w:rsidRDefault="00741D94" w:rsidP="00741D94">
      <w:pPr>
        <w:pStyle w:val="ListParagraph"/>
        <w:numPr>
          <w:ilvl w:val="0"/>
          <w:numId w:val="18"/>
        </w:numPr>
        <w:bidi/>
        <w:jc w:val="both"/>
        <w:rPr>
          <w:rFonts w:ascii="Times New Roman" w:hAnsi="Times New Roman"/>
          <w:b/>
          <w:bCs/>
          <w:sz w:val="24"/>
          <w:szCs w:val="24"/>
          <w:lang w:bidi="ar-TN"/>
        </w:rPr>
      </w:pPr>
      <w:r w:rsidRPr="00741D94">
        <w:rPr>
          <w:rFonts w:ascii="Times New Roman" w:hAnsi="Times New Roman"/>
          <w:sz w:val="24"/>
          <w:szCs w:val="24"/>
          <w:rtl/>
          <w:lang w:bidi="ar-TN"/>
        </w:rPr>
        <w:t>ضمان الجودة والتنوع والتوازن والموضوعية في برامجها الموجهة لمختلف الشرائح الاجتماعية والعمرية مع ضرورة مواكبة التطور التكنولوجي والاستفادة من الفرص التي يوفرها خاصة في تكريس إعلام القرب والتفاعل مع المشاهدين.</w:t>
      </w:r>
    </w:p>
    <w:p w14:paraId="0F526E60" w14:textId="77777777" w:rsidR="00741D94" w:rsidRPr="00741D94" w:rsidRDefault="00741D94" w:rsidP="00741D94">
      <w:pPr>
        <w:numPr>
          <w:ilvl w:val="0"/>
          <w:numId w:val="18"/>
        </w:num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t>Il a été convenu d’un commun accord :</w:t>
      </w:r>
    </w:p>
    <w:p w14:paraId="0F526E61" w14:textId="77777777" w:rsidR="00741D94" w:rsidRPr="00741D94" w:rsidRDefault="00741D94" w:rsidP="00741D94">
      <w:pPr>
        <w:spacing w:after="0" w:line="240" w:lineRule="auto"/>
        <w:rPr>
          <w:rFonts w:ascii="Times New Roman" w:eastAsia="Times New Roman" w:hAnsi="Times New Roman" w:cs="Times New Roman"/>
          <w:sz w:val="24"/>
          <w:szCs w:val="24"/>
        </w:rPr>
      </w:pPr>
    </w:p>
    <w:p w14:paraId="0F526E62" w14:textId="77777777" w:rsidR="00741D94" w:rsidRPr="00741D94" w:rsidRDefault="00741D94" w:rsidP="00741D94">
      <w:pPr>
        <w:spacing w:after="0" w:line="240" w:lineRule="auto"/>
        <w:rPr>
          <w:rFonts w:ascii="Times New Roman" w:eastAsia="Times New Roman" w:hAnsi="Times New Roman" w:cs="Times New Roman"/>
          <w:b/>
          <w:bCs/>
          <w:sz w:val="24"/>
          <w:szCs w:val="24"/>
        </w:rPr>
      </w:pPr>
      <w:r w:rsidRPr="00741D94">
        <w:rPr>
          <w:rFonts w:ascii="Times New Roman" w:eastAsia="Times New Roman" w:hAnsi="Times New Roman" w:cs="Times New Roman"/>
          <w:b/>
          <w:bCs/>
          <w:sz w:val="24"/>
          <w:szCs w:val="24"/>
        </w:rPr>
        <w:t>TITRE 1 : LES OBLIGATIONS GENERALES ET LES PRINCIPES DU SERVICE PUBLIC</w:t>
      </w:r>
    </w:p>
    <w:p w14:paraId="0F526E63" w14:textId="77777777" w:rsidR="00741D94" w:rsidRPr="00741D94" w:rsidRDefault="00741D94" w:rsidP="00741D94">
      <w:pPr>
        <w:spacing w:after="0" w:line="240" w:lineRule="auto"/>
        <w:rPr>
          <w:rFonts w:ascii="Times New Roman" w:eastAsia="Times New Roman" w:hAnsi="Times New Roman" w:cs="Times New Roman"/>
          <w:b/>
          <w:bCs/>
          <w:sz w:val="24"/>
          <w:szCs w:val="24"/>
        </w:rPr>
      </w:pPr>
      <w:r w:rsidRPr="00741D94">
        <w:rPr>
          <w:rFonts w:ascii="Times New Roman" w:eastAsia="Times New Roman" w:hAnsi="Times New Roman" w:cs="Times New Roman"/>
          <w:sz w:val="24"/>
          <w:szCs w:val="24"/>
        </w:rPr>
        <w:br/>
      </w:r>
      <w:r w:rsidRPr="00741D94">
        <w:rPr>
          <w:rFonts w:ascii="Times New Roman" w:eastAsia="Times New Roman" w:hAnsi="Times New Roman" w:cs="Times New Roman"/>
          <w:b/>
          <w:bCs/>
          <w:sz w:val="24"/>
          <w:szCs w:val="24"/>
        </w:rPr>
        <w:t>Art.1: consacrer le rôle du service public des médias et servir l’intérêt public</w:t>
      </w:r>
    </w:p>
    <w:p w14:paraId="0F526E64" w14:textId="77777777" w:rsidR="00741D94" w:rsidRPr="00741D94" w:rsidRDefault="00741D94" w:rsidP="00741D94">
      <w:p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 xml:space="preserve">La </w:t>
      </w:r>
      <w:r w:rsidR="002168D3">
        <w:rPr>
          <w:rFonts w:ascii="Times New Roman" w:eastAsia="Times New Roman" w:hAnsi="Times New Roman" w:cs="Times New Roman"/>
          <w:sz w:val="24"/>
          <w:szCs w:val="24"/>
        </w:rPr>
        <w:t>T</w:t>
      </w:r>
      <w:r w:rsidR="002168D3" w:rsidRPr="00741D94">
        <w:rPr>
          <w:rFonts w:ascii="Times New Roman" w:eastAsia="Times New Roman" w:hAnsi="Times New Roman" w:cs="Times New Roman"/>
          <w:sz w:val="24"/>
          <w:szCs w:val="24"/>
        </w:rPr>
        <w:t xml:space="preserve">élévision </w:t>
      </w:r>
      <w:r w:rsidRPr="00741D94">
        <w:rPr>
          <w:rFonts w:ascii="Times New Roman" w:eastAsia="Times New Roman" w:hAnsi="Times New Roman" w:cs="Times New Roman"/>
          <w:sz w:val="24"/>
          <w:szCs w:val="24"/>
        </w:rPr>
        <w:t>tunisienne s'engage à</w:t>
      </w:r>
      <w:r w:rsidR="002168D3">
        <w:rPr>
          <w:rFonts w:ascii="Times New Roman" w:eastAsia="Times New Roman" w:hAnsi="Times New Roman" w:cs="Times New Roman"/>
          <w:sz w:val="24"/>
          <w:szCs w:val="24"/>
        </w:rPr>
        <w:t xml:space="preserve"> </w:t>
      </w:r>
      <w:r w:rsidRPr="00741D94">
        <w:rPr>
          <w:rFonts w:ascii="Times New Roman" w:eastAsia="Times New Roman" w:hAnsi="Times New Roman" w:cs="Times New Roman"/>
          <w:sz w:val="24"/>
          <w:szCs w:val="24"/>
        </w:rPr>
        <w:t>:</w:t>
      </w:r>
    </w:p>
    <w:p w14:paraId="0F526E65" w14:textId="77777777" w:rsidR="00741D94" w:rsidRPr="00741D94" w:rsidRDefault="00741D94" w:rsidP="00741D94">
      <w:pPr>
        <w:spacing w:after="0" w:line="240" w:lineRule="auto"/>
        <w:ind w:left="720"/>
        <w:jc w:val="both"/>
        <w:rPr>
          <w:rFonts w:ascii="Times New Roman" w:eastAsia="Times New Roman" w:hAnsi="Times New Roman" w:cs="Times New Roman"/>
          <w:sz w:val="24"/>
          <w:szCs w:val="24"/>
          <w:rtl/>
          <w:lang w:bidi="ar-TN"/>
        </w:rPr>
      </w:pPr>
      <w:r w:rsidRPr="00741D94">
        <w:rPr>
          <w:rFonts w:ascii="Times New Roman" w:eastAsia="Times New Roman" w:hAnsi="Times New Roman" w:cs="Times New Roman"/>
          <w:sz w:val="24"/>
          <w:szCs w:val="24"/>
        </w:rPr>
        <w:t>- Consacrer les missions de l'institution publique sur la base de l’indépendance et de l'égalité entre les téléspectateurs sur le territoire de la république en tant que citoyens égaux en droits et en devoirs en ce qui concerne leur droit à l'information, à la culture et au divertissement.</w:t>
      </w:r>
    </w:p>
    <w:p w14:paraId="0F526E66" w14:textId="77777777" w:rsidR="00741D94" w:rsidRPr="00741D94" w:rsidRDefault="00741D94" w:rsidP="00741D94">
      <w:pPr>
        <w:spacing w:after="0" w:line="240" w:lineRule="auto"/>
        <w:ind w:left="720"/>
        <w:jc w:val="both"/>
        <w:rPr>
          <w:rFonts w:ascii="Times New Roman" w:eastAsia="Times New Roman" w:hAnsi="Times New Roman" w:cs="Times New Roman"/>
          <w:sz w:val="24"/>
          <w:szCs w:val="24"/>
          <w:rtl/>
        </w:rPr>
      </w:pPr>
      <w:r w:rsidRPr="00741D94">
        <w:rPr>
          <w:rFonts w:ascii="Times New Roman" w:eastAsia="Times New Roman" w:hAnsi="Times New Roman" w:cs="Times New Roman"/>
          <w:sz w:val="24"/>
          <w:szCs w:val="24"/>
        </w:rPr>
        <w:lastRenderedPageBreak/>
        <w:br/>
        <w:t>- Garantir la qualité, la diversité, l'équilibre et l'objectivité des programmes destinés aux différents groupes sociaux et aux différentes tranches d’âges, avec la nécessité de suivre l'évolution technologique et de bénéficier des opportunités offertes, par la consécration des médias de proximité et l’interaction avec les téléspectateurs.</w:t>
      </w:r>
    </w:p>
    <w:p w14:paraId="0F526E67" w14:textId="77777777" w:rsidR="00741D94" w:rsidRPr="00741D94" w:rsidRDefault="00741D94" w:rsidP="00741D94">
      <w:pPr>
        <w:pStyle w:val="ListParagraph"/>
        <w:bidi/>
        <w:ind w:left="0"/>
        <w:jc w:val="both"/>
        <w:rPr>
          <w:rFonts w:ascii="Times New Roman" w:hAnsi="Times New Roman"/>
          <w:sz w:val="24"/>
          <w:szCs w:val="24"/>
          <w:lang w:bidi="ar-TN"/>
        </w:rPr>
      </w:pPr>
    </w:p>
    <w:p w14:paraId="0F526E68" w14:textId="77777777" w:rsidR="00741D94" w:rsidRPr="00741D94" w:rsidRDefault="00741D94" w:rsidP="00741D94">
      <w:pPr>
        <w:pStyle w:val="ListParagraph"/>
        <w:bidi/>
        <w:ind w:left="0"/>
        <w:jc w:val="both"/>
        <w:rPr>
          <w:rFonts w:ascii="Times New Roman" w:hAnsi="Times New Roman"/>
          <w:sz w:val="24"/>
          <w:szCs w:val="24"/>
          <w:rtl/>
          <w:lang w:bidi="ar-TN"/>
        </w:rPr>
      </w:pPr>
    </w:p>
    <w:p w14:paraId="0F526E69" w14:textId="77777777" w:rsidR="00741D94" w:rsidRPr="00741D94" w:rsidRDefault="00741D94" w:rsidP="00741D94">
      <w:pPr>
        <w:pStyle w:val="ListParagraph"/>
        <w:bidi/>
        <w:spacing w:after="0" w:line="240" w:lineRule="auto"/>
        <w:ind w:left="0"/>
        <w:jc w:val="both"/>
        <w:rPr>
          <w:rFonts w:ascii="Times New Roman" w:hAnsi="Times New Roman"/>
          <w:b/>
          <w:bCs/>
          <w:sz w:val="24"/>
          <w:szCs w:val="24"/>
          <w:rtl/>
          <w:lang w:bidi="ar-TN"/>
        </w:rPr>
      </w:pPr>
      <w:r w:rsidRPr="00741D94">
        <w:rPr>
          <w:rFonts w:ascii="Times New Roman" w:hAnsi="Times New Roman"/>
          <w:b/>
          <w:bCs/>
          <w:sz w:val="24"/>
          <w:szCs w:val="24"/>
          <w:rtl/>
          <w:lang w:bidi="ar-TN"/>
        </w:rPr>
        <w:t>الفصل الثاني: في الالتزام بقيم الديمقراطية وحقوق الإنسان وأسس النظام الجمهوري</w:t>
      </w:r>
    </w:p>
    <w:p w14:paraId="0F526E6A" w14:textId="77777777" w:rsidR="00741D94" w:rsidRPr="00741D94" w:rsidRDefault="00741D94" w:rsidP="00741D94">
      <w:pPr>
        <w:bidi/>
        <w:spacing w:after="0" w:line="240" w:lineRule="auto"/>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تلتزم التلفزة التونسية بما يلي:</w:t>
      </w:r>
    </w:p>
    <w:p w14:paraId="0F526E6B" w14:textId="77777777" w:rsidR="00741D94" w:rsidRPr="00741D94" w:rsidRDefault="00741D94" w:rsidP="00741D94">
      <w:pPr>
        <w:pStyle w:val="ListParagraph"/>
        <w:numPr>
          <w:ilvl w:val="0"/>
          <w:numId w:val="18"/>
        </w:numPr>
        <w:bidi/>
        <w:spacing w:after="0" w:line="240" w:lineRule="auto"/>
        <w:jc w:val="both"/>
        <w:rPr>
          <w:rFonts w:ascii="Times New Roman" w:hAnsi="Times New Roman"/>
          <w:b/>
          <w:bCs/>
          <w:sz w:val="24"/>
          <w:szCs w:val="24"/>
          <w:u w:val="single"/>
          <w:lang w:bidi="ar-TN"/>
        </w:rPr>
      </w:pPr>
      <w:r w:rsidRPr="00741D94">
        <w:rPr>
          <w:rFonts w:ascii="Times New Roman" w:hAnsi="Times New Roman"/>
          <w:sz w:val="24"/>
          <w:szCs w:val="24"/>
          <w:rtl/>
          <w:lang w:bidi="ar-TN"/>
        </w:rPr>
        <w:t>احترام وتكريس أسس النظام الجمهوري وتسخير جميع الإمكانيات المتاحة لمواكبة المسار الديمقراطي.</w:t>
      </w:r>
    </w:p>
    <w:p w14:paraId="0F526E6C" w14:textId="77777777" w:rsidR="00741D94" w:rsidRPr="00741D94" w:rsidRDefault="00741D94" w:rsidP="00741D94">
      <w:pPr>
        <w:pStyle w:val="ListParagraph"/>
        <w:numPr>
          <w:ilvl w:val="0"/>
          <w:numId w:val="18"/>
        </w:numPr>
        <w:bidi/>
        <w:spacing w:after="0" w:line="240" w:lineRule="auto"/>
        <w:rPr>
          <w:rFonts w:ascii="Times New Roman" w:hAnsi="Times New Roman"/>
          <w:b/>
          <w:bCs/>
          <w:sz w:val="24"/>
          <w:szCs w:val="24"/>
          <w:u w:val="single"/>
          <w:lang w:bidi="ar-TN"/>
        </w:rPr>
      </w:pPr>
      <w:r w:rsidRPr="00741D94">
        <w:rPr>
          <w:rFonts w:ascii="Times New Roman" w:hAnsi="Times New Roman"/>
          <w:sz w:val="24"/>
          <w:szCs w:val="24"/>
          <w:rtl/>
          <w:lang w:bidi="ar-TN"/>
        </w:rPr>
        <w:t>احترام و نشر مبادئ حقوق الإنسان والقيم الواردة في دستور الجمهورية التونسية والمواثيق و المعاهدات الدولية المصادق عليها.</w:t>
      </w:r>
    </w:p>
    <w:p w14:paraId="0F526E6D" w14:textId="77777777" w:rsidR="00741D94" w:rsidRPr="00741D94" w:rsidRDefault="00741D94" w:rsidP="00741D94">
      <w:pPr>
        <w:pStyle w:val="ListParagraph"/>
        <w:numPr>
          <w:ilvl w:val="0"/>
          <w:numId w:val="18"/>
        </w:numPr>
        <w:bidi/>
        <w:spacing w:after="0" w:line="240" w:lineRule="auto"/>
        <w:jc w:val="both"/>
        <w:rPr>
          <w:rFonts w:ascii="Times New Roman" w:hAnsi="Times New Roman"/>
          <w:b/>
          <w:bCs/>
          <w:sz w:val="24"/>
          <w:szCs w:val="24"/>
          <w:u w:val="single"/>
          <w:lang w:bidi="ar-TN"/>
        </w:rPr>
      </w:pPr>
      <w:r w:rsidRPr="00741D94">
        <w:rPr>
          <w:rFonts w:ascii="Times New Roman" w:hAnsi="Times New Roman"/>
          <w:sz w:val="24"/>
          <w:szCs w:val="24"/>
          <w:rtl/>
          <w:lang w:bidi="ar-TN"/>
        </w:rPr>
        <w:t xml:space="preserve"> أن تكون فضاء مفتوحا لمختلف الحساسيات الفكرية والسياسية ومكونات المجتمع المدني في سبيل تكريس قيم التعدد والتنوع السياسي والثقافي والاجتماعي والاقتصادي في إطار احترام قيم الجمهورية و المبادئ الدستورية.</w:t>
      </w:r>
    </w:p>
    <w:p w14:paraId="0F526E6E" w14:textId="77777777" w:rsidR="00741D94" w:rsidRPr="00741D94" w:rsidRDefault="00741D94" w:rsidP="00741D94">
      <w:pPr>
        <w:pStyle w:val="ListParagraph"/>
        <w:numPr>
          <w:ilvl w:val="0"/>
          <w:numId w:val="18"/>
        </w:numPr>
        <w:bidi/>
        <w:spacing w:after="0" w:line="240" w:lineRule="auto"/>
        <w:rPr>
          <w:rFonts w:ascii="Times New Roman" w:hAnsi="Times New Roman"/>
          <w:sz w:val="24"/>
          <w:szCs w:val="24"/>
          <w:lang w:bidi="ar-TN"/>
        </w:rPr>
      </w:pPr>
      <w:r w:rsidRPr="00741D94">
        <w:rPr>
          <w:rFonts w:ascii="Times New Roman" w:hAnsi="Times New Roman"/>
          <w:sz w:val="24"/>
          <w:szCs w:val="24"/>
          <w:rtl/>
          <w:lang w:bidi="ar-TN"/>
        </w:rPr>
        <w:t xml:space="preserve">نبذ كل أشكال التمييز على أساس </w:t>
      </w:r>
      <w:r w:rsidRPr="00741D94">
        <w:rPr>
          <w:rFonts w:ascii="Times New Roman" w:hAnsi="Times New Roman"/>
          <w:sz w:val="24"/>
          <w:szCs w:val="24"/>
          <w:rtl/>
          <w:lang w:bidi="ar-SA"/>
        </w:rPr>
        <w:t xml:space="preserve">العرق، أو اللون، أو الجنس، أو اللغة، أو الدين أو </w:t>
      </w:r>
      <w:r w:rsidRPr="00741D94">
        <w:rPr>
          <w:rFonts w:ascii="Times New Roman" w:hAnsi="Times New Roman"/>
          <w:sz w:val="24"/>
          <w:szCs w:val="24"/>
          <w:rtl/>
          <w:lang w:bidi="ar-TN"/>
        </w:rPr>
        <w:t>الجهـة ومناصرة قضايا الفئات الاجتماعية الهشة.</w:t>
      </w:r>
    </w:p>
    <w:p w14:paraId="0F526E6F" w14:textId="77777777" w:rsidR="00741D94" w:rsidRPr="00741D94" w:rsidRDefault="00741D94" w:rsidP="00741D94">
      <w:pPr>
        <w:pStyle w:val="ListParagraph"/>
        <w:numPr>
          <w:ilvl w:val="0"/>
          <w:numId w:val="18"/>
        </w:numPr>
        <w:bidi/>
        <w:spacing w:after="0" w:line="240" w:lineRule="auto"/>
        <w:jc w:val="both"/>
        <w:rPr>
          <w:rFonts w:ascii="Times New Roman" w:hAnsi="Times New Roman"/>
          <w:b/>
          <w:bCs/>
          <w:sz w:val="24"/>
          <w:szCs w:val="24"/>
          <w:u w:val="single"/>
          <w:lang w:bidi="ar-TN"/>
        </w:rPr>
      </w:pPr>
      <w:r w:rsidRPr="00741D94">
        <w:rPr>
          <w:rFonts w:ascii="Times New Roman" w:hAnsi="Times New Roman"/>
          <w:sz w:val="24"/>
          <w:szCs w:val="24"/>
          <w:rtl/>
          <w:lang w:bidi="ar-TN"/>
        </w:rPr>
        <w:t>الالتزام بقواعد وأخلاقيات المهنة الصحفية و مدونات السلوك الخاصة بها.</w:t>
      </w:r>
    </w:p>
    <w:p w14:paraId="0F526E70"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rtl/>
          <w:lang w:bidi="ar-TN"/>
        </w:rPr>
      </w:pPr>
      <w:r w:rsidRPr="00741D94">
        <w:rPr>
          <w:rFonts w:ascii="Times New Roman" w:hAnsi="Times New Roman"/>
          <w:sz w:val="24"/>
          <w:szCs w:val="24"/>
          <w:rtl/>
          <w:lang w:bidi="ar-TN"/>
        </w:rPr>
        <w:t>ضمان مشاركة الكفاءات النسائية المختصة في مختلف البرامج وتعزيز حضورها على أساس الكفاءة و الاختصاص.</w:t>
      </w:r>
    </w:p>
    <w:p w14:paraId="0F526E71"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 إنتاج البرامج الموجهة للأطفال في إطار قيم الإبداع و الاختلاف و التسامح والتنوع الثقافي في إطار احترام قيم الجمهورية و المبادئ الدستورية.</w:t>
      </w:r>
    </w:p>
    <w:p w14:paraId="0F526E72" w14:textId="77777777" w:rsidR="00741D94" w:rsidRDefault="00741D94" w:rsidP="00741D94">
      <w:pPr>
        <w:pStyle w:val="ListParagraph"/>
        <w:bidi/>
        <w:jc w:val="right"/>
        <w:rPr>
          <w:rStyle w:val="tlid-translation"/>
          <w:rFonts w:ascii="Times New Roman" w:hAnsi="Times New Roman"/>
          <w:b/>
          <w:bCs/>
          <w:sz w:val="24"/>
          <w:szCs w:val="24"/>
        </w:rPr>
      </w:pPr>
    </w:p>
    <w:p w14:paraId="0F526E73" w14:textId="77777777" w:rsidR="00741D94" w:rsidRPr="00741D94" w:rsidRDefault="00741D94" w:rsidP="00741D94">
      <w:pPr>
        <w:pStyle w:val="ListParagraph"/>
        <w:bidi/>
        <w:jc w:val="right"/>
        <w:rPr>
          <w:rFonts w:ascii="Times New Roman" w:hAnsi="Times New Roman"/>
          <w:sz w:val="24"/>
          <w:szCs w:val="24"/>
        </w:rPr>
      </w:pPr>
      <w:r w:rsidRPr="00741D94">
        <w:rPr>
          <w:rStyle w:val="tlid-translation"/>
          <w:rFonts w:ascii="Times New Roman" w:hAnsi="Times New Roman"/>
          <w:b/>
          <w:bCs/>
          <w:sz w:val="24"/>
          <w:szCs w:val="24"/>
        </w:rPr>
        <w:t>Art.2 : Engagement aux valeurs de la démocratie et des droits de l'homme et les fondements du système républicain</w:t>
      </w:r>
      <w:r w:rsidRPr="00741D94">
        <w:rPr>
          <w:rFonts w:ascii="Times New Roman" w:hAnsi="Times New Roman"/>
          <w:sz w:val="24"/>
          <w:szCs w:val="24"/>
        </w:rPr>
        <w:br/>
      </w:r>
      <w:r w:rsidRPr="00741D94">
        <w:rPr>
          <w:rStyle w:val="tlid-translation"/>
          <w:rFonts w:ascii="Times New Roman" w:hAnsi="Times New Roman"/>
          <w:sz w:val="24"/>
          <w:szCs w:val="24"/>
        </w:rPr>
        <w:t xml:space="preserve">La </w:t>
      </w:r>
      <w:r w:rsidR="002168D3">
        <w:rPr>
          <w:rStyle w:val="tlid-translation"/>
          <w:rFonts w:ascii="Times New Roman" w:hAnsi="Times New Roman"/>
          <w:sz w:val="24"/>
          <w:szCs w:val="24"/>
        </w:rPr>
        <w:t>T</w:t>
      </w:r>
      <w:r w:rsidR="002168D3" w:rsidRPr="00741D94">
        <w:rPr>
          <w:rStyle w:val="tlid-translation"/>
          <w:rFonts w:ascii="Times New Roman" w:hAnsi="Times New Roman"/>
          <w:sz w:val="24"/>
          <w:szCs w:val="24"/>
        </w:rPr>
        <w:t xml:space="preserve">élévision </w:t>
      </w:r>
      <w:r w:rsidRPr="00741D94">
        <w:rPr>
          <w:rStyle w:val="tlid-translation"/>
          <w:rFonts w:ascii="Times New Roman" w:hAnsi="Times New Roman"/>
          <w:sz w:val="24"/>
          <w:szCs w:val="24"/>
        </w:rPr>
        <w:t>tunisienne s'engage à</w:t>
      </w:r>
      <w:r w:rsidR="002168D3">
        <w:rPr>
          <w:rStyle w:val="tlid-translation"/>
          <w:rFonts w:ascii="Times New Roman" w:hAnsi="Times New Roman"/>
          <w:sz w:val="24"/>
          <w:szCs w:val="24"/>
        </w:rPr>
        <w:t xml:space="preserve"> </w:t>
      </w:r>
      <w:r w:rsidRPr="00741D94">
        <w:rPr>
          <w:rStyle w:val="tlid-translation"/>
          <w:rFonts w:ascii="Times New Roman" w:hAnsi="Times New Roman"/>
          <w:sz w:val="24"/>
          <w:szCs w:val="24"/>
        </w:rPr>
        <w:t>:</w:t>
      </w:r>
      <w:r w:rsidRPr="00741D94">
        <w:rPr>
          <w:rFonts w:ascii="Times New Roman" w:hAnsi="Times New Roman"/>
          <w:sz w:val="24"/>
          <w:szCs w:val="24"/>
        </w:rPr>
        <w:br/>
      </w:r>
      <w:r w:rsidRPr="00741D94">
        <w:rPr>
          <w:rStyle w:val="tlid-translation"/>
          <w:rFonts w:ascii="Times New Roman" w:hAnsi="Times New Roman"/>
          <w:sz w:val="24"/>
          <w:szCs w:val="24"/>
        </w:rPr>
        <w:t>- Respecter et consolider les fondements du système républicain et consacrer toutes les ressources disponibles pour assurer le suivi et le succès du  processus démocratique.</w:t>
      </w:r>
      <w:r w:rsidRPr="00741D94">
        <w:rPr>
          <w:rFonts w:ascii="Times New Roman" w:hAnsi="Times New Roman"/>
          <w:sz w:val="24"/>
          <w:szCs w:val="24"/>
        </w:rPr>
        <w:br/>
      </w:r>
      <w:r w:rsidRPr="00741D94">
        <w:rPr>
          <w:rStyle w:val="tlid-translation"/>
          <w:rFonts w:ascii="Times New Roman" w:hAnsi="Times New Roman"/>
          <w:sz w:val="24"/>
          <w:szCs w:val="24"/>
        </w:rPr>
        <w:t>- Respecter et diffuser les principes des droits de l'homme et les valeurs contenus dans la Constitution de la République tunisienne ainsi les chartes et les conventions  internationales ratifiées.</w:t>
      </w:r>
      <w:r w:rsidRPr="00741D94">
        <w:rPr>
          <w:rFonts w:ascii="Times New Roman" w:hAnsi="Times New Roman"/>
          <w:sz w:val="24"/>
          <w:szCs w:val="24"/>
        </w:rPr>
        <w:br/>
      </w:r>
      <w:r w:rsidRPr="00741D94">
        <w:rPr>
          <w:rStyle w:val="tlid-translation"/>
          <w:rFonts w:ascii="Times New Roman" w:hAnsi="Times New Roman"/>
          <w:sz w:val="24"/>
          <w:szCs w:val="24"/>
        </w:rPr>
        <w:t xml:space="preserve">- </w:t>
      </w:r>
      <w:r w:rsidR="002168D3">
        <w:rPr>
          <w:rStyle w:val="tlid-translation"/>
          <w:rFonts w:ascii="Times New Roman" w:hAnsi="Times New Roman"/>
          <w:sz w:val="24"/>
          <w:szCs w:val="24"/>
        </w:rPr>
        <w:t>Ê</w:t>
      </w:r>
      <w:r w:rsidR="002168D3" w:rsidRPr="00741D94">
        <w:rPr>
          <w:rStyle w:val="tlid-translation"/>
          <w:rFonts w:ascii="Times New Roman" w:hAnsi="Times New Roman"/>
          <w:sz w:val="24"/>
          <w:szCs w:val="24"/>
        </w:rPr>
        <w:t xml:space="preserve">tre </w:t>
      </w:r>
      <w:r w:rsidRPr="00741D94">
        <w:rPr>
          <w:rStyle w:val="tlid-translation"/>
          <w:rFonts w:ascii="Times New Roman" w:hAnsi="Times New Roman"/>
          <w:sz w:val="24"/>
          <w:szCs w:val="24"/>
        </w:rPr>
        <w:t>un espace ouvert pour les différentes tendances intellectuelles et politiques et les composantes de la société civile afin de consacrer les valeurs de la diversité politique, culturelle, sociale et économique, dans le cadre du respect des valeurs de la République et des principes constitutionnels.</w:t>
      </w:r>
      <w:r w:rsidRPr="00741D94">
        <w:rPr>
          <w:rFonts w:ascii="Times New Roman" w:hAnsi="Times New Roman"/>
          <w:sz w:val="24"/>
          <w:szCs w:val="24"/>
        </w:rPr>
        <w:t xml:space="preserve"> </w:t>
      </w:r>
      <w:r w:rsidRPr="00741D94">
        <w:rPr>
          <w:rFonts w:ascii="Times New Roman" w:hAnsi="Times New Roman"/>
          <w:sz w:val="24"/>
          <w:szCs w:val="24"/>
        </w:rPr>
        <w:br/>
      </w:r>
      <w:r w:rsidRPr="00741D94">
        <w:rPr>
          <w:rStyle w:val="tlid-translation"/>
          <w:rFonts w:ascii="Times New Roman" w:hAnsi="Times New Roman"/>
          <w:sz w:val="24"/>
          <w:szCs w:val="24"/>
        </w:rPr>
        <w:t>- Rejeter toute forme de discrimination sur la base de la race, la couleur, le sexe, le dialecte, la religion ou la région et soutenir les causes des catégories sociales fragiles et marginalisées.</w:t>
      </w:r>
      <w:r w:rsidRPr="00741D94">
        <w:rPr>
          <w:rFonts w:ascii="Times New Roman" w:hAnsi="Times New Roman"/>
          <w:sz w:val="24"/>
          <w:szCs w:val="24"/>
        </w:rPr>
        <w:br/>
      </w:r>
      <w:r w:rsidRPr="00741D94">
        <w:rPr>
          <w:rStyle w:val="tlid-translation"/>
          <w:rFonts w:ascii="Times New Roman" w:hAnsi="Times New Roman"/>
          <w:sz w:val="24"/>
          <w:szCs w:val="24"/>
        </w:rPr>
        <w:t>- Respecter les règles et l'éthique du métier de presse et ses codes de conduite.</w:t>
      </w:r>
      <w:r w:rsidRPr="00741D94">
        <w:rPr>
          <w:rFonts w:ascii="Times New Roman" w:hAnsi="Times New Roman"/>
          <w:sz w:val="24"/>
          <w:szCs w:val="24"/>
        </w:rPr>
        <w:br/>
      </w:r>
      <w:r w:rsidRPr="00741D94">
        <w:rPr>
          <w:rStyle w:val="tlid-translation"/>
          <w:rFonts w:ascii="Times New Roman" w:hAnsi="Times New Roman"/>
          <w:sz w:val="24"/>
          <w:szCs w:val="24"/>
        </w:rPr>
        <w:t>- Assurer la participation des compétences féminines spécialisées et soutenir sa présence aux divers programmes.</w:t>
      </w:r>
      <w:r w:rsidRPr="00741D94">
        <w:rPr>
          <w:rFonts w:ascii="Times New Roman" w:hAnsi="Times New Roman"/>
          <w:sz w:val="24"/>
          <w:szCs w:val="24"/>
        </w:rPr>
        <w:br/>
      </w:r>
      <w:r w:rsidRPr="00741D94">
        <w:rPr>
          <w:rStyle w:val="tlid-translation"/>
          <w:rFonts w:ascii="Times New Roman" w:hAnsi="Times New Roman"/>
          <w:sz w:val="24"/>
          <w:szCs w:val="24"/>
        </w:rPr>
        <w:t>- Produire des programmes destinés aux enfants dans le cadre des valeurs de la créativité, de la diversité culturelle, de la tolérance conformément au respect des valeurs de la République et des principes constitutionnels.</w:t>
      </w:r>
    </w:p>
    <w:p w14:paraId="0F526E74" w14:textId="77777777" w:rsidR="00741D94" w:rsidRPr="00741D94" w:rsidRDefault="00741D94" w:rsidP="00741D94">
      <w:pPr>
        <w:bidi/>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الفصل الثالث: في ضمان استقلالية المؤسسة وخطها التحريري وإرساء آليات التعديل الذاتي ودعمه</w:t>
      </w:r>
    </w:p>
    <w:p w14:paraId="0F526E75"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تلتزم التلفزة التونسية بما يلي:</w:t>
      </w:r>
    </w:p>
    <w:p w14:paraId="0F526E76"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t>تكريس الاستقلالية وعدم الامتثال لأي رقابة قبلية أو تعليمات أو توجيهات أو مراكز ضغط أيا كان مصدرها.</w:t>
      </w:r>
    </w:p>
    <w:p w14:paraId="0F526E77"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t>الالتزام بالمصداقية والموضوعية والجودة والشفافية في نقل الخبر وصناعة المضامين،</w:t>
      </w:r>
    </w:p>
    <w:p w14:paraId="0F526E78"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lastRenderedPageBreak/>
        <w:t>تفعيل آليات التعديل الذاتي في غضون الثلاثة أشهر الأولى الموالية لإمضاء هذا العقد حفاظا على استقلالية الخط التحريري للمؤسسة وتكريسا للمقاربة التشاركية في صناعة المضامين.</w:t>
      </w:r>
    </w:p>
    <w:p w14:paraId="0F526E79"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t>ضبط وتحيين السياسات والمواثيق التحريرية ومدونات السلوك العامة والخصوصية لمختلف الأسلاك وخاصة ذات العلاقة بالمضامين في إطار الشفافية والتشاركية.</w:t>
      </w:r>
    </w:p>
    <w:p w14:paraId="0F526E7A" w14:textId="77777777" w:rsidR="00741D94" w:rsidRPr="00741D94" w:rsidRDefault="00741D94" w:rsidP="00741D94">
      <w:pPr>
        <w:pStyle w:val="ListParagraph"/>
        <w:numPr>
          <w:ilvl w:val="0"/>
          <w:numId w:val="18"/>
        </w:numPr>
        <w:bidi/>
        <w:jc w:val="both"/>
        <w:rPr>
          <w:rFonts w:ascii="Times New Roman" w:hAnsi="Times New Roman"/>
          <w:sz w:val="24"/>
          <w:szCs w:val="24"/>
          <w:lang w:bidi="ar-TN"/>
        </w:rPr>
      </w:pPr>
      <w:r w:rsidRPr="00741D94">
        <w:rPr>
          <w:rFonts w:ascii="Times New Roman" w:hAnsi="Times New Roman"/>
          <w:sz w:val="24"/>
          <w:szCs w:val="24"/>
          <w:rtl/>
          <w:lang w:bidi="ar-TN"/>
        </w:rPr>
        <w:t>إرساء آلية لتقييم البرامج المنتجة من حيث الأهمية والجودة ومدى الالتزام بمهام وظائف الإعلام العمومي.</w:t>
      </w:r>
    </w:p>
    <w:p w14:paraId="0F526E7B"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وضبط قواعد بالتعاون مع الهيئة التعديلية ذات النظر تتعلق بنفاذ الفاعلين السياسيين لبرامجها، من سلطة تنفيذية وأغلبية برلمانية ومعارضة برلمانية أو غير برلمانية ومختلف الحساسيات السياسية والفكرية ومكونات المجتمع المدني في إطار احترام قيم الجمهورية و المبادئ الدستورية، يتم نشرها للعموم.</w:t>
      </w:r>
    </w:p>
    <w:p w14:paraId="0F526E7C"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إعداد تصور بمشاركة الهيئة التعديلية حول تطوير وتحيين تركيبة مجلس الإدارة و تدعيم صلاحياته بما يدعم استقلالية مؤسسة التلفزة التونسية باعتبارها مرفقا إعلاميا عموميا. </w:t>
      </w:r>
    </w:p>
    <w:p w14:paraId="0F526E7D" w14:textId="77777777" w:rsidR="00741D94" w:rsidRPr="00741D94" w:rsidRDefault="00741D94" w:rsidP="00741D94">
      <w:pPr>
        <w:ind w:left="360"/>
        <w:rPr>
          <w:rStyle w:val="tlid-translation"/>
          <w:rFonts w:ascii="Times New Roman" w:hAnsi="Times New Roman" w:cs="Times New Roman"/>
          <w:b/>
          <w:bCs/>
          <w:sz w:val="24"/>
          <w:szCs w:val="24"/>
        </w:rPr>
      </w:pPr>
    </w:p>
    <w:p w14:paraId="0F526E7E" w14:textId="77777777" w:rsidR="00741D94" w:rsidRPr="00741D94" w:rsidRDefault="00741D94" w:rsidP="00741D94">
      <w:pPr>
        <w:ind w:left="360"/>
        <w:rPr>
          <w:rStyle w:val="tlid-translation"/>
          <w:rFonts w:ascii="Times New Roman" w:hAnsi="Times New Roman" w:cs="Times New Roman"/>
          <w:sz w:val="24"/>
          <w:szCs w:val="24"/>
        </w:rPr>
      </w:pPr>
      <w:r w:rsidRPr="00741D94">
        <w:rPr>
          <w:rStyle w:val="tlid-translation"/>
          <w:rFonts w:ascii="Times New Roman" w:hAnsi="Times New Roman" w:cs="Times New Roman"/>
          <w:b/>
          <w:bCs/>
          <w:sz w:val="24"/>
          <w:szCs w:val="24"/>
        </w:rPr>
        <w:t>Art.3 : Assurer l'indépendance de l’institution, sa ligne éditoriale, instaurer et consolider les mécanismes d’auto – régulation</w:t>
      </w:r>
    </w:p>
    <w:p w14:paraId="0F526E7F" w14:textId="77777777" w:rsidR="00741D94" w:rsidRDefault="00741D94" w:rsidP="00741D94">
      <w:pPr>
        <w:ind w:left="720"/>
        <w:rPr>
          <w:rStyle w:val="tlid-translation"/>
          <w:rFonts w:ascii="Times New Roman" w:hAnsi="Times New Roman" w:cs="Times New Roman"/>
          <w:sz w:val="24"/>
          <w:szCs w:val="24"/>
        </w:rPr>
      </w:pPr>
      <w:r w:rsidRPr="00741D94">
        <w:rPr>
          <w:rStyle w:val="tlid-translation"/>
          <w:rFonts w:ascii="Times New Roman" w:hAnsi="Times New Roman" w:cs="Times New Roman"/>
          <w:sz w:val="24"/>
          <w:szCs w:val="24"/>
        </w:rPr>
        <w:t xml:space="preserve">La </w:t>
      </w:r>
      <w:r w:rsidR="00D56EC2">
        <w:rPr>
          <w:rStyle w:val="tlid-translation"/>
          <w:rFonts w:ascii="Times New Roman" w:hAnsi="Times New Roman" w:cs="Times New Roman"/>
          <w:sz w:val="24"/>
          <w:szCs w:val="24"/>
        </w:rPr>
        <w:t>T</w:t>
      </w:r>
      <w:r w:rsidR="00D56EC2" w:rsidRPr="00741D94">
        <w:rPr>
          <w:rStyle w:val="tlid-translation"/>
          <w:rFonts w:ascii="Times New Roman" w:hAnsi="Times New Roman" w:cs="Times New Roman"/>
          <w:sz w:val="24"/>
          <w:szCs w:val="24"/>
        </w:rPr>
        <w:t xml:space="preserve">élévision </w:t>
      </w:r>
      <w:r w:rsidRPr="00741D94">
        <w:rPr>
          <w:rStyle w:val="tlid-translation"/>
          <w:rFonts w:ascii="Times New Roman" w:hAnsi="Times New Roman" w:cs="Times New Roman"/>
          <w:sz w:val="24"/>
          <w:szCs w:val="24"/>
        </w:rPr>
        <w:t>tunisienne s'engage à</w:t>
      </w:r>
      <w:r w:rsidR="00D56EC2">
        <w:rPr>
          <w:rStyle w:val="tlid-translation"/>
          <w:rFonts w:ascii="Times New Roman" w:hAnsi="Times New Roman" w:cs="Times New Roman"/>
          <w:sz w:val="24"/>
          <w:szCs w:val="24"/>
        </w:rPr>
        <w:t xml:space="preserve"> </w:t>
      </w:r>
      <w:r w:rsidRPr="00741D94">
        <w:rPr>
          <w:rStyle w:val="tlid-translation"/>
          <w:rFonts w:ascii="Times New Roman" w:hAnsi="Times New Roman" w:cs="Times New Roman"/>
          <w:sz w:val="24"/>
          <w:szCs w:val="24"/>
        </w:rPr>
        <w:t>:</w:t>
      </w:r>
    </w:p>
    <w:p w14:paraId="0F526E80" w14:textId="77777777" w:rsidR="00741D94" w:rsidRPr="00741D94" w:rsidRDefault="00741D94" w:rsidP="00741D94">
      <w:pPr>
        <w:ind w:left="720"/>
        <w:rPr>
          <w:rStyle w:val="tlid-translation"/>
          <w:rFonts w:ascii="Times New Roman" w:hAnsi="Times New Roman" w:cs="Times New Roman"/>
          <w:sz w:val="24"/>
          <w:szCs w:val="24"/>
        </w:rPr>
      </w:pPr>
      <w:r w:rsidRPr="00741D94">
        <w:br/>
      </w:r>
      <w:r w:rsidRPr="00741D94">
        <w:rPr>
          <w:rStyle w:val="tlid-translation"/>
          <w:rFonts w:ascii="Times New Roman" w:hAnsi="Times New Roman" w:cs="Times New Roman"/>
          <w:sz w:val="24"/>
          <w:szCs w:val="24"/>
        </w:rPr>
        <w:t>- Assurer son indépendance et ne pas se soumettre à aucune censure préalable  ou consignes ou force de pression, quelle que soit son origine.</w:t>
      </w:r>
      <w:r w:rsidRPr="00741D94">
        <w:br/>
      </w:r>
      <w:r w:rsidRPr="00741D94">
        <w:rPr>
          <w:rStyle w:val="tlid-translation"/>
          <w:rFonts w:ascii="Times New Roman" w:hAnsi="Times New Roman" w:cs="Times New Roman"/>
          <w:sz w:val="24"/>
          <w:szCs w:val="24"/>
        </w:rPr>
        <w:t>- S’engager à la crédibilité, l'objectivité, la qualité et à la transparence dans la transmission de l’information et la production des contenus</w:t>
      </w:r>
      <w:r w:rsidR="00D56EC2">
        <w:rPr>
          <w:rStyle w:val="tlid-translation"/>
          <w:rFonts w:ascii="Times New Roman" w:hAnsi="Times New Roman" w:cs="Times New Roman"/>
          <w:sz w:val="24"/>
          <w:szCs w:val="24"/>
        </w:rPr>
        <w:t>.</w:t>
      </w:r>
      <w:r w:rsidRPr="00741D94">
        <w:br/>
      </w:r>
      <w:r w:rsidRPr="00741D94">
        <w:rPr>
          <w:rStyle w:val="tlid-translation"/>
          <w:rFonts w:ascii="Times New Roman" w:hAnsi="Times New Roman" w:cs="Times New Roman"/>
          <w:sz w:val="24"/>
          <w:szCs w:val="24"/>
        </w:rPr>
        <w:t>- Mettre en œuvre les mécanismes d’auto - régulation dans les trois premier</w:t>
      </w:r>
      <w:r w:rsidR="00D56EC2">
        <w:rPr>
          <w:rStyle w:val="tlid-translation"/>
          <w:rFonts w:ascii="Times New Roman" w:hAnsi="Times New Roman" w:cs="Times New Roman"/>
          <w:sz w:val="24"/>
          <w:szCs w:val="24"/>
        </w:rPr>
        <w:t>s</w:t>
      </w:r>
      <w:r w:rsidRPr="00741D94">
        <w:rPr>
          <w:rStyle w:val="tlid-translation"/>
          <w:rFonts w:ascii="Times New Roman" w:hAnsi="Times New Roman" w:cs="Times New Roman"/>
          <w:sz w:val="24"/>
          <w:szCs w:val="24"/>
        </w:rPr>
        <w:t xml:space="preserve"> mois suivant  la signature du présent contrat afin de préserver l’indépendance de la ligne éditoriale de l’institution et consacrer l’approche participative dans la production des contenus.</w:t>
      </w:r>
      <w:r w:rsidRPr="00741D94">
        <w:br/>
      </w:r>
      <w:r w:rsidRPr="00741D94">
        <w:rPr>
          <w:rStyle w:val="tlid-translation"/>
          <w:rFonts w:ascii="Times New Roman" w:hAnsi="Times New Roman" w:cs="Times New Roman"/>
          <w:sz w:val="24"/>
          <w:szCs w:val="24"/>
        </w:rPr>
        <w:t>- Préciser et mettre à jour les politiques, les chartes éditoriales et les codes de conduite généraux et spécifiques pour les différentes catégories, particulièrement celles relatives aux contenus dans le cadre de la transparence et de la coopération.</w:t>
      </w:r>
      <w:r w:rsidRPr="00741D94">
        <w:br/>
      </w:r>
      <w:r w:rsidRPr="00741D94">
        <w:rPr>
          <w:rStyle w:val="tlid-translation"/>
          <w:rFonts w:ascii="Times New Roman" w:hAnsi="Times New Roman" w:cs="Times New Roman"/>
          <w:sz w:val="24"/>
          <w:szCs w:val="24"/>
        </w:rPr>
        <w:t>- Instaurer un mécanisme d’évaluation des programmes produits en termes d’importance, de qualité conformément aux fonctions et aux missions des médias publics.</w:t>
      </w:r>
      <w:r w:rsidRPr="00741D94">
        <w:br/>
      </w:r>
      <w:r w:rsidRPr="00741D94">
        <w:rPr>
          <w:rStyle w:val="tlid-translation"/>
          <w:rFonts w:ascii="Times New Roman" w:hAnsi="Times New Roman" w:cs="Times New Roman"/>
          <w:sz w:val="24"/>
          <w:szCs w:val="24"/>
        </w:rPr>
        <w:t>- Instaurer des règles qui seront diffusé</w:t>
      </w:r>
      <w:r w:rsidR="00D56EC2">
        <w:rPr>
          <w:rStyle w:val="tlid-translation"/>
          <w:rFonts w:ascii="Times New Roman" w:hAnsi="Times New Roman" w:cs="Times New Roman"/>
          <w:sz w:val="24"/>
          <w:szCs w:val="24"/>
        </w:rPr>
        <w:t>e</w:t>
      </w:r>
      <w:r w:rsidRPr="00741D94">
        <w:rPr>
          <w:rStyle w:val="tlid-translation"/>
          <w:rFonts w:ascii="Times New Roman" w:hAnsi="Times New Roman" w:cs="Times New Roman"/>
          <w:sz w:val="24"/>
          <w:szCs w:val="24"/>
        </w:rPr>
        <w:t xml:space="preserve">s au public, en collaboration avec l’instance de régulation compétente, relatives à l'accès des acteurs politiques à leurs programmes : le pouvoir exécutif, la majorité parlementaire, l'opposition parlementaire ou non parlementaire, et d’autres tendances politiques et intellectuelles ainsi que les composantes de la société civile, dans le cadre du respect des valeurs de la république et les principes constitutionnels. </w:t>
      </w:r>
    </w:p>
    <w:p w14:paraId="0F526E81" w14:textId="77777777" w:rsidR="00741D94" w:rsidRPr="00741D94" w:rsidRDefault="00741D94" w:rsidP="00741D94">
      <w:pPr>
        <w:ind w:left="708"/>
        <w:rPr>
          <w:rFonts w:ascii="Times New Roman" w:hAnsi="Times New Roman" w:cs="Times New Roman"/>
          <w:sz w:val="24"/>
          <w:szCs w:val="24"/>
        </w:rPr>
      </w:pPr>
      <w:r w:rsidRPr="00741D94">
        <w:rPr>
          <w:rStyle w:val="tlid-translation"/>
          <w:rFonts w:ascii="Times New Roman" w:hAnsi="Times New Roman" w:cs="Times New Roman"/>
          <w:sz w:val="24"/>
          <w:szCs w:val="24"/>
        </w:rPr>
        <w:t xml:space="preserve">- Préparer un projet, en collaboration avec l’instance de régulation, sur le développement et la mise à jour de la composition du conseil d'administration et de soutenir ses prérogatives afin d’assurer l’indépendance de l’institution de Télévision </w:t>
      </w:r>
      <w:r w:rsidR="0058686F">
        <w:rPr>
          <w:rStyle w:val="tlid-translation"/>
          <w:rFonts w:ascii="Times New Roman" w:hAnsi="Times New Roman" w:cs="Times New Roman"/>
          <w:sz w:val="24"/>
          <w:szCs w:val="24"/>
        </w:rPr>
        <w:t>t</w:t>
      </w:r>
      <w:r w:rsidR="0058686F" w:rsidRPr="00741D94">
        <w:rPr>
          <w:rStyle w:val="tlid-translation"/>
          <w:rFonts w:ascii="Times New Roman" w:hAnsi="Times New Roman" w:cs="Times New Roman"/>
          <w:sz w:val="24"/>
          <w:szCs w:val="24"/>
        </w:rPr>
        <w:t xml:space="preserve">unisienne </w:t>
      </w:r>
      <w:r w:rsidRPr="00741D94">
        <w:rPr>
          <w:rStyle w:val="tlid-translation"/>
          <w:rFonts w:ascii="Times New Roman" w:hAnsi="Times New Roman" w:cs="Times New Roman"/>
          <w:sz w:val="24"/>
          <w:szCs w:val="24"/>
        </w:rPr>
        <w:t xml:space="preserve">en tant que média </w:t>
      </w:r>
      <w:r>
        <w:rPr>
          <w:rStyle w:val="tlid-translation"/>
          <w:rFonts w:ascii="Times New Roman" w:hAnsi="Times New Roman" w:cs="Times New Roman"/>
          <w:sz w:val="24"/>
          <w:szCs w:val="24"/>
        </w:rPr>
        <w:t xml:space="preserve">de service </w:t>
      </w:r>
      <w:r w:rsidRPr="00741D94">
        <w:rPr>
          <w:rStyle w:val="tlid-translation"/>
          <w:rFonts w:ascii="Times New Roman" w:hAnsi="Times New Roman" w:cs="Times New Roman"/>
          <w:sz w:val="24"/>
          <w:szCs w:val="24"/>
        </w:rPr>
        <w:t xml:space="preserve">public. </w:t>
      </w:r>
    </w:p>
    <w:p w14:paraId="0F526E82" w14:textId="77777777" w:rsidR="00741D94" w:rsidRPr="00741D94" w:rsidRDefault="00741D94" w:rsidP="00741D94">
      <w:pPr>
        <w:bidi/>
        <w:jc w:val="center"/>
        <w:rPr>
          <w:rFonts w:ascii="Times New Roman" w:hAnsi="Times New Roman" w:cs="Times New Roman"/>
          <w:b/>
          <w:bCs/>
          <w:sz w:val="24"/>
          <w:szCs w:val="24"/>
          <w:u w:val="single"/>
          <w:rtl/>
          <w:lang w:bidi="ar-TN"/>
        </w:rPr>
      </w:pPr>
      <w:r w:rsidRPr="00741D94">
        <w:rPr>
          <w:rFonts w:ascii="Times New Roman" w:hAnsi="Times New Roman" w:cs="Times New Roman"/>
          <w:b/>
          <w:bCs/>
          <w:sz w:val="24"/>
          <w:szCs w:val="24"/>
          <w:u w:val="single"/>
          <w:rtl/>
          <w:lang w:bidi="ar-TN"/>
        </w:rPr>
        <w:t xml:space="preserve">العنوان الثاني: </w:t>
      </w:r>
    </w:p>
    <w:p w14:paraId="0F526E83" w14:textId="77777777" w:rsidR="00741D94" w:rsidRPr="00741D94" w:rsidRDefault="00741D94" w:rsidP="00741D94">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في دعم الإنتاج الوطني وتطوير المضامين وجودتها</w:t>
      </w:r>
    </w:p>
    <w:p w14:paraId="0F526E84"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TN"/>
        </w:rPr>
        <w:t xml:space="preserve">الفصل الرابع: </w:t>
      </w:r>
      <w:r w:rsidRPr="00741D94">
        <w:rPr>
          <w:rFonts w:ascii="Times New Roman" w:hAnsi="Times New Roman" w:cs="Times New Roman"/>
          <w:sz w:val="24"/>
          <w:szCs w:val="24"/>
          <w:rtl/>
          <w:lang w:bidi="ar-TN"/>
        </w:rPr>
        <w:t>تلتزم التلفزة التونسية في صناعة مضامينها الثقافية والترفيهية بإعطاء الأولوية للثقافة الوطنية من خلال اعداد سياسات تدعم الانتاج و الإبداع الوطنيين في برامجها.</w:t>
      </w:r>
    </w:p>
    <w:p w14:paraId="0F526E85" w14:textId="77777777" w:rsidR="00741D94" w:rsidRPr="00741D94" w:rsidRDefault="00741D94" w:rsidP="00741D94">
      <w:pPr>
        <w:rPr>
          <w:rStyle w:val="tlid-translation"/>
          <w:rFonts w:ascii="Times New Roman" w:hAnsi="Times New Roman" w:cs="Times New Roman"/>
          <w:sz w:val="24"/>
          <w:szCs w:val="24"/>
        </w:rPr>
      </w:pPr>
      <w:r w:rsidRPr="00741D94">
        <w:rPr>
          <w:rStyle w:val="tlid-translation"/>
          <w:rFonts w:ascii="Times New Roman" w:hAnsi="Times New Roman" w:cs="Times New Roman"/>
          <w:b/>
          <w:bCs/>
          <w:sz w:val="24"/>
          <w:szCs w:val="24"/>
        </w:rPr>
        <w:lastRenderedPageBreak/>
        <w:t xml:space="preserve">TITRE 2 : </w:t>
      </w:r>
      <w:r w:rsidR="0058686F" w:rsidRPr="00741D94">
        <w:rPr>
          <w:rStyle w:val="tlid-translation"/>
          <w:rFonts w:ascii="Times New Roman" w:hAnsi="Times New Roman" w:cs="Times New Roman"/>
          <w:b/>
          <w:bCs/>
          <w:sz w:val="24"/>
          <w:szCs w:val="24"/>
        </w:rPr>
        <w:t>A</w:t>
      </w:r>
      <w:r w:rsidR="0058686F">
        <w:rPr>
          <w:rStyle w:val="tlid-translation"/>
          <w:rFonts w:ascii="Times New Roman" w:hAnsi="Times New Roman" w:cs="Times New Roman"/>
          <w:b/>
          <w:bCs/>
          <w:sz w:val="24"/>
          <w:szCs w:val="24"/>
        </w:rPr>
        <w:t>PPUI À</w:t>
      </w:r>
      <w:r w:rsidR="0058686F" w:rsidRPr="00741D94">
        <w:rPr>
          <w:rStyle w:val="tlid-translation"/>
          <w:rFonts w:ascii="Times New Roman" w:hAnsi="Times New Roman" w:cs="Times New Roman"/>
          <w:b/>
          <w:bCs/>
          <w:sz w:val="24"/>
          <w:szCs w:val="24"/>
        </w:rPr>
        <w:t xml:space="preserve"> </w:t>
      </w:r>
      <w:r w:rsidR="0058686F">
        <w:rPr>
          <w:rStyle w:val="tlid-translation"/>
          <w:rFonts w:ascii="Times New Roman" w:hAnsi="Times New Roman" w:cs="Times New Roman"/>
          <w:b/>
          <w:bCs/>
          <w:sz w:val="24"/>
          <w:szCs w:val="24"/>
        </w:rPr>
        <w:t>LA PRODUCTION NATIONALE</w:t>
      </w:r>
      <w:r w:rsidRPr="00741D94">
        <w:rPr>
          <w:rStyle w:val="tlid-translation"/>
          <w:rFonts w:ascii="Times New Roman" w:hAnsi="Times New Roman" w:cs="Times New Roman"/>
          <w:b/>
          <w:bCs/>
          <w:sz w:val="24"/>
          <w:szCs w:val="24"/>
        </w:rPr>
        <w:t xml:space="preserve"> </w:t>
      </w:r>
      <w:r w:rsidR="0058686F">
        <w:rPr>
          <w:rStyle w:val="tlid-translation"/>
          <w:rFonts w:ascii="Times New Roman" w:hAnsi="Times New Roman" w:cs="Times New Roman"/>
          <w:b/>
          <w:bCs/>
          <w:sz w:val="24"/>
          <w:szCs w:val="24"/>
        </w:rPr>
        <w:t>ET DÉVELOPPEMENT DE LA QUALITÉ DU CONTENU</w:t>
      </w:r>
      <w:r w:rsidRPr="00741D94">
        <w:rPr>
          <w:rFonts w:ascii="Times New Roman" w:hAnsi="Times New Roman" w:cs="Times New Roman"/>
          <w:b/>
          <w:bCs/>
          <w:sz w:val="24"/>
          <w:szCs w:val="24"/>
        </w:rPr>
        <w:br/>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xml:space="preserve">Art. 4 : La Télévision tunisienne s’engage, dans la production des contenus culturels et de divertissement </w:t>
      </w:r>
      <w:r w:rsidR="0058686F">
        <w:rPr>
          <w:rStyle w:val="tlid-translation"/>
          <w:rFonts w:ascii="Times New Roman" w:hAnsi="Times New Roman" w:cs="Times New Roman"/>
          <w:sz w:val="24"/>
          <w:szCs w:val="24"/>
        </w:rPr>
        <w:t>à</w:t>
      </w:r>
      <w:r w:rsidR="007B3D36">
        <w:rPr>
          <w:rStyle w:val="tlid-translation"/>
          <w:rFonts w:ascii="Times New Roman" w:hAnsi="Times New Roman" w:cs="Times New Roman"/>
          <w:sz w:val="24"/>
          <w:szCs w:val="24"/>
        </w:rPr>
        <w:t xml:space="preserve"> </w:t>
      </w:r>
      <w:r w:rsidRPr="00741D94">
        <w:rPr>
          <w:rStyle w:val="tlid-translation"/>
          <w:rFonts w:ascii="Times New Roman" w:hAnsi="Times New Roman" w:cs="Times New Roman"/>
          <w:sz w:val="24"/>
          <w:szCs w:val="24"/>
        </w:rPr>
        <w:t xml:space="preserve">donner la priorité à la culture nationale à travers la mise en place des politiques qui soutiennent la présence de la production et la créativité nationale dans ses programmes. </w:t>
      </w:r>
    </w:p>
    <w:p w14:paraId="0F526E86" w14:textId="77777777" w:rsidR="00741D94" w:rsidRPr="00741D94" w:rsidRDefault="00741D94" w:rsidP="00741D94">
      <w:pPr>
        <w:rPr>
          <w:rFonts w:ascii="Times New Roman" w:hAnsi="Times New Roman" w:cs="Times New Roman"/>
          <w:strike/>
          <w:sz w:val="24"/>
          <w:szCs w:val="24"/>
          <w:lang w:bidi="ar-TN"/>
        </w:rPr>
      </w:pPr>
    </w:p>
    <w:tbl>
      <w:tblPr>
        <w:bidiVisual/>
        <w:tblW w:w="0" w:type="auto"/>
        <w:tblInd w:w="108" w:type="dxa"/>
        <w:tblLook w:val="04A0" w:firstRow="1" w:lastRow="0" w:firstColumn="1" w:lastColumn="0" w:noHBand="0" w:noVBand="1"/>
      </w:tblPr>
      <w:tblGrid>
        <w:gridCol w:w="9104"/>
      </w:tblGrid>
      <w:tr w:rsidR="00741D94" w:rsidRPr="00741D94" w14:paraId="0F526EB8" w14:textId="77777777" w:rsidTr="004C6B2B">
        <w:tc>
          <w:tcPr>
            <w:tcW w:w="9104" w:type="dxa"/>
          </w:tcPr>
          <w:p w14:paraId="0F526E87" w14:textId="77777777" w:rsidR="00741D94" w:rsidRPr="00741D94" w:rsidRDefault="00741D94" w:rsidP="004C6B2B">
            <w:pPr>
              <w:bidi/>
              <w:spacing w:after="0" w:line="240" w:lineRule="auto"/>
              <w:jc w:val="both"/>
              <w:rPr>
                <w:rFonts w:ascii="Times New Roman" w:hAnsi="Times New Roman" w:cs="Times New Roman"/>
                <w:sz w:val="24"/>
                <w:szCs w:val="24"/>
                <w:u w:val="single"/>
                <w:rtl/>
                <w:lang w:bidi="ar-TN"/>
              </w:rPr>
            </w:pPr>
            <w:r w:rsidRPr="00741D94">
              <w:rPr>
                <w:rFonts w:ascii="Times New Roman" w:hAnsi="Times New Roman" w:cs="Times New Roman"/>
                <w:b/>
                <w:bCs/>
                <w:sz w:val="24"/>
                <w:szCs w:val="24"/>
                <w:rtl/>
                <w:lang w:bidi="ar-TN"/>
              </w:rPr>
              <w:t>الفصل الخامس:</w:t>
            </w:r>
            <w:r w:rsidRPr="00741D94">
              <w:rPr>
                <w:rFonts w:ascii="Times New Roman" w:hAnsi="Times New Roman" w:cs="Times New Roman"/>
                <w:sz w:val="24"/>
                <w:szCs w:val="24"/>
                <w:rtl/>
                <w:lang w:bidi="ar-TN"/>
              </w:rPr>
              <w:t xml:space="preserve"> تلتزم التلفزة التونسية بما يلي:</w:t>
            </w:r>
          </w:p>
          <w:p w14:paraId="0F526E88"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مواكبة التطور التكنولوجي بتطوير صناعة المضامين داخل المؤسسة لتتحول إلى مضامين مدمجة قابلة للبث والتوزيع على مختلف المحامل والمنصات.</w:t>
            </w:r>
          </w:p>
          <w:p w14:paraId="0F526E89"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ضمان التجديد والابتكار لجعل المضامين أكثر جاذبية وقدرة تنافسية لكسب ثقة الجمهور والحفاظ عليها.</w:t>
            </w:r>
          </w:p>
          <w:p w14:paraId="0F526E8A"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تطوير مهام الإخبار بالمرفق العمومي من خلال تقديم تصور لإحداث قناة إخبارية. </w:t>
            </w:r>
          </w:p>
          <w:p w14:paraId="0F526E8B"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الأسس الضرورية والهيكلية لخدمة صناعة المضامين وتيسيرها وتحسين مردوديتها بوضع نظام للعمل في المؤسسة مبني على الانسيابية ووضوح الأدوار وتوزيعها داخل غرف الأخبار.</w:t>
            </w:r>
          </w:p>
          <w:p w14:paraId="0F526E8C"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دعم حضور الجهات في المشهد العمومي من خلال البرامج والمواعيد الإخبارية والمضامين الموزعة على مختلف المحامل والمنصات</w:t>
            </w:r>
          </w:p>
          <w:p w14:paraId="0F526E8D"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 إحداث مساحات خاصة بالجهات سواء من خلال البرامج أو من خلال فترات بث خاصة </w:t>
            </w:r>
            <w:r w:rsidRPr="00741D94">
              <w:rPr>
                <w:rFonts w:ascii="Times New Roman" w:hAnsi="Times New Roman"/>
                <w:sz w:val="24"/>
                <w:szCs w:val="24"/>
                <w:lang w:bidi="ar-TN"/>
              </w:rPr>
              <w:t>Décrochage</w:t>
            </w:r>
            <w:r w:rsidRPr="00741D94">
              <w:rPr>
                <w:rFonts w:ascii="Times New Roman" w:hAnsi="Times New Roman"/>
                <w:sz w:val="24"/>
                <w:szCs w:val="24"/>
                <w:rtl/>
                <w:lang w:bidi="ar-TN"/>
              </w:rPr>
              <w:t xml:space="preserve"> في القنوات حسب توفر الإمكانيات.</w:t>
            </w:r>
          </w:p>
          <w:p w14:paraId="0F526E8E"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إحداث وحدة أنباء </w:t>
            </w:r>
            <w:r w:rsidRPr="00741D94">
              <w:rPr>
                <w:rFonts w:ascii="Times New Roman" w:hAnsi="Times New Roman"/>
                <w:sz w:val="24"/>
                <w:szCs w:val="24"/>
                <w:rtl/>
                <w:lang w:bidi="ar-DZ"/>
              </w:rPr>
              <w:t>داخلية</w:t>
            </w:r>
            <w:r w:rsidRPr="00741D94">
              <w:rPr>
                <w:rFonts w:ascii="Times New Roman" w:hAnsi="Times New Roman"/>
                <w:sz w:val="24"/>
                <w:szCs w:val="24"/>
                <w:rtl/>
                <w:lang w:bidi="ar-TN"/>
              </w:rPr>
              <w:t xml:space="preserve"> لتغذية البرامج والأخبار بالمعطيات الموثوقة والمدققة.</w:t>
            </w:r>
          </w:p>
          <w:p w14:paraId="0F526E8F"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هياكل لمراقبة جودة المضامين.</w:t>
            </w:r>
          </w:p>
          <w:p w14:paraId="0F526E90"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تصور لتفعيل دور المكاتب والوحدات الجهوية وتطوير اعلام وصحافة القرب وتمكينها من التجهيزات والوسائل اللازمة لأداء دورها.</w:t>
            </w:r>
          </w:p>
          <w:p w14:paraId="0F526E91"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مراعاة قيم الدولة المدنية ومبادئ الديمقراطية عند اللجوء إلى اقتناء مضامين أجنبية. </w:t>
            </w:r>
          </w:p>
          <w:p w14:paraId="0F526E92"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تطوير و دعم العلاقة مع الشركات الوطنية للإنتاج السمعي البصري.</w:t>
            </w:r>
          </w:p>
          <w:p w14:paraId="0F526E93" w14:textId="77777777" w:rsidR="00741D94" w:rsidRPr="00741D94" w:rsidRDefault="00741D94" w:rsidP="004C6B2B">
            <w:pPr>
              <w:pStyle w:val="ListParagraph"/>
              <w:spacing w:after="0" w:line="240" w:lineRule="auto"/>
              <w:ind w:left="0"/>
              <w:rPr>
                <w:rFonts w:ascii="Times New Roman" w:hAnsi="Times New Roman"/>
                <w:b/>
                <w:bCs/>
                <w:sz w:val="24"/>
                <w:szCs w:val="24"/>
              </w:rPr>
            </w:pPr>
            <w:r w:rsidRPr="00741D94">
              <w:rPr>
                <w:rFonts w:ascii="Times New Roman" w:hAnsi="Times New Roman"/>
                <w:b/>
                <w:bCs/>
                <w:sz w:val="24"/>
                <w:szCs w:val="24"/>
              </w:rPr>
              <w:t xml:space="preserve">Art.5 : La </w:t>
            </w:r>
            <w:r w:rsidR="0058686F">
              <w:rPr>
                <w:rFonts w:ascii="Times New Roman" w:hAnsi="Times New Roman"/>
                <w:b/>
                <w:bCs/>
                <w:sz w:val="24"/>
                <w:szCs w:val="24"/>
              </w:rPr>
              <w:t>T</w:t>
            </w:r>
            <w:r w:rsidR="0058686F" w:rsidRPr="00741D94">
              <w:rPr>
                <w:rFonts w:ascii="Times New Roman" w:hAnsi="Times New Roman"/>
                <w:b/>
                <w:bCs/>
                <w:sz w:val="24"/>
                <w:szCs w:val="24"/>
              </w:rPr>
              <w:t xml:space="preserve">élévision </w:t>
            </w:r>
            <w:r w:rsidRPr="00741D94">
              <w:rPr>
                <w:rFonts w:ascii="Times New Roman" w:hAnsi="Times New Roman"/>
                <w:b/>
                <w:bCs/>
                <w:sz w:val="24"/>
                <w:szCs w:val="24"/>
              </w:rPr>
              <w:t>tunisienne s’engage à :</w:t>
            </w:r>
          </w:p>
          <w:p w14:paraId="0F526E94" w14:textId="77777777" w:rsidR="00741D94" w:rsidRPr="00741D94" w:rsidRDefault="00741D94" w:rsidP="004C6B2B">
            <w:pPr>
              <w:pStyle w:val="ListParagraph"/>
              <w:spacing w:after="0" w:line="240" w:lineRule="auto"/>
              <w:rPr>
                <w:rStyle w:val="tlid-translation"/>
                <w:rFonts w:ascii="Times New Roman" w:hAnsi="Times New Roman"/>
                <w:sz w:val="24"/>
                <w:szCs w:val="24"/>
              </w:rPr>
            </w:pPr>
            <w:r w:rsidRPr="00741D94">
              <w:rPr>
                <w:rFonts w:ascii="Times New Roman" w:hAnsi="Times New Roman"/>
                <w:sz w:val="24"/>
                <w:szCs w:val="24"/>
              </w:rPr>
              <w:br/>
            </w:r>
            <w:r w:rsidRPr="00741D94">
              <w:rPr>
                <w:rStyle w:val="tlid-translation"/>
                <w:rFonts w:ascii="Times New Roman" w:hAnsi="Times New Roman"/>
                <w:sz w:val="24"/>
                <w:szCs w:val="24"/>
              </w:rPr>
              <w:t>-  Suivre l’évolution technologique en modernisant la production des contenus au sein de l’institution pour devenir des contenus intégrés valable d’être diffusés et distribués sur divers supports et plates-formes.</w:t>
            </w:r>
            <w:r w:rsidRPr="00741D94">
              <w:rPr>
                <w:rFonts w:ascii="Times New Roman" w:hAnsi="Times New Roman"/>
                <w:sz w:val="24"/>
                <w:szCs w:val="24"/>
              </w:rPr>
              <w:br/>
            </w:r>
            <w:r w:rsidRPr="00741D94">
              <w:rPr>
                <w:rStyle w:val="tlid-translation"/>
                <w:rFonts w:ascii="Times New Roman" w:hAnsi="Times New Roman"/>
                <w:sz w:val="24"/>
                <w:szCs w:val="24"/>
              </w:rPr>
              <w:t>- Assurer l'innovation et la créativité pour rendre les contenus plus attractifs et compétitifs pour gagner et maintenir la confiance du public.</w:t>
            </w:r>
            <w:r w:rsidRPr="00741D94">
              <w:rPr>
                <w:rFonts w:ascii="Times New Roman" w:hAnsi="Times New Roman"/>
                <w:sz w:val="24"/>
                <w:szCs w:val="24"/>
              </w:rPr>
              <w:br/>
            </w:r>
            <w:r w:rsidRPr="00741D94">
              <w:rPr>
                <w:rStyle w:val="tlid-translation"/>
                <w:rFonts w:ascii="Times New Roman" w:hAnsi="Times New Roman"/>
                <w:sz w:val="24"/>
                <w:szCs w:val="24"/>
              </w:rPr>
              <w:t xml:space="preserve">- Développer les missions de l’information du service public à travers la présentation d’un projet pour la création d’une </w:t>
            </w:r>
            <w:r w:rsidR="0058686F" w:rsidRPr="00741D94">
              <w:rPr>
                <w:rStyle w:val="tlid-translation"/>
                <w:rFonts w:ascii="Times New Roman" w:hAnsi="Times New Roman"/>
                <w:sz w:val="24"/>
                <w:szCs w:val="24"/>
              </w:rPr>
              <w:t>cha</w:t>
            </w:r>
            <w:r w:rsidR="0058686F">
              <w:rPr>
                <w:rStyle w:val="tlid-translation"/>
                <w:rFonts w:ascii="Times New Roman" w:hAnsi="Times New Roman"/>
                <w:sz w:val="24"/>
                <w:szCs w:val="24"/>
              </w:rPr>
              <w:t>î</w:t>
            </w:r>
            <w:r w:rsidR="0058686F" w:rsidRPr="00741D94">
              <w:rPr>
                <w:rStyle w:val="tlid-translation"/>
                <w:rFonts w:ascii="Times New Roman" w:hAnsi="Times New Roman"/>
                <w:sz w:val="24"/>
                <w:szCs w:val="24"/>
              </w:rPr>
              <w:t xml:space="preserve">ne </w:t>
            </w:r>
            <w:r w:rsidRPr="00741D94">
              <w:rPr>
                <w:rStyle w:val="tlid-translation"/>
                <w:rFonts w:ascii="Times New Roman" w:hAnsi="Times New Roman"/>
                <w:sz w:val="24"/>
                <w:szCs w:val="24"/>
              </w:rPr>
              <w:t xml:space="preserve">d’information. </w:t>
            </w:r>
            <w:r w:rsidRPr="00741D94">
              <w:rPr>
                <w:rFonts w:ascii="Times New Roman" w:hAnsi="Times New Roman"/>
                <w:sz w:val="24"/>
                <w:szCs w:val="24"/>
              </w:rPr>
              <w:br/>
            </w:r>
            <w:r w:rsidRPr="00741D94">
              <w:rPr>
                <w:rStyle w:val="tlid-translation"/>
                <w:rFonts w:ascii="Times New Roman" w:hAnsi="Times New Roman"/>
                <w:sz w:val="24"/>
                <w:szCs w:val="24"/>
              </w:rPr>
              <w:t>- Mettre en place les bases structurelles nécessaires pour favoriser la production des contenus et améliorer sa rentabilité en instaurant une organisation du travail dans l'institution basé</w:t>
            </w:r>
            <w:r w:rsidR="0058686F">
              <w:rPr>
                <w:rStyle w:val="tlid-translation"/>
                <w:rFonts w:ascii="Times New Roman" w:hAnsi="Times New Roman"/>
                <w:sz w:val="24"/>
                <w:szCs w:val="24"/>
              </w:rPr>
              <w:t>e</w:t>
            </w:r>
            <w:r w:rsidRPr="00741D94">
              <w:rPr>
                <w:rStyle w:val="tlid-translation"/>
                <w:rFonts w:ascii="Times New Roman" w:hAnsi="Times New Roman"/>
                <w:sz w:val="24"/>
                <w:szCs w:val="24"/>
              </w:rPr>
              <w:t xml:space="preserve"> sur la clarté des rôles et la répartition du travail dans les salles de rédaction.</w:t>
            </w:r>
          </w:p>
          <w:p w14:paraId="0F526E95" w14:textId="77777777" w:rsidR="00741D94" w:rsidRPr="00741D94" w:rsidRDefault="00741D94" w:rsidP="004C6B2B">
            <w:pPr>
              <w:pStyle w:val="ListParagraph"/>
              <w:spacing w:after="0" w:line="240" w:lineRule="auto"/>
              <w:rPr>
                <w:rStyle w:val="tlid-translation"/>
                <w:rFonts w:ascii="Times New Roman" w:hAnsi="Times New Roman"/>
                <w:sz w:val="24"/>
                <w:szCs w:val="24"/>
              </w:rPr>
            </w:pPr>
            <w:r w:rsidRPr="00741D94">
              <w:rPr>
                <w:rStyle w:val="tlid-translation"/>
                <w:rFonts w:ascii="Times New Roman" w:hAnsi="Times New Roman"/>
                <w:sz w:val="24"/>
                <w:szCs w:val="24"/>
              </w:rPr>
              <w:t>- Encourager la présence des régions dans le paysage médiatique public à travers les programmes d’information et les contenus diffusés sur les différents supports et plateformes.</w:t>
            </w:r>
            <w:r w:rsidRPr="00741D94">
              <w:rPr>
                <w:rFonts w:ascii="Times New Roman" w:hAnsi="Times New Roman"/>
                <w:sz w:val="24"/>
                <w:szCs w:val="24"/>
              </w:rPr>
              <w:br/>
            </w:r>
            <w:r w:rsidRPr="00741D94">
              <w:rPr>
                <w:rStyle w:val="tlid-translation"/>
                <w:rFonts w:ascii="Times New Roman" w:hAnsi="Times New Roman"/>
                <w:sz w:val="24"/>
                <w:szCs w:val="24"/>
              </w:rPr>
              <w:t xml:space="preserve">- Créer des espaces destinés aux régions, à travers soit des programmes ou des périodes de diffusion spécifiques « Décrochage » dans les chaînes selon les conditions. </w:t>
            </w:r>
            <w:r w:rsidRPr="00741D94">
              <w:rPr>
                <w:rFonts w:ascii="Times New Roman" w:hAnsi="Times New Roman"/>
                <w:sz w:val="24"/>
                <w:szCs w:val="24"/>
              </w:rPr>
              <w:br/>
            </w:r>
            <w:r w:rsidRPr="00741D94">
              <w:rPr>
                <w:rStyle w:val="tlid-translation"/>
                <w:rFonts w:ascii="Times New Roman" w:hAnsi="Times New Roman"/>
                <w:sz w:val="24"/>
                <w:szCs w:val="24"/>
              </w:rPr>
              <w:t>- Mettre en place une cellule de presse interne afin d’alimenter les programmes et les informations avec des données fiables et vérifiées.</w:t>
            </w:r>
            <w:r w:rsidRPr="00741D94">
              <w:rPr>
                <w:rFonts w:ascii="Times New Roman" w:hAnsi="Times New Roman"/>
                <w:sz w:val="24"/>
                <w:szCs w:val="24"/>
              </w:rPr>
              <w:br/>
            </w:r>
            <w:r w:rsidRPr="00741D94">
              <w:rPr>
                <w:rStyle w:val="tlid-translation"/>
                <w:rFonts w:ascii="Times New Roman" w:hAnsi="Times New Roman"/>
                <w:sz w:val="24"/>
                <w:szCs w:val="24"/>
              </w:rPr>
              <w:t>- Établir des structures pour contrôler la qualité des contenus.</w:t>
            </w:r>
            <w:r w:rsidRPr="00741D94">
              <w:rPr>
                <w:rFonts w:ascii="Times New Roman" w:hAnsi="Times New Roman"/>
                <w:sz w:val="24"/>
                <w:szCs w:val="24"/>
              </w:rPr>
              <w:br/>
            </w:r>
            <w:r w:rsidRPr="00741D94">
              <w:rPr>
                <w:rStyle w:val="tlid-translation"/>
                <w:rFonts w:ascii="Times New Roman" w:hAnsi="Times New Roman"/>
                <w:sz w:val="24"/>
                <w:szCs w:val="24"/>
              </w:rPr>
              <w:t>- Instaurer une stratégie pour mettre en œuvre le rôle des unités et bureaux régionaux et développer les médias et la presse de proximité et en leur fournissant le matériel et les moyens nécessaires pour l’accomplissement de leur mission.</w:t>
            </w:r>
            <w:r w:rsidRPr="00741D94">
              <w:rPr>
                <w:rFonts w:ascii="Times New Roman" w:hAnsi="Times New Roman"/>
                <w:sz w:val="24"/>
                <w:szCs w:val="24"/>
              </w:rPr>
              <w:br/>
            </w:r>
            <w:r w:rsidRPr="00741D94">
              <w:rPr>
                <w:rStyle w:val="tlid-translation"/>
                <w:rFonts w:ascii="Times New Roman" w:hAnsi="Times New Roman"/>
                <w:sz w:val="24"/>
                <w:szCs w:val="24"/>
              </w:rPr>
              <w:lastRenderedPageBreak/>
              <w:t>- Respecter des valeurs de l'état civil et des principes de la démocratie dans le cas d’importation des contenus étrangers.</w:t>
            </w:r>
          </w:p>
          <w:p w14:paraId="0F526E96" w14:textId="77777777" w:rsidR="00741D94" w:rsidRPr="00741D94" w:rsidRDefault="00741D94" w:rsidP="004C6B2B">
            <w:pPr>
              <w:pStyle w:val="ListParagraph"/>
              <w:spacing w:after="0" w:line="240" w:lineRule="auto"/>
              <w:rPr>
                <w:rFonts w:ascii="Times New Roman" w:hAnsi="Times New Roman"/>
                <w:sz w:val="24"/>
                <w:szCs w:val="24"/>
                <w:lang w:bidi="ar-TN"/>
              </w:rPr>
            </w:pPr>
            <w:r w:rsidRPr="00741D94">
              <w:rPr>
                <w:rFonts w:ascii="Times New Roman" w:hAnsi="Times New Roman"/>
                <w:sz w:val="24"/>
                <w:szCs w:val="24"/>
                <w:rtl/>
                <w:lang w:bidi="ar-TN"/>
              </w:rPr>
              <w:t xml:space="preserve"> </w:t>
            </w:r>
            <w:r w:rsidRPr="00741D94">
              <w:rPr>
                <w:rFonts w:ascii="Times New Roman" w:hAnsi="Times New Roman"/>
                <w:sz w:val="24"/>
                <w:szCs w:val="24"/>
                <w:lang w:bidi="ar-TN"/>
              </w:rPr>
              <w:t>-</w:t>
            </w:r>
            <w:r w:rsidR="0058686F">
              <w:rPr>
                <w:rFonts w:ascii="Times New Roman" w:hAnsi="Times New Roman"/>
                <w:sz w:val="24"/>
                <w:szCs w:val="24"/>
                <w:lang w:bidi="ar-TN"/>
              </w:rPr>
              <w:t xml:space="preserve"> </w:t>
            </w:r>
            <w:r w:rsidRPr="00741D94">
              <w:rPr>
                <w:rFonts w:ascii="Times New Roman" w:hAnsi="Times New Roman"/>
                <w:sz w:val="24"/>
                <w:szCs w:val="24"/>
                <w:lang w:bidi="ar-TN"/>
              </w:rPr>
              <w:t>Développer et consolider la relation avec les entreprises de production audiovisuelle.</w:t>
            </w:r>
          </w:p>
          <w:p w14:paraId="0F526E97" w14:textId="77777777" w:rsidR="00741D94" w:rsidRPr="00741D94" w:rsidRDefault="00741D94" w:rsidP="004C6B2B">
            <w:pPr>
              <w:pStyle w:val="ListParagraph"/>
              <w:bidi/>
              <w:spacing w:after="0" w:line="240" w:lineRule="auto"/>
              <w:ind w:left="0"/>
              <w:jc w:val="both"/>
              <w:rPr>
                <w:rFonts w:ascii="Times New Roman" w:hAnsi="Times New Roman"/>
                <w:sz w:val="24"/>
                <w:szCs w:val="24"/>
                <w:lang w:bidi="ar-TN"/>
              </w:rPr>
            </w:pPr>
          </w:p>
          <w:p w14:paraId="0F526E98" w14:textId="77777777" w:rsidR="00741D94" w:rsidRPr="00741D94" w:rsidRDefault="00741D94" w:rsidP="004C6B2B">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u w:val="single"/>
                <w:rtl/>
                <w:lang w:bidi="ar-TN"/>
              </w:rPr>
              <w:t>العنوان الثالث:</w:t>
            </w:r>
            <w:r w:rsidRPr="00741D94">
              <w:rPr>
                <w:rFonts w:ascii="Times New Roman" w:hAnsi="Times New Roman" w:cs="Times New Roman"/>
                <w:b/>
                <w:bCs/>
                <w:sz w:val="24"/>
                <w:szCs w:val="24"/>
                <w:rtl/>
                <w:lang w:bidi="ar-TN"/>
              </w:rPr>
              <w:t xml:space="preserve"> في التنظيم الإداري </w:t>
            </w:r>
          </w:p>
          <w:p w14:paraId="0F526E99" w14:textId="77777777" w:rsidR="00741D94" w:rsidRPr="00741D94" w:rsidRDefault="00741D94" w:rsidP="004C6B2B">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والتنظيم الوظيفي وتطوير التصرف في الموارد البشرية</w:t>
            </w:r>
          </w:p>
          <w:p w14:paraId="0F526E9A" w14:textId="77777777" w:rsidR="00741D94" w:rsidRPr="00741D94" w:rsidRDefault="00741D94" w:rsidP="004C6B2B">
            <w:pPr>
              <w:bidi/>
              <w:spacing w:after="0" w:line="240" w:lineRule="auto"/>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TN"/>
              </w:rPr>
              <w:t>الفصل السادس:</w:t>
            </w:r>
            <w:r w:rsidRPr="00741D94">
              <w:rPr>
                <w:rFonts w:ascii="Times New Roman" w:hAnsi="Times New Roman" w:cs="Times New Roman"/>
                <w:sz w:val="24"/>
                <w:szCs w:val="24"/>
                <w:rtl/>
                <w:lang w:bidi="ar-TN"/>
              </w:rPr>
              <w:t xml:space="preserve"> تلتزم التلفزة التونسية بما يلي:</w:t>
            </w:r>
          </w:p>
          <w:p w14:paraId="0F526E9B" w14:textId="77777777" w:rsidR="00741D94" w:rsidRPr="00741D94" w:rsidRDefault="00741D94" w:rsidP="00741D94">
            <w:pPr>
              <w:numPr>
                <w:ilvl w:val="0"/>
                <w:numId w:val="18"/>
              </w:numPr>
              <w:bidi/>
              <w:spacing w:after="0" w:line="240" w:lineRule="auto"/>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اقتراح هيكل تنظيمي للمؤسسة، وعرض تصور في الغرض على رئاسة الحكومة و ذلك حسب ما حدده المخطط الزمني المرفق بهذا العقد يتم تطبيقه بناء على بطاقات وظيفية و دليل إجراءات ترفق مع مشروع الهيكل التنظيمي.</w:t>
            </w:r>
          </w:p>
          <w:p w14:paraId="0F526E9C"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rtl/>
                <w:lang w:bidi="ar-TN"/>
              </w:rPr>
            </w:pPr>
            <w:r w:rsidRPr="00741D94">
              <w:rPr>
                <w:rFonts w:ascii="Times New Roman" w:hAnsi="Times New Roman"/>
                <w:sz w:val="24"/>
                <w:szCs w:val="24"/>
                <w:rtl/>
                <w:lang w:bidi="ar-TN"/>
              </w:rPr>
              <w:t>إحكام التصرف في الموارد البشرية و تطوير مهارات أعوان المؤسسة من خلال الرسكلة والتكوين المستمر والتوظيف المناسب لمهاراتهم وقدراتهم في إطار الأهداف المرسومة.</w:t>
            </w:r>
          </w:p>
          <w:p w14:paraId="0F526E9D"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DZ"/>
              </w:rPr>
              <w:t>إعداد تصور ل</w:t>
            </w:r>
            <w:r w:rsidRPr="00741D94">
              <w:rPr>
                <w:rFonts w:ascii="Times New Roman" w:hAnsi="Times New Roman"/>
                <w:sz w:val="24"/>
                <w:szCs w:val="24"/>
                <w:rtl/>
                <w:lang w:bidi="ar-TN"/>
              </w:rPr>
              <w:t>نظام أساسي خاص بالأعوان يراعي خصوصيات المهنة، وعرضه على رئاسة الحكومة وفق ما حدده المخطط الزمني المرفق بهذا العقد.</w:t>
            </w:r>
          </w:p>
          <w:p w14:paraId="0F526E9E"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تصور في شروط اسناد في الخطط الوظيفية والإعفاء منها، وعرضه على رئاسة الحكومة وفق ما حدده المخطط الزمني المرفق بهذا العقد.</w:t>
            </w:r>
          </w:p>
          <w:p w14:paraId="0F526E9F"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ترسيخ ثقافة المؤسسة وتعزيز روح الانتماء من خلال دراسات علمية واستراتيجية لتنمية الروح الجماعية.</w:t>
            </w:r>
          </w:p>
          <w:p w14:paraId="0F526EA0"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إنشاء هياكل للحوكمة ومراقبة الجودة.</w:t>
            </w:r>
          </w:p>
          <w:p w14:paraId="0F526EA1" w14:textId="77777777" w:rsidR="00741D94" w:rsidRPr="00741D94" w:rsidRDefault="00741D94" w:rsidP="004C6B2B">
            <w:pPr>
              <w:spacing w:after="0" w:line="240" w:lineRule="auto"/>
              <w:rPr>
                <w:rFonts w:ascii="Times New Roman" w:eastAsia="Times New Roman" w:hAnsi="Times New Roman" w:cs="Times New Roman"/>
                <w:b/>
                <w:bCs/>
                <w:sz w:val="24"/>
                <w:szCs w:val="24"/>
              </w:rPr>
            </w:pPr>
          </w:p>
          <w:p w14:paraId="0F526EA2" w14:textId="77777777" w:rsidR="00741D94" w:rsidRPr="00741D94" w:rsidRDefault="00741D94" w:rsidP="004C6B2B">
            <w:pPr>
              <w:spacing w:after="0" w:line="240" w:lineRule="auto"/>
              <w:rPr>
                <w:rFonts w:ascii="Times New Roman" w:eastAsia="Times New Roman" w:hAnsi="Times New Roman" w:cs="Times New Roman"/>
                <w:b/>
                <w:bCs/>
                <w:caps/>
                <w:sz w:val="24"/>
                <w:szCs w:val="24"/>
              </w:rPr>
            </w:pPr>
            <w:r w:rsidRPr="00741D94">
              <w:rPr>
                <w:rFonts w:ascii="Times New Roman" w:eastAsia="Times New Roman" w:hAnsi="Times New Roman" w:cs="Times New Roman"/>
                <w:b/>
                <w:bCs/>
                <w:caps/>
                <w:sz w:val="24"/>
                <w:szCs w:val="24"/>
              </w:rPr>
              <w:t>Titre 3</w:t>
            </w:r>
            <w:r w:rsidR="0058686F">
              <w:rPr>
                <w:rFonts w:ascii="Times New Roman" w:eastAsia="Times New Roman" w:hAnsi="Times New Roman" w:cs="Times New Roman"/>
                <w:b/>
                <w:bCs/>
                <w:caps/>
                <w:sz w:val="24"/>
                <w:szCs w:val="24"/>
              </w:rPr>
              <w:t xml:space="preserve"> </w:t>
            </w:r>
            <w:r w:rsidRPr="00741D94">
              <w:rPr>
                <w:rFonts w:ascii="Times New Roman" w:eastAsia="Times New Roman" w:hAnsi="Times New Roman" w:cs="Times New Roman"/>
                <w:b/>
                <w:bCs/>
                <w:caps/>
                <w:sz w:val="24"/>
                <w:szCs w:val="24"/>
              </w:rPr>
              <w:t>:</w:t>
            </w:r>
            <w:r w:rsidRPr="00741D94">
              <w:rPr>
                <w:rFonts w:ascii="Times New Roman" w:eastAsia="Times New Roman" w:hAnsi="Times New Roman" w:cs="Times New Roman"/>
                <w:b/>
                <w:bCs/>
                <w:caps/>
                <w:sz w:val="24"/>
                <w:szCs w:val="24"/>
                <w:rtl/>
              </w:rPr>
              <w:t xml:space="preserve"> </w:t>
            </w:r>
            <w:r w:rsidRPr="00741D94">
              <w:rPr>
                <w:rFonts w:ascii="Times New Roman" w:eastAsia="Times New Roman" w:hAnsi="Times New Roman" w:cs="Times New Roman"/>
                <w:b/>
                <w:bCs/>
                <w:caps/>
                <w:sz w:val="24"/>
                <w:szCs w:val="24"/>
              </w:rPr>
              <w:t xml:space="preserve">La gestion administrative, La gestion fonctionnelle et LE </w:t>
            </w:r>
            <w:r w:rsidR="0058686F" w:rsidRPr="00741D94">
              <w:rPr>
                <w:rFonts w:ascii="Times New Roman" w:eastAsia="Times New Roman" w:hAnsi="Times New Roman" w:cs="Times New Roman"/>
                <w:b/>
                <w:bCs/>
                <w:caps/>
                <w:sz w:val="24"/>
                <w:szCs w:val="24"/>
              </w:rPr>
              <w:t>d</w:t>
            </w:r>
            <w:r w:rsidR="0058686F">
              <w:rPr>
                <w:rFonts w:ascii="Times New Roman" w:eastAsia="Times New Roman" w:hAnsi="Times New Roman" w:cs="Times New Roman"/>
                <w:b/>
                <w:bCs/>
                <w:caps/>
                <w:sz w:val="24"/>
                <w:szCs w:val="24"/>
              </w:rPr>
              <w:t>É</w:t>
            </w:r>
            <w:r w:rsidR="0058686F" w:rsidRPr="00741D94">
              <w:rPr>
                <w:rFonts w:ascii="Times New Roman" w:eastAsia="Times New Roman" w:hAnsi="Times New Roman" w:cs="Times New Roman"/>
                <w:b/>
                <w:bCs/>
                <w:caps/>
                <w:sz w:val="24"/>
                <w:szCs w:val="24"/>
              </w:rPr>
              <w:t xml:space="preserve">veloppement </w:t>
            </w:r>
            <w:r w:rsidRPr="00741D94">
              <w:rPr>
                <w:rFonts w:ascii="Times New Roman" w:eastAsia="Times New Roman" w:hAnsi="Times New Roman" w:cs="Times New Roman"/>
                <w:b/>
                <w:bCs/>
                <w:caps/>
                <w:sz w:val="24"/>
                <w:szCs w:val="24"/>
              </w:rPr>
              <w:t>de la gestion des ressources humaines</w:t>
            </w:r>
          </w:p>
          <w:p w14:paraId="0F526EA3" w14:textId="77777777" w:rsidR="00741D94" w:rsidRPr="00741D94" w:rsidRDefault="00741D94" w:rsidP="004C6B2B">
            <w:p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 xml:space="preserve">Art. 6 : </w:t>
            </w:r>
            <w:r w:rsidRPr="00741D94">
              <w:rPr>
                <w:rFonts w:ascii="Times New Roman" w:hAnsi="Times New Roman" w:cs="Times New Roman"/>
                <w:b/>
                <w:bCs/>
                <w:sz w:val="24"/>
                <w:szCs w:val="24"/>
              </w:rPr>
              <w:t xml:space="preserve">La </w:t>
            </w:r>
            <w:r w:rsidR="0058686F">
              <w:rPr>
                <w:rFonts w:ascii="Times New Roman" w:hAnsi="Times New Roman" w:cs="Times New Roman"/>
                <w:b/>
                <w:bCs/>
                <w:sz w:val="24"/>
                <w:szCs w:val="24"/>
              </w:rPr>
              <w:t>T</w:t>
            </w:r>
            <w:r w:rsidR="0058686F" w:rsidRPr="00741D94">
              <w:rPr>
                <w:rFonts w:ascii="Times New Roman" w:hAnsi="Times New Roman" w:cs="Times New Roman"/>
                <w:b/>
                <w:bCs/>
                <w:sz w:val="24"/>
                <w:szCs w:val="24"/>
              </w:rPr>
              <w:t xml:space="preserve">élévision </w:t>
            </w:r>
            <w:r w:rsidRPr="00741D94">
              <w:rPr>
                <w:rFonts w:ascii="Times New Roman" w:hAnsi="Times New Roman" w:cs="Times New Roman"/>
                <w:b/>
                <w:bCs/>
                <w:sz w:val="24"/>
                <w:szCs w:val="24"/>
              </w:rPr>
              <w:t>tunisienne s’engage à :</w:t>
            </w:r>
          </w:p>
          <w:p w14:paraId="0F526EA4" w14:textId="77777777" w:rsidR="00741D94" w:rsidRPr="00741D94" w:rsidRDefault="00741D94" w:rsidP="004C6B2B">
            <w:p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 xml:space="preserve">- Proposer un organigramme pour la </w:t>
            </w:r>
            <w:r w:rsidR="0058686F">
              <w:rPr>
                <w:rFonts w:ascii="Times New Roman" w:eastAsia="Times New Roman" w:hAnsi="Times New Roman" w:cs="Times New Roman"/>
                <w:sz w:val="24"/>
                <w:szCs w:val="24"/>
              </w:rPr>
              <w:t>T</w:t>
            </w:r>
            <w:r w:rsidR="0058686F" w:rsidRPr="00741D94">
              <w:rPr>
                <w:rFonts w:ascii="Times New Roman" w:eastAsia="Times New Roman" w:hAnsi="Times New Roman" w:cs="Times New Roman"/>
                <w:sz w:val="24"/>
                <w:szCs w:val="24"/>
              </w:rPr>
              <w:t xml:space="preserve">élévision </w:t>
            </w:r>
            <w:r w:rsidRPr="00741D94">
              <w:rPr>
                <w:rFonts w:ascii="Times New Roman" w:eastAsia="Times New Roman" w:hAnsi="Times New Roman" w:cs="Times New Roman"/>
                <w:sz w:val="24"/>
                <w:szCs w:val="24"/>
              </w:rPr>
              <w:t xml:space="preserve">tunisienne et le présenter à la présidence du gouvernement comme indiqué au calendrier annexé à ce présent contrat qui sera appliqué selon les fiches de poste et le manuel de procédures annexés avec ce projet d’organigramme. </w:t>
            </w:r>
            <w:r w:rsidRPr="00741D94">
              <w:rPr>
                <w:rFonts w:ascii="Times New Roman" w:eastAsia="Times New Roman" w:hAnsi="Times New Roman" w:cs="Times New Roman"/>
                <w:sz w:val="24"/>
                <w:szCs w:val="24"/>
              </w:rPr>
              <w:br/>
              <w:t>- Assurer une bonne gouvernance des ressources humaines et développer les compétences du personnel de l’institution à travers le recyclage, la formation continue et l’affectation appropriée conformément à leurs compétences et aptitudes dans le cadre des objectifs prévus.</w:t>
            </w:r>
            <w:r w:rsidRPr="00741D94">
              <w:rPr>
                <w:rFonts w:ascii="Times New Roman" w:eastAsia="Times New Roman" w:hAnsi="Times New Roman" w:cs="Times New Roman"/>
                <w:sz w:val="24"/>
                <w:szCs w:val="24"/>
              </w:rPr>
              <w:br/>
            </w:r>
          </w:p>
          <w:p w14:paraId="0F526EA5" w14:textId="77777777" w:rsidR="00741D94" w:rsidRPr="00741D94" w:rsidRDefault="00741D94" w:rsidP="004C6B2B">
            <w:p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t>- Préparer un projet de statut pour les agents qui prend en considération les spécificités de la fonction et le présenter à la présidence du gouvernement comme indiqué au calendrier annexé à ce présent contrat.</w:t>
            </w:r>
          </w:p>
          <w:p w14:paraId="0F526EA6" w14:textId="77777777" w:rsidR="00741D94" w:rsidRPr="00741D94" w:rsidRDefault="00741D94" w:rsidP="004C6B2B">
            <w:pPr>
              <w:spacing w:after="0" w:line="240" w:lineRule="auto"/>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 xml:space="preserve">- Préparer un projet qui définit les conditions d’affectation et de dispense des fonctions et </w:t>
            </w:r>
            <w:r w:rsidR="0058686F">
              <w:rPr>
                <w:rFonts w:ascii="Times New Roman" w:eastAsia="Times New Roman" w:hAnsi="Times New Roman" w:cs="Times New Roman"/>
                <w:sz w:val="24"/>
                <w:szCs w:val="24"/>
              </w:rPr>
              <w:t>à</w:t>
            </w:r>
            <w:r w:rsidR="0058686F" w:rsidRPr="00741D94">
              <w:rPr>
                <w:rFonts w:ascii="Times New Roman" w:eastAsia="Times New Roman" w:hAnsi="Times New Roman" w:cs="Times New Roman"/>
                <w:sz w:val="24"/>
                <w:szCs w:val="24"/>
              </w:rPr>
              <w:t xml:space="preserve"> </w:t>
            </w:r>
            <w:r w:rsidRPr="00741D94">
              <w:rPr>
                <w:rFonts w:ascii="Times New Roman" w:eastAsia="Times New Roman" w:hAnsi="Times New Roman" w:cs="Times New Roman"/>
                <w:sz w:val="24"/>
                <w:szCs w:val="24"/>
              </w:rPr>
              <w:t>le présenter à la présidence du gouvernement comme indiqué au calendrier annexé à ce présent contrat.</w:t>
            </w:r>
          </w:p>
          <w:p w14:paraId="0F526EA7" w14:textId="77777777" w:rsidR="00741D94" w:rsidRPr="00741D94" w:rsidRDefault="00741D94" w:rsidP="004C6B2B">
            <w:pPr>
              <w:spacing w:after="0" w:line="240" w:lineRule="auto"/>
              <w:rPr>
                <w:rFonts w:ascii="Times New Roman" w:eastAsia="Times New Roman" w:hAnsi="Times New Roman" w:cs="Times New Roman"/>
                <w:sz w:val="24"/>
                <w:szCs w:val="24"/>
                <w:rtl/>
                <w:lang w:bidi="ar-TN"/>
              </w:rPr>
            </w:pPr>
            <w:r w:rsidRPr="00741D94">
              <w:rPr>
                <w:rFonts w:ascii="Times New Roman" w:eastAsia="Times New Roman" w:hAnsi="Times New Roman" w:cs="Times New Roman"/>
                <w:sz w:val="24"/>
                <w:szCs w:val="24"/>
              </w:rPr>
              <w:br/>
              <w:t>- Renforcer la culture d’entreprise et y consolider le sentiment d’appartenance à travers des études scientifiques et stratégique et développer l'esprit de groupe.</w:t>
            </w:r>
            <w:r w:rsidRPr="00741D94">
              <w:rPr>
                <w:rFonts w:ascii="Times New Roman" w:eastAsia="Times New Roman" w:hAnsi="Times New Roman" w:cs="Times New Roman"/>
                <w:sz w:val="24"/>
                <w:szCs w:val="24"/>
              </w:rPr>
              <w:br/>
              <w:t>- Mettre en place de structures de gouvernance et de contrôle qualité.</w:t>
            </w:r>
          </w:p>
          <w:p w14:paraId="0F526EA8" w14:textId="77777777" w:rsidR="00741D94" w:rsidRPr="00741D94" w:rsidRDefault="00741D94" w:rsidP="004C6B2B">
            <w:pPr>
              <w:pStyle w:val="ListParagraph"/>
              <w:bidi/>
              <w:spacing w:after="0" w:line="240" w:lineRule="auto"/>
              <w:jc w:val="right"/>
              <w:rPr>
                <w:rFonts w:ascii="Times New Roman" w:hAnsi="Times New Roman"/>
                <w:sz w:val="24"/>
                <w:szCs w:val="24"/>
                <w:rtl/>
                <w:lang w:bidi="ar-TN"/>
              </w:rPr>
            </w:pPr>
          </w:p>
          <w:p w14:paraId="0F526EA9" w14:textId="77777777" w:rsidR="00741D94" w:rsidRPr="00741D94" w:rsidRDefault="00741D94" w:rsidP="004C6B2B">
            <w:pPr>
              <w:pStyle w:val="ListParagraph"/>
              <w:bidi/>
              <w:spacing w:after="0" w:line="240" w:lineRule="auto"/>
              <w:ind w:left="0"/>
              <w:jc w:val="both"/>
              <w:rPr>
                <w:rFonts w:ascii="Times New Roman" w:hAnsi="Times New Roman"/>
                <w:sz w:val="24"/>
                <w:szCs w:val="24"/>
                <w:rtl/>
                <w:lang w:bidi="ar-TN"/>
              </w:rPr>
            </w:pPr>
          </w:p>
          <w:p w14:paraId="0F526EAA" w14:textId="77777777" w:rsidR="00741D94" w:rsidRPr="00741D94" w:rsidRDefault="00741D94" w:rsidP="004C6B2B">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u w:val="single"/>
                <w:rtl/>
                <w:lang w:bidi="ar-TN"/>
              </w:rPr>
              <w:t>العنوان الرابع:</w:t>
            </w:r>
            <w:r w:rsidRPr="00741D94">
              <w:rPr>
                <w:rFonts w:ascii="Times New Roman" w:hAnsi="Times New Roman" w:cs="Times New Roman"/>
                <w:b/>
                <w:bCs/>
                <w:sz w:val="24"/>
                <w:szCs w:val="24"/>
                <w:rtl/>
                <w:lang w:bidi="ar-TN"/>
              </w:rPr>
              <w:t xml:space="preserve"> في الدور المجتمعي للمؤسسة و تطوير علاقات التعاون وطنيا واقليميا ودوليا </w:t>
            </w:r>
          </w:p>
          <w:p w14:paraId="0F526EAB" w14:textId="77777777" w:rsidR="00741D94" w:rsidRPr="00741D94" w:rsidRDefault="00741D94" w:rsidP="004C6B2B">
            <w:pPr>
              <w:bidi/>
              <w:spacing w:after="0" w:line="240" w:lineRule="auto"/>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TN"/>
              </w:rPr>
              <w:t>الفصل السابع:</w:t>
            </w:r>
            <w:r w:rsidRPr="00741D94">
              <w:rPr>
                <w:rFonts w:ascii="Times New Roman" w:hAnsi="Times New Roman" w:cs="Times New Roman"/>
                <w:sz w:val="24"/>
                <w:szCs w:val="24"/>
                <w:rtl/>
                <w:lang w:bidi="ar-TN"/>
              </w:rPr>
              <w:t xml:space="preserve"> تلتزم التلفزة التونسية بما يلي:</w:t>
            </w:r>
          </w:p>
          <w:p w14:paraId="0F526EAC"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lastRenderedPageBreak/>
              <w:t>تطوير الشراكة مع الاذاعة التونسية واستغلال التطور التكنولوجي لإنجاز برامج مشتركة وفق عقود دورية، ووضع أسس علاقة شراكة فاعلة معها تستثمران من خلالها الطاقات البشرية والإبداعية والتكنولوجيات الحديثة داخل المؤسستين لإنتاج مضامين مشتركة وهادفة،</w:t>
            </w:r>
          </w:p>
          <w:p w14:paraId="0F526EAD"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 xml:space="preserve">  تطوير العمل المشترك مع الإذاعات الجمعياتية،</w:t>
            </w:r>
          </w:p>
          <w:p w14:paraId="0F526EAE" w14:textId="77777777" w:rsidR="00741D94" w:rsidRPr="00741D94" w:rsidRDefault="00741D94" w:rsidP="00741D94">
            <w:pPr>
              <w:pStyle w:val="ListParagraph"/>
              <w:numPr>
                <w:ilvl w:val="0"/>
                <w:numId w:val="18"/>
              </w:numPr>
              <w:bidi/>
              <w:spacing w:after="0" w:line="240" w:lineRule="auto"/>
              <w:jc w:val="both"/>
              <w:rPr>
                <w:rFonts w:ascii="Times New Roman" w:hAnsi="Times New Roman"/>
                <w:sz w:val="24"/>
                <w:szCs w:val="24"/>
                <w:lang w:bidi="ar-TN"/>
              </w:rPr>
            </w:pPr>
            <w:r w:rsidRPr="00741D94">
              <w:rPr>
                <w:rFonts w:ascii="Times New Roman" w:hAnsi="Times New Roman"/>
                <w:sz w:val="24"/>
                <w:szCs w:val="24"/>
                <w:rtl/>
                <w:lang w:bidi="ar-TN"/>
              </w:rPr>
              <w:t>وضع خطة لتطوير الإنتاج الإبداعي المغاربي المشترك.</w:t>
            </w:r>
          </w:p>
          <w:p w14:paraId="0F526EAF" w14:textId="77777777" w:rsidR="00741D94" w:rsidRPr="00741D94" w:rsidRDefault="00741D94" w:rsidP="004C6B2B">
            <w:pPr>
              <w:pStyle w:val="ListParagraph"/>
              <w:spacing w:after="0" w:line="240" w:lineRule="auto"/>
              <w:ind w:left="360"/>
              <w:rPr>
                <w:rFonts w:ascii="Times New Roman" w:hAnsi="Times New Roman"/>
                <w:b/>
                <w:bCs/>
                <w:caps/>
                <w:sz w:val="24"/>
                <w:szCs w:val="24"/>
                <w:lang w:bidi="ar-TN"/>
              </w:rPr>
            </w:pPr>
            <w:r w:rsidRPr="00741D94">
              <w:rPr>
                <w:rFonts w:ascii="Times New Roman" w:hAnsi="Times New Roman"/>
                <w:b/>
                <w:bCs/>
                <w:caps/>
                <w:sz w:val="24"/>
                <w:szCs w:val="24"/>
                <w:lang w:bidi="ar-TN"/>
              </w:rPr>
              <w:t xml:space="preserve"> </w:t>
            </w:r>
          </w:p>
          <w:p w14:paraId="0F526EB0" w14:textId="77777777" w:rsidR="00741D94" w:rsidRPr="00741D94" w:rsidRDefault="00741D94" w:rsidP="004C6B2B">
            <w:pPr>
              <w:pStyle w:val="ListParagraph"/>
              <w:spacing w:after="0" w:line="240" w:lineRule="auto"/>
              <w:ind w:left="360"/>
              <w:rPr>
                <w:rFonts w:ascii="Times New Roman" w:hAnsi="Times New Roman"/>
                <w:b/>
                <w:bCs/>
                <w:caps/>
                <w:sz w:val="24"/>
                <w:szCs w:val="24"/>
                <w:lang w:bidi="ar-TN"/>
              </w:rPr>
            </w:pPr>
            <w:r w:rsidRPr="00741D94">
              <w:rPr>
                <w:rFonts w:ascii="Times New Roman" w:hAnsi="Times New Roman"/>
                <w:b/>
                <w:bCs/>
                <w:caps/>
                <w:sz w:val="24"/>
                <w:szCs w:val="24"/>
                <w:lang w:bidi="ar-TN"/>
              </w:rPr>
              <w:t xml:space="preserve">titre 4 : Le </w:t>
            </w:r>
            <w:r w:rsidR="0058686F" w:rsidRPr="00741D94">
              <w:rPr>
                <w:rFonts w:ascii="Times New Roman" w:hAnsi="Times New Roman"/>
                <w:b/>
                <w:bCs/>
                <w:caps/>
                <w:sz w:val="24"/>
                <w:szCs w:val="24"/>
                <w:lang w:bidi="ar-TN"/>
              </w:rPr>
              <w:t>r</w:t>
            </w:r>
            <w:r w:rsidR="0058686F">
              <w:rPr>
                <w:rFonts w:ascii="Times New Roman" w:hAnsi="Times New Roman"/>
                <w:b/>
                <w:bCs/>
                <w:caps/>
                <w:sz w:val="24"/>
                <w:szCs w:val="24"/>
                <w:lang w:bidi="ar-TN"/>
              </w:rPr>
              <w:t>Ô</w:t>
            </w:r>
            <w:r w:rsidR="0058686F" w:rsidRPr="00741D94">
              <w:rPr>
                <w:rFonts w:ascii="Times New Roman" w:hAnsi="Times New Roman"/>
                <w:b/>
                <w:bCs/>
                <w:caps/>
                <w:sz w:val="24"/>
                <w:szCs w:val="24"/>
                <w:lang w:bidi="ar-TN"/>
              </w:rPr>
              <w:t xml:space="preserve">le </w:t>
            </w:r>
            <w:r w:rsidRPr="00741D94">
              <w:rPr>
                <w:rFonts w:ascii="Times New Roman" w:hAnsi="Times New Roman"/>
                <w:b/>
                <w:bCs/>
                <w:caps/>
                <w:sz w:val="24"/>
                <w:szCs w:val="24"/>
                <w:lang w:bidi="ar-TN"/>
              </w:rPr>
              <w:t xml:space="preserve">social de la </w:t>
            </w:r>
            <w:r w:rsidR="0058686F" w:rsidRPr="00741D94">
              <w:rPr>
                <w:rFonts w:ascii="Times New Roman" w:hAnsi="Times New Roman"/>
                <w:b/>
                <w:bCs/>
                <w:caps/>
                <w:sz w:val="24"/>
                <w:szCs w:val="24"/>
                <w:lang w:bidi="ar-TN"/>
              </w:rPr>
              <w:t>soci</w:t>
            </w:r>
            <w:r w:rsidR="0058686F">
              <w:rPr>
                <w:rFonts w:ascii="Times New Roman" w:hAnsi="Times New Roman"/>
                <w:b/>
                <w:bCs/>
                <w:caps/>
                <w:sz w:val="24"/>
                <w:szCs w:val="24"/>
                <w:lang w:bidi="ar-TN"/>
              </w:rPr>
              <w:t>É</w:t>
            </w:r>
            <w:r w:rsidR="0058686F" w:rsidRPr="00741D94">
              <w:rPr>
                <w:rFonts w:ascii="Times New Roman" w:hAnsi="Times New Roman"/>
                <w:b/>
                <w:bCs/>
                <w:caps/>
                <w:sz w:val="24"/>
                <w:szCs w:val="24"/>
                <w:lang w:bidi="ar-TN"/>
              </w:rPr>
              <w:t>t</w:t>
            </w:r>
            <w:r w:rsidR="0058686F">
              <w:rPr>
                <w:rFonts w:ascii="Times New Roman" w:hAnsi="Times New Roman"/>
                <w:b/>
                <w:bCs/>
                <w:caps/>
                <w:sz w:val="24"/>
                <w:szCs w:val="24"/>
                <w:lang w:bidi="ar-TN"/>
              </w:rPr>
              <w:t>É</w:t>
            </w:r>
            <w:r w:rsidR="0058686F" w:rsidRPr="00741D94">
              <w:rPr>
                <w:rFonts w:ascii="Times New Roman" w:hAnsi="Times New Roman"/>
                <w:b/>
                <w:bCs/>
                <w:caps/>
                <w:sz w:val="24"/>
                <w:szCs w:val="24"/>
                <w:lang w:bidi="ar-TN"/>
              </w:rPr>
              <w:t xml:space="preserve"> </w:t>
            </w:r>
            <w:r w:rsidRPr="00741D94">
              <w:rPr>
                <w:rFonts w:ascii="Times New Roman" w:hAnsi="Times New Roman"/>
                <w:b/>
                <w:bCs/>
                <w:caps/>
                <w:sz w:val="24"/>
                <w:szCs w:val="24"/>
                <w:lang w:bidi="ar-TN"/>
              </w:rPr>
              <w:t xml:space="preserve">et le </w:t>
            </w:r>
            <w:r w:rsidR="0058686F" w:rsidRPr="00741D94">
              <w:rPr>
                <w:rFonts w:ascii="Times New Roman" w:hAnsi="Times New Roman"/>
                <w:b/>
                <w:bCs/>
                <w:caps/>
                <w:sz w:val="24"/>
                <w:szCs w:val="24"/>
                <w:lang w:bidi="ar-TN"/>
              </w:rPr>
              <w:t>d</w:t>
            </w:r>
            <w:r w:rsidR="0058686F">
              <w:rPr>
                <w:rFonts w:ascii="Times New Roman" w:hAnsi="Times New Roman"/>
                <w:b/>
                <w:bCs/>
                <w:caps/>
                <w:sz w:val="24"/>
                <w:szCs w:val="24"/>
                <w:lang w:bidi="ar-TN"/>
              </w:rPr>
              <w:t>É</w:t>
            </w:r>
            <w:r w:rsidR="0058686F" w:rsidRPr="00741D94">
              <w:rPr>
                <w:rFonts w:ascii="Times New Roman" w:hAnsi="Times New Roman"/>
                <w:b/>
                <w:bCs/>
                <w:caps/>
                <w:sz w:val="24"/>
                <w:szCs w:val="24"/>
                <w:lang w:bidi="ar-TN"/>
              </w:rPr>
              <w:t xml:space="preserve">veloppement </w:t>
            </w:r>
            <w:r w:rsidRPr="00741D94">
              <w:rPr>
                <w:rFonts w:ascii="Times New Roman" w:hAnsi="Times New Roman"/>
                <w:b/>
                <w:bCs/>
                <w:caps/>
                <w:sz w:val="24"/>
                <w:szCs w:val="24"/>
                <w:lang w:bidi="ar-TN"/>
              </w:rPr>
              <w:t xml:space="preserve">des relations de </w:t>
            </w:r>
            <w:r w:rsidR="0058686F" w:rsidRPr="00741D94">
              <w:rPr>
                <w:rFonts w:ascii="Times New Roman" w:hAnsi="Times New Roman"/>
                <w:b/>
                <w:bCs/>
                <w:caps/>
                <w:sz w:val="24"/>
                <w:szCs w:val="24"/>
                <w:lang w:bidi="ar-TN"/>
              </w:rPr>
              <w:t>coop</w:t>
            </w:r>
            <w:r w:rsidR="0058686F">
              <w:rPr>
                <w:rFonts w:ascii="Times New Roman" w:hAnsi="Times New Roman"/>
                <w:b/>
                <w:bCs/>
                <w:caps/>
                <w:sz w:val="24"/>
                <w:szCs w:val="24"/>
                <w:lang w:bidi="ar-TN"/>
              </w:rPr>
              <w:t>É</w:t>
            </w:r>
            <w:r w:rsidR="0058686F" w:rsidRPr="00741D94">
              <w:rPr>
                <w:rFonts w:ascii="Times New Roman" w:hAnsi="Times New Roman"/>
                <w:b/>
                <w:bCs/>
                <w:caps/>
                <w:sz w:val="24"/>
                <w:szCs w:val="24"/>
                <w:lang w:bidi="ar-TN"/>
              </w:rPr>
              <w:t xml:space="preserve">ration </w:t>
            </w:r>
            <w:r w:rsidRPr="00741D94">
              <w:rPr>
                <w:rFonts w:ascii="Times New Roman" w:hAnsi="Times New Roman"/>
                <w:b/>
                <w:bCs/>
                <w:caps/>
                <w:sz w:val="24"/>
                <w:szCs w:val="24"/>
                <w:lang w:bidi="ar-TN"/>
              </w:rPr>
              <w:t xml:space="preserve">aux niveaux national, </w:t>
            </w:r>
            <w:r w:rsidR="0058686F" w:rsidRPr="00741D94">
              <w:rPr>
                <w:rFonts w:ascii="Times New Roman" w:hAnsi="Times New Roman"/>
                <w:b/>
                <w:bCs/>
                <w:caps/>
                <w:sz w:val="24"/>
                <w:szCs w:val="24"/>
                <w:lang w:bidi="ar-TN"/>
              </w:rPr>
              <w:t>r</w:t>
            </w:r>
            <w:r w:rsidR="0058686F">
              <w:rPr>
                <w:rFonts w:ascii="Times New Roman" w:hAnsi="Times New Roman"/>
                <w:b/>
                <w:bCs/>
                <w:caps/>
                <w:sz w:val="24"/>
                <w:szCs w:val="24"/>
                <w:lang w:bidi="ar-TN"/>
              </w:rPr>
              <w:t>É</w:t>
            </w:r>
            <w:r w:rsidR="0058686F" w:rsidRPr="00741D94">
              <w:rPr>
                <w:rFonts w:ascii="Times New Roman" w:hAnsi="Times New Roman"/>
                <w:b/>
                <w:bCs/>
                <w:caps/>
                <w:sz w:val="24"/>
                <w:szCs w:val="24"/>
                <w:lang w:bidi="ar-TN"/>
              </w:rPr>
              <w:t xml:space="preserve">gional </w:t>
            </w:r>
            <w:r w:rsidRPr="00741D94">
              <w:rPr>
                <w:rFonts w:ascii="Times New Roman" w:hAnsi="Times New Roman"/>
                <w:b/>
                <w:bCs/>
                <w:caps/>
                <w:sz w:val="24"/>
                <w:szCs w:val="24"/>
                <w:lang w:bidi="ar-TN"/>
              </w:rPr>
              <w:t>et international</w:t>
            </w:r>
          </w:p>
          <w:p w14:paraId="0F526EB1" w14:textId="77777777" w:rsidR="00741D94" w:rsidRPr="00741D94" w:rsidRDefault="00741D94" w:rsidP="004C6B2B">
            <w:pPr>
              <w:pStyle w:val="ListParagraph"/>
              <w:spacing w:after="0" w:line="240" w:lineRule="auto"/>
              <w:rPr>
                <w:rFonts w:ascii="Times New Roman" w:hAnsi="Times New Roman"/>
                <w:sz w:val="24"/>
                <w:szCs w:val="24"/>
                <w:lang w:bidi="ar-TN"/>
              </w:rPr>
            </w:pPr>
          </w:p>
          <w:p w14:paraId="0F526EB2" w14:textId="77777777" w:rsidR="00741D94" w:rsidRPr="00741D94" w:rsidRDefault="00741D94" w:rsidP="004C6B2B">
            <w:pPr>
              <w:pStyle w:val="ListParagraph"/>
              <w:spacing w:after="0" w:line="240" w:lineRule="auto"/>
              <w:rPr>
                <w:rFonts w:ascii="Times New Roman" w:hAnsi="Times New Roman"/>
                <w:sz w:val="24"/>
                <w:szCs w:val="24"/>
                <w:lang w:bidi="ar-TN"/>
              </w:rPr>
            </w:pPr>
            <w:r w:rsidRPr="00741D94">
              <w:rPr>
                <w:rFonts w:ascii="Times New Roman" w:hAnsi="Times New Roman"/>
                <w:sz w:val="24"/>
                <w:szCs w:val="24"/>
                <w:lang w:bidi="ar-TN"/>
              </w:rPr>
              <w:t>Art. 7</w:t>
            </w:r>
            <w:r w:rsidR="0058686F">
              <w:rPr>
                <w:rFonts w:ascii="Times New Roman" w:hAnsi="Times New Roman"/>
                <w:sz w:val="24"/>
                <w:szCs w:val="24"/>
                <w:lang w:bidi="ar-TN"/>
              </w:rPr>
              <w:t xml:space="preserve"> </w:t>
            </w:r>
            <w:r w:rsidRPr="00741D94">
              <w:rPr>
                <w:rFonts w:ascii="Times New Roman" w:hAnsi="Times New Roman"/>
                <w:sz w:val="24"/>
                <w:szCs w:val="24"/>
                <w:lang w:bidi="ar-TN"/>
              </w:rPr>
              <w:t xml:space="preserve">: </w:t>
            </w:r>
            <w:r w:rsidRPr="00741D94">
              <w:rPr>
                <w:rFonts w:ascii="Times New Roman" w:hAnsi="Times New Roman"/>
                <w:b/>
                <w:bCs/>
                <w:sz w:val="24"/>
                <w:szCs w:val="24"/>
              </w:rPr>
              <w:t xml:space="preserve">La </w:t>
            </w:r>
            <w:r w:rsidR="0058686F">
              <w:rPr>
                <w:rFonts w:ascii="Times New Roman" w:hAnsi="Times New Roman"/>
                <w:b/>
                <w:bCs/>
                <w:sz w:val="24"/>
                <w:szCs w:val="24"/>
              </w:rPr>
              <w:t>T</w:t>
            </w:r>
            <w:r w:rsidR="0058686F" w:rsidRPr="00741D94">
              <w:rPr>
                <w:rFonts w:ascii="Times New Roman" w:hAnsi="Times New Roman"/>
                <w:b/>
                <w:bCs/>
                <w:sz w:val="24"/>
                <w:szCs w:val="24"/>
              </w:rPr>
              <w:t xml:space="preserve">élévision </w:t>
            </w:r>
            <w:r w:rsidRPr="00741D94">
              <w:rPr>
                <w:rFonts w:ascii="Times New Roman" w:hAnsi="Times New Roman"/>
                <w:b/>
                <w:bCs/>
                <w:sz w:val="24"/>
                <w:szCs w:val="24"/>
              </w:rPr>
              <w:t>tunisienne s’engage à :</w:t>
            </w:r>
          </w:p>
          <w:p w14:paraId="0F526EB3" w14:textId="77777777" w:rsidR="00741D94" w:rsidRPr="00741D94" w:rsidRDefault="00741D94" w:rsidP="004C6B2B">
            <w:pPr>
              <w:pStyle w:val="ListParagraph"/>
              <w:spacing w:after="0" w:line="240" w:lineRule="auto"/>
              <w:rPr>
                <w:rFonts w:ascii="Times New Roman" w:hAnsi="Times New Roman"/>
                <w:sz w:val="24"/>
                <w:szCs w:val="24"/>
                <w:lang w:bidi="ar-TN"/>
              </w:rPr>
            </w:pPr>
            <w:r w:rsidRPr="00741D94">
              <w:rPr>
                <w:rFonts w:ascii="Times New Roman" w:hAnsi="Times New Roman"/>
                <w:sz w:val="24"/>
                <w:szCs w:val="24"/>
                <w:lang w:bidi="ar-TN"/>
              </w:rPr>
              <w:t xml:space="preserve">- Développer le partenariat avec la </w:t>
            </w:r>
            <w:r w:rsidR="0058686F">
              <w:rPr>
                <w:rFonts w:ascii="Times New Roman" w:hAnsi="Times New Roman"/>
                <w:sz w:val="24"/>
                <w:szCs w:val="24"/>
                <w:lang w:bidi="ar-TN"/>
              </w:rPr>
              <w:t>R</w:t>
            </w:r>
            <w:r w:rsidR="0058686F" w:rsidRPr="00741D94">
              <w:rPr>
                <w:rFonts w:ascii="Times New Roman" w:hAnsi="Times New Roman"/>
                <w:sz w:val="24"/>
                <w:szCs w:val="24"/>
                <w:lang w:bidi="ar-TN"/>
              </w:rPr>
              <w:t xml:space="preserve">adio </w:t>
            </w:r>
            <w:r w:rsidRPr="00741D94">
              <w:rPr>
                <w:rFonts w:ascii="Times New Roman" w:hAnsi="Times New Roman"/>
                <w:sz w:val="24"/>
                <w:szCs w:val="24"/>
                <w:lang w:bidi="ar-TN"/>
              </w:rPr>
              <w:t>tunisienne et utiliser le développement technologique pour réaliser des programmes communs selon des contrats périodiques et mettre en place des bases d'une relation de partenariat efficace avec laquelle, qui investissent ressources humaines et la création et les technologies modernes au sein des deux institutions afin de produire des contenus communs et utiles</w:t>
            </w:r>
            <w:r w:rsidR="00B4533B">
              <w:rPr>
                <w:rFonts w:ascii="Times New Roman" w:hAnsi="Times New Roman"/>
                <w:sz w:val="24"/>
                <w:szCs w:val="24"/>
                <w:lang w:bidi="ar-TN"/>
              </w:rPr>
              <w:t>.</w:t>
            </w:r>
          </w:p>
          <w:p w14:paraId="0F526EB4" w14:textId="77777777" w:rsidR="00741D94" w:rsidRPr="00741D94" w:rsidRDefault="00741D94" w:rsidP="004C6B2B">
            <w:pPr>
              <w:pStyle w:val="ListParagraph"/>
              <w:spacing w:after="0" w:line="240" w:lineRule="auto"/>
              <w:rPr>
                <w:rFonts w:ascii="Times New Roman" w:hAnsi="Times New Roman"/>
                <w:sz w:val="24"/>
                <w:szCs w:val="24"/>
                <w:lang w:bidi="ar-TN"/>
              </w:rPr>
            </w:pPr>
            <w:r w:rsidRPr="00741D94">
              <w:rPr>
                <w:rFonts w:ascii="Times New Roman" w:hAnsi="Times New Roman"/>
                <w:sz w:val="24"/>
                <w:szCs w:val="24"/>
                <w:lang w:bidi="ar-TN"/>
              </w:rPr>
              <w:t>- Développer le travail en commun avec les stations de radio associati</w:t>
            </w:r>
            <w:r w:rsidR="00B4533B">
              <w:rPr>
                <w:rFonts w:ascii="Times New Roman" w:hAnsi="Times New Roman"/>
                <w:sz w:val="24"/>
                <w:szCs w:val="24"/>
                <w:lang w:bidi="ar-TN"/>
              </w:rPr>
              <w:t>ve.</w:t>
            </w:r>
          </w:p>
          <w:p w14:paraId="0F526EB5" w14:textId="77777777" w:rsidR="00741D94" w:rsidRPr="00741D94" w:rsidRDefault="00741D94" w:rsidP="004C6B2B">
            <w:pPr>
              <w:pStyle w:val="ListParagraph"/>
              <w:spacing w:after="0" w:line="240" w:lineRule="auto"/>
              <w:rPr>
                <w:rFonts w:ascii="Times New Roman" w:hAnsi="Times New Roman"/>
                <w:sz w:val="24"/>
                <w:szCs w:val="24"/>
                <w:lang w:bidi="ar-TN"/>
              </w:rPr>
            </w:pPr>
            <w:r w:rsidRPr="00741D94">
              <w:rPr>
                <w:rFonts w:ascii="Times New Roman" w:hAnsi="Times New Roman"/>
                <w:sz w:val="24"/>
                <w:szCs w:val="24"/>
                <w:lang w:bidi="ar-TN"/>
              </w:rPr>
              <w:t>- Développer de partenariats avec des stations de radio régionales et des institutions médiatiques privées régionales</w:t>
            </w:r>
            <w:r w:rsidR="00B4533B">
              <w:rPr>
                <w:rFonts w:ascii="Times New Roman" w:hAnsi="Times New Roman"/>
                <w:sz w:val="24"/>
                <w:szCs w:val="24"/>
                <w:lang w:bidi="ar-TN"/>
              </w:rPr>
              <w:t>.</w:t>
            </w:r>
            <w:r w:rsidR="00B4533B" w:rsidRPr="00741D94">
              <w:rPr>
                <w:rFonts w:ascii="Times New Roman" w:hAnsi="Times New Roman"/>
                <w:sz w:val="24"/>
                <w:szCs w:val="24"/>
                <w:lang w:bidi="ar-TN"/>
              </w:rPr>
              <w:t xml:space="preserve"> </w:t>
            </w:r>
          </w:p>
          <w:p w14:paraId="0F526EB6" w14:textId="77777777" w:rsidR="00741D94" w:rsidRPr="00741D94" w:rsidRDefault="00741D94" w:rsidP="004C6B2B">
            <w:pPr>
              <w:pStyle w:val="ListParagraph"/>
              <w:spacing w:after="0" w:line="240" w:lineRule="auto"/>
              <w:rPr>
                <w:rFonts w:ascii="Times New Roman" w:hAnsi="Times New Roman"/>
                <w:sz w:val="24"/>
                <w:szCs w:val="24"/>
                <w:rtl/>
                <w:lang w:bidi="ar-TN"/>
              </w:rPr>
            </w:pPr>
            <w:r w:rsidRPr="00741D94">
              <w:rPr>
                <w:rFonts w:ascii="Times New Roman" w:hAnsi="Times New Roman"/>
                <w:sz w:val="24"/>
                <w:szCs w:val="24"/>
                <w:lang w:bidi="ar-TN"/>
              </w:rPr>
              <w:t>- Développer un plan de développement de la production créative conjointe avec les télévisions maghrébines.</w:t>
            </w:r>
          </w:p>
          <w:p w14:paraId="0F526EB7" w14:textId="77777777" w:rsidR="00741D94" w:rsidRPr="00741D94" w:rsidRDefault="00741D94" w:rsidP="004C6B2B">
            <w:pPr>
              <w:bidi/>
              <w:spacing w:after="0" w:line="240" w:lineRule="auto"/>
              <w:jc w:val="both"/>
              <w:rPr>
                <w:rFonts w:ascii="Times New Roman" w:hAnsi="Times New Roman" w:cs="Times New Roman"/>
                <w:sz w:val="24"/>
                <w:szCs w:val="24"/>
                <w:u w:val="single"/>
                <w:rtl/>
                <w:lang w:bidi="ar-TN"/>
              </w:rPr>
            </w:pPr>
          </w:p>
        </w:tc>
      </w:tr>
      <w:tr w:rsidR="00741D94" w:rsidRPr="00741D94" w14:paraId="0F526EBB" w14:textId="77777777" w:rsidTr="004C6B2B">
        <w:tc>
          <w:tcPr>
            <w:tcW w:w="9104" w:type="dxa"/>
          </w:tcPr>
          <w:p w14:paraId="0F526EB9" w14:textId="77777777" w:rsidR="00741D94" w:rsidRPr="00741D94" w:rsidRDefault="00741D94" w:rsidP="004C6B2B">
            <w:pPr>
              <w:spacing w:after="0" w:line="240" w:lineRule="auto"/>
              <w:rPr>
                <w:rFonts w:ascii="Times New Roman" w:eastAsia="Times New Roman" w:hAnsi="Times New Roman" w:cs="Times New Roman"/>
                <w:sz w:val="24"/>
                <w:szCs w:val="24"/>
              </w:rPr>
            </w:pPr>
          </w:p>
          <w:p w14:paraId="0F526EBA" w14:textId="77777777" w:rsidR="00741D94" w:rsidRPr="00741D94" w:rsidRDefault="00741D94" w:rsidP="004C6B2B">
            <w:pPr>
              <w:spacing w:after="0" w:line="240" w:lineRule="auto"/>
              <w:rPr>
                <w:rFonts w:ascii="Times New Roman" w:hAnsi="Times New Roman" w:cs="Times New Roman"/>
                <w:sz w:val="24"/>
                <w:szCs w:val="24"/>
                <w:rtl/>
                <w:lang w:bidi="ar-TN"/>
              </w:rPr>
            </w:pPr>
          </w:p>
        </w:tc>
      </w:tr>
    </w:tbl>
    <w:p w14:paraId="0F526EBC" w14:textId="77777777" w:rsidR="00741D94" w:rsidRPr="00741D94" w:rsidRDefault="00741D94" w:rsidP="00741D94">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u w:val="single"/>
          <w:rtl/>
          <w:lang w:bidi="ar-TN"/>
        </w:rPr>
        <w:t>العنوان الخامس:</w:t>
      </w:r>
      <w:r w:rsidRPr="00741D94">
        <w:rPr>
          <w:rFonts w:ascii="Times New Roman" w:hAnsi="Times New Roman" w:cs="Times New Roman"/>
          <w:b/>
          <w:bCs/>
          <w:sz w:val="24"/>
          <w:szCs w:val="24"/>
          <w:rtl/>
          <w:lang w:bidi="ar-TN"/>
        </w:rPr>
        <w:t xml:space="preserve"> في التزامات الحكومة</w:t>
      </w:r>
    </w:p>
    <w:p w14:paraId="0F526EBD"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TN"/>
        </w:rPr>
        <w:t>الفصل التاسع</w:t>
      </w:r>
      <w:r w:rsidRPr="00741D94">
        <w:rPr>
          <w:rFonts w:ascii="Times New Roman" w:hAnsi="Times New Roman" w:cs="Times New Roman"/>
          <w:sz w:val="24"/>
          <w:szCs w:val="24"/>
          <w:rtl/>
          <w:lang w:bidi="ar-TN"/>
        </w:rPr>
        <w:t>: توفر الحكومة الإمكانيات والوسائل لتحقيق الأهداف الواردة في هذا العقد كما تلتزم بتوفير الامكانيات الضرورية في مختلف المحطات الهامة خاصة منها الانتخابية.</w:t>
      </w:r>
    </w:p>
    <w:p w14:paraId="0F526EBE"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sz w:val="24"/>
          <w:szCs w:val="24"/>
          <w:rtl/>
          <w:lang w:bidi="ar-TN"/>
        </w:rPr>
        <w:t>كما تلتزم بإصدار النصوص الترتيبية ذات العلاقة بتحقيق الأهداف المضمنة صلب العقد.</w:t>
      </w:r>
    </w:p>
    <w:p w14:paraId="0F526EBF" w14:textId="77777777" w:rsidR="00741D94" w:rsidRDefault="00741D94" w:rsidP="00741D94">
      <w:pPr>
        <w:rPr>
          <w:rStyle w:val="tlid-translation"/>
          <w:rFonts w:ascii="Times New Roman" w:hAnsi="Times New Roman" w:cs="Times New Roman"/>
          <w:b/>
          <w:bCs/>
          <w:caps/>
          <w:sz w:val="24"/>
          <w:szCs w:val="24"/>
        </w:rPr>
      </w:pPr>
      <w:r w:rsidRPr="00741D94">
        <w:rPr>
          <w:rStyle w:val="tlid-translation"/>
          <w:rFonts w:ascii="Times New Roman" w:hAnsi="Times New Roman" w:cs="Times New Roman"/>
          <w:b/>
          <w:bCs/>
          <w:caps/>
          <w:sz w:val="24"/>
          <w:szCs w:val="24"/>
        </w:rPr>
        <w:t xml:space="preserve"> titre 5 : Les obligations du gouvernement</w:t>
      </w:r>
    </w:p>
    <w:p w14:paraId="0F526EC0" w14:textId="77777777" w:rsidR="00741D94" w:rsidRPr="00741D94" w:rsidRDefault="00741D94" w:rsidP="00741D94">
      <w:pPr>
        <w:rPr>
          <w:rFonts w:ascii="Times New Roman" w:hAnsi="Times New Roman" w:cs="Times New Roman"/>
          <w:b/>
          <w:bCs/>
          <w:caps/>
          <w:sz w:val="24"/>
          <w:szCs w:val="24"/>
          <w:rtl/>
        </w:rPr>
      </w:pP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Art.9</w:t>
      </w:r>
      <w:r w:rsidR="00B4533B">
        <w:rPr>
          <w:rStyle w:val="tlid-translation"/>
          <w:rFonts w:ascii="Times New Roman" w:hAnsi="Times New Roman" w:cs="Times New Roman"/>
          <w:sz w:val="24"/>
          <w:szCs w:val="24"/>
        </w:rPr>
        <w:t xml:space="preserve"> </w:t>
      </w:r>
      <w:r w:rsidRPr="00741D94">
        <w:rPr>
          <w:rStyle w:val="tlid-translation"/>
          <w:rFonts w:ascii="Times New Roman" w:hAnsi="Times New Roman" w:cs="Times New Roman"/>
          <w:sz w:val="24"/>
          <w:szCs w:val="24"/>
        </w:rPr>
        <w:t xml:space="preserve">: Le gouvernement s’engage à fournir les moyens pour atteindre les objectifs prévus dans le présent contrat et à fournir les capacités nécessaires dans diverses </w:t>
      </w:r>
      <w:r w:rsidR="00B4533B" w:rsidRPr="00741D94">
        <w:rPr>
          <w:rStyle w:val="tlid-translation"/>
          <w:rFonts w:ascii="Times New Roman" w:hAnsi="Times New Roman" w:cs="Times New Roman"/>
          <w:sz w:val="24"/>
          <w:szCs w:val="24"/>
        </w:rPr>
        <w:t>cha</w:t>
      </w:r>
      <w:r w:rsidR="00B4533B">
        <w:rPr>
          <w:rStyle w:val="tlid-translation"/>
          <w:rFonts w:ascii="Times New Roman" w:hAnsi="Times New Roman" w:cs="Times New Roman"/>
          <w:sz w:val="24"/>
          <w:szCs w:val="24"/>
        </w:rPr>
        <w:t>î</w:t>
      </w:r>
      <w:r w:rsidR="00B4533B" w:rsidRPr="00741D94">
        <w:rPr>
          <w:rStyle w:val="tlid-translation"/>
          <w:rFonts w:ascii="Times New Roman" w:hAnsi="Times New Roman" w:cs="Times New Roman"/>
          <w:sz w:val="24"/>
          <w:szCs w:val="24"/>
        </w:rPr>
        <w:t xml:space="preserve">nes </w:t>
      </w:r>
      <w:r w:rsidRPr="00741D94">
        <w:rPr>
          <w:rStyle w:val="tlid-translation"/>
          <w:rFonts w:ascii="Times New Roman" w:hAnsi="Times New Roman" w:cs="Times New Roman"/>
          <w:sz w:val="24"/>
          <w:szCs w:val="24"/>
        </w:rPr>
        <w:t>importantes, en particulier lors des élections.</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Le gouvernement s’engage de promulguer les textes réglementaires en relation avec la réalisation des objectifs décrits dans le présent contrat.</w:t>
      </w:r>
    </w:p>
    <w:p w14:paraId="0F526EC1" w14:textId="77777777" w:rsidR="00741D94" w:rsidRPr="00741D94" w:rsidRDefault="00741D94" w:rsidP="00741D94">
      <w:pPr>
        <w:bidi/>
        <w:jc w:val="both"/>
        <w:rPr>
          <w:rFonts w:ascii="Times New Roman" w:hAnsi="Times New Roman" w:cs="Times New Roman"/>
          <w:sz w:val="24"/>
          <w:szCs w:val="24"/>
        </w:rPr>
      </w:pPr>
      <w:r w:rsidRPr="00741D94">
        <w:rPr>
          <w:rFonts w:ascii="Times New Roman" w:hAnsi="Times New Roman" w:cs="Times New Roman"/>
          <w:b/>
          <w:bCs/>
          <w:sz w:val="24"/>
          <w:szCs w:val="24"/>
          <w:rtl/>
          <w:lang w:bidi="ar-TN"/>
        </w:rPr>
        <w:t>الفصل العاشر</w:t>
      </w:r>
      <w:r w:rsidRPr="00741D94">
        <w:rPr>
          <w:rFonts w:ascii="Times New Roman" w:hAnsi="Times New Roman" w:cs="Times New Roman"/>
          <w:sz w:val="24"/>
          <w:szCs w:val="24"/>
          <w:rtl/>
          <w:lang w:bidi="ar-TN"/>
        </w:rPr>
        <w:t>: تلتزم رئاسة الحكومة بعدم التدخل في السياسات التحريرية ل</w:t>
      </w:r>
      <w:r w:rsidRPr="00741D94">
        <w:rPr>
          <w:rFonts w:ascii="Times New Roman" w:hAnsi="Times New Roman" w:cs="Times New Roman"/>
          <w:sz w:val="24"/>
          <w:szCs w:val="24"/>
          <w:rtl/>
          <w:lang w:bidi="ar-SA"/>
        </w:rPr>
        <w:t xml:space="preserve">لتلفزة التونسية </w:t>
      </w:r>
      <w:r w:rsidRPr="00741D94">
        <w:rPr>
          <w:rFonts w:ascii="Times New Roman" w:hAnsi="Times New Roman" w:cs="Times New Roman"/>
          <w:sz w:val="24"/>
          <w:szCs w:val="24"/>
          <w:rtl/>
          <w:lang w:bidi="ar-TN"/>
        </w:rPr>
        <w:t xml:space="preserve">كما تضمن </w:t>
      </w:r>
      <w:r w:rsidRPr="00741D94">
        <w:rPr>
          <w:rFonts w:ascii="Times New Roman" w:hAnsi="Times New Roman" w:cs="Times New Roman"/>
          <w:sz w:val="24"/>
          <w:szCs w:val="24"/>
          <w:rtl/>
          <w:lang w:bidi="ar-SA"/>
        </w:rPr>
        <w:t>ممارسة المؤسسة لمهامها باستقلالية وبمنأى عن أي ضغوط سياسية أو اقتصادية وذلك في جميع مجالات إنتاجها</w:t>
      </w:r>
      <w:r w:rsidRPr="00741D94">
        <w:rPr>
          <w:rFonts w:ascii="Times New Roman" w:hAnsi="Times New Roman" w:cs="Times New Roman"/>
          <w:sz w:val="24"/>
          <w:szCs w:val="24"/>
          <w:rtl/>
        </w:rPr>
        <w:t>.</w:t>
      </w:r>
    </w:p>
    <w:p w14:paraId="0F526EC2" w14:textId="77777777" w:rsidR="00741D94" w:rsidRPr="00741D94" w:rsidRDefault="00741D94" w:rsidP="00741D94">
      <w:pPr>
        <w:rPr>
          <w:rFonts w:ascii="Times New Roman" w:hAnsi="Times New Roman" w:cs="Times New Roman"/>
          <w:sz w:val="24"/>
          <w:szCs w:val="24"/>
          <w:rtl/>
        </w:rPr>
      </w:pPr>
      <w:r w:rsidRPr="00741D94">
        <w:rPr>
          <w:rStyle w:val="tlid-translation"/>
          <w:rFonts w:ascii="Times New Roman" w:hAnsi="Times New Roman" w:cs="Times New Roman"/>
          <w:sz w:val="24"/>
          <w:szCs w:val="24"/>
        </w:rPr>
        <w:t>Art. 10</w:t>
      </w:r>
      <w:r w:rsidR="00B4533B">
        <w:rPr>
          <w:rStyle w:val="tlid-translation"/>
          <w:rFonts w:ascii="Times New Roman" w:hAnsi="Times New Roman" w:cs="Times New Roman"/>
          <w:sz w:val="24"/>
          <w:szCs w:val="24"/>
        </w:rPr>
        <w:t xml:space="preserve"> </w:t>
      </w:r>
      <w:r w:rsidRPr="00741D94">
        <w:rPr>
          <w:rStyle w:val="tlid-translation"/>
          <w:rFonts w:ascii="Times New Roman" w:hAnsi="Times New Roman" w:cs="Times New Roman"/>
          <w:sz w:val="24"/>
          <w:szCs w:val="24"/>
        </w:rPr>
        <w:t xml:space="preserve">: La présidence du gouvernement s’engage à ne pas intervenir aux politiques éditoriales de la </w:t>
      </w:r>
      <w:r w:rsidR="00B4533B">
        <w:rPr>
          <w:rStyle w:val="tlid-translation"/>
          <w:rFonts w:ascii="Times New Roman" w:hAnsi="Times New Roman" w:cs="Times New Roman"/>
          <w:sz w:val="24"/>
          <w:szCs w:val="24"/>
        </w:rPr>
        <w:t>T</w:t>
      </w:r>
      <w:r w:rsidR="00B4533B" w:rsidRPr="00741D94">
        <w:rPr>
          <w:rStyle w:val="tlid-translation"/>
          <w:rFonts w:ascii="Times New Roman" w:hAnsi="Times New Roman" w:cs="Times New Roman"/>
          <w:sz w:val="24"/>
          <w:szCs w:val="24"/>
        </w:rPr>
        <w:t xml:space="preserve">élévision </w:t>
      </w:r>
      <w:r w:rsidRPr="00741D94">
        <w:rPr>
          <w:rStyle w:val="tlid-translation"/>
          <w:rFonts w:ascii="Times New Roman" w:hAnsi="Times New Roman" w:cs="Times New Roman"/>
          <w:sz w:val="24"/>
          <w:szCs w:val="24"/>
        </w:rPr>
        <w:t>tunisienne et à veiller l’exercice de ses fonctions indépendamment et sans aucune pression politique ou économique dans tous ses domaines de production.</w:t>
      </w:r>
      <w:r w:rsidRPr="00741D94">
        <w:rPr>
          <w:rFonts w:ascii="Times New Roman" w:hAnsi="Times New Roman" w:cs="Times New Roman"/>
          <w:sz w:val="24"/>
          <w:szCs w:val="24"/>
        </w:rPr>
        <w:br/>
      </w:r>
    </w:p>
    <w:p w14:paraId="0F526EC3" w14:textId="77777777" w:rsidR="00741D94" w:rsidRPr="00741D94" w:rsidRDefault="00741D94" w:rsidP="00741D94">
      <w:pPr>
        <w:bidi/>
        <w:jc w:val="both"/>
        <w:rPr>
          <w:rFonts w:ascii="Times New Roman" w:hAnsi="Times New Roman" w:cs="Times New Roman"/>
          <w:sz w:val="24"/>
          <w:szCs w:val="24"/>
          <w:rtl/>
          <w:lang w:bidi="ar-TN"/>
        </w:rPr>
      </w:pPr>
      <w:r w:rsidRPr="00741D94">
        <w:rPr>
          <w:rFonts w:ascii="Times New Roman" w:hAnsi="Times New Roman" w:cs="Times New Roman"/>
          <w:b/>
          <w:bCs/>
          <w:sz w:val="24"/>
          <w:szCs w:val="24"/>
          <w:rtl/>
          <w:lang w:bidi="ar-SA"/>
        </w:rPr>
        <w:t>الفصل الحادي عشر</w:t>
      </w:r>
      <w:r w:rsidRPr="00741D94">
        <w:rPr>
          <w:rFonts w:ascii="Times New Roman" w:hAnsi="Times New Roman" w:cs="Times New Roman"/>
          <w:sz w:val="24"/>
          <w:szCs w:val="24"/>
          <w:rtl/>
        </w:rPr>
        <w:t xml:space="preserve">: </w:t>
      </w:r>
      <w:r w:rsidRPr="00741D94">
        <w:rPr>
          <w:rFonts w:ascii="Times New Roman" w:hAnsi="Times New Roman" w:cs="Times New Roman"/>
          <w:sz w:val="24"/>
          <w:szCs w:val="24"/>
          <w:rtl/>
          <w:lang w:bidi="ar-TN"/>
        </w:rPr>
        <w:t>يتم في الحالات التالية</w:t>
      </w:r>
    </w:p>
    <w:p w14:paraId="0F526EC4" w14:textId="77777777" w:rsidR="00741D94" w:rsidRPr="00741D94" w:rsidRDefault="00741D94" w:rsidP="00741D94">
      <w:pPr>
        <w:pStyle w:val="ListParagraph"/>
        <w:numPr>
          <w:ilvl w:val="0"/>
          <w:numId w:val="14"/>
        </w:numPr>
        <w:bidi/>
        <w:ind w:left="714" w:hanging="357"/>
        <w:jc w:val="both"/>
        <w:rPr>
          <w:rFonts w:ascii="Times New Roman" w:hAnsi="Times New Roman"/>
          <w:sz w:val="24"/>
          <w:szCs w:val="24"/>
          <w:lang w:bidi="ar-TN"/>
        </w:rPr>
      </w:pPr>
      <w:r w:rsidRPr="00741D94">
        <w:rPr>
          <w:rFonts w:ascii="Times New Roman" w:hAnsi="Times New Roman"/>
          <w:sz w:val="24"/>
          <w:szCs w:val="24"/>
          <w:rtl/>
          <w:lang w:bidi="ar-TN"/>
        </w:rPr>
        <w:lastRenderedPageBreak/>
        <w:t>الإخلال</w:t>
      </w:r>
      <w:r w:rsidRPr="00741D94">
        <w:rPr>
          <w:rFonts w:ascii="Times New Roman" w:hAnsi="Times New Roman"/>
          <w:sz w:val="24"/>
          <w:szCs w:val="24"/>
          <w:rtl/>
        </w:rPr>
        <w:t xml:space="preserve"> </w:t>
      </w:r>
      <w:r w:rsidRPr="00741D94">
        <w:rPr>
          <w:rFonts w:ascii="Times New Roman" w:hAnsi="Times New Roman"/>
          <w:sz w:val="24"/>
          <w:szCs w:val="24"/>
          <w:rtl/>
          <w:lang w:bidi="ar-TN"/>
        </w:rPr>
        <w:t>بمبدأ</w:t>
      </w:r>
      <w:r w:rsidRPr="00741D94">
        <w:rPr>
          <w:rFonts w:ascii="Times New Roman" w:hAnsi="Times New Roman"/>
          <w:sz w:val="24"/>
          <w:szCs w:val="24"/>
          <w:rtl/>
        </w:rPr>
        <w:t xml:space="preserve"> </w:t>
      </w:r>
      <w:r w:rsidRPr="00741D94">
        <w:rPr>
          <w:rFonts w:ascii="Times New Roman" w:hAnsi="Times New Roman"/>
          <w:sz w:val="24"/>
          <w:szCs w:val="24"/>
          <w:rtl/>
          <w:lang w:bidi="ar-TN"/>
        </w:rPr>
        <w:t>استقلالية</w:t>
      </w:r>
      <w:r w:rsidRPr="00741D94">
        <w:rPr>
          <w:rFonts w:ascii="Times New Roman" w:hAnsi="Times New Roman"/>
          <w:sz w:val="24"/>
          <w:szCs w:val="24"/>
          <w:rtl/>
        </w:rPr>
        <w:t xml:space="preserve"> </w:t>
      </w:r>
      <w:r w:rsidRPr="00741D94">
        <w:rPr>
          <w:rFonts w:ascii="Times New Roman" w:hAnsi="Times New Roman"/>
          <w:sz w:val="24"/>
          <w:szCs w:val="24"/>
          <w:rtl/>
          <w:lang w:bidi="ar-TN"/>
        </w:rPr>
        <w:t>المنشأة</w:t>
      </w:r>
      <w:r w:rsidRPr="00741D94">
        <w:rPr>
          <w:rFonts w:ascii="Times New Roman" w:hAnsi="Times New Roman"/>
          <w:sz w:val="24"/>
          <w:szCs w:val="24"/>
          <w:rtl/>
        </w:rPr>
        <w:t xml:space="preserve"> </w:t>
      </w:r>
      <w:r w:rsidRPr="00741D94">
        <w:rPr>
          <w:rFonts w:ascii="Times New Roman" w:hAnsi="Times New Roman"/>
          <w:sz w:val="24"/>
          <w:szCs w:val="24"/>
          <w:rtl/>
          <w:lang w:bidi="ar-TN"/>
        </w:rPr>
        <w:t>وذلك</w:t>
      </w:r>
      <w:r w:rsidRPr="00741D94">
        <w:rPr>
          <w:rFonts w:ascii="Times New Roman" w:hAnsi="Times New Roman"/>
          <w:sz w:val="24"/>
          <w:szCs w:val="24"/>
          <w:rtl/>
        </w:rPr>
        <w:t xml:space="preserve"> </w:t>
      </w:r>
      <w:r w:rsidRPr="00741D94">
        <w:rPr>
          <w:rFonts w:ascii="Times New Roman" w:hAnsi="Times New Roman"/>
          <w:sz w:val="24"/>
          <w:szCs w:val="24"/>
          <w:rtl/>
          <w:lang w:bidi="ar-TN"/>
        </w:rPr>
        <w:t>بناء</w:t>
      </w:r>
      <w:r w:rsidRPr="00741D94">
        <w:rPr>
          <w:rFonts w:ascii="Times New Roman" w:hAnsi="Times New Roman"/>
          <w:sz w:val="24"/>
          <w:szCs w:val="24"/>
          <w:rtl/>
        </w:rPr>
        <w:t xml:space="preserve"> </w:t>
      </w:r>
      <w:r w:rsidRPr="00741D94">
        <w:rPr>
          <w:rFonts w:ascii="Times New Roman" w:hAnsi="Times New Roman"/>
          <w:sz w:val="24"/>
          <w:szCs w:val="24"/>
          <w:rtl/>
          <w:lang w:bidi="ar-TN"/>
        </w:rPr>
        <w:t>على</w:t>
      </w:r>
      <w:r w:rsidRPr="00741D94">
        <w:rPr>
          <w:rFonts w:ascii="Times New Roman" w:hAnsi="Times New Roman"/>
          <w:sz w:val="24"/>
          <w:szCs w:val="24"/>
          <w:rtl/>
        </w:rPr>
        <w:t xml:space="preserve"> </w:t>
      </w:r>
      <w:r w:rsidRPr="00741D94">
        <w:rPr>
          <w:rFonts w:ascii="Times New Roman" w:hAnsi="Times New Roman"/>
          <w:sz w:val="24"/>
          <w:szCs w:val="24"/>
          <w:rtl/>
          <w:lang w:bidi="ar-TN"/>
        </w:rPr>
        <w:t>تقرير</w:t>
      </w:r>
      <w:r w:rsidRPr="00741D94">
        <w:rPr>
          <w:rFonts w:ascii="Times New Roman" w:hAnsi="Times New Roman"/>
          <w:sz w:val="24"/>
          <w:szCs w:val="24"/>
          <w:rtl/>
        </w:rPr>
        <w:t xml:space="preserve"> </w:t>
      </w:r>
      <w:r w:rsidRPr="00741D94">
        <w:rPr>
          <w:rFonts w:ascii="Times New Roman" w:hAnsi="Times New Roman"/>
          <w:sz w:val="24"/>
          <w:szCs w:val="24"/>
          <w:rtl/>
          <w:lang w:bidi="ar-TN"/>
        </w:rPr>
        <w:t>تقييمي</w:t>
      </w:r>
      <w:r w:rsidRPr="00741D94">
        <w:rPr>
          <w:rFonts w:ascii="Times New Roman" w:hAnsi="Times New Roman"/>
          <w:sz w:val="24"/>
          <w:szCs w:val="24"/>
          <w:rtl/>
        </w:rPr>
        <w:t xml:space="preserve"> </w:t>
      </w:r>
      <w:r w:rsidRPr="00741D94">
        <w:rPr>
          <w:rFonts w:ascii="Times New Roman" w:hAnsi="Times New Roman"/>
          <w:sz w:val="24"/>
          <w:szCs w:val="24"/>
          <w:rtl/>
          <w:lang w:bidi="ar-TN"/>
        </w:rPr>
        <w:t>من</w:t>
      </w:r>
      <w:r w:rsidRPr="00741D94">
        <w:rPr>
          <w:rFonts w:ascii="Times New Roman" w:hAnsi="Times New Roman"/>
          <w:sz w:val="24"/>
          <w:szCs w:val="24"/>
          <w:rtl/>
        </w:rPr>
        <w:t xml:space="preserve"> </w:t>
      </w:r>
      <w:r w:rsidRPr="00741D94">
        <w:rPr>
          <w:rFonts w:ascii="Times New Roman" w:hAnsi="Times New Roman"/>
          <w:sz w:val="24"/>
          <w:szCs w:val="24"/>
          <w:rtl/>
          <w:lang w:bidi="ar-TN"/>
        </w:rPr>
        <w:t>الهيئة</w:t>
      </w:r>
    </w:p>
    <w:p w14:paraId="0F526EC5" w14:textId="77777777" w:rsidR="00741D94" w:rsidRPr="00741D94" w:rsidRDefault="00741D94" w:rsidP="00741D94">
      <w:pPr>
        <w:pStyle w:val="ListParagraph"/>
        <w:numPr>
          <w:ilvl w:val="0"/>
          <w:numId w:val="14"/>
        </w:numPr>
        <w:bidi/>
        <w:ind w:left="714" w:hanging="357"/>
        <w:jc w:val="both"/>
        <w:rPr>
          <w:rFonts w:ascii="Times New Roman" w:hAnsi="Times New Roman"/>
          <w:sz w:val="24"/>
          <w:szCs w:val="24"/>
          <w:lang w:bidi="ar-TN"/>
        </w:rPr>
      </w:pPr>
      <w:r w:rsidRPr="00741D94">
        <w:rPr>
          <w:rFonts w:ascii="Times New Roman" w:hAnsi="Times New Roman"/>
          <w:sz w:val="24"/>
          <w:szCs w:val="24"/>
          <w:rtl/>
          <w:lang w:bidi="ar-SA"/>
        </w:rPr>
        <w:t>العجز لأسباب صحيّة تحول دون ممارسة الوظائف</w:t>
      </w:r>
      <w:r w:rsidRPr="00741D94">
        <w:rPr>
          <w:rFonts w:ascii="Times New Roman" w:hAnsi="Times New Roman"/>
          <w:sz w:val="24"/>
          <w:szCs w:val="24"/>
          <w:rtl/>
        </w:rPr>
        <w:t>.</w:t>
      </w:r>
    </w:p>
    <w:p w14:paraId="0F526EC6" w14:textId="77777777" w:rsidR="00741D94" w:rsidRPr="00741D94" w:rsidRDefault="00741D94" w:rsidP="00741D94">
      <w:pPr>
        <w:pStyle w:val="ListParagraph"/>
        <w:numPr>
          <w:ilvl w:val="0"/>
          <w:numId w:val="14"/>
        </w:numPr>
        <w:bidi/>
        <w:ind w:left="714" w:hanging="357"/>
        <w:jc w:val="both"/>
        <w:rPr>
          <w:rFonts w:ascii="Times New Roman" w:hAnsi="Times New Roman"/>
          <w:sz w:val="24"/>
          <w:szCs w:val="24"/>
          <w:lang w:bidi="ar-TN"/>
        </w:rPr>
      </w:pPr>
      <w:r w:rsidRPr="00741D94">
        <w:rPr>
          <w:rFonts w:ascii="Times New Roman" w:hAnsi="Times New Roman"/>
          <w:sz w:val="24"/>
          <w:szCs w:val="24"/>
          <w:rtl/>
          <w:lang w:bidi="ar-SA"/>
        </w:rPr>
        <w:t>الخطأ الجسيم في التصرف بناء على تقارير هيئات الرقابة العمومية</w:t>
      </w:r>
      <w:r w:rsidRPr="00741D94">
        <w:rPr>
          <w:rFonts w:ascii="Times New Roman" w:hAnsi="Times New Roman"/>
          <w:sz w:val="24"/>
          <w:szCs w:val="24"/>
          <w:lang w:bidi="ar-TN"/>
        </w:rPr>
        <w:t>.</w:t>
      </w:r>
    </w:p>
    <w:p w14:paraId="0F526EC7" w14:textId="77777777" w:rsidR="00741D94" w:rsidRPr="00741D94" w:rsidRDefault="00741D94" w:rsidP="00741D94">
      <w:pPr>
        <w:pStyle w:val="ListParagraph"/>
        <w:numPr>
          <w:ilvl w:val="0"/>
          <w:numId w:val="14"/>
        </w:numPr>
        <w:bidi/>
        <w:ind w:left="714" w:hanging="357"/>
        <w:jc w:val="both"/>
        <w:rPr>
          <w:rFonts w:ascii="Times New Roman" w:hAnsi="Times New Roman"/>
          <w:sz w:val="24"/>
          <w:szCs w:val="24"/>
          <w:lang w:bidi="ar-TN"/>
        </w:rPr>
      </w:pPr>
      <w:r w:rsidRPr="00741D94">
        <w:rPr>
          <w:rFonts w:ascii="Times New Roman" w:hAnsi="Times New Roman"/>
          <w:sz w:val="24"/>
          <w:szCs w:val="24"/>
          <w:rtl/>
          <w:lang w:bidi="ar-SA"/>
        </w:rPr>
        <w:t>الإخلال الفادح بالالتزامات الواردة بعقد الأهداف والوسائل بناء على تقرير تقييمي من الهيئة أو من الحكومة</w:t>
      </w:r>
      <w:r w:rsidRPr="00741D94">
        <w:rPr>
          <w:rFonts w:ascii="Times New Roman" w:hAnsi="Times New Roman"/>
          <w:sz w:val="24"/>
          <w:szCs w:val="24"/>
          <w:lang w:bidi="ar-TN"/>
        </w:rPr>
        <w:t>.</w:t>
      </w:r>
    </w:p>
    <w:p w14:paraId="0F526EC8" w14:textId="77777777" w:rsidR="00741D94" w:rsidRPr="00741D94" w:rsidRDefault="00741D94" w:rsidP="00741D94">
      <w:pPr>
        <w:pStyle w:val="ListParagraph"/>
        <w:numPr>
          <w:ilvl w:val="0"/>
          <w:numId w:val="14"/>
        </w:numPr>
        <w:bidi/>
        <w:ind w:left="714" w:hanging="357"/>
        <w:jc w:val="both"/>
        <w:rPr>
          <w:rFonts w:ascii="Times New Roman" w:hAnsi="Times New Roman"/>
          <w:sz w:val="24"/>
          <w:szCs w:val="24"/>
          <w:lang w:bidi="ar-TN"/>
        </w:rPr>
      </w:pPr>
      <w:r w:rsidRPr="00741D94">
        <w:rPr>
          <w:rFonts w:ascii="Times New Roman" w:hAnsi="Times New Roman"/>
          <w:sz w:val="24"/>
          <w:szCs w:val="24"/>
          <w:rtl/>
          <w:lang w:bidi="ar-SA"/>
        </w:rPr>
        <w:t>تضارب للمصالح بما من شأنه أن يؤثر على نزاهة التسيير</w:t>
      </w:r>
      <w:r w:rsidRPr="00741D94">
        <w:rPr>
          <w:rFonts w:ascii="Times New Roman" w:hAnsi="Times New Roman"/>
          <w:sz w:val="24"/>
          <w:szCs w:val="24"/>
          <w:rtl/>
        </w:rPr>
        <w:t>.</w:t>
      </w:r>
    </w:p>
    <w:p w14:paraId="0F526EC9" w14:textId="77777777" w:rsidR="00741D94" w:rsidRPr="00741D94" w:rsidRDefault="00741D94" w:rsidP="00741D94">
      <w:pPr>
        <w:pStyle w:val="ListParagraph"/>
        <w:bidi/>
        <w:ind w:left="0"/>
        <w:jc w:val="both"/>
        <w:rPr>
          <w:rFonts w:ascii="Times New Roman" w:hAnsi="Times New Roman"/>
          <w:sz w:val="24"/>
          <w:szCs w:val="24"/>
          <w:rtl/>
        </w:rPr>
      </w:pPr>
      <w:r w:rsidRPr="00741D94">
        <w:rPr>
          <w:rFonts w:ascii="Times New Roman" w:hAnsi="Times New Roman"/>
          <w:sz w:val="24"/>
          <w:szCs w:val="24"/>
          <w:rtl/>
          <w:lang w:bidi="ar-SA"/>
        </w:rPr>
        <w:t>انهاء مهام الرئيس المدير العام بعد تمكينه من الدفاع عن نفسه و يكون انهاء المهام بناء على الرأي المطابق للهيئة التعديلية</w:t>
      </w:r>
      <w:r w:rsidRPr="00741D94">
        <w:rPr>
          <w:rFonts w:ascii="Times New Roman" w:hAnsi="Times New Roman"/>
          <w:sz w:val="24"/>
          <w:szCs w:val="24"/>
          <w:rtl/>
        </w:rPr>
        <w:t>.</w:t>
      </w:r>
    </w:p>
    <w:p w14:paraId="0F526ECA" w14:textId="77777777" w:rsidR="00741D94" w:rsidRPr="00741D94" w:rsidRDefault="00741D94" w:rsidP="00741D94">
      <w:pPr>
        <w:rPr>
          <w:rFonts w:ascii="Times New Roman" w:hAnsi="Times New Roman" w:cs="Times New Roman"/>
          <w:sz w:val="24"/>
          <w:szCs w:val="24"/>
        </w:rPr>
      </w:pPr>
      <w:r w:rsidRPr="00741D94">
        <w:rPr>
          <w:rStyle w:val="tlid-translation"/>
          <w:rFonts w:ascii="Times New Roman" w:hAnsi="Times New Roman" w:cs="Times New Roman"/>
          <w:sz w:val="24"/>
          <w:szCs w:val="24"/>
        </w:rPr>
        <w:t>Art.11</w:t>
      </w:r>
      <w:r w:rsidR="00B4533B">
        <w:rPr>
          <w:rStyle w:val="tlid-translation"/>
          <w:rFonts w:ascii="Times New Roman" w:hAnsi="Times New Roman" w:cs="Times New Roman"/>
          <w:sz w:val="24"/>
          <w:szCs w:val="24"/>
        </w:rPr>
        <w:t xml:space="preserve"> </w:t>
      </w:r>
      <w:r w:rsidRPr="00741D94">
        <w:rPr>
          <w:rStyle w:val="tlid-translation"/>
          <w:rFonts w:ascii="Times New Roman" w:hAnsi="Times New Roman" w:cs="Times New Roman"/>
          <w:sz w:val="24"/>
          <w:szCs w:val="24"/>
        </w:rPr>
        <w:t>: Dans les cas suivants :</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Violation du principe d'indépendance de l'établissement selon un rapport d'évaluation de l’instance</w:t>
      </w:r>
      <w:r w:rsidR="00B4533B">
        <w:rPr>
          <w:rStyle w:val="tlid-translation"/>
          <w:rFonts w:ascii="Times New Roman" w:hAnsi="Times New Roman" w:cs="Times New Roman"/>
          <w:sz w:val="24"/>
          <w:szCs w:val="24"/>
        </w:rPr>
        <w:t>.</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Incapacité pour des raisons de santé qu’il empêche de travailler</w:t>
      </w:r>
      <w:r w:rsidR="00B4533B">
        <w:rPr>
          <w:rStyle w:val="tlid-translation"/>
          <w:rFonts w:ascii="Times New Roman" w:hAnsi="Times New Roman" w:cs="Times New Roman"/>
          <w:sz w:val="24"/>
          <w:szCs w:val="24"/>
        </w:rPr>
        <w:t>.</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Mauvaise gestion selon les rapports de l’instance de contrôle publique</w:t>
      </w:r>
      <w:r w:rsidR="00B4533B">
        <w:rPr>
          <w:rStyle w:val="tlid-translation"/>
          <w:rFonts w:ascii="Times New Roman" w:hAnsi="Times New Roman" w:cs="Times New Roman"/>
          <w:sz w:val="24"/>
          <w:szCs w:val="24"/>
        </w:rPr>
        <w:t>.</w:t>
      </w:r>
      <w:r w:rsidRPr="00741D94">
        <w:rPr>
          <w:rStyle w:val="tlid-translation"/>
          <w:rFonts w:ascii="Times New Roman" w:hAnsi="Times New Roman" w:cs="Times New Roman"/>
          <w:sz w:val="24"/>
          <w:szCs w:val="24"/>
        </w:rPr>
        <w:t xml:space="preserve"> </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Le non-respect des engagements du contrat d'objectifs et de moyens selon le rapport d'évaluation de l’instance ou du gouvernement</w:t>
      </w:r>
      <w:r w:rsidR="00B4533B">
        <w:rPr>
          <w:rStyle w:val="tlid-translation"/>
          <w:rFonts w:ascii="Times New Roman" w:hAnsi="Times New Roman" w:cs="Times New Roman"/>
          <w:sz w:val="24"/>
          <w:szCs w:val="24"/>
        </w:rPr>
        <w:t>.</w:t>
      </w:r>
      <w:r w:rsidRPr="00741D94">
        <w:rPr>
          <w:rFonts w:ascii="Times New Roman" w:hAnsi="Times New Roman" w:cs="Times New Roman"/>
          <w:sz w:val="24"/>
          <w:szCs w:val="24"/>
        </w:rPr>
        <w:br/>
      </w:r>
      <w:r w:rsidRPr="00741D94">
        <w:rPr>
          <w:rStyle w:val="tlid-translation"/>
          <w:rFonts w:ascii="Times New Roman" w:hAnsi="Times New Roman" w:cs="Times New Roman"/>
          <w:sz w:val="24"/>
          <w:szCs w:val="24"/>
        </w:rPr>
        <w:t>• Conflit d’intérêts qui affecte l’intégrité de la gouvernance.</w:t>
      </w:r>
    </w:p>
    <w:p w14:paraId="0F526ECB" w14:textId="77777777" w:rsidR="00741D94" w:rsidRPr="00741D94" w:rsidRDefault="00741D94" w:rsidP="00741D94">
      <w:pPr>
        <w:rPr>
          <w:rFonts w:ascii="Times New Roman" w:hAnsi="Times New Roman" w:cs="Times New Roman"/>
          <w:sz w:val="24"/>
          <w:szCs w:val="24"/>
        </w:rPr>
      </w:pPr>
      <w:r w:rsidRPr="00741D94">
        <w:rPr>
          <w:rFonts w:ascii="Times New Roman" w:hAnsi="Times New Roman" w:cs="Times New Roman"/>
          <w:sz w:val="24"/>
          <w:szCs w:val="24"/>
        </w:rPr>
        <w:t>Cessation des fonctions du président directeur général, après lui avoir permis de se défendre et de cesser les fonctions selon l’avis conforme de l’instance de régulation.</w:t>
      </w:r>
    </w:p>
    <w:p w14:paraId="0F526ECC" w14:textId="77777777" w:rsidR="00741D94" w:rsidRPr="00741D94" w:rsidRDefault="00741D94" w:rsidP="00741D94">
      <w:pPr>
        <w:bidi/>
        <w:jc w:val="center"/>
        <w:rPr>
          <w:rFonts w:ascii="Times New Roman" w:hAnsi="Times New Roman" w:cs="Times New Roman"/>
          <w:b/>
          <w:bCs/>
          <w:sz w:val="24"/>
          <w:szCs w:val="24"/>
          <w:rtl/>
        </w:rPr>
      </w:pPr>
      <w:r w:rsidRPr="00741D94">
        <w:rPr>
          <w:rFonts w:ascii="Times New Roman" w:hAnsi="Times New Roman" w:cs="Times New Roman"/>
          <w:b/>
          <w:bCs/>
          <w:sz w:val="24"/>
          <w:szCs w:val="24"/>
          <w:u w:val="single"/>
          <w:rtl/>
          <w:lang w:bidi="ar-SA"/>
        </w:rPr>
        <w:t>العنوان السادس</w:t>
      </w:r>
      <w:r w:rsidRPr="00741D94">
        <w:rPr>
          <w:rFonts w:ascii="Times New Roman" w:hAnsi="Times New Roman" w:cs="Times New Roman"/>
          <w:b/>
          <w:bCs/>
          <w:sz w:val="24"/>
          <w:szCs w:val="24"/>
          <w:u w:val="single"/>
          <w:rtl/>
        </w:rPr>
        <w:t>:</w:t>
      </w:r>
      <w:r w:rsidRPr="00741D94">
        <w:rPr>
          <w:rFonts w:ascii="Times New Roman" w:hAnsi="Times New Roman" w:cs="Times New Roman"/>
          <w:b/>
          <w:bCs/>
          <w:sz w:val="24"/>
          <w:szCs w:val="24"/>
          <w:rtl/>
          <w:lang w:bidi="ar-SA"/>
        </w:rPr>
        <w:t xml:space="preserve"> في آليات المتابعة والتقييم</w:t>
      </w:r>
    </w:p>
    <w:p w14:paraId="0F526ECD" w14:textId="77777777" w:rsidR="00741D94" w:rsidRPr="00741D94" w:rsidRDefault="00741D94" w:rsidP="00741D94">
      <w:pPr>
        <w:bidi/>
        <w:jc w:val="both"/>
        <w:rPr>
          <w:rFonts w:ascii="Times New Roman" w:hAnsi="Times New Roman" w:cs="Times New Roman"/>
          <w:sz w:val="24"/>
          <w:szCs w:val="24"/>
          <w:rtl/>
        </w:rPr>
      </w:pPr>
      <w:r w:rsidRPr="00741D94">
        <w:rPr>
          <w:rFonts w:ascii="Times New Roman" w:hAnsi="Times New Roman" w:cs="Times New Roman"/>
          <w:b/>
          <w:bCs/>
          <w:sz w:val="24"/>
          <w:szCs w:val="24"/>
          <w:rtl/>
          <w:lang w:bidi="ar-SA"/>
        </w:rPr>
        <w:t>الفصل الثاني عشر</w:t>
      </w:r>
      <w:r w:rsidRPr="00741D94">
        <w:rPr>
          <w:rFonts w:ascii="Times New Roman" w:hAnsi="Times New Roman" w:cs="Times New Roman"/>
          <w:sz w:val="24"/>
          <w:szCs w:val="24"/>
          <w:rtl/>
        </w:rPr>
        <w:t xml:space="preserve">: </w:t>
      </w:r>
      <w:r w:rsidRPr="00741D94">
        <w:rPr>
          <w:rFonts w:ascii="Times New Roman" w:hAnsi="Times New Roman" w:cs="Times New Roman"/>
          <w:sz w:val="24"/>
          <w:szCs w:val="24"/>
          <w:rtl/>
          <w:lang w:bidi="ar-SA"/>
        </w:rPr>
        <w:t>في إطار متابعة تنفيذ الالتزامات الواردة في هذا العقد، اتفق الطرفان على ما يلي</w:t>
      </w:r>
      <w:r w:rsidRPr="00741D94">
        <w:rPr>
          <w:rFonts w:ascii="Times New Roman" w:hAnsi="Times New Roman" w:cs="Times New Roman"/>
          <w:sz w:val="24"/>
          <w:szCs w:val="24"/>
          <w:rtl/>
        </w:rPr>
        <w:t>:</w:t>
      </w:r>
    </w:p>
    <w:p w14:paraId="0F526ECE" w14:textId="77777777" w:rsidR="00741D94" w:rsidRPr="00741D94" w:rsidRDefault="00741D94" w:rsidP="00741D94">
      <w:pPr>
        <w:pStyle w:val="ListParagraph"/>
        <w:numPr>
          <w:ilvl w:val="0"/>
          <w:numId w:val="26"/>
        </w:numPr>
        <w:bidi/>
        <w:jc w:val="both"/>
        <w:rPr>
          <w:rFonts w:ascii="Times New Roman" w:hAnsi="Times New Roman"/>
          <w:sz w:val="24"/>
          <w:szCs w:val="24"/>
        </w:rPr>
      </w:pPr>
      <w:r w:rsidRPr="00741D94">
        <w:rPr>
          <w:rFonts w:ascii="Times New Roman" w:hAnsi="Times New Roman"/>
          <w:sz w:val="24"/>
          <w:szCs w:val="24"/>
          <w:rtl/>
          <w:lang w:bidi="ar-SA"/>
        </w:rPr>
        <w:t>تحدث لجنة ثلاثية برئلسة رئيس الهيئة تضم الأطراف الموقعة لمتابعة تنفيذ العقد و تجتمع دوريا كل ستة أشهر و كل ما اقتضت الضرورة ذلك بناء على طلب من أحد الأطراف كما يرفع تقريرا عاما عند انتهاء مدة العقد</w:t>
      </w:r>
      <w:r w:rsidRPr="00741D94">
        <w:rPr>
          <w:rFonts w:ascii="Times New Roman" w:hAnsi="Times New Roman"/>
          <w:sz w:val="24"/>
          <w:szCs w:val="24"/>
          <w:rtl/>
        </w:rPr>
        <w:t>.</w:t>
      </w:r>
    </w:p>
    <w:p w14:paraId="0F526ECF" w14:textId="77777777" w:rsidR="00741D94" w:rsidRPr="00741D94" w:rsidRDefault="00741D94" w:rsidP="00741D94">
      <w:pPr>
        <w:pStyle w:val="ListParagraph"/>
        <w:numPr>
          <w:ilvl w:val="0"/>
          <w:numId w:val="26"/>
        </w:numPr>
        <w:bidi/>
        <w:jc w:val="both"/>
        <w:rPr>
          <w:rFonts w:ascii="Times New Roman" w:hAnsi="Times New Roman"/>
          <w:sz w:val="24"/>
          <w:szCs w:val="24"/>
        </w:rPr>
      </w:pPr>
      <w:r w:rsidRPr="00741D94">
        <w:rPr>
          <w:rFonts w:ascii="Times New Roman" w:hAnsi="Times New Roman"/>
          <w:sz w:val="24"/>
          <w:szCs w:val="24"/>
          <w:rtl/>
          <w:lang w:bidi="ar-SA"/>
        </w:rPr>
        <w:t>يترأس هذه اللجنة رئيس الهيئة و تتمثل مهامها خاصة في تقييم مختلف مؤشرات الأداء و قيس مدى بلوغ النتائج و الإنجازات المنشودة</w:t>
      </w:r>
      <w:r w:rsidRPr="00741D94">
        <w:rPr>
          <w:rFonts w:ascii="Times New Roman" w:hAnsi="Times New Roman"/>
          <w:sz w:val="24"/>
          <w:szCs w:val="24"/>
          <w:rtl/>
        </w:rPr>
        <w:t>.</w:t>
      </w:r>
    </w:p>
    <w:p w14:paraId="0F526ED0" w14:textId="77777777" w:rsidR="00741D94" w:rsidRPr="00741D94" w:rsidRDefault="00741D94" w:rsidP="00741D94">
      <w:pPr>
        <w:pStyle w:val="ListParagraph"/>
        <w:numPr>
          <w:ilvl w:val="0"/>
          <w:numId w:val="18"/>
        </w:numPr>
        <w:bidi/>
        <w:jc w:val="both"/>
        <w:rPr>
          <w:rFonts w:ascii="Times New Roman" w:hAnsi="Times New Roman"/>
          <w:sz w:val="24"/>
          <w:szCs w:val="24"/>
        </w:rPr>
      </w:pPr>
      <w:r w:rsidRPr="00741D94">
        <w:rPr>
          <w:rFonts w:ascii="Times New Roman" w:hAnsi="Times New Roman"/>
          <w:sz w:val="24"/>
          <w:szCs w:val="24"/>
          <w:rtl/>
          <w:lang w:bidi="ar-SA"/>
        </w:rPr>
        <w:t xml:space="preserve">يتم إرساء لجنة ثلاثية </w:t>
      </w:r>
      <w:r w:rsidRPr="00741D94">
        <w:rPr>
          <w:rFonts w:ascii="Times New Roman" w:hAnsi="Times New Roman"/>
          <w:sz w:val="24"/>
          <w:szCs w:val="24"/>
          <w:rtl/>
        </w:rPr>
        <w:t>(</w:t>
      </w:r>
      <w:r w:rsidRPr="00741D94">
        <w:rPr>
          <w:rFonts w:ascii="Times New Roman" w:hAnsi="Times New Roman"/>
          <w:sz w:val="24"/>
          <w:szCs w:val="24"/>
          <w:rtl/>
          <w:lang w:bidi="ar-SA"/>
        </w:rPr>
        <w:t xml:space="preserve">الحكومة </w:t>
      </w:r>
      <w:r w:rsidRPr="00741D94">
        <w:rPr>
          <w:rFonts w:ascii="Times New Roman" w:hAnsi="Times New Roman"/>
          <w:sz w:val="24"/>
          <w:szCs w:val="24"/>
          <w:rtl/>
        </w:rPr>
        <w:t xml:space="preserve">/ </w:t>
      </w:r>
      <w:r w:rsidRPr="00741D94">
        <w:rPr>
          <w:rFonts w:ascii="Times New Roman" w:hAnsi="Times New Roman"/>
          <w:sz w:val="24"/>
          <w:szCs w:val="24"/>
          <w:rtl/>
          <w:lang w:bidi="ar-SA"/>
        </w:rPr>
        <w:t xml:space="preserve">الهيئة </w:t>
      </w:r>
      <w:r w:rsidRPr="00741D94">
        <w:rPr>
          <w:rFonts w:ascii="Times New Roman" w:hAnsi="Times New Roman"/>
          <w:sz w:val="24"/>
          <w:szCs w:val="24"/>
          <w:rtl/>
        </w:rPr>
        <w:t xml:space="preserve">/ </w:t>
      </w:r>
      <w:r w:rsidRPr="00741D94">
        <w:rPr>
          <w:rFonts w:ascii="Times New Roman" w:hAnsi="Times New Roman"/>
          <w:sz w:val="24"/>
          <w:szCs w:val="24"/>
          <w:rtl/>
          <w:lang w:bidi="ar-SA"/>
        </w:rPr>
        <w:t>مؤسسة التلفزة</w:t>
      </w:r>
      <w:r w:rsidRPr="00741D94">
        <w:rPr>
          <w:rFonts w:ascii="Times New Roman" w:hAnsi="Times New Roman"/>
          <w:sz w:val="24"/>
          <w:szCs w:val="24"/>
          <w:rtl/>
        </w:rPr>
        <w:t xml:space="preserve">) </w:t>
      </w:r>
      <w:r w:rsidRPr="00741D94">
        <w:rPr>
          <w:rFonts w:ascii="Times New Roman" w:hAnsi="Times New Roman"/>
          <w:sz w:val="24"/>
          <w:szCs w:val="24"/>
          <w:rtl/>
          <w:lang w:bidi="ar-SA"/>
        </w:rPr>
        <w:t>للتقييم نصف المرحلي لمدة التكليف وللتقييم النهائي يترأسها رئيس الهيئة تتولى تقييم مختلف مؤشـرات الأداء وقيس النتائج والانجازات وترفع تقريرا في الغرض ينشر للعموم وتوجّه نسخة منه إلى رئيس مجلس نواب الشعب و رئيس الجمهورية</w:t>
      </w:r>
      <w:r w:rsidRPr="00741D94">
        <w:rPr>
          <w:rFonts w:ascii="Times New Roman" w:hAnsi="Times New Roman"/>
          <w:sz w:val="24"/>
          <w:szCs w:val="24"/>
          <w:rtl/>
        </w:rPr>
        <w:t>.</w:t>
      </w:r>
    </w:p>
    <w:p w14:paraId="0F526ED1" w14:textId="77777777" w:rsidR="00741D94" w:rsidRPr="00741D94" w:rsidRDefault="00741D94" w:rsidP="00741D94">
      <w:pPr>
        <w:rPr>
          <w:rFonts w:ascii="Times New Roman" w:hAnsi="Times New Roman" w:cs="Times New Roman"/>
          <w:b/>
          <w:bCs/>
          <w:caps/>
          <w:sz w:val="24"/>
          <w:szCs w:val="24"/>
        </w:rPr>
      </w:pPr>
      <w:r w:rsidRPr="00741D94">
        <w:rPr>
          <w:rFonts w:ascii="Times New Roman" w:hAnsi="Times New Roman" w:cs="Times New Roman"/>
          <w:b/>
          <w:bCs/>
          <w:caps/>
          <w:sz w:val="24"/>
          <w:szCs w:val="24"/>
        </w:rPr>
        <w:t xml:space="preserve">TITRE 6 :  Les </w:t>
      </w:r>
      <w:r w:rsidR="00B4533B" w:rsidRPr="00741D94">
        <w:rPr>
          <w:rFonts w:ascii="Times New Roman" w:hAnsi="Times New Roman" w:cs="Times New Roman"/>
          <w:b/>
          <w:bCs/>
          <w:caps/>
          <w:sz w:val="24"/>
          <w:szCs w:val="24"/>
        </w:rPr>
        <w:t>m</w:t>
      </w:r>
      <w:r w:rsidR="00B4533B">
        <w:rPr>
          <w:rFonts w:ascii="Times New Roman" w:hAnsi="Times New Roman" w:cs="Times New Roman"/>
          <w:b/>
          <w:bCs/>
          <w:caps/>
          <w:sz w:val="24"/>
          <w:szCs w:val="24"/>
        </w:rPr>
        <w:t>É</w:t>
      </w:r>
      <w:r w:rsidR="00B4533B" w:rsidRPr="00741D94">
        <w:rPr>
          <w:rFonts w:ascii="Times New Roman" w:hAnsi="Times New Roman" w:cs="Times New Roman"/>
          <w:b/>
          <w:bCs/>
          <w:caps/>
          <w:sz w:val="24"/>
          <w:szCs w:val="24"/>
        </w:rPr>
        <w:t xml:space="preserve">canismes </w:t>
      </w:r>
      <w:r w:rsidRPr="00741D94">
        <w:rPr>
          <w:rFonts w:ascii="Times New Roman" w:hAnsi="Times New Roman" w:cs="Times New Roman"/>
          <w:b/>
          <w:bCs/>
          <w:caps/>
          <w:sz w:val="24"/>
          <w:szCs w:val="24"/>
        </w:rPr>
        <w:t xml:space="preserve">de </w:t>
      </w:r>
      <w:r w:rsidR="00B4533B" w:rsidRPr="00741D94">
        <w:rPr>
          <w:rFonts w:ascii="Times New Roman" w:hAnsi="Times New Roman" w:cs="Times New Roman"/>
          <w:b/>
          <w:bCs/>
          <w:caps/>
          <w:sz w:val="24"/>
          <w:szCs w:val="24"/>
        </w:rPr>
        <w:t>contr</w:t>
      </w:r>
      <w:r w:rsidR="00B4533B">
        <w:rPr>
          <w:rFonts w:ascii="Times New Roman" w:hAnsi="Times New Roman" w:cs="Times New Roman"/>
          <w:b/>
          <w:bCs/>
          <w:caps/>
          <w:sz w:val="24"/>
          <w:szCs w:val="24"/>
        </w:rPr>
        <w:t>Ô</w:t>
      </w:r>
      <w:r w:rsidR="00B4533B" w:rsidRPr="00741D94">
        <w:rPr>
          <w:rFonts w:ascii="Times New Roman" w:hAnsi="Times New Roman" w:cs="Times New Roman"/>
          <w:b/>
          <w:bCs/>
          <w:caps/>
          <w:sz w:val="24"/>
          <w:szCs w:val="24"/>
        </w:rPr>
        <w:t xml:space="preserve">le </w:t>
      </w:r>
      <w:r w:rsidRPr="00741D94">
        <w:rPr>
          <w:rFonts w:ascii="Times New Roman" w:hAnsi="Times New Roman" w:cs="Times New Roman"/>
          <w:b/>
          <w:bCs/>
          <w:caps/>
          <w:sz w:val="24"/>
          <w:szCs w:val="24"/>
        </w:rPr>
        <w:t xml:space="preserve">et </w:t>
      </w:r>
      <w:r w:rsidR="00B4533B" w:rsidRPr="00741D94">
        <w:rPr>
          <w:rFonts w:ascii="Times New Roman" w:hAnsi="Times New Roman" w:cs="Times New Roman"/>
          <w:b/>
          <w:bCs/>
          <w:caps/>
          <w:sz w:val="24"/>
          <w:szCs w:val="24"/>
        </w:rPr>
        <w:t>d'</w:t>
      </w:r>
      <w:r w:rsidR="00B4533B">
        <w:rPr>
          <w:rFonts w:ascii="Times New Roman" w:hAnsi="Times New Roman" w:cs="Times New Roman"/>
          <w:b/>
          <w:bCs/>
          <w:caps/>
          <w:sz w:val="24"/>
          <w:szCs w:val="24"/>
        </w:rPr>
        <w:t>É</w:t>
      </w:r>
      <w:r w:rsidR="00B4533B" w:rsidRPr="00741D94">
        <w:rPr>
          <w:rFonts w:ascii="Times New Roman" w:hAnsi="Times New Roman" w:cs="Times New Roman"/>
          <w:b/>
          <w:bCs/>
          <w:caps/>
          <w:sz w:val="24"/>
          <w:szCs w:val="24"/>
        </w:rPr>
        <w:t>valuation</w:t>
      </w:r>
    </w:p>
    <w:p w14:paraId="0F526ED2" w14:textId="77777777" w:rsidR="00741D94" w:rsidRPr="00741D94" w:rsidRDefault="00741D94" w:rsidP="00741D94">
      <w:pPr>
        <w:rPr>
          <w:rFonts w:ascii="Times New Roman" w:hAnsi="Times New Roman" w:cs="Times New Roman"/>
          <w:sz w:val="24"/>
          <w:szCs w:val="24"/>
        </w:rPr>
      </w:pPr>
      <w:r w:rsidRPr="00741D94">
        <w:rPr>
          <w:rFonts w:ascii="Times New Roman" w:hAnsi="Times New Roman" w:cs="Times New Roman"/>
          <w:sz w:val="24"/>
          <w:szCs w:val="24"/>
        </w:rPr>
        <w:t>Art.12</w:t>
      </w:r>
      <w:r w:rsidR="00B4533B">
        <w:rPr>
          <w:rFonts w:ascii="Times New Roman" w:hAnsi="Times New Roman" w:cs="Times New Roman"/>
          <w:sz w:val="24"/>
          <w:szCs w:val="24"/>
        </w:rPr>
        <w:t xml:space="preserve"> </w:t>
      </w:r>
      <w:r w:rsidRPr="00741D94">
        <w:rPr>
          <w:rFonts w:ascii="Times New Roman" w:hAnsi="Times New Roman" w:cs="Times New Roman"/>
          <w:sz w:val="24"/>
          <w:szCs w:val="24"/>
        </w:rPr>
        <w:t>: Dans le cadre de contrôle des obligations de ce contrat, les deux parties ont été convenues comme suit :</w:t>
      </w:r>
    </w:p>
    <w:p w14:paraId="0F526ED3" w14:textId="77777777" w:rsidR="00741D94" w:rsidRPr="00741D94" w:rsidRDefault="00741D94" w:rsidP="00741D94">
      <w:pPr>
        <w:rPr>
          <w:rFonts w:ascii="Times New Roman" w:hAnsi="Times New Roman" w:cs="Times New Roman"/>
          <w:sz w:val="24"/>
          <w:szCs w:val="24"/>
        </w:rPr>
      </w:pPr>
      <w:r w:rsidRPr="00741D94">
        <w:rPr>
          <w:rFonts w:ascii="Times New Roman" w:hAnsi="Times New Roman" w:cs="Times New Roman"/>
          <w:sz w:val="24"/>
          <w:szCs w:val="24"/>
        </w:rPr>
        <w:t>- Un comité tripartite sera constitué avec la présence du président de l’instance avec les parties qui ont signé le contrat de contrôler son application et qui se réunissent chaque six mois selon la nécessité suite à la demande de l’un des parties, ainsi il présente un rapport général à la fin du contrat.</w:t>
      </w:r>
    </w:p>
    <w:p w14:paraId="0F526ED4" w14:textId="77777777" w:rsidR="00741D94" w:rsidRPr="00741D94" w:rsidRDefault="00741D94" w:rsidP="00741D94">
      <w:pPr>
        <w:rPr>
          <w:rFonts w:ascii="Times New Roman" w:hAnsi="Times New Roman" w:cs="Times New Roman"/>
          <w:sz w:val="24"/>
          <w:szCs w:val="24"/>
        </w:rPr>
      </w:pPr>
      <w:r w:rsidRPr="00741D94">
        <w:rPr>
          <w:rFonts w:ascii="Times New Roman" w:hAnsi="Times New Roman" w:cs="Times New Roman"/>
          <w:sz w:val="24"/>
          <w:szCs w:val="24"/>
        </w:rPr>
        <w:t xml:space="preserve">- Le comité sera présidé par le président de l’instance, que ses missions se consistent surtout à l’évaluation des différents indicateurs de performance et d’estimer la possibilité d’atteindre les résultats et les réalisations prévus.  </w:t>
      </w:r>
    </w:p>
    <w:p w14:paraId="0F526ED5" w14:textId="77777777" w:rsidR="00741D94" w:rsidRPr="00741D94" w:rsidRDefault="00741D94" w:rsidP="00741D94">
      <w:pPr>
        <w:rPr>
          <w:rFonts w:ascii="Times New Roman" w:hAnsi="Times New Roman" w:cs="Times New Roman"/>
          <w:sz w:val="24"/>
          <w:szCs w:val="24"/>
          <w:rtl/>
        </w:rPr>
      </w:pPr>
      <w:r w:rsidRPr="00741D94">
        <w:rPr>
          <w:rFonts w:ascii="Times New Roman" w:hAnsi="Times New Roman" w:cs="Times New Roman"/>
          <w:sz w:val="24"/>
          <w:szCs w:val="24"/>
        </w:rPr>
        <w:t xml:space="preserve">- Un comité tripartite sera constitué de (Gouvernement / Instance / </w:t>
      </w:r>
      <w:r w:rsidR="00B4533B">
        <w:rPr>
          <w:rFonts w:ascii="Times New Roman" w:hAnsi="Times New Roman" w:cs="Times New Roman"/>
          <w:sz w:val="24"/>
          <w:szCs w:val="24"/>
        </w:rPr>
        <w:t>ETT</w:t>
      </w:r>
      <w:r w:rsidRPr="00741D94">
        <w:rPr>
          <w:rFonts w:ascii="Times New Roman" w:hAnsi="Times New Roman" w:cs="Times New Roman"/>
          <w:sz w:val="24"/>
          <w:szCs w:val="24"/>
        </w:rPr>
        <w:t>) fait une évaluation de mi-parcours de la période du mandat et pour l'évaluation finale présidée par le président de l’instance, en évaluant les différents indicateurs de performance, en mesurant les résultats et les réalisations, en soumettant un rapport destiné au public et une copie au président de l'Assemblée du peuple et le président de la république.</w:t>
      </w:r>
    </w:p>
    <w:p w14:paraId="0F526ED6" w14:textId="77777777" w:rsidR="00741D94" w:rsidRPr="00741D94" w:rsidRDefault="00741D94" w:rsidP="00741D94">
      <w:pPr>
        <w:pStyle w:val="ListParagraph"/>
        <w:bidi/>
        <w:ind w:left="0"/>
        <w:jc w:val="both"/>
        <w:rPr>
          <w:rFonts w:ascii="Times New Roman" w:hAnsi="Times New Roman"/>
          <w:sz w:val="24"/>
          <w:szCs w:val="24"/>
          <w:rtl/>
        </w:rPr>
      </w:pPr>
    </w:p>
    <w:p w14:paraId="0F526ED7" w14:textId="77777777" w:rsidR="00741D94" w:rsidRPr="00741D94" w:rsidRDefault="00741D94" w:rsidP="00741D94">
      <w:pPr>
        <w:pStyle w:val="ListParagraph"/>
        <w:bidi/>
        <w:jc w:val="center"/>
        <w:rPr>
          <w:rFonts w:ascii="Times New Roman" w:hAnsi="Times New Roman"/>
          <w:b/>
          <w:bCs/>
          <w:sz w:val="24"/>
          <w:szCs w:val="24"/>
          <w:rtl/>
        </w:rPr>
      </w:pPr>
      <w:r w:rsidRPr="00741D94">
        <w:rPr>
          <w:rFonts w:ascii="Times New Roman" w:hAnsi="Times New Roman"/>
          <w:b/>
          <w:bCs/>
          <w:sz w:val="24"/>
          <w:szCs w:val="24"/>
          <w:u w:val="single"/>
          <w:rtl/>
          <w:lang w:bidi="ar-SA"/>
        </w:rPr>
        <w:t>العنوان السابع</w:t>
      </w:r>
      <w:r w:rsidRPr="00741D94">
        <w:rPr>
          <w:rFonts w:ascii="Times New Roman" w:hAnsi="Times New Roman"/>
          <w:b/>
          <w:bCs/>
          <w:sz w:val="24"/>
          <w:szCs w:val="24"/>
          <w:u w:val="single"/>
          <w:rtl/>
        </w:rPr>
        <w:t>:</w:t>
      </w:r>
      <w:r w:rsidRPr="00741D94">
        <w:rPr>
          <w:rFonts w:ascii="Times New Roman" w:hAnsi="Times New Roman"/>
          <w:b/>
          <w:bCs/>
          <w:sz w:val="24"/>
          <w:szCs w:val="24"/>
          <w:rtl/>
          <w:lang w:bidi="ar-SA"/>
        </w:rPr>
        <w:t xml:space="preserve"> في</w:t>
      </w:r>
      <w:r w:rsidRPr="00741D94">
        <w:rPr>
          <w:rFonts w:ascii="Times New Roman" w:hAnsi="Times New Roman"/>
          <w:b/>
          <w:bCs/>
          <w:sz w:val="24"/>
          <w:szCs w:val="24"/>
          <w:rtl/>
          <w:lang w:bidi="ar-TN"/>
        </w:rPr>
        <w:t xml:space="preserve"> المدة و الوثائق التعاقدية</w:t>
      </w:r>
      <w:r w:rsidRPr="00741D94">
        <w:rPr>
          <w:rFonts w:ascii="Times New Roman" w:hAnsi="Times New Roman"/>
          <w:b/>
          <w:bCs/>
          <w:sz w:val="24"/>
          <w:szCs w:val="24"/>
          <w:rtl/>
          <w:lang w:bidi="ar-SA"/>
        </w:rPr>
        <w:t xml:space="preserve"> وانهاء العقد وتعديله </w:t>
      </w:r>
    </w:p>
    <w:p w14:paraId="0F526ED8" w14:textId="77777777" w:rsidR="00741D94" w:rsidRPr="00741D94" w:rsidRDefault="00741D94" w:rsidP="00741D94">
      <w:pPr>
        <w:bidi/>
        <w:jc w:val="both"/>
        <w:rPr>
          <w:rFonts w:ascii="Times New Roman" w:hAnsi="Times New Roman" w:cs="Times New Roman"/>
          <w:sz w:val="24"/>
          <w:szCs w:val="24"/>
          <w:rtl/>
        </w:rPr>
      </w:pPr>
      <w:r w:rsidRPr="00741D94">
        <w:rPr>
          <w:rFonts w:ascii="Times New Roman" w:hAnsi="Times New Roman" w:cs="Times New Roman"/>
          <w:b/>
          <w:bCs/>
          <w:sz w:val="24"/>
          <w:szCs w:val="24"/>
          <w:rtl/>
          <w:lang w:bidi="ar-SA"/>
        </w:rPr>
        <w:t>الفصل الثالث عشر</w:t>
      </w:r>
      <w:r w:rsidRPr="00741D94">
        <w:rPr>
          <w:rFonts w:ascii="Times New Roman" w:hAnsi="Times New Roman" w:cs="Times New Roman"/>
          <w:b/>
          <w:bCs/>
          <w:sz w:val="24"/>
          <w:szCs w:val="24"/>
          <w:rtl/>
        </w:rPr>
        <w:t>:</w:t>
      </w:r>
      <w:r w:rsidRPr="00741D94">
        <w:rPr>
          <w:rFonts w:ascii="Times New Roman" w:hAnsi="Times New Roman" w:cs="Times New Roman"/>
          <w:sz w:val="24"/>
          <w:szCs w:val="24"/>
          <w:rtl/>
          <w:lang w:bidi="ar-SA"/>
        </w:rPr>
        <w:t xml:space="preserve"> أبرم هذا العقد لمدة ثلاث سنوات قابلة للتجديد مرة واحدة وفق الرأي المطابق للهيئة التعديلية التي سيتم تركيزها على معنى أحكام الفصل </w:t>
      </w:r>
      <w:r w:rsidRPr="00741D94">
        <w:rPr>
          <w:rFonts w:ascii="Times New Roman" w:hAnsi="Times New Roman" w:cs="Times New Roman"/>
          <w:sz w:val="24"/>
          <w:szCs w:val="24"/>
          <w:rtl/>
        </w:rPr>
        <w:t xml:space="preserve">127 </w:t>
      </w:r>
      <w:r w:rsidRPr="00741D94">
        <w:rPr>
          <w:rFonts w:ascii="Times New Roman" w:hAnsi="Times New Roman" w:cs="Times New Roman"/>
          <w:sz w:val="24"/>
          <w:szCs w:val="24"/>
          <w:rtl/>
          <w:lang w:bidi="ar-SA"/>
        </w:rPr>
        <w:t>من دستور الجمهورية التونسية</w:t>
      </w:r>
      <w:r w:rsidRPr="00741D94">
        <w:rPr>
          <w:rFonts w:ascii="Times New Roman" w:hAnsi="Times New Roman" w:cs="Times New Roman"/>
          <w:sz w:val="24"/>
          <w:szCs w:val="24"/>
          <w:rtl/>
        </w:rPr>
        <w:t>.</w:t>
      </w:r>
    </w:p>
    <w:p w14:paraId="0F526ED9" w14:textId="77777777" w:rsidR="00741D94" w:rsidRPr="00741D94" w:rsidRDefault="00741D94" w:rsidP="00741D94">
      <w:pPr>
        <w:bidi/>
        <w:jc w:val="both"/>
        <w:rPr>
          <w:rFonts w:ascii="Times New Roman" w:hAnsi="Times New Roman" w:cs="Times New Roman"/>
          <w:sz w:val="24"/>
          <w:szCs w:val="24"/>
        </w:rPr>
      </w:pPr>
      <w:r w:rsidRPr="00741D94">
        <w:rPr>
          <w:rFonts w:ascii="Times New Roman" w:hAnsi="Times New Roman" w:cs="Times New Roman"/>
          <w:b/>
          <w:bCs/>
          <w:sz w:val="24"/>
          <w:szCs w:val="24"/>
          <w:rtl/>
          <w:lang w:bidi="ar-SA"/>
        </w:rPr>
        <w:t>الفصل الرابع عشر</w:t>
      </w:r>
      <w:r w:rsidRPr="00741D94">
        <w:rPr>
          <w:rFonts w:ascii="Times New Roman" w:hAnsi="Times New Roman" w:cs="Times New Roman"/>
          <w:sz w:val="24"/>
          <w:szCs w:val="24"/>
          <w:rtl/>
        </w:rPr>
        <w:t xml:space="preserve">: </w:t>
      </w:r>
      <w:r w:rsidRPr="00741D94">
        <w:rPr>
          <w:rFonts w:ascii="Times New Roman" w:hAnsi="Times New Roman" w:cs="Times New Roman"/>
          <w:sz w:val="24"/>
          <w:szCs w:val="24"/>
          <w:rtl/>
          <w:lang w:bidi="ar-SA"/>
        </w:rPr>
        <w:t>لا يمكن تعديل هذا العقد أو إتمامه إلا بمقتضى ملحق تعديلي بناء على توصيات هياكل التقييم والمتابعة الواردة في العنوان السادس من هذا العقد كل فيما يخص</w:t>
      </w:r>
      <w:r w:rsidRPr="00741D94">
        <w:rPr>
          <w:rFonts w:ascii="Times New Roman" w:hAnsi="Times New Roman" w:cs="Times New Roman"/>
          <w:strike/>
          <w:sz w:val="24"/>
          <w:szCs w:val="24"/>
          <w:rtl/>
          <w:lang w:bidi="ar-SA"/>
        </w:rPr>
        <w:t>ه</w:t>
      </w:r>
      <w:r w:rsidRPr="00741D94">
        <w:rPr>
          <w:rFonts w:ascii="Times New Roman" w:hAnsi="Times New Roman" w:cs="Times New Roman"/>
          <w:sz w:val="24"/>
          <w:szCs w:val="24"/>
          <w:rtl/>
          <w:lang w:bidi="ar-SA"/>
        </w:rPr>
        <w:t xml:space="preserve"> وبعد مصادقة الهيئة التعديلية ذات النظر</w:t>
      </w:r>
      <w:r w:rsidRPr="00741D94">
        <w:rPr>
          <w:rFonts w:ascii="Times New Roman" w:hAnsi="Times New Roman" w:cs="Times New Roman"/>
          <w:sz w:val="24"/>
          <w:szCs w:val="24"/>
          <w:rtl/>
        </w:rPr>
        <w:t>.</w:t>
      </w:r>
    </w:p>
    <w:p w14:paraId="0F526EDA" w14:textId="77777777" w:rsidR="00741D94" w:rsidRPr="00741D94" w:rsidRDefault="00741D94" w:rsidP="00741D94">
      <w:pPr>
        <w:bidi/>
        <w:jc w:val="both"/>
        <w:rPr>
          <w:rFonts w:ascii="Times New Roman" w:hAnsi="Times New Roman" w:cs="Times New Roman"/>
          <w:sz w:val="24"/>
          <w:szCs w:val="24"/>
          <w:lang w:bidi="ar-TN"/>
        </w:rPr>
      </w:pPr>
      <w:r w:rsidRPr="00741D94">
        <w:rPr>
          <w:rFonts w:ascii="Times New Roman" w:hAnsi="Times New Roman" w:cs="Times New Roman"/>
          <w:b/>
          <w:bCs/>
          <w:sz w:val="24"/>
          <w:szCs w:val="24"/>
          <w:rtl/>
          <w:lang w:bidi="ar-SA"/>
        </w:rPr>
        <w:t>الفصل الخامس عشر</w:t>
      </w:r>
      <w:r w:rsidRPr="00741D94">
        <w:rPr>
          <w:rFonts w:ascii="Times New Roman" w:hAnsi="Times New Roman" w:cs="Times New Roman"/>
          <w:b/>
          <w:bCs/>
          <w:sz w:val="24"/>
          <w:szCs w:val="24"/>
          <w:rtl/>
        </w:rPr>
        <w:t>:</w:t>
      </w:r>
      <w:r w:rsidRPr="00741D94">
        <w:rPr>
          <w:rFonts w:ascii="Times New Roman" w:hAnsi="Times New Roman" w:cs="Times New Roman"/>
          <w:sz w:val="24"/>
          <w:szCs w:val="24"/>
          <w:rtl/>
        </w:rPr>
        <w:t xml:space="preserve"> </w:t>
      </w:r>
      <w:r w:rsidRPr="00741D94">
        <w:rPr>
          <w:rFonts w:ascii="Times New Roman" w:hAnsi="Times New Roman" w:cs="Times New Roman"/>
          <w:sz w:val="24"/>
          <w:szCs w:val="24"/>
          <w:rtl/>
          <w:lang w:bidi="ar-TN"/>
        </w:rPr>
        <w:t>تلحق بهذا العقد وتعتبر جزء لا يتجزأ منه المخطط الزمني المرحلي المفـصل والجدول الزمني النهائي وقائمة المشاريع والاستثمارات والوسائل المفصلة لتنفيذ الأهداف المرسومة كما تلحق به الاعتمادات المالية المرصودة بعنوانها من قبل الحكومة لتنفيذ هذا العقد ومختلف أهدافه الموزعة حسب كل مرحلة من مراحل التنفيذ.</w:t>
      </w:r>
    </w:p>
    <w:p w14:paraId="0F526EDB" w14:textId="77777777" w:rsidR="00741D94" w:rsidRPr="00741D94" w:rsidRDefault="00741D94" w:rsidP="00741D94">
      <w:pPr>
        <w:bidi/>
        <w:spacing w:after="0" w:line="240" w:lineRule="auto"/>
        <w:jc w:val="both"/>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 xml:space="preserve">رئيس الحكومة                                                              الرئيس المدير العام لمؤسسة </w:t>
      </w:r>
    </w:p>
    <w:p w14:paraId="0F526EDC" w14:textId="77777777" w:rsidR="00741D94" w:rsidRPr="00741D94" w:rsidRDefault="00741D94" w:rsidP="00741D94">
      <w:pPr>
        <w:bidi/>
        <w:spacing w:after="0" w:line="240" w:lineRule="auto"/>
        <w:jc w:val="both"/>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 xml:space="preserve">                                                                                      التلفزة التونسية</w:t>
      </w:r>
    </w:p>
    <w:p w14:paraId="0F526EDD" w14:textId="77777777" w:rsidR="00741D94" w:rsidRPr="00741D94" w:rsidRDefault="00741D94" w:rsidP="00741D94">
      <w:pPr>
        <w:bidi/>
        <w:spacing w:after="0" w:line="240" w:lineRule="auto"/>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بحضور رئيس</w:t>
      </w:r>
    </w:p>
    <w:p w14:paraId="0F526EDE" w14:textId="77777777" w:rsidR="00741D94" w:rsidRPr="00741D94" w:rsidRDefault="00741D94" w:rsidP="00741D94">
      <w:pPr>
        <w:bidi/>
        <w:jc w:val="center"/>
        <w:rPr>
          <w:rFonts w:ascii="Times New Roman" w:hAnsi="Times New Roman" w:cs="Times New Roman"/>
          <w:b/>
          <w:bCs/>
          <w:sz w:val="24"/>
          <w:szCs w:val="24"/>
          <w:rtl/>
          <w:lang w:bidi="ar-TN"/>
        </w:rPr>
      </w:pPr>
      <w:r w:rsidRPr="00741D94">
        <w:rPr>
          <w:rFonts w:ascii="Times New Roman" w:hAnsi="Times New Roman" w:cs="Times New Roman"/>
          <w:b/>
          <w:bCs/>
          <w:sz w:val="24"/>
          <w:szCs w:val="24"/>
          <w:rtl/>
          <w:lang w:bidi="ar-TN"/>
        </w:rPr>
        <w:t xml:space="preserve"> الهيئة العليا المستقلة للاتصال السمعي والبصري</w:t>
      </w:r>
    </w:p>
    <w:p w14:paraId="0F526EDF" w14:textId="77777777" w:rsidR="00741D94" w:rsidRPr="00741D94" w:rsidRDefault="00741D94" w:rsidP="00741D94">
      <w:pPr>
        <w:spacing w:after="0" w:line="240" w:lineRule="auto"/>
        <w:rPr>
          <w:rFonts w:ascii="Times New Roman" w:eastAsia="Times New Roman" w:hAnsi="Times New Roman" w:cs="Times New Roman"/>
          <w:b/>
          <w:bCs/>
          <w:caps/>
          <w:sz w:val="24"/>
          <w:szCs w:val="24"/>
        </w:rPr>
      </w:pPr>
      <w:r w:rsidRPr="00741D94">
        <w:rPr>
          <w:rFonts w:ascii="Times New Roman" w:eastAsia="Times New Roman" w:hAnsi="Times New Roman" w:cs="Times New Roman"/>
          <w:b/>
          <w:bCs/>
          <w:caps/>
          <w:sz w:val="24"/>
          <w:szCs w:val="24"/>
        </w:rPr>
        <w:t xml:space="preserve">Titre 7 : La </w:t>
      </w:r>
      <w:r w:rsidR="00B4533B" w:rsidRPr="00741D94">
        <w:rPr>
          <w:rFonts w:ascii="Times New Roman" w:eastAsia="Times New Roman" w:hAnsi="Times New Roman" w:cs="Times New Roman"/>
          <w:b/>
          <w:bCs/>
          <w:caps/>
          <w:sz w:val="24"/>
          <w:szCs w:val="24"/>
        </w:rPr>
        <w:t>dur</w:t>
      </w:r>
      <w:r w:rsidR="00B4533B">
        <w:rPr>
          <w:rFonts w:ascii="Times New Roman" w:eastAsia="Times New Roman" w:hAnsi="Times New Roman" w:cs="Times New Roman"/>
          <w:b/>
          <w:bCs/>
          <w:caps/>
          <w:sz w:val="24"/>
          <w:szCs w:val="24"/>
        </w:rPr>
        <w:t>É</w:t>
      </w:r>
      <w:r w:rsidR="00B4533B" w:rsidRPr="00741D94">
        <w:rPr>
          <w:rFonts w:ascii="Times New Roman" w:eastAsia="Times New Roman" w:hAnsi="Times New Roman" w:cs="Times New Roman"/>
          <w:b/>
          <w:bCs/>
          <w:caps/>
          <w:sz w:val="24"/>
          <w:szCs w:val="24"/>
        </w:rPr>
        <w:t xml:space="preserve">e </w:t>
      </w:r>
      <w:r w:rsidRPr="00741D94">
        <w:rPr>
          <w:rFonts w:ascii="Times New Roman" w:eastAsia="Times New Roman" w:hAnsi="Times New Roman" w:cs="Times New Roman"/>
          <w:b/>
          <w:bCs/>
          <w:caps/>
          <w:sz w:val="24"/>
          <w:szCs w:val="24"/>
        </w:rPr>
        <w:t xml:space="preserve">et la documentation contractuelle, </w:t>
      </w:r>
      <w:r w:rsidR="00B4533B" w:rsidRPr="00741D94">
        <w:rPr>
          <w:rFonts w:ascii="Times New Roman" w:eastAsia="Times New Roman" w:hAnsi="Times New Roman" w:cs="Times New Roman"/>
          <w:b/>
          <w:bCs/>
          <w:caps/>
          <w:sz w:val="24"/>
          <w:szCs w:val="24"/>
        </w:rPr>
        <w:t>r</w:t>
      </w:r>
      <w:r w:rsidR="00B4533B">
        <w:rPr>
          <w:rFonts w:ascii="Times New Roman" w:eastAsia="Times New Roman" w:hAnsi="Times New Roman" w:cs="Times New Roman"/>
          <w:b/>
          <w:bCs/>
          <w:caps/>
          <w:sz w:val="24"/>
          <w:szCs w:val="24"/>
        </w:rPr>
        <w:t>É</w:t>
      </w:r>
      <w:r w:rsidR="00B4533B" w:rsidRPr="00741D94">
        <w:rPr>
          <w:rFonts w:ascii="Times New Roman" w:eastAsia="Times New Roman" w:hAnsi="Times New Roman" w:cs="Times New Roman"/>
          <w:b/>
          <w:bCs/>
          <w:caps/>
          <w:sz w:val="24"/>
          <w:szCs w:val="24"/>
        </w:rPr>
        <w:t xml:space="preserve">siliation </w:t>
      </w:r>
      <w:r w:rsidRPr="00741D94">
        <w:rPr>
          <w:rFonts w:ascii="Times New Roman" w:eastAsia="Times New Roman" w:hAnsi="Times New Roman" w:cs="Times New Roman"/>
          <w:b/>
          <w:bCs/>
          <w:caps/>
          <w:sz w:val="24"/>
          <w:szCs w:val="24"/>
        </w:rPr>
        <w:t>et modification</w:t>
      </w:r>
    </w:p>
    <w:p w14:paraId="0F526EE0" w14:textId="77777777" w:rsidR="00741D94" w:rsidRPr="00741D94" w:rsidRDefault="00741D94" w:rsidP="00741D94">
      <w:pPr>
        <w:spacing w:after="0" w:line="240" w:lineRule="auto"/>
        <w:jc w:val="both"/>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Art.13</w:t>
      </w:r>
      <w:r w:rsidR="00B4533B">
        <w:rPr>
          <w:rFonts w:ascii="Times New Roman" w:eastAsia="Times New Roman" w:hAnsi="Times New Roman" w:cs="Times New Roman"/>
          <w:sz w:val="24"/>
          <w:szCs w:val="24"/>
        </w:rPr>
        <w:t xml:space="preserve"> </w:t>
      </w:r>
      <w:r w:rsidRPr="00741D94">
        <w:rPr>
          <w:rFonts w:ascii="Times New Roman" w:eastAsia="Times New Roman" w:hAnsi="Times New Roman" w:cs="Times New Roman"/>
          <w:sz w:val="24"/>
          <w:szCs w:val="24"/>
        </w:rPr>
        <w:t>: Le présent contrat est conclu pour une période de trois ans, renouvelable une fois conformément à l'avis de l’instance de régulation, qui sera instauré dans les dispositions de l’art. 127 de la Constitution de la République tunisienne.</w:t>
      </w:r>
    </w:p>
    <w:p w14:paraId="0F526EE1" w14:textId="77777777" w:rsidR="00741D94" w:rsidRPr="00741D94" w:rsidRDefault="00741D94" w:rsidP="00741D94">
      <w:pPr>
        <w:spacing w:after="0" w:line="240" w:lineRule="auto"/>
        <w:jc w:val="both"/>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Art.14</w:t>
      </w:r>
      <w:r w:rsidR="00B4533B">
        <w:rPr>
          <w:rFonts w:ascii="Times New Roman" w:eastAsia="Times New Roman" w:hAnsi="Times New Roman" w:cs="Times New Roman"/>
          <w:sz w:val="24"/>
          <w:szCs w:val="24"/>
        </w:rPr>
        <w:t xml:space="preserve"> </w:t>
      </w:r>
      <w:r w:rsidRPr="00741D94">
        <w:rPr>
          <w:rFonts w:ascii="Times New Roman" w:eastAsia="Times New Roman" w:hAnsi="Times New Roman" w:cs="Times New Roman"/>
          <w:sz w:val="24"/>
          <w:szCs w:val="24"/>
        </w:rPr>
        <w:t>: Le présent contrat ne peut pas être modifié ou complété que par un avenant selon les recommandations des structures d’évaluation et de suivi décrites dans le sixième titre du présent contrat et après approbation de l’instance de régulation compétente.</w:t>
      </w:r>
    </w:p>
    <w:p w14:paraId="0F526EE2" w14:textId="77777777" w:rsidR="00741D94" w:rsidRPr="00741D94" w:rsidRDefault="00741D94" w:rsidP="00741D94">
      <w:pPr>
        <w:spacing w:after="0" w:line="240" w:lineRule="auto"/>
        <w:jc w:val="both"/>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t>Art.15</w:t>
      </w:r>
      <w:r w:rsidR="00B4533B">
        <w:rPr>
          <w:rFonts w:ascii="Times New Roman" w:eastAsia="Times New Roman" w:hAnsi="Times New Roman" w:cs="Times New Roman"/>
          <w:sz w:val="24"/>
          <w:szCs w:val="24"/>
        </w:rPr>
        <w:t xml:space="preserve"> </w:t>
      </w:r>
      <w:r w:rsidRPr="00741D94">
        <w:rPr>
          <w:rFonts w:ascii="Times New Roman" w:eastAsia="Times New Roman" w:hAnsi="Times New Roman" w:cs="Times New Roman"/>
          <w:sz w:val="24"/>
          <w:szCs w:val="24"/>
        </w:rPr>
        <w:t>: Ils seront annexé</w:t>
      </w:r>
      <w:r w:rsidR="00B4533B">
        <w:rPr>
          <w:rFonts w:ascii="Times New Roman" w:eastAsia="Times New Roman" w:hAnsi="Times New Roman" w:cs="Times New Roman"/>
          <w:sz w:val="24"/>
          <w:szCs w:val="24"/>
        </w:rPr>
        <w:t>s</w:t>
      </w:r>
      <w:r w:rsidRPr="00741D94">
        <w:rPr>
          <w:rFonts w:ascii="Times New Roman" w:eastAsia="Times New Roman" w:hAnsi="Times New Roman" w:cs="Times New Roman"/>
          <w:sz w:val="24"/>
          <w:szCs w:val="24"/>
        </w:rPr>
        <w:t xml:space="preserve"> au présent contrat le plan détaillé, le calendrier final, la liste des projets, des investissements et des moyens afin de réaliser les objectifs prévus, ainsi que les crédits alloués par le gouvernement pour la mise en œuvre du présent contrat et des différents objectifs répartis selon l’étape de l’exécution.</w:t>
      </w:r>
    </w:p>
    <w:p w14:paraId="0F526EE3" w14:textId="77777777" w:rsidR="00741D94" w:rsidRPr="00741D94" w:rsidRDefault="00741D94" w:rsidP="00741D94">
      <w:pPr>
        <w:spacing w:after="0" w:line="240" w:lineRule="auto"/>
        <w:jc w:val="both"/>
        <w:rPr>
          <w:rFonts w:ascii="Times New Roman" w:eastAsia="Times New Roman" w:hAnsi="Times New Roman" w:cs="Times New Roman"/>
          <w:sz w:val="24"/>
          <w:szCs w:val="24"/>
        </w:rPr>
      </w:pPr>
      <w:r w:rsidRPr="00741D94">
        <w:rPr>
          <w:rFonts w:ascii="Times New Roman" w:eastAsia="Times New Roman" w:hAnsi="Times New Roman" w:cs="Times New Roman"/>
          <w:sz w:val="24"/>
          <w:szCs w:val="24"/>
        </w:rPr>
        <w:br/>
      </w:r>
    </w:p>
    <w:p w14:paraId="0F526EE4" w14:textId="77777777" w:rsidR="00741D94" w:rsidRPr="00741D94" w:rsidRDefault="00741D94" w:rsidP="00741D94">
      <w:pPr>
        <w:spacing w:after="0" w:line="240" w:lineRule="auto"/>
        <w:jc w:val="both"/>
        <w:rPr>
          <w:rFonts w:ascii="Times New Roman" w:eastAsia="Times New Roman" w:hAnsi="Times New Roman" w:cs="Times New Roman"/>
          <w:b/>
          <w:bCs/>
          <w:sz w:val="24"/>
          <w:szCs w:val="24"/>
        </w:rPr>
      </w:pPr>
      <w:r w:rsidRPr="00741D94">
        <w:rPr>
          <w:rFonts w:ascii="Times New Roman" w:eastAsia="Times New Roman" w:hAnsi="Times New Roman" w:cs="Times New Roman"/>
          <w:b/>
          <w:bCs/>
          <w:sz w:val="24"/>
          <w:szCs w:val="24"/>
        </w:rPr>
        <w:t xml:space="preserve">Le Chef du gouvernement </w:t>
      </w:r>
    </w:p>
    <w:p w14:paraId="0F526EE5" w14:textId="77777777" w:rsidR="00741D94" w:rsidRPr="00741D94" w:rsidRDefault="00741D94" w:rsidP="00741D94">
      <w:pPr>
        <w:rPr>
          <w:rFonts w:ascii="Times New Roman" w:eastAsia="Times New Roman" w:hAnsi="Times New Roman" w:cs="Times New Roman"/>
          <w:b/>
          <w:bCs/>
          <w:sz w:val="24"/>
          <w:szCs w:val="24"/>
        </w:rPr>
      </w:pPr>
    </w:p>
    <w:p w14:paraId="0F526EE6" w14:textId="77777777" w:rsidR="00741D94" w:rsidRPr="00741D94" w:rsidRDefault="00741D94" w:rsidP="00741D94">
      <w:pPr>
        <w:rPr>
          <w:rFonts w:ascii="Times New Roman" w:eastAsia="Times New Roman" w:hAnsi="Times New Roman" w:cs="Times New Roman"/>
          <w:b/>
          <w:bCs/>
          <w:sz w:val="24"/>
          <w:szCs w:val="24"/>
        </w:rPr>
      </w:pPr>
      <w:r w:rsidRPr="00741D94">
        <w:rPr>
          <w:rFonts w:ascii="Times New Roman" w:eastAsia="Times New Roman" w:hAnsi="Times New Roman" w:cs="Times New Roman"/>
          <w:b/>
          <w:bCs/>
          <w:sz w:val="24"/>
          <w:szCs w:val="24"/>
        </w:rPr>
        <w:t xml:space="preserve">Le Président directeur général de </w:t>
      </w:r>
      <w:r w:rsidR="00B4533B" w:rsidRPr="00741D94">
        <w:rPr>
          <w:rFonts w:ascii="Times New Roman" w:eastAsia="Times New Roman" w:hAnsi="Times New Roman" w:cs="Times New Roman"/>
          <w:b/>
          <w:bCs/>
          <w:sz w:val="24"/>
          <w:szCs w:val="24"/>
        </w:rPr>
        <w:t>l’</w:t>
      </w:r>
      <w:r w:rsidR="00B4533B">
        <w:rPr>
          <w:rFonts w:ascii="Times New Roman" w:eastAsia="Times New Roman" w:hAnsi="Times New Roman" w:cs="Times New Roman"/>
          <w:b/>
          <w:bCs/>
          <w:sz w:val="24"/>
          <w:szCs w:val="24"/>
        </w:rPr>
        <w:t>É</w:t>
      </w:r>
      <w:r w:rsidR="00B4533B" w:rsidRPr="00741D94">
        <w:rPr>
          <w:rFonts w:ascii="Times New Roman" w:eastAsia="Times New Roman" w:hAnsi="Times New Roman" w:cs="Times New Roman"/>
          <w:b/>
          <w:bCs/>
          <w:sz w:val="24"/>
          <w:szCs w:val="24"/>
        </w:rPr>
        <w:t>tablissement</w:t>
      </w:r>
      <w:r w:rsidR="00B4533B" w:rsidRPr="00741D94">
        <w:rPr>
          <w:rFonts w:ascii="Times New Roman" w:hAnsi="Times New Roman" w:cs="Times New Roman"/>
          <w:b/>
          <w:bCs/>
          <w:sz w:val="24"/>
          <w:szCs w:val="24"/>
        </w:rPr>
        <w:t xml:space="preserve"> </w:t>
      </w:r>
      <w:r w:rsidRPr="00741D94">
        <w:rPr>
          <w:rFonts w:ascii="Times New Roman" w:hAnsi="Times New Roman" w:cs="Times New Roman"/>
          <w:b/>
          <w:bCs/>
          <w:sz w:val="24"/>
          <w:szCs w:val="24"/>
        </w:rPr>
        <w:t xml:space="preserve">de la </w:t>
      </w:r>
      <w:r w:rsidRPr="00741D94">
        <w:rPr>
          <w:rFonts w:ascii="Times New Roman" w:eastAsia="Times New Roman" w:hAnsi="Times New Roman" w:cs="Times New Roman"/>
          <w:b/>
          <w:bCs/>
          <w:sz w:val="24"/>
          <w:szCs w:val="24"/>
        </w:rPr>
        <w:t>télévision tunisienne                                                                         </w:t>
      </w:r>
      <w:r w:rsidRPr="00741D94">
        <w:rPr>
          <w:rFonts w:ascii="Times New Roman" w:eastAsia="Times New Roman" w:hAnsi="Times New Roman" w:cs="Times New Roman"/>
          <w:b/>
          <w:bCs/>
          <w:sz w:val="24"/>
          <w:szCs w:val="24"/>
        </w:rPr>
        <w:br/>
      </w:r>
    </w:p>
    <w:p w14:paraId="0F526EE7" w14:textId="77777777" w:rsidR="00741D94" w:rsidRPr="00741D94" w:rsidRDefault="00741D94" w:rsidP="00741D94">
      <w:pPr>
        <w:rPr>
          <w:rFonts w:ascii="Times New Roman" w:eastAsia="Times New Roman" w:hAnsi="Times New Roman" w:cs="Times New Roman"/>
          <w:b/>
          <w:bCs/>
          <w:sz w:val="24"/>
          <w:szCs w:val="24"/>
        </w:rPr>
      </w:pPr>
      <w:r w:rsidRPr="00741D94">
        <w:rPr>
          <w:rFonts w:ascii="Times New Roman" w:eastAsia="Times New Roman" w:hAnsi="Times New Roman" w:cs="Times New Roman"/>
          <w:b/>
          <w:bCs/>
          <w:sz w:val="24"/>
          <w:szCs w:val="24"/>
        </w:rPr>
        <w:t>En présence du Président de la HAICA</w:t>
      </w:r>
    </w:p>
    <w:bookmarkEnd w:id="22"/>
    <w:p w14:paraId="0F526EE8" w14:textId="77777777" w:rsidR="00741D94" w:rsidRPr="00474173" w:rsidRDefault="00741D94" w:rsidP="00741D94">
      <w:pPr>
        <w:jc w:val="right"/>
        <w:rPr>
          <w:rFonts w:ascii="Sakkal Majalla" w:hAnsi="Sakkal Majalla" w:cs="Sakkal Majalla"/>
          <w:b/>
          <w:bCs/>
          <w:sz w:val="32"/>
          <w:szCs w:val="32"/>
          <w:rtl/>
        </w:rPr>
      </w:pPr>
    </w:p>
    <w:p w14:paraId="0F526EE9" w14:textId="77777777" w:rsidR="00545670" w:rsidRDefault="00545670"/>
    <w:sectPr w:rsidR="00545670" w:rsidSect="00460CD5">
      <w:pgSz w:w="11906" w:h="16838"/>
      <w:pgMar w:top="1134" w:right="1418"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26EF4" w14:textId="77777777" w:rsidR="00461F12" w:rsidRDefault="00461F12" w:rsidP="00FB5455">
      <w:pPr>
        <w:spacing w:after="0" w:line="240" w:lineRule="auto"/>
      </w:pPr>
      <w:r>
        <w:separator/>
      </w:r>
    </w:p>
  </w:endnote>
  <w:endnote w:type="continuationSeparator" w:id="0">
    <w:p w14:paraId="0F526EF5" w14:textId="77777777" w:rsidR="00461F12" w:rsidRDefault="00461F12" w:rsidP="00FB5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akkal Majalla">
    <w:altName w:val="Times New Roman"/>
    <w:charset w:val="00"/>
    <w:family w:val="auto"/>
    <w:pitch w:val="variable"/>
    <w:sig w:usb0="00000000"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6EF7" w14:textId="77777777" w:rsidR="00A06A80" w:rsidRDefault="009038AA" w:rsidP="00954AC7">
    <w:pPr>
      <w:pStyle w:val="Footer"/>
      <w:framePr w:wrap="none" w:vAnchor="text" w:hAnchor="margin" w:xAlign="right" w:y="1"/>
      <w:rPr>
        <w:rStyle w:val="PageNumber"/>
      </w:rPr>
    </w:pPr>
    <w:r>
      <w:rPr>
        <w:rStyle w:val="PageNumber"/>
      </w:rPr>
      <w:fldChar w:fldCharType="begin"/>
    </w:r>
    <w:r w:rsidR="00A06A80">
      <w:rPr>
        <w:rStyle w:val="PageNumber"/>
      </w:rPr>
      <w:instrText xml:space="preserve">PAGE  </w:instrText>
    </w:r>
    <w:r>
      <w:rPr>
        <w:rStyle w:val="PageNumber"/>
      </w:rPr>
      <w:fldChar w:fldCharType="separate"/>
    </w:r>
    <w:r w:rsidR="00A06A80">
      <w:rPr>
        <w:rStyle w:val="PageNumber"/>
        <w:noProof/>
      </w:rPr>
      <w:t>87</w:t>
    </w:r>
    <w:r>
      <w:rPr>
        <w:rStyle w:val="PageNumber"/>
      </w:rPr>
      <w:fldChar w:fldCharType="end"/>
    </w:r>
  </w:p>
  <w:p w14:paraId="0F526EF8" w14:textId="77777777" w:rsidR="00A06A80" w:rsidRDefault="00A06A80" w:rsidP="00954A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6EF9" w14:textId="2C7A2132" w:rsidR="00A06A80" w:rsidRDefault="009038AA" w:rsidP="00A07397">
    <w:pPr>
      <w:pStyle w:val="Footer"/>
      <w:framePr w:wrap="none" w:vAnchor="text" w:hAnchor="margin" w:xAlign="right" w:y="1"/>
      <w:rPr>
        <w:rStyle w:val="PageNumber"/>
      </w:rPr>
    </w:pPr>
    <w:r>
      <w:rPr>
        <w:rStyle w:val="PageNumber"/>
      </w:rPr>
      <w:fldChar w:fldCharType="begin"/>
    </w:r>
    <w:r w:rsidR="00A06A80">
      <w:rPr>
        <w:rStyle w:val="PageNumber"/>
      </w:rPr>
      <w:instrText xml:space="preserve"> PAGE </w:instrText>
    </w:r>
    <w:r>
      <w:rPr>
        <w:rStyle w:val="PageNumber"/>
      </w:rPr>
      <w:fldChar w:fldCharType="separate"/>
    </w:r>
    <w:r w:rsidR="00197ADE">
      <w:rPr>
        <w:rStyle w:val="PageNumber"/>
        <w:noProof/>
      </w:rPr>
      <w:t>2</w:t>
    </w:r>
    <w:r>
      <w:rPr>
        <w:rStyle w:val="PageNumber"/>
      </w:rPr>
      <w:fldChar w:fldCharType="end"/>
    </w:r>
  </w:p>
  <w:p w14:paraId="0F526EFA" w14:textId="77777777" w:rsidR="00A06A80" w:rsidRDefault="00A06A80" w:rsidP="00954AC7">
    <w:pPr>
      <w:pStyle w:val="Footer"/>
      <w:framePr w:wrap="around" w:vAnchor="text" w:hAnchor="margin" w:xAlign="center" w:y="1"/>
      <w:ind w:right="360"/>
      <w:rPr>
        <w:rStyle w:val="PageNumber"/>
      </w:rPr>
    </w:pPr>
  </w:p>
  <w:p w14:paraId="0F526EFB" w14:textId="77777777" w:rsidR="00A06A80" w:rsidRDefault="00A06A80">
    <w:pPr>
      <w:pStyle w:val="Foo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26EF2" w14:textId="77777777" w:rsidR="00461F12" w:rsidRDefault="00461F12" w:rsidP="00FB5455">
      <w:pPr>
        <w:spacing w:after="0" w:line="240" w:lineRule="auto"/>
      </w:pPr>
      <w:r>
        <w:separator/>
      </w:r>
    </w:p>
  </w:footnote>
  <w:footnote w:type="continuationSeparator" w:id="0">
    <w:p w14:paraId="0F526EF3" w14:textId="77777777" w:rsidR="00461F12" w:rsidRDefault="00461F12" w:rsidP="00FB5455">
      <w:pPr>
        <w:spacing w:after="0" w:line="240" w:lineRule="auto"/>
      </w:pPr>
      <w:r>
        <w:continuationSeparator/>
      </w:r>
    </w:p>
  </w:footnote>
  <w:footnote w:id="1">
    <w:p w14:paraId="0F526EFC" w14:textId="77777777" w:rsidR="00A06A80" w:rsidRPr="00552566" w:rsidRDefault="00A06A80" w:rsidP="00CD1069">
      <w:pPr>
        <w:pStyle w:val="FootnoteText"/>
        <w:rPr>
          <w:lang w:val="fr-BE"/>
        </w:rPr>
      </w:pPr>
      <w:r>
        <w:rPr>
          <w:rStyle w:val="FootnoteReference"/>
        </w:rPr>
        <w:footnoteRef/>
      </w:r>
      <w:r>
        <w:t xml:space="preserve"> </w:t>
      </w:r>
      <w:r w:rsidRPr="00552566">
        <w:rPr>
          <w:i/>
          <w:iCs/>
          <w:color w:val="1F497D"/>
          <w:lang w:val="fr-BE"/>
        </w:rPr>
        <w:t>Accord sur le retrait du Royaume-Uni de Grande-Bretagne et d’Irlande du Nord de l’Union européenne et de la Communauté européenne de l’énergie atomique</w:t>
      </w:r>
    </w:p>
  </w:footnote>
  <w:footnote w:id="2">
    <w:p w14:paraId="0F526EFD" w14:textId="77777777" w:rsidR="00A06A80" w:rsidRPr="004946B7" w:rsidRDefault="00A06A80" w:rsidP="00FB5455">
      <w:pPr>
        <w:pStyle w:val="FootnoteText"/>
        <w:rPr>
          <w:sz w:val="18"/>
          <w:szCs w:val="18"/>
        </w:rPr>
      </w:pPr>
      <w:r w:rsidRPr="004946B7">
        <w:rPr>
          <w:rStyle w:val="FootnoteReference"/>
          <w:sz w:val="18"/>
          <w:szCs w:val="18"/>
        </w:rPr>
        <w:footnoteRef/>
      </w:r>
      <w:r w:rsidRPr="004946B7">
        <w:rPr>
          <w:sz w:val="18"/>
          <w:szCs w:val="18"/>
        </w:rPr>
        <w:t xml:space="preserve"> Les points 7.1 à 7.3 doivent être conservés inchangés dans toutes les fiches de jumelage.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6EF6" w14:textId="77777777" w:rsidR="00A06A80" w:rsidRDefault="00A06A80">
    <w:pPr>
      <w:pStyle w:val="BodyTex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26D"/>
    <w:multiLevelType w:val="hybridMultilevel"/>
    <w:tmpl w:val="BA6C75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15E31"/>
    <w:multiLevelType w:val="hybridMultilevel"/>
    <w:tmpl w:val="B226D02A"/>
    <w:lvl w:ilvl="0" w:tplc="1622972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29134FB"/>
    <w:multiLevelType w:val="hybridMultilevel"/>
    <w:tmpl w:val="8CDC4540"/>
    <w:lvl w:ilvl="0" w:tplc="AE881068">
      <w:start w:val="1"/>
      <w:numFmt w:val="bullet"/>
      <w:lvlText w:val="-"/>
      <w:lvlJc w:val="left"/>
      <w:pPr>
        <w:ind w:left="720" w:hanging="360"/>
      </w:pPr>
      <w:rPr>
        <w:rFonts w:ascii="Century Gothic" w:hAnsi="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4AB5250"/>
    <w:multiLevelType w:val="hybridMultilevel"/>
    <w:tmpl w:val="2B023E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7CE0869"/>
    <w:multiLevelType w:val="hybridMultilevel"/>
    <w:tmpl w:val="23385E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884BC5"/>
    <w:multiLevelType w:val="hybridMultilevel"/>
    <w:tmpl w:val="0B2C08B0"/>
    <w:lvl w:ilvl="0" w:tplc="0E2C072E">
      <w:start w:val="2"/>
      <w:numFmt w:val="bullet"/>
      <w:lvlText w:val="-"/>
      <w:lvlJc w:val="left"/>
      <w:pPr>
        <w:ind w:left="720" w:hanging="360"/>
      </w:pPr>
      <w:rPr>
        <w:rFonts w:ascii="Sakkal Majalla" w:eastAsia="Calibr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1C5080"/>
    <w:multiLevelType w:val="hybridMultilevel"/>
    <w:tmpl w:val="1C56612A"/>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0DDD18E0"/>
    <w:multiLevelType w:val="hybridMultilevel"/>
    <w:tmpl w:val="0836709C"/>
    <w:lvl w:ilvl="0" w:tplc="AE881068">
      <w:start w:val="1"/>
      <w:numFmt w:val="bullet"/>
      <w:lvlText w:val="-"/>
      <w:lvlJc w:val="left"/>
      <w:pPr>
        <w:ind w:left="720" w:hanging="360"/>
      </w:pPr>
      <w:rPr>
        <w:rFonts w:ascii="Century Gothic" w:hAnsi="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E3A02C5"/>
    <w:multiLevelType w:val="hybridMultilevel"/>
    <w:tmpl w:val="DE7A8964"/>
    <w:lvl w:ilvl="0" w:tplc="5C769D82">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151C72"/>
    <w:multiLevelType w:val="hybridMultilevel"/>
    <w:tmpl w:val="6A387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15C3408"/>
    <w:multiLevelType w:val="hybridMultilevel"/>
    <w:tmpl w:val="C0A4CE70"/>
    <w:lvl w:ilvl="0" w:tplc="96A476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2726B7"/>
    <w:multiLevelType w:val="hybridMultilevel"/>
    <w:tmpl w:val="F57AD3E2"/>
    <w:lvl w:ilvl="0" w:tplc="D786C1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41F7F"/>
    <w:multiLevelType w:val="hybridMultilevel"/>
    <w:tmpl w:val="EE5CD06A"/>
    <w:lvl w:ilvl="0" w:tplc="0E2C072E">
      <w:start w:val="2"/>
      <w:numFmt w:val="bullet"/>
      <w:lvlText w:val="-"/>
      <w:lvlJc w:val="left"/>
      <w:pPr>
        <w:ind w:left="720" w:hanging="360"/>
      </w:pPr>
      <w:rPr>
        <w:rFonts w:ascii="Sakkal Majalla" w:eastAsia="Calibr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E49B8"/>
    <w:multiLevelType w:val="hybridMultilevel"/>
    <w:tmpl w:val="C4E08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AC3572"/>
    <w:multiLevelType w:val="hybridMultilevel"/>
    <w:tmpl w:val="1D86E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4623B9"/>
    <w:multiLevelType w:val="hybridMultilevel"/>
    <w:tmpl w:val="44E8E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BA0B73"/>
    <w:multiLevelType w:val="hybridMultilevel"/>
    <w:tmpl w:val="EB8293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D85CBB"/>
    <w:multiLevelType w:val="hybridMultilevel"/>
    <w:tmpl w:val="8E445BB8"/>
    <w:lvl w:ilvl="0" w:tplc="96A476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476332"/>
    <w:multiLevelType w:val="hybridMultilevel"/>
    <w:tmpl w:val="33AE0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9505CF"/>
    <w:multiLevelType w:val="hybridMultilevel"/>
    <w:tmpl w:val="1532A2DA"/>
    <w:lvl w:ilvl="0" w:tplc="7AEAC598">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B43AFE"/>
    <w:multiLevelType w:val="hybridMultilevel"/>
    <w:tmpl w:val="D0F27070"/>
    <w:lvl w:ilvl="0" w:tplc="AE881068">
      <w:start w:val="1"/>
      <w:numFmt w:val="bullet"/>
      <w:lvlText w:val="-"/>
      <w:lvlJc w:val="left"/>
      <w:pPr>
        <w:ind w:left="720" w:hanging="360"/>
      </w:pPr>
      <w:rPr>
        <w:rFonts w:ascii="Century Gothic" w:hAnsi="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DD67B59"/>
    <w:multiLevelType w:val="hybridMultilevel"/>
    <w:tmpl w:val="D6B6AA6C"/>
    <w:lvl w:ilvl="0" w:tplc="F08E1780">
      <w:start w:val="1"/>
      <w:numFmt w:val="decimal"/>
      <w:lvlText w:val="%1."/>
      <w:lvlJc w:val="left"/>
      <w:pPr>
        <w:ind w:left="720" w:hanging="360"/>
      </w:pPr>
      <w:rPr>
        <w:rFonts w:ascii="Calibri" w:hAnsi="Calibri" w:cs="Arial"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FF96BB1"/>
    <w:multiLevelType w:val="hybridMultilevel"/>
    <w:tmpl w:val="8BDA95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09F57AD"/>
    <w:multiLevelType w:val="multilevel"/>
    <w:tmpl w:val="98AA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147CE"/>
    <w:multiLevelType w:val="hybridMultilevel"/>
    <w:tmpl w:val="F1665E7E"/>
    <w:lvl w:ilvl="0" w:tplc="90F0D950">
      <w:start w:val="1"/>
      <w:numFmt w:val="bullet"/>
      <w:lvlText w:val="-"/>
      <w:lvlJc w:val="left"/>
      <w:pPr>
        <w:ind w:left="1260" w:hanging="360"/>
      </w:pPr>
      <w:rPr>
        <w:rFonts w:ascii="ArialMT" w:eastAsia="Calibri" w:hAnsi="ArialMT" w:cs="ArialMT" w:hint="default"/>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25" w15:restartNumberingAfterBreak="0">
    <w:nsid w:val="453E198C"/>
    <w:multiLevelType w:val="hybridMultilevel"/>
    <w:tmpl w:val="720A47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6A0525"/>
    <w:multiLevelType w:val="hybridMultilevel"/>
    <w:tmpl w:val="F382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2928AE"/>
    <w:multiLevelType w:val="hybridMultilevel"/>
    <w:tmpl w:val="883007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DC5FA9"/>
    <w:multiLevelType w:val="hybridMultilevel"/>
    <w:tmpl w:val="24B80B4C"/>
    <w:lvl w:ilvl="0" w:tplc="AE881068">
      <w:start w:val="1"/>
      <w:numFmt w:val="bullet"/>
      <w:lvlText w:val="-"/>
      <w:lvlJc w:val="left"/>
      <w:pPr>
        <w:ind w:left="720" w:hanging="360"/>
      </w:pPr>
      <w:rPr>
        <w:rFonts w:ascii="Century Gothic" w:hAnsi="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5601121"/>
    <w:multiLevelType w:val="hybridMultilevel"/>
    <w:tmpl w:val="BF46975E"/>
    <w:lvl w:ilvl="0" w:tplc="0E2C072E">
      <w:start w:val="2"/>
      <w:numFmt w:val="bullet"/>
      <w:lvlText w:val="-"/>
      <w:lvlJc w:val="left"/>
      <w:pPr>
        <w:ind w:left="720" w:hanging="360"/>
      </w:pPr>
      <w:rPr>
        <w:rFonts w:ascii="Sakkal Majalla" w:eastAsia="Calibr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9A4228"/>
    <w:multiLevelType w:val="hybridMultilevel"/>
    <w:tmpl w:val="EA60088A"/>
    <w:lvl w:ilvl="0" w:tplc="B9162676">
      <w:start w:val="1090"/>
      <w:numFmt w:val="decimal"/>
      <w:lvlText w:val="%1"/>
      <w:lvlJc w:val="left"/>
      <w:pPr>
        <w:ind w:left="800" w:hanging="4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617B00"/>
    <w:multiLevelType w:val="hybridMultilevel"/>
    <w:tmpl w:val="13920C80"/>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AE95566"/>
    <w:multiLevelType w:val="hybridMultilevel"/>
    <w:tmpl w:val="E32499E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5B367EEE"/>
    <w:multiLevelType w:val="hybridMultilevel"/>
    <w:tmpl w:val="BA26CB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FAD3569"/>
    <w:multiLevelType w:val="hybridMultilevel"/>
    <w:tmpl w:val="81D89DFE"/>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F33F53"/>
    <w:multiLevelType w:val="hybridMultilevel"/>
    <w:tmpl w:val="A8B24B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0A381C"/>
    <w:multiLevelType w:val="hybridMultilevel"/>
    <w:tmpl w:val="9E6E5044"/>
    <w:lvl w:ilvl="0" w:tplc="5C769D82">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6B0E545A"/>
    <w:multiLevelType w:val="hybridMultilevel"/>
    <w:tmpl w:val="0A62D5DE"/>
    <w:lvl w:ilvl="0" w:tplc="23BEBA2C">
      <w:start w:val="1"/>
      <w:numFmt w:val="bullet"/>
      <w:lvlText w:val=""/>
      <w:lvlJc w:val="left"/>
      <w:pPr>
        <w:ind w:left="502" w:hanging="360"/>
      </w:pPr>
      <w:rPr>
        <w:rFonts w:ascii="Wingdings" w:hAnsi="Wingdings" w:hint="default"/>
        <w:color w:val="1F497D"/>
      </w:rPr>
    </w:lvl>
    <w:lvl w:ilvl="1" w:tplc="040C0003">
      <w:start w:val="1"/>
      <w:numFmt w:val="bullet"/>
      <w:lvlText w:val="o"/>
      <w:lvlJc w:val="left"/>
      <w:pPr>
        <w:ind w:left="2289" w:hanging="360"/>
      </w:pPr>
      <w:rPr>
        <w:rFonts w:ascii="Courier New" w:hAnsi="Courier New" w:cs="Courier New" w:hint="default"/>
      </w:rPr>
    </w:lvl>
    <w:lvl w:ilvl="2" w:tplc="040C0005">
      <w:start w:val="1"/>
      <w:numFmt w:val="bullet"/>
      <w:lvlText w:val=""/>
      <w:lvlJc w:val="left"/>
      <w:pPr>
        <w:ind w:left="3009" w:hanging="360"/>
      </w:pPr>
      <w:rPr>
        <w:rFonts w:ascii="Wingdings" w:hAnsi="Wingdings" w:hint="default"/>
      </w:rPr>
    </w:lvl>
    <w:lvl w:ilvl="3" w:tplc="040C0001">
      <w:start w:val="1"/>
      <w:numFmt w:val="bullet"/>
      <w:lvlText w:val=""/>
      <w:lvlJc w:val="left"/>
      <w:pPr>
        <w:ind w:left="3729" w:hanging="360"/>
      </w:pPr>
      <w:rPr>
        <w:rFonts w:ascii="Symbol" w:hAnsi="Symbol" w:hint="default"/>
      </w:rPr>
    </w:lvl>
    <w:lvl w:ilvl="4" w:tplc="040C0003">
      <w:start w:val="1"/>
      <w:numFmt w:val="bullet"/>
      <w:lvlText w:val="o"/>
      <w:lvlJc w:val="left"/>
      <w:pPr>
        <w:ind w:left="4449" w:hanging="360"/>
      </w:pPr>
      <w:rPr>
        <w:rFonts w:ascii="Courier New" w:hAnsi="Courier New" w:cs="Courier New" w:hint="default"/>
      </w:rPr>
    </w:lvl>
    <w:lvl w:ilvl="5" w:tplc="040C0005">
      <w:start w:val="1"/>
      <w:numFmt w:val="bullet"/>
      <w:lvlText w:val=""/>
      <w:lvlJc w:val="left"/>
      <w:pPr>
        <w:ind w:left="5169" w:hanging="360"/>
      </w:pPr>
      <w:rPr>
        <w:rFonts w:ascii="Wingdings" w:hAnsi="Wingdings" w:hint="default"/>
      </w:rPr>
    </w:lvl>
    <w:lvl w:ilvl="6" w:tplc="040C0001">
      <w:start w:val="1"/>
      <w:numFmt w:val="bullet"/>
      <w:lvlText w:val=""/>
      <w:lvlJc w:val="left"/>
      <w:pPr>
        <w:ind w:left="5889" w:hanging="360"/>
      </w:pPr>
      <w:rPr>
        <w:rFonts w:ascii="Symbol" w:hAnsi="Symbol" w:hint="default"/>
      </w:rPr>
    </w:lvl>
    <w:lvl w:ilvl="7" w:tplc="040C0003">
      <w:start w:val="1"/>
      <w:numFmt w:val="bullet"/>
      <w:lvlText w:val="o"/>
      <w:lvlJc w:val="left"/>
      <w:pPr>
        <w:ind w:left="6609" w:hanging="360"/>
      </w:pPr>
      <w:rPr>
        <w:rFonts w:ascii="Courier New" w:hAnsi="Courier New" w:cs="Courier New" w:hint="default"/>
      </w:rPr>
    </w:lvl>
    <w:lvl w:ilvl="8" w:tplc="040C0005">
      <w:start w:val="1"/>
      <w:numFmt w:val="bullet"/>
      <w:lvlText w:val=""/>
      <w:lvlJc w:val="left"/>
      <w:pPr>
        <w:ind w:left="7329" w:hanging="360"/>
      </w:pPr>
      <w:rPr>
        <w:rFonts w:ascii="Wingdings" w:hAnsi="Wingdings" w:hint="default"/>
      </w:rPr>
    </w:lvl>
  </w:abstractNum>
  <w:abstractNum w:abstractNumId="38" w15:restartNumberingAfterBreak="0">
    <w:nsid w:val="6C2D55E1"/>
    <w:multiLevelType w:val="hybridMultilevel"/>
    <w:tmpl w:val="A210D91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DE1A26"/>
    <w:multiLevelType w:val="hybridMultilevel"/>
    <w:tmpl w:val="54F23A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794DB3"/>
    <w:multiLevelType w:val="hybridMultilevel"/>
    <w:tmpl w:val="2D044E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92432E9"/>
    <w:multiLevelType w:val="hybridMultilevel"/>
    <w:tmpl w:val="1DBE5F8A"/>
    <w:lvl w:ilvl="0" w:tplc="A9441718">
      <w:start w:val="2"/>
      <w:numFmt w:val="bullet"/>
      <w:lvlText w:val="-"/>
      <w:lvlJc w:val="left"/>
      <w:pPr>
        <w:ind w:left="6314" w:hanging="360"/>
      </w:pPr>
      <w:rPr>
        <w:rFonts w:ascii="Times New Roman" w:eastAsia="Times New Roman" w:hAnsi="Times New Roman" w:cs="Times New Roman" w:hint="default"/>
      </w:rPr>
    </w:lvl>
    <w:lvl w:ilvl="1" w:tplc="3306E58E">
      <w:start w:val="1"/>
      <w:numFmt w:val="bullet"/>
      <w:lvlText w:val="o"/>
      <w:lvlJc w:val="left"/>
      <w:pPr>
        <w:ind w:left="1203" w:hanging="360"/>
      </w:pPr>
      <w:rPr>
        <w:rFonts w:ascii="Courier New" w:hAnsi="Courier New" w:cs="Times New Roman" w:hint="default"/>
      </w:rPr>
    </w:lvl>
    <w:lvl w:ilvl="2" w:tplc="F3B02EEC">
      <w:start w:val="1"/>
      <w:numFmt w:val="decimal"/>
      <w:lvlText w:val="%3."/>
      <w:lvlJc w:val="left"/>
      <w:pPr>
        <w:tabs>
          <w:tab w:val="num" w:pos="2160"/>
        </w:tabs>
        <w:ind w:left="2160" w:hanging="360"/>
      </w:pPr>
    </w:lvl>
    <w:lvl w:ilvl="3" w:tplc="72883E2C">
      <w:start w:val="1"/>
      <w:numFmt w:val="decimal"/>
      <w:lvlText w:val="%4."/>
      <w:lvlJc w:val="left"/>
      <w:pPr>
        <w:tabs>
          <w:tab w:val="num" w:pos="2880"/>
        </w:tabs>
        <w:ind w:left="2880" w:hanging="360"/>
      </w:pPr>
    </w:lvl>
    <w:lvl w:ilvl="4" w:tplc="6A38739C">
      <w:start w:val="1"/>
      <w:numFmt w:val="decimal"/>
      <w:lvlText w:val="%5."/>
      <w:lvlJc w:val="left"/>
      <w:pPr>
        <w:tabs>
          <w:tab w:val="num" w:pos="3600"/>
        </w:tabs>
        <w:ind w:left="3600" w:hanging="360"/>
      </w:pPr>
    </w:lvl>
    <w:lvl w:ilvl="5" w:tplc="C9BA8482">
      <w:start w:val="1"/>
      <w:numFmt w:val="decimal"/>
      <w:lvlText w:val="%6."/>
      <w:lvlJc w:val="left"/>
      <w:pPr>
        <w:tabs>
          <w:tab w:val="num" w:pos="4320"/>
        </w:tabs>
        <w:ind w:left="4320" w:hanging="360"/>
      </w:pPr>
    </w:lvl>
    <w:lvl w:ilvl="6" w:tplc="D96467F2">
      <w:start w:val="1"/>
      <w:numFmt w:val="decimal"/>
      <w:lvlText w:val="%7."/>
      <w:lvlJc w:val="left"/>
      <w:pPr>
        <w:tabs>
          <w:tab w:val="num" w:pos="5040"/>
        </w:tabs>
        <w:ind w:left="5040" w:hanging="360"/>
      </w:pPr>
    </w:lvl>
    <w:lvl w:ilvl="7" w:tplc="046286B4">
      <w:start w:val="1"/>
      <w:numFmt w:val="decimal"/>
      <w:lvlText w:val="%8."/>
      <w:lvlJc w:val="left"/>
      <w:pPr>
        <w:tabs>
          <w:tab w:val="num" w:pos="5760"/>
        </w:tabs>
        <w:ind w:left="5760" w:hanging="360"/>
      </w:pPr>
    </w:lvl>
    <w:lvl w:ilvl="8" w:tplc="3BCC7AFA">
      <w:start w:val="1"/>
      <w:numFmt w:val="decimal"/>
      <w:lvlText w:val="%9."/>
      <w:lvlJc w:val="left"/>
      <w:pPr>
        <w:tabs>
          <w:tab w:val="num" w:pos="6480"/>
        </w:tabs>
        <w:ind w:left="6480" w:hanging="360"/>
      </w:pPr>
    </w:lvl>
  </w:abstractNum>
  <w:abstractNum w:abstractNumId="42" w15:restartNumberingAfterBreak="0">
    <w:nsid w:val="7B484829"/>
    <w:multiLevelType w:val="multilevel"/>
    <w:tmpl w:val="2F0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E81DD8"/>
    <w:multiLevelType w:val="hybridMultilevel"/>
    <w:tmpl w:val="1BB06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E5C60A3"/>
    <w:multiLevelType w:val="hybridMultilevel"/>
    <w:tmpl w:val="0AB2B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762F45"/>
    <w:multiLevelType w:val="hybridMultilevel"/>
    <w:tmpl w:val="7E2033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4"/>
  </w:num>
  <w:num w:numId="2">
    <w:abstractNumId w:val="42"/>
  </w:num>
  <w:num w:numId="3">
    <w:abstractNumId w:val="26"/>
  </w:num>
  <w:num w:numId="4">
    <w:abstractNumId w:val="34"/>
  </w:num>
  <w:num w:numId="5">
    <w:abstractNumId w:val="38"/>
  </w:num>
  <w:num w:numId="6">
    <w:abstractNumId w:val="31"/>
  </w:num>
  <w:num w:numId="7">
    <w:abstractNumId w:val="23"/>
  </w:num>
  <w:num w:numId="8">
    <w:abstractNumId w:val="31"/>
  </w:num>
  <w:num w:numId="9">
    <w:abstractNumId w:val="1"/>
  </w:num>
  <w:num w:numId="10">
    <w:abstractNumId w:val="30"/>
  </w:num>
  <w:num w:numId="11">
    <w:abstractNumId w:val="1"/>
  </w:num>
  <w:num w:numId="12">
    <w:abstractNumId w:val="18"/>
  </w:num>
  <w:num w:numId="13">
    <w:abstractNumId w:val="19"/>
  </w:num>
  <w:num w:numId="14">
    <w:abstractNumId w:val="39"/>
  </w:num>
  <w:num w:numId="15">
    <w:abstractNumId w:val="15"/>
  </w:num>
  <w:num w:numId="16">
    <w:abstractNumId w:val="25"/>
  </w:num>
  <w:num w:numId="17">
    <w:abstractNumId w:val="14"/>
  </w:num>
  <w:num w:numId="18">
    <w:abstractNumId w:val="12"/>
  </w:num>
  <w:num w:numId="19">
    <w:abstractNumId w:val="6"/>
  </w:num>
  <w:num w:numId="20">
    <w:abstractNumId w:val="21"/>
  </w:num>
  <w:num w:numId="21">
    <w:abstractNumId w:val="35"/>
  </w:num>
  <w:num w:numId="22">
    <w:abstractNumId w:val="33"/>
  </w:num>
  <w:num w:numId="23">
    <w:abstractNumId w:val="27"/>
  </w:num>
  <w:num w:numId="24">
    <w:abstractNumId w:val="16"/>
  </w:num>
  <w:num w:numId="25">
    <w:abstractNumId w:val="4"/>
  </w:num>
  <w:num w:numId="26">
    <w:abstractNumId w:val="5"/>
  </w:num>
  <w:num w:numId="27">
    <w:abstractNumId w:val="32"/>
  </w:num>
  <w:num w:numId="28">
    <w:abstractNumId w:val="44"/>
  </w:num>
  <w:num w:numId="29">
    <w:abstractNumId w:val="0"/>
  </w:num>
  <w:num w:numId="30">
    <w:abstractNumId w:val="13"/>
  </w:num>
  <w:num w:numId="31">
    <w:abstractNumId w:val="36"/>
  </w:num>
  <w:num w:numId="32">
    <w:abstractNumId w:val="11"/>
  </w:num>
  <w:num w:numId="33">
    <w:abstractNumId w:val="43"/>
  </w:num>
  <w:num w:numId="34">
    <w:abstractNumId w:val="17"/>
  </w:num>
  <w:num w:numId="35">
    <w:abstractNumId w:val="10"/>
  </w:num>
  <w:num w:numId="36">
    <w:abstractNumId w:val="29"/>
  </w:num>
  <w:num w:numId="37">
    <w:abstractNumId w:val="8"/>
  </w:num>
  <w:num w:numId="38">
    <w:abstractNumId w:val="37"/>
  </w:num>
  <w:num w:numId="39">
    <w:abstractNumId w:val="7"/>
  </w:num>
  <w:num w:numId="40">
    <w:abstractNumId w:val="2"/>
  </w:num>
  <w:num w:numId="41">
    <w:abstractNumId w:val="20"/>
  </w:num>
  <w:num w:numId="42">
    <w:abstractNumId w:val="28"/>
  </w:num>
  <w:num w:numId="43">
    <w:abstractNumId w:val="22"/>
  </w:num>
  <w:num w:numId="44">
    <w:abstractNumId w:val="45"/>
  </w:num>
  <w:num w:numId="45">
    <w:abstractNumId w:val="3"/>
  </w:num>
  <w:num w:numId="46">
    <w:abstractNumId w:val="37"/>
  </w:num>
  <w:num w:numId="47">
    <w:abstractNumId w:val="9"/>
  </w:num>
  <w:num w:numId="48">
    <w:abstractNumId w:val="40"/>
  </w:num>
  <w:num w:numId="49">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B5455"/>
    <w:rsid w:val="00007014"/>
    <w:rsid w:val="0001086C"/>
    <w:rsid w:val="00016486"/>
    <w:rsid w:val="000236B1"/>
    <w:rsid w:val="000266DE"/>
    <w:rsid w:val="00033CC8"/>
    <w:rsid w:val="00037B6B"/>
    <w:rsid w:val="00042ECC"/>
    <w:rsid w:val="0004605D"/>
    <w:rsid w:val="00051829"/>
    <w:rsid w:val="00053D41"/>
    <w:rsid w:val="00063C2E"/>
    <w:rsid w:val="000651D0"/>
    <w:rsid w:val="00071EB3"/>
    <w:rsid w:val="000773C5"/>
    <w:rsid w:val="00083227"/>
    <w:rsid w:val="00085F8E"/>
    <w:rsid w:val="000926E4"/>
    <w:rsid w:val="00097024"/>
    <w:rsid w:val="000A6E42"/>
    <w:rsid w:val="000B0015"/>
    <w:rsid w:val="000B71BF"/>
    <w:rsid w:val="000C2D1A"/>
    <w:rsid w:val="000C347F"/>
    <w:rsid w:val="000C4EF2"/>
    <w:rsid w:val="000C7453"/>
    <w:rsid w:val="000D6AB8"/>
    <w:rsid w:val="000E0D82"/>
    <w:rsid w:val="000E2299"/>
    <w:rsid w:val="000E2A58"/>
    <w:rsid w:val="000E4FBF"/>
    <w:rsid w:val="000E62AA"/>
    <w:rsid w:val="000E7F5B"/>
    <w:rsid w:val="000F2B96"/>
    <w:rsid w:val="000F3A4E"/>
    <w:rsid w:val="000F4B43"/>
    <w:rsid w:val="0010091C"/>
    <w:rsid w:val="001015EF"/>
    <w:rsid w:val="00115C23"/>
    <w:rsid w:val="001177BB"/>
    <w:rsid w:val="00121682"/>
    <w:rsid w:val="00126955"/>
    <w:rsid w:val="0012729D"/>
    <w:rsid w:val="0013406B"/>
    <w:rsid w:val="001376C2"/>
    <w:rsid w:val="00155FD9"/>
    <w:rsid w:val="00162050"/>
    <w:rsid w:val="0017021C"/>
    <w:rsid w:val="00171C86"/>
    <w:rsid w:val="001769A2"/>
    <w:rsid w:val="00176A2B"/>
    <w:rsid w:val="0017756D"/>
    <w:rsid w:val="00185B52"/>
    <w:rsid w:val="00191F62"/>
    <w:rsid w:val="00193812"/>
    <w:rsid w:val="001940F3"/>
    <w:rsid w:val="00197ADE"/>
    <w:rsid w:val="001A6CF0"/>
    <w:rsid w:val="001B5A60"/>
    <w:rsid w:val="001C1024"/>
    <w:rsid w:val="001C29CB"/>
    <w:rsid w:val="001D423B"/>
    <w:rsid w:val="001D623C"/>
    <w:rsid w:val="001D6E7B"/>
    <w:rsid w:val="001E1F75"/>
    <w:rsid w:val="001E2863"/>
    <w:rsid w:val="001E48AA"/>
    <w:rsid w:val="001F20E8"/>
    <w:rsid w:val="001F2AD4"/>
    <w:rsid w:val="00200A22"/>
    <w:rsid w:val="00201B39"/>
    <w:rsid w:val="0021077F"/>
    <w:rsid w:val="002168D3"/>
    <w:rsid w:val="00225011"/>
    <w:rsid w:val="00232428"/>
    <w:rsid w:val="00232897"/>
    <w:rsid w:val="0023358D"/>
    <w:rsid w:val="00235721"/>
    <w:rsid w:val="00235AB5"/>
    <w:rsid w:val="00237464"/>
    <w:rsid w:val="002404E3"/>
    <w:rsid w:val="00242654"/>
    <w:rsid w:val="00245113"/>
    <w:rsid w:val="00252736"/>
    <w:rsid w:val="00252C37"/>
    <w:rsid w:val="00254589"/>
    <w:rsid w:val="002621A4"/>
    <w:rsid w:val="002709E8"/>
    <w:rsid w:val="00271994"/>
    <w:rsid w:val="00274238"/>
    <w:rsid w:val="002770E4"/>
    <w:rsid w:val="00280E2F"/>
    <w:rsid w:val="00283B88"/>
    <w:rsid w:val="002960D8"/>
    <w:rsid w:val="002A0D73"/>
    <w:rsid w:val="002A13B1"/>
    <w:rsid w:val="002A3B80"/>
    <w:rsid w:val="002B2FA1"/>
    <w:rsid w:val="002B3E67"/>
    <w:rsid w:val="002E1BEF"/>
    <w:rsid w:val="002E4BDC"/>
    <w:rsid w:val="002F5693"/>
    <w:rsid w:val="002F731E"/>
    <w:rsid w:val="00301E7D"/>
    <w:rsid w:val="0030312B"/>
    <w:rsid w:val="0031265A"/>
    <w:rsid w:val="00317906"/>
    <w:rsid w:val="00321B3F"/>
    <w:rsid w:val="0032662C"/>
    <w:rsid w:val="00327E28"/>
    <w:rsid w:val="003326BA"/>
    <w:rsid w:val="00343191"/>
    <w:rsid w:val="00345162"/>
    <w:rsid w:val="003470A8"/>
    <w:rsid w:val="00363E84"/>
    <w:rsid w:val="00364A1D"/>
    <w:rsid w:val="00367272"/>
    <w:rsid w:val="003715D3"/>
    <w:rsid w:val="003729A9"/>
    <w:rsid w:val="00373AF3"/>
    <w:rsid w:val="003754BA"/>
    <w:rsid w:val="00377EEB"/>
    <w:rsid w:val="00380A50"/>
    <w:rsid w:val="00381447"/>
    <w:rsid w:val="00390797"/>
    <w:rsid w:val="00392931"/>
    <w:rsid w:val="003A5090"/>
    <w:rsid w:val="003B0A51"/>
    <w:rsid w:val="003B1FB0"/>
    <w:rsid w:val="003B233B"/>
    <w:rsid w:val="003B5B4F"/>
    <w:rsid w:val="003B7282"/>
    <w:rsid w:val="003C76D2"/>
    <w:rsid w:val="003D4981"/>
    <w:rsid w:val="003E324B"/>
    <w:rsid w:val="003E4433"/>
    <w:rsid w:val="003E4464"/>
    <w:rsid w:val="003F50D8"/>
    <w:rsid w:val="0040111C"/>
    <w:rsid w:val="00401C2C"/>
    <w:rsid w:val="004037E7"/>
    <w:rsid w:val="00405034"/>
    <w:rsid w:val="004116E3"/>
    <w:rsid w:val="00412D03"/>
    <w:rsid w:val="00417257"/>
    <w:rsid w:val="00423498"/>
    <w:rsid w:val="00426536"/>
    <w:rsid w:val="00426704"/>
    <w:rsid w:val="00427DDE"/>
    <w:rsid w:val="004363D6"/>
    <w:rsid w:val="00436600"/>
    <w:rsid w:val="004420FF"/>
    <w:rsid w:val="004431C9"/>
    <w:rsid w:val="00447059"/>
    <w:rsid w:val="0044715A"/>
    <w:rsid w:val="00460CD5"/>
    <w:rsid w:val="00461F12"/>
    <w:rsid w:val="004636B7"/>
    <w:rsid w:val="00465679"/>
    <w:rsid w:val="004713BD"/>
    <w:rsid w:val="0047154B"/>
    <w:rsid w:val="004744E9"/>
    <w:rsid w:val="00483328"/>
    <w:rsid w:val="00483FF5"/>
    <w:rsid w:val="00487EE2"/>
    <w:rsid w:val="00487EF5"/>
    <w:rsid w:val="00492E0B"/>
    <w:rsid w:val="00496393"/>
    <w:rsid w:val="004965F1"/>
    <w:rsid w:val="004A3A3E"/>
    <w:rsid w:val="004A4AB7"/>
    <w:rsid w:val="004B0F09"/>
    <w:rsid w:val="004B1AE5"/>
    <w:rsid w:val="004B24FF"/>
    <w:rsid w:val="004C0B85"/>
    <w:rsid w:val="004C1240"/>
    <w:rsid w:val="004C3F29"/>
    <w:rsid w:val="004C6B2B"/>
    <w:rsid w:val="004D0B55"/>
    <w:rsid w:val="004D47D8"/>
    <w:rsid w:val="004D498A"/>
    <w:rsid w:val="004E2811"/>
    <w:rsid w:val="004E29F1"/>
    <w:rsid w:val="004E4117"/>
    <w:rsid w:val="004E4FFA"/>
    <w:rsid w:val="004F016D"/>
    <w:rsid w:val="004F58F6"/>
    <w:rsid w:val="004F62F1"/>
    <w:rsid w:val="004F69E8"/>
    <w:rsid w:val="004F71E8"/>
    <w:rsid w:val="005009BC"/>
    <w:rsid w:val="00504742"/>
    <w:rsid w:val="005053A0"/>
    <w:rsid w:val="00534EC6"/>
    <w:rsid w:val="005365E9"/>
    <w:rsid w:val="00543C4E"/>
    <w:rsid w:val="005440B3"/>
    <w:rsid w:val="00545670"/>
    <w:rsid w:val="00551B7F"/>
    <w:rsid w:val="00553510"/>
    <w:rsid w:val="00554956"/>
    <w:rsid w:val="00556BD3"/>
    <w:rsid w:val="00557411"/>
    <w:rsid w:val="00571204"/>
    <w:rsid w:val="005748D9"/>
    <w:rsid w:val="005766B7"/>
    <w:rsid w:val="00583766"/>
    <w:rsid w:val="00583DF1"/>
    <w:rsid w:val="0058686F"/>
    <w:rsid w:val="00592DC6"/>
    <w:rsid w:val="00593B86"/>
    <w:rsid w:val="00593FD4"/>
    <w:rsid w:val="005A3E1A"/>
    <w:rsid w:val="005A5B26"/>
    <w:rsid w:val="005A70C9"/>
    <w:rsid w:val="005C247D"/>
    <w:rsid w:val="005C4ABB"/>
    <w:rsid w:val="005C5566"/>
    <w:rsid w:val="005C6486"/>
    <w:rsid w:val="005C6BDF"/>
    <w:rsid w:val="005D01EE"/>
    <w:rsid w:val="005D28CF"/>
    <w:rsid w:val="005D4B08"/>
    <w:rsid w:val="005D7C27"/>
    <w:rsid w:val="005E15EE"/>
    <w:rsid w:val="005F0C87"/>
    <w:rsid w:val="005F216E"/>
    <w:rsid w:val="005F5575"/>
    <w:rsid w:val="005F7100"/>
    <w:rsid w:val="006052AE"/>
    <w:rsid w:val="00607D6A"/>
    <w:rsid w:val="006120F7"/>
    <w:rsid w:val="0062165E"/>
    <w:rsid w:val="0063178C"/>
    <w:rsid w:val="00640537"/>
    <w:rsid w:val="00641576"/>
    <w:rsid w:val="00642BBC"/>
    <w:rsid w:val="00644751"/>
    <w:rsid w:val="006447D3"/>
    <w:rsid w:val="006501EE"/>
    <w:rsid w:val="00653A31"/>
    <w:rsid w:val="00654CD4"/>
    <w:rsid w:val="00656F38"/>
    <w:rsid w:val="006577B0"/>
    <w:rsid w:val="00660A1D"/>
    <w:rsid w:val="00664404"/>
    <w:rsid w:val="00664AD4"/>
    <w:rsid w:val="00671EFD"/>
    <w:rsid w:val="006724E8"/>
    <w:rsid w:val="00674A7A"/>
    <w:rsid w:val="00680557"/>
    <w:rsid w:val="006829EE"/>
    <w:rsid w:val="00685120"/>
    <w:rsid w:val="006862E6"/>
    <w:rsid w:val="00687583"/>
    <w:rsid w:val="00695EAF"/>
    <w:rsid w:val="006B2A8D"/>
    <w:rsid w:val="006B4D31"/>
    <w:rsid w:val="006B5C97"/>
    <w:rsid w:val="006C311F"/>
    <w:rsid w:val="006D1D4C"/>
    <w:rsid w:val="006D33DB"/>
    <w:rsid w:val="006D3A56"/>
    <w:rsid w:val="006D427B"/>
    <w:rsid w:val="006D54D7"/>
    <w:rsid w:val="006D6FB3"/>
    <w:rsid w:val="006D7FB5"/>
    <w:rsid w:val="006E0A53"/>
    <w:rsid w:val="006E0F28"/>
    <w:rsid w:val="006E3358"/>
    <w:rsid w:val="006F1F06"/>
    <w:rsid w:val="006F34BE"/>
    <w:rsid w:val="006F4D47"/>
    <w:rsid w:val="007068EB"/>
    <w:rsid w:val="00713E3C"/>
    <w:rsid w:val="00717B5F"/>
    <w:rsid w:val="00717FA5"/>
    <w:rsid w:val="007215CE"/>
    <w:rsid w:val="0072202F"/>
    <w:rsid w:val="00726D3A"/>
    <w:rsid w:val="007275D8"/>
    <w:rsid w:val="007345A5"/>
    <w:rsid w:val="00734C1F"/>
    <w:rsid w:val="007367AE"/>
    <w:rsid w:val="00741A21"/>
    <w:rsid w:val="00741D94"/>
    <w:rsid w:val="0074590D"/>
    <w:rsid w:val="00765260"/>
    <w:rsid w:val="0076593D"/>
    <w:rsid w:val="0076653A"/>
    <w:rsid w:val="0076692A"/>
    <w:rsid w:val="00770487"/>
    <w:rsid w:val="00783353"/>
    <w:rsid w:val="007834F6"/>
    <w:rsid w:val="0078382D"/>
    <w:rsid w:val="007843D7"/>
    <w:rsid w:val="0078482D"/>
    <w:rsid w:val="00790306"/>
    <w:rsid w:val="007936FE"/>
    <w:rsid w:val="00795A5C"/>
    <w:rsid w:val="007968C9"/>
    <w:rsid w:val="007A0F63"/>
    <w:rsid w:val="007B00DC"/>
    <w:rsid w:val="007B2A77"/>
    <w:rsid w:val="007B3D36"/>
    <w:rsid w:val="007B7F39"/>
    <w:rsid w:val="007C566C"/>
    <w:rsid w:val="007C5BE9"/>
    <w:rsid w:val="007D20CA"/>
    <w:rsid w:val="007D3BDF"/>
    <w:rsid w:val="007D6D32"/>
    <w:rsid w:val="007E26BE"/>
    <w:rsid w:val="007E3C01"/>
    <w:rsid w:val="007E51C4"/>
    <w:rsid w:val="007E526C"/>
    <w:rsid w:val="007F45DA"/>
    <w:rsid w:val="007F62D0"/>
    <w:rsid w:val="00800294"/>
    <w:rsid w:val="008028FD"/>
    <w:rsid w:val="00803917"/>
    <w:rsid w:val="00806721"/>
    <w:rsid w:val="00806FB1"/>
    <w:rsid w:val="00807757"/>
    <w:rsid w:val="00810254"/>
    <w:rsid w:val="008108B7"/>
    <w:rsid w:val="00812A42"/>
    <w:rsid w:val="00812CC5"/>
    <w:rsid w:val="00813A5A"/>
    <w:rsid w:val="008233B3"/>
    <w:rsid w:val="00824A50"/>
    <w:rsid w:val="00824D7B"/>
    <w:rsid w:val="00825AB2"/>
    <w:rsid w:val="008332DB"/>
    <w:rsid w:val="00833362"/>
    <w:rsid w:val="00834460"/>
    <w:rsid w:val="0083556A"/>
    <w:rsid w:val="008369E8"/>
    <w:rsid w:val="008401CE"/>
    <w:rsid w:val="00842BD2"/>
    <w:rsid w:val="008453F1"/>
    <w:rsid w:val="00853423"/>
    <w:rsid w:val="00857BCC"/>
    <w:rsid w:val="00863FD2"/>
    <w:rsid w:val="00873428"/>
    <w:rsid w:val="00873B1C"/>
    <w:rsid w:val="00880970"/>
    <w:rsid w:val="00893D99"/>
    <w:rsid w:val="00896B12"/>
    <w:rsid w:val="008978D6"/>
    <w:rsid w:val="008A05EB"/>
    <w:rsid w:val="008A1D47"/>
    <w:rsid w:val="008A5916"/>
    <w:rsid w:val="008A5ACA"/>
    <w:rsid w:val="008B1127"/>
    <w:rsid w:val="008B75E2"/>
    <w:rsid w:val="008C5830"/>
    <w:rsid w:val="008C62FE"/>
    <w:rsid w:val="008D14A3"/>
    <w:rsid w:val="008F04C1"/>
    <w:rsid w:val="008F1EBC"/>
    <w:rsid w:val="008F33C2"/>
    <w:rsid w:val="008F4DBA"/>
    <w:rsid w:val="008F5F27"/>
    <w:rsid w:val="0090000C"/>
    <w:rsid w:val="00903363"/>
    <w:rsid w:val="009038AA"/>
    <w:rsid w:val="00913909"/>
    <w:rsid w:val="009141EC"/>
    <w:rsid w:val="00916E13"/>
    <w:rsid w:val="0091787D"/>
    <w:rsid w:val="009179FE"/>
    <w:rsid w:val="00920F95"/>
    <w:rsid w:val="00924B13"/>
    <w:rsid w:val="00931E66"/>
    <w:rsid w:val="00932370"/>
    <w:rsid w:val="009370F2"/>
    <w:rsid w:val="00942B26"/>
    <w:rsid w:val="00954AC7"/>
    <w:rsid w:val="00954C1C"/>
    <w:rsid w:val="00960756"/>
    <w:rsid w:val="0096319D"/>
    <w:rsid w:val="0096748B"/>
    <w:rsid w:val="009716FD"/>
    <w:rsid w:val="009739DB"/>
    <w:rsid w:val="00976101"/>
    <w:rsid w:val="00986978"/>
    <w:rsid w:val="00992B31"/>
    <w:rsid w:val="0099578D"/>
    <w:rsid w:val="009A08D0"/>
    <w:rsid w:val="009A095B"/>
    <w:rsid w:val="009A1AC2"/>
    <w:rsid w:val="009B1375"/>
    <w:rsid w:val="009B1F8D"/>
    <w:rsid w:val="009B6A88"/>
    <w:rsid w:val="009B6F25"/>
    <w:rsid w:val="009C0479"/>
    <w:rsid w:val="009C6908"/>
    <w:rsid w:val="009D12E6"/>
    <w:rsid w:val="009D139C"/>
    <w:rsid w:val="009D13EE"/>
    <w:rsid w:val="009D5551"/>
    <w:rsid w:val="009D5E0B"/>
    <w:rsid w:val="009E05D2"/>
    <w:rsid w:val="009F7BB8"/>
    <w:rsid w:val="00A06A80"/>
    <w:rsid w:val="00A07397"/>
    <w:rsid w:val="00A116BC"/>
    <w:rsid w:val="00A16190"/>
    <w:rsid w:val="00A30E0B"/>
    <w:rsid w:val="00A36E2D"/>
    <w:rsid w:val="00A47536"/>
    <w:rsid w:val="00A55A63"/>
    <w:rsid w:val="00A57D0D"/>
    <w:rsid w:val="00A61579"/>
    <w:rsid w:val="00A626ED"/>
    <w:rsid w:val="00A64C23"/>
    <w:rsid w:val="00A857C4"/>
    <w:rsid w:val="00A92EBC"/>
    <w:rsid w:val="00A93A76"/>
    <w:rsid w:val="00AA1FF8"/>
    <w:rsid w:val="00AA28B7"/>
    <w:rsid w:val="00AA2D1F"/>
    <w:rsid w:val="00AB56BB"/>
    <w:rsid w:val="00AB7578"/>
    <w:rsid w:val="00AC264C"/>
    <w:rsid w:val="00AC59C2"/>
    <w:rsid w:val="00AD0382"/>
    <w:rsid w:val="00AD5FB6"/>
    <w:rsid w:val="00AD6D61"/>
    <w:rsid w:val="00AD7672"/>
    <w:rsid w:val="00AD7C00"/>
    <w:rsid w:val="00AE1DEF"/>
    <w:rsid w:val="00AE4026"/>
    <w:rsid w:val="00B0164F"/>
    <w:rsid w:val="00B02DE7"/>
    <w:rsid w:val="00B05698"/>
    <w:rsid w:val="00B07838"/>
    <w:rsid w:val="00B162E4"/>
    <w:rsid w:val="00B16D25"/>
    <w:rsid w:val="00B16FD8"/>
    <w:rsid w:val="00B259CA"/>
    <w:rsid w:val="00B300F3"/>
    <w:rsid w:val="00B37716"/>
    <w:rsid w:val="00B4533B"/>
    <w:rsid w:val="00B50781"/>
    <w:rsid w:val="00B51DEA"/>
    <w:rsid w:val="00B54436"/>
    <w:rsid w:val="00B6078F"/>
    <w:rsid w:val="00B71096"/>
    <w:rsid w:val="00B716FE"/>
    <w:rsid w:val="00B774C2"/>
    <w:rsid w:val="00B806CF"/>
    <w:rsid w:val="00B822B9"/>
    <w:rsid w:val="00B85862"/>
    <w:rsid w:val="00B862D3"/>
    <w:rsid w:val="00B91F07"/>
    <w:rsid w:val="00BA37A3"/>
    <w:rsid w:val="00BA6A96"/>
    <w:rsid w:val="00BC0464"/>
    <w:rsid w:val="00BC721E"/>
    <w:rsid w:val="00BD4598"/>
    <w:rsid w:val="00BD7A49"/>
    <w:rsid w:val="00BE18AA"/>
    <w:rsid w:val="00BE4226"/>
    <w:rsid w:val="00BE4D4A"/>
    <w:rsid w:val="00BE5CEF"/>
    <w:rsid w:val="00BF011A"/>
    <w:rsid w:val="00BF074D"/>
    <w:rsid w:val="00BF1FB3"/>
    <w:rsid w:val="00C15D4E"/>
    <w:rsid w:val="00C16D5C"/>
    <w:rsid w:val="00C212ED"/>
    <w:rsid w:val="00C22BB4"/>
    <w:rsid w:val="00C25DBE"/>
    <w:rsid w:val="00C25E41"/>
    <w:rsid w:val="00C328FB"/>
    <w:rsid w:val="00C33054"/>
    <w:rsid w:val="00C3384A"/>
    <w:rsid w:val="00C42A8C"/>
    <w:rsid w:val="00C42DBF"/>
    <w:rsid w:val="00C452F1"/>
    <w:rsid w:val="00C47A5A"/>
    <w:rsid w:val="00C501C7"/>
    <w:rsid w:val="00C50245"/>
    <w:rsid w:val="00C5068C"/>
    <w:rsid w:val="00C54CBE"/>
    <w:rsid w:val="00C610BC"/>
    <w:rsid w:val="00C62C1D"/>
    <w:rsid w:val="00C6458A"/>
    <w:rsid w:val="00C67086"/>
    <w:rsid w:val="00C764C8"/>
    <w:rsid w:val="00C76ECE"/>
    <w:rsid w:val="00C77B43"/>
    <w:rsid w:val="00C81712"/>
    <w:rsid w:val="00C872B9"/>
    <w:rsid w:val="00C9099A"/>
    <w:rsid w:val="00C94FE5"/>
    <w:rsid w:val="00C96D95"/>
    <w:rsid w:val="00CA569A"/>
    <w:rsid w:val="00CB1715"/>
    <w:rsid w:val="00CB4AB3"/>
    <w:rsid w:val="00CB5452"/>
    <w:rsid w:val="00CB78A5"/>
    <w:rsid w:val="00CC3437"/>
    <w:rsid w:val="00CC3D59"/>
    <w:rsid w:val="00CD1069"/>
    <w:rsid w:val="00CD2D46"/>
    <w:rsid w:val="00CD2E9F"/>
    <w:rsid w:val="00CD50A3"/>
    <w:rsid w:val="00CD6027"/>
    <w:rsid w:val="00CD62CD"/>
    <w:rsid w:val="00CE010E"/>
    <w:rsid w:val="00CE1CC1"/>
    <w:rsid w:val="00CE2407"/>
    <w:rsid w:val="00CE6857"/>
    <w:rsid w:val="00CF075C"/>
    <w:rsid w:val="00CF46FA"/>
    <w:rsid w:val="00D045B7"/>
    <w:rsid w:val="00D107BA"/>
    <w:rsid w:val="00D220D3"/>
    <w:rsid w:val="00D26255"/>
    <w:rsid w:val="00D267F8"/>
    <w:rsid w:val="00D335F7"/>
    <w:rsid w:val="00D340B5"/>
    <w:rsid w:val="00D34A9F"/>
    <w:rsid w:val="00D4266A"/>
    <w:rsid w:val="00D44B42"/>
    <w:rsid w:val="00D5008A"/>
    <w:rsid w:val="00D51BD6"/>
    <w:rsid w:val="00D56EC2"/>
    <w:rsid w:val="00D65DAD"/>
    <w:rsid w:val="00D6688D"/>
    <w:rsid w:val="00D67022"/>
    <w:rsid w:val="00D71905"/>
    <w:rsid w:val="00D8232C"/>
    <w:rsid w:val="00D82BA2"/>
    <w:rsid w:val="00D9780F"/>
    <w:rsid w:val="00DA0BB5"/>
    <w:rsid w:val="00DA6299"/>
    <w:rsid w:val="00DB043A"/>
    <w:rsid w:val="00DB2090"/>
    <w:rsid w:val="00DB681B"/>
    <w:rsid w:val="00DB7B87"/>
    <w:rsid w:val="00DC0182"/>
    <w:rsid w:val="00DC3A2B"/>
    <w:rsid w:val="00DD422E"/>
    <w:rsid w:val="00DD42C6"/>
    <w:rsid w:val="00DD532C"/>
    <w:rsid w:val="00DD6F1B"/>
    <w:rsid w:val="00DD715F"/>
    <w:rsid w:val="00DE5662"/>
    <w:rsid w:val="00DE5B92"/>
    <w:rsid w:val="00DE7770"/>
    <w:rsid w:val="00DE7FEC"/>
    <w:rsid w:val="00DF08B3"/>
    <w:rsid w:val="00DF10F0"/>
    <w:rsid w:val="00E02196"/>
    <w:rsid w:val="00E104BA"/>
    <w:rsid w:val="00E109AD"/>
    <w:rsid w:val="00E15641"/>
    <w:rsid w:val="00E20395"/>
    <w:rsid w:val="00E27363"/>
    <w:rsid w:val="00E30601"/>
    <w:rsid w:val="00E32344"/>
    <w:rsid w:val="00E41EDF"/>
    <w:rsid w:val="00E44940"/>
    <w:rsid w:val="00E47A9F"/>
    <w:rsid w:val="00E53A7C"/>
    <w:rsid w:val="00E5567B"/>
    <w:rsid w:val="00E6035F"/>
    <w:rsid w:val="00E73C63"/>
    <w:rsid w:val="00E859F6"/>
    <w:rsid w:val="00E904B9"/>
    <w:rsid w:val="00EA38FB"/>
    <w:rsid w:val="00EA408B"/>
    <w:rsid w:val="00EA46EF"/>
    <w:rsid w:val="00EA79D1"/>
    <w:rsid w:val="00EB1E74"/>
    <w:rsid w:val="00EB22DC"/>
    <w:rsid w:val="00EB3799"/>
    <w:rsid w:val="00EB3B1A"/>
    <w:rsid w:val="00EC0656"/>
    <w:rsid w:val="00EC0E59"/>
    <w:rsid w:val="00EC2C6B"/>
    <w:rsid w:val="00ED0B82"/>
    <w:rsid w:val="00ED0BC9"/>
    <w:rsid w:val="00ED2D29"/>
    <w:rsid w:val="00EE14ED"/>
    <w:rsid w:val="00EF2F8D"/>
    <w:rsid w:val="00EF4BEC"/>
    <w:rsid w:val="00F023E1"/>
    <w:rsid w:val="00F1210A"/>
    <w:rsid w:val="00F14C2F"/>
    <w:rsid w:val="00F16051"/>
    <w:rsid w:val="00F2080A"/>
    <w:rsid w:val="00F216A0"/>
    <w:rsid w:val="00F23E7C"/>
    <w:rsid w:val="00F32A59"/>
    <w:rsid w:val="00F34FF5"/>
    <w:rsid w:val="00F44AFF"/>
    <w:rsid w:val="00F450E0"/>
    <w:rsid w:val="00F45EF2"/>
    <w:rsid w:val="00F51909"/>
    <w:rsid w:val="00F54284"/>
    <w:rsid w:val="00F54586"/>
    <w:rsid w:val="00F5574D"/>
    <w:rsid w:val="00F64EAD"/>
    <w:rsid w:val="00F65F59"/>
    <w:rsid w:val="00F706C2"/>
    <w:rsid w:val="00F7200F"/>
    <w:rsid w:val="00F721FB"/>
    <w:rsid w:val="00F7293E"/>
    <w:rsid w:val="00F901F6"/>
    <w:rsid w:val="00F96FF1"/>
    <w:rsid w:val="00FA4381"/>
    <w:rsid w:val="00FA46E2"/>
    <w:rsid w:val="00FA6561"/>
    <w:rsid w:val="00FA7A35"/>
    <w:rsid w:val="00FB184E"/>
    <w:rsid w:val="00FB480D"/>
    <w:rsid w:val="00FB5455"/>
    <w:rsid w:val="00FC5488"/>
    <w:rsid w:val="00FC7C7E"/>
    <w:rsid w:val="00FC7DC8"/>
    <w:rsid w:val="00FD08CF"/>
    <w:rsid w:val="00FD4659"/>
    <w:rsid w:val="00FE0625"/>
    <w:rsid w:val="00FE4BFB"/>
    <w:rsid w:val="00FE64E1"/>
    <w:rsid w:val="00FF25E9"/>
    <w:rsid w:val="00FF36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6B6A"/>
  <w15:docId w15:val="{1B6D71AA-57D7-4A6D-BB84-C8CE95DD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455"/>
    <w:pPr>
      <w:spacing w:after="200" w:line="276" w:lineRule="auto"/>
    </w:pPr>
    <w:rPr>
      <w:sz w:val="22"/>
      <w:szCs w:val="22"/>
      <w:lang w:bidi="fr-FR"/>
    </w:rPr>
  </w:style>
  <w:style w:type="paragraph" w:styleId="Heading2">
    <w:name w:val="heading 2"/>
    <w:basedOn w:val="Normal"/>
    <w:next w:val="Normal"/>
    <w:link w:val="Heading2Char"/>
    <w:qFormat/>
    <w:rsid w:val="00FB5455"/>
    <w:pPr>
      <w:keepNext/>
      <w:spacing w:before="480" w:after="480" w:line="240" w:lineRule="auto"/>
      <w:ind w:left="1080" w:hanging="1080"/>
      <w:jc w:val="both"/>
      <w:outlineLvl w:val="1"/>
    </w:pPr>
    <w:rPr>
      <w:rFonts w:ascii="Times New Roman" w:eastAsia="SimSun" w:hAnsi="Times New Roman" w:cs="Times New Roman"/>
      <w:color w:val="00000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B5455"/>
    <w:rPr>
      <w:rFonts w:ascii="Times New Roman" w:eastAsia="SimSun" w:hAnsi="Times New Roman" w:cs="Times New Roman"/>
      <w:color w:val="000000"/>
      <w:sz w:val="36"/>
      <w:szCs w:val="20"/>
      <w:lang w:eastAsia="fr-FR" w:bidi="fr-FR"/>
    </w:rPr>
  </w:style>
  <w:style w:type="paragraph" w:styleId="BodyText">
    <w:name w:val="Body Text"/>
    <w:basedOn w:val="Normal"/>
    <w:link w:val="BodyTextChar"/>
    <w:qFormat/>
    <w:rsid w:val="00FB5455"/>
    <w:pPr>
      <w:tabs>
        <w:tab w:val="left" w:pos="851"/>
        <w:tab w:val="left" w:pos="1191"/>
        <w:tab w:val="left" w:pos="1531"/>
      </w:tabs>
      <w:spacing w:after="240" w:line="240" w:lineRule="auto"/>
      <w:jc w:val="both"/>
    </w:pPr>
    <w:rPr>
      <w:rFonts w:ascii="Times" w:eastAsia="Times New Roman" w:hAnsi="Times" w:cs="Times New Roman"/>
      <w:sz w:val="20"/>
      <w:szCs w:val="20"/>
    </w:rPr>
  </w:style>
  <w:style w:type="character" w:customStyle="1" w:styleId="BodyTextChar">
    <w:name w:val="Body Text Char"/>
    <w:link w:val="BodyText"/>
    <w:rsid w:val="00FB5455"/>
    <w:rPr>
      <w:rFonts w:ascii="Times" w:eastAsia="Times New Roman" w:hAnsi="Times" w:cs="Times New Roman"/>
      <w:szCs w:val="20"/>
      <w:lang w:eastAsia="fr-FR" w:bidi="fr-FR"/>
    </w:rPr>
  </w:style>
  <w:style w:type="character" w:styleId="FootnoteReference">
    <w:name w:val="footnote reference"/>
    <w:aliases w:val="BVI fnr,16 Point,Superscript 6 Point,Footnote Reference Number,Footnote Reference_LVL6,Footnote Reference_LVL61,Footnote Reference_LVL62,Footnote Reference_LVL63,Footnote Reference_LVL64,Texto nota al pie,Apice 3 Punti,4_G"/>
    <w:uiPriority w:val="99"/>
    <w:rsid w:val="00FB5455"/>
    <w:rPr>
      <w:rFonts w:cs="Times New Roman"/>
      <w:vertAlign w:val="superscript"/>
    </w:rPr>
  </w:style>
  <w:style w:type="paragraph" w:styleId="FootnoteText">
    <w:name w:val="footnote text"/>
    <w:basedOn w:val="Normal"/>
    <w:link w:val="FootnoteTextChar"/>
    <w:semiHidden/>
    <w:rsid w:val="00FB5455"/>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FB5455"/>
    <w:rPr>
      <w:rFonts w:ascii="Times New Roman" w:eastAsia="Times New Roman" w:hAnsi="Times New Roman" w:cs="Times New Roman"/>
      <w:sz w:val="20"/>
      <w:szCs w:val="20"/>
      <w:lang w:eastAsia="fr-FR" w:bidi="fr-FR"/>
    </w:rPr>
  </w:style>
  <w:style w:type="character" w:styleId="PageNumber">
    <w:name w:val="page number"/>
    <w:rsid w:val="00FB5455"/>
    <w:rPr>
      <w:rFonts w:cs="Times New Roman"/>
    </w:rPr>
  </w:style>
  <w:style w:type="paragraph" w:styleId="Footer">
    <w:name w:val="footer"/>
    <w:basedOn w:val="Normal"/>
    <w:link w:val="FooterChar"/>
    <w:uiPriority w:val="99"/>
    <w:rsid w:val="00FB5455"/>
    <w:pPr>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FooterChar">
    <w:name w:val="Footer Char"/>
    <w:link w:val="Footer"/>
    <w:uiPriority w:val="99"/>
    <w:rsid w:val="00FB5455"/>
    <w:rPr>
      <w:rFonts w:ascii="Times New Roman" w:eastAsia="Times New Roman" w:hAnsi="Times New Roman" w:cs="Times New Roman"/>
      <w:sz w:val="24"/>
      <w:szCs w:val="20"/>
      <w:lang w:eastAsia="fr-FR" w:bidi="fr-FR"/>
    </w:rPr>
  </w:style>
  <w:style w:type="paragraph" w:styleId="BalloonText">
    <w:name w:val="Balloon Text"/>
    <w:basedOn w:val="Normal"/>
    <w:link w:val="BalloonTextChar"/>
    <w:uiPriority w:val="99"/>
    <w:semiHidden/>
    <w:unhideWhenUsed/>
    <w:rsid w:val="00FB545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5455"/>
    <w:rPr>
      <w:rFonts w:ascii="Tahoma" w:eastAsia="Calibri" w:hAnsi="Tahoma" w:cs="Tahoma"/>
      <w:sz w:val="16"/>
      <w:szCs w:val="16"/>
      <w:lang w:eastAsia="fr-FR" w:bidi="fr-FR"/>
    </w:rPr>
  </w:style>
  <w:style w:type="paragraph" w:styleId="Header">
    <w:name w:val="header"/>
    <w:basedOn w:val="Normal"/>
    <w:link w:val="HeaderChar"/>
    <w:uiPriority w:val="99"/>
    <w:unhideWhenUsed/>
    <w:rsid w:val="00825AB2"/>
    <w:pPr>
      <w:tabs>
        <w:tab w:val="center" w:pos="4536"/>
        <w:tab w:val="right" w:pos="9072"/>
      </w:tabs>
    </w:pPr>
  </w:style>
  <w:style w:type="character" w:customStyle="1" w:styleId="HeaderChar">
    <w:name w:val="Header Char"/>
    <w:link w:val="Header"/>
    <w:uiPriority w:val="99"/>
    <w:rsid w:val="00825AB2"/>
    <w:rPr>
      <w:sz w:val="22"/>
      <w:szCs w:val="22"/>
      <w:lang w:bidi="fr-FR"/>
    </w:rPr>
  </w:style>
  <w:style w:type="paragraph" w:styleId="ListParagraph">
    <w:name w:val="List Paragraph"/>
    <w:aliases w:val="References,Bullets,Numbered List Paragraph,ReferencesCxSpLast,List Paragraph (numbered (a)),List Paragraph nowy,Liste 1,List_Paragraph,Multilevel para_II,List Paragraph1,lp1,List Bullet-OpsManual,Title Style 1,MC Paragraphe Liste"/>
    <w:basedOn w:val="Normal"/>
    <w:link w:val="ListParagraphChar"/>
    <w:uiPriority w:val="34"/>
    <w:qFormat/>
    <w:rsid w:val="00FC7C7E"/>
    <w:pPr>
      <w:ind w:left="720"/>
      <w:contextualSpacing/>
    </w:pPr>
    <w:rPr>
      <w:rFonts w:eastAsia="Times New Roman" w:cs="Times New Roman"/>
    </w:rPr>
  </w:style>
  <w:style w:type="paragraph" w:styleId="NoSpacing">
    <w:name w:val="No Spacing"/>
    <w:uiPriority w:val="1"/>
    <w:qFormat/>
    <w:rsid w:val="00BE4226"/>
    <w:rPr>
      <w:sz w:val="22"/>
      <w:szCs w:val="22"/>
      <w:lang w:bidi="fr-FR"/>
    </w:rPr>
  </w:style>
  <w:style w:type="paragraph" w:styleId="NormalWeb">
    <w:name w:val="Normal (Web)"/>
    <w:basedOn w:val="Normal"/>
    <w:uiPriority w:val="99"/>
    <w:unhideWhenUsed/>
    <w:rsid w:val="005748D9"/>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uiPriority w:val="99"/>
    <w:unhideWhenUsed/>
    <w:rsid w:val="003715D3"/>
    <w:rPr>
      <w:color w:val="0563C1"/>
      <w:u w:val="single"/>
    </w:rPr>
  </w:style>
  <w:style w:type="character" w:customStyle="1" w:styleId="Mentionnonrsolue">
    <w:name w:val="Mention non résolue"/>
    <w:uiPriority w:val="99"/>
    <w:semiHidden/>
    <w:unhideWhenUsed/>
    <w:rsid w:val="003715D3"/>
    <w:rPr>
      <w:color w:val="605E5C"/>
      <w:shd w:val="clear" w:color="auto" w:fill="E1DFDD"/>
    </w:rPr>
  </w:style>
  <w:style w:type="character" w:styleId="Strong">
    <w:name w:val="Strong"/>
    <w:uiPriority w:val="22"/>
    <w:qFormat/>
    <w:rsid w:val="00FF3678"/>
    <w:rPr>
      <w:b/>
      <w:bCs/>
    </w:rPr>
  </w:style>
  <w:style w:type="character" w:customStyle="1" w:styleId="tlid-translation">
    <w:name w:val="tlid-translation"/>
    <w:rsid w:val="00D9780F"/>
  </w:style>
  <w:style w:type="character" w:styleId="CommentReference">
    <w:name w:val="annotation reference"/>
    <w:uiPriority w:val="99"/>
    <w:semiHidden/>
    <w:unhideWhenUsed/>
    <w:rsid w:val="00C33054"/>
    <w:rPr>
      <w:sz w:val="16"/>
      <w:szCs w:val="16"/>
    </w:rPr>
  </w:style>
  <w:style w:type="paragraph" w:styleId="CommentText">
    <w:name w:val="annotation text"/>
    <w:basedOn w:val="Normal"/>
    <w:link w:val="CommentTextChar"/>
    <w:uiPriority w:val="99"/>
    <w:semiHidden/>
    <w:unhideWhenUsed/>
    <w:rsid w:val="00C33054"/>
    <w:rPr>
      <w:sz w:val="20"/>
      <w:szCs w:val="20"/>
    </w:rPr>
  </w:style>
  <w:style w:type="character" w:customStyle="1" w:styleId="CommentTextChar">
    <w:name w:val="Comment Text Char"/>
    <w:link w:val="CommentText"/>
    <w:uiPriority w:val="99"/>
    <w:semiHidden/>
    <w:rsid w:val="00C33054"/>
    <w:rPr>
      <w:lang w:bidi="fr-FR"/>
    </w:rPr>
  </w:style>
  <w:style w:type="paragraph" w:styleId="CommentSubject">
    <w:name w:val="annotation subject"/>
    <w:basedOn w:val="CommentText"/>
    <w:next w:val="CommentText"/>
    <w:link w:val="CommentSubjectChar"/>
    <w:uiPriority w:val="99"/>
    <w:semiHidden/>
    <w:unhideWhenUsed/>
    <w:rsid w:val="00C33054"/>
    <w:rPr>
      <w:b/>
      <w:bCs/>
    </w:rPr>
  </w:style>
  <w:style w:type="character" w:customStyle="1" w:styleId="CommentSubjectChar">
    <w:name w:val="Comment Subject Char"/>
    <w:link w:val="CommentSubject"/>
    <w:uiPriority w:val="99"/>
    <w:semiHidden/>
    <w:rsid w:val="00C33054"/>
    <w:rPr>
      <w:b/>
      <w:bCs/>
      <w:lang w:bidi="fr-FR"/>
    </w:rPr>
  </w:style>
  <w:style w:type="character" w:customStyle="1" w:styleId="st">
    <w:name w:val="st"/>
    <w:rsid w:val="00803917"/>
  </w:style>
  <w:style w:type="paragraph" w:customStyle="1" w:styleId="Default">
    <w:name w:val="Default"/>
    <w:rsid w:val="00283B88"/>
    <w:pPr>
      <w:autoSpaceDE w:val="0"/>
      <w:autoSpaceDN w:val="0"/>
      <w:adjustRightInd w:val="0"/>
    </w:pPr>
    <w:rPr>
      <w:rFonts w:ascii="Times New Roman" w:eastAsia="Times New Roman" w:hAnsi="Times New Roman" w:cs="Times New Roman"/>
      <w:color w:val="000000"/>
      <w:sz w:val="24"/>
      <w:szCs w:val="24"/>
      <w:lang w:bidi="fr-FR"/>
    </w:rPr>
  </w:style>
  <w:style w:type="paragraph" w:styleId="Revision">
    <w:name w:val="Revision"/>
    <w:hidden/>
    <w:uiPriority w:val="99"/>
    <w:semiHidden/>
    <w:rsid w:val="00954AC7"/>
    <w:rPr>
      <w:sz w:val="22"/>
      <w:szCs w:val="22"/>
      <w:lang w:bidi="fr-FR"/>
    </w:rPr>
  </w:style>
  <w:style w:type="paragraph" w:customStyle="1" w:styleId="ydpfe5081ddyiv2426209100ydp74af2a65msonormal">
    <w:name w:val="ydpfe5081ddyiv2426209100ydp74af2a65msonormal"/>
    <w:basedOn w:val="Normal"/>
    <w:rsid w:val="005365E9"/>
    <w:pPr>
      <w:spacing w:before="100" w:beforeAutospacing="1" w:after="100" w:afterAutospacing="1" w:line="240" w:lineRule="auto"/>
    </w:pPr>
    <w:rPr>
      <w:rFonts w:ascii="Times New Roman" w:hAnsi="Times New Roman" w:cs="Times New Roman"/>
      <w:sz w:val="24"/>
      <w:szCs w:val="24"/>
      <w:lang w:bidi="ar-SA"/>
    </w:rPr>
  </w:style>
  <w:style w:type="character" w:customStyle="1" w:styleId="ListParagraphChar">
    <w:name w:val="List Paragraph Char"/>
    <w:aliases w:val="References Char,Bullets Char,Numbered List Paragraph Char,ReferencesCxSpLast Char,List Paragraph (numbered (a)) Char,List Paragraph nowy Char,Liste 1 Char,List_Paragraph Char,Multilevel para_II Char,List Paragraph1 Char,lp1 Char"/>
    <w:basedOn w:val="DefaultParagraphFont"/>
    <w:link w:val="ListParagraph"/>
    <w:uiPriority w:val="34"/>
    <w:locked/>
    <w:rsid w:val="008978D6"/>
    <w:rPr>
      <w:rFonts w:eastAsia="Times New Roman" w:cs="Times New Roman"/>
      <w:sz w:val="22"/>
      <w:szCs w:val="22"/>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7112">
      <w:bodyDiv w:val="1"/>
      <w:marLeft w:val="0"/>
      <w:marRight w:val="0"/>
      <w:marTop w:val="0"/>
      <w:marBottom w:val="0"/>
      <w:divBdr>
        <w:top w:val="none" w:sz="0" w:space="0" w:color="auto"/>
        <w:left w:val="none" w:sz="0" w:space="0" w:color="auto"/>
        <w:bottom w:val="none" w:sz="0" w:space="0" w:color="auto"/>
        <w:right w:val="none" w:sz="0" w:space="0" w:color="auto"/>
      </w:divBdr>
    </w:div>
    <w:div w:id="71634195">
      <w:bodyDiv w:val="1"/>
      <w:marLeft w:val="0"/>
      <w:marRight w:val="0"/>
      <w:marTop w:val="0"/>
      <w:marBottom w:val="0"/>
      <w:divBdr>
        <w:top w:val="none" w:sz="0" w:space="0" w:color="auto"/>
        <w:left w:val="none" w:sz="0" w:space="0" w:color="auto"/>
        <w:bottom w:val="none" w:sz="0" w:space="0" w:color="auto"/>
        <w:right w:val="none" w:sz="0" w:space="0" w:color="auto"/>
      </w:divBdr>
    </w:div>
    <w:div w:id="194538132">
      <w:bodyDiv w:val="1"/>
      <w:marLeft w:val="0"/>
      <w:marRight w:val="0"/>
      <w:marTop w:val="0"/>
      <w:marBottom w:val="0"/>
      <w:divBdr>
        <w:top w:val="none" w:sz="0" w:space="0" w:color="auto"/>
        <w:left w:val="none" w:sz="0" w:space="0" w:color="auto"/>
        <w:bottom w:val="none" w:sz="0" w:space="0" w:color="auto"/>
        <w:right w:val="none" w:sz="0" w:space="0" w:color="auto"/>
      </w:divBdr>
    </w:div>
    <w:div w:id="270433704">
      <w:bodyDiv w:val="1"/>
      <w:marLeft w:val="0"/>
      <w:marRight w:val="0"/>
      <w:marTop w:val="0"/>
      <w:marBottom w:val="0"/>
      <w:divBdr>
        <w:top w:val="none" w:sz="0" w:space="0" w:color="auto"/>
        <w:left w:val="none" w:sz="0" w:space="0" w:color="auto"/>
        <w:bottom w:val="none" w:sz="0" w:space="0" w:color="auto"/>
        <w:right w:val="none" w:sz="0" w:space="0" w:color="auto"/>
      </w:divBdr>
    </w:div>
    <w:div w:id="290408759">
      <w:bodyDiv w:val="1"/>
      <w:marLeft w:val="0"/>
      <w:marRight w:val="0"/>
      <w:marTop w:val="0"/>
      <w:marBottom w:val="0"/>
      <w:divBdr>
        <w:top w:val="none" w:sz="0" w:space="0" w:color="auto"/>
        <w:left w:val="none" w:sz="0" w:space="0" w:color="auto"/>
        <w:bottom w:val="none" w:sz="0" w:space="0" w:color="auto"/>
        <w:right w:val="none" w:sz="0" w:space="0" w:color="auto"/>
      </w:divBdr>
    </w:div>
    <w:div w:id="306397527">
      <w:bodyDiv w:val="1"/>
      <w:marLeft w:val="0"/>
      <w:marRight w:val="0"/>
      <w:marTop w:val="0"/>
      <w:marBottom w:val="0"/>
      <w:divBdr>
        <w:top w:val="none" w:sz="0" w:space="0" w:color="auto"/>
        <w:left w:val="none" w:sz="0" w:space="0" w:color="auto"/>
        <w:bottom w:val="none" w:sz="0" w:space="0" w:color="auto"/>
        <w:right w:val="none" w:sz="0" w:space="0" w:color="auto"/>
      </w:divBdr>
    </w:div>
    <w:div w:id="363218056">
      <w:bodyDiv w:val="1"/>
      <w:marLeft w:val="0"/>
      <w:marRight w:val="0"/>
      <w:marTop w:val="0"/>
      <w:marBottom w:val="0"/>
      <w:divBdr>
        <w:top w:val="none" w:sz="0" w:space="0" w:color="auto"/>
        <w:left w:val="none" w:sz="0" w:space="0" w:color="auto"/>
        <w:bottom w:val="none" w:sz="0" w:space="0" w:color="auto"/>
        <w:right w:val="none" w:sz="0" w:space="0" w:color="auto"/>
      </w:divBdr>
    </w:div>
    <w:div w:id="417019251">
      <w:bodyDiv w:val="1"/>
      <w:marLeft w:val="0"/>
      <w:marRight w:val="0"/>
      <w:marTop w:val="0"/>
      <w:marBottom w:val="0"/>
      <w:divBdr>
        <w:top w:val="none" w:sz="0" w:space="0" w:color="auto"/>
        <w:left w:val="none" w:sz="0" w:space="0" w:color="auto"/>
        <w:bottom w:val="none" w:sz="0" w:space="0" w:color="auto"/>
        <w:right w:val="none" w:sz="0" w:space="0" w:color="auto"/>
      </w:divBdr>
    </w:div>
    <w:div w:id="419910834">
      <w:bodyDiv w:val="1"/>
      <w:marLeft w:val="0"/>
      <w:marRight w:val="0"/>
      <w:marTop w:val="0"/>
      <w:marBottom w:val="0"/>
      <w:divBdr>
        <w:top w:val="none" w:sz="0" w:space="0" w:color="auto"/>
        <w:left w:val="none" w:sz="0" w:space="0" w:color="auto"/>
        <w:bottom w:val="none" w:sz="0" w:space="0" w:color="auto"/>
        <w:right w:val="none" w:sz="0" w:space="0" w:color="auto"/>
      </w:divBdr>
    </w:div>
    <w:div w:id="421343144">
      <w:bodyDiv w:val="1"/>
      <w:marLeft w:val="0"/>
      <w:marRight w:val="0"/>
      <w:marTop w:val="0"/>
      <w:marBottom w:val="0"/>
      <w:divBdr>
        <w:top w:val="none" w:sz="0" w:space="0" w:color="auto"/>
        <w:left w:val="none" w:sz="0" w:space="0" w:color="auto"/>
        <w:bottom w:val="none" w:sz="0" w:space="0" w:color="auto"/>
        <w:right w:val="none" w:sz="0" w:space="0" w:color="auto"/>
      </w:divBdr>
    </w:div>
    <w:div w:id="437532787">
      <w:bodyDiv w:val="1"/>
      <w:marLeft w:val="0"/>
      <w:marRight w:val="0"/>
      <w:marTop w:val="0"/>
      <w:marBottom w:val="0"/>
      <w:divBdr>
        <w:top w:val="none" w:sz="0" w:space="0" w:color="auto"/>
        <w:left w:val="none" w:sz="0" w:space="0" w:color="auto"/>
        <w:bottom w:val="none" w:sz="0" w:space="0" w:color="auto"/>
        <w:right w:val="none" w:sz="0" w:space="0" w:color="auto"/>
      </w:divBdr>
    </w:div>
    <w:div w:id="440494410">
      <w:bodyDiv w:val="1"/>
      <w:marLeft w:val="0"/>
      <w:marRight w:val="0"/>
      <w:marTop w:val="0"/>
      <w:marBottom w:val="0"/>
      <w:divBdr>
        <w:top w:val="none" w:sz="0" w:space="0" w:color="auto"/>
        <w:left w:val="none" w:sz="0" w:space="0" w:color="auto"/>
        <w:bottom w:val="none" w:sz="0" w:space="0" w:color="auto"/>
        <w:right w:val="none" w:sz="0" w:space="0" w:color="auto"/>
      </w:divBdr>
    </w:div>
    <w:div w:id="442648228">
      <w:bodyDiv w:val="1"/>
      <w:marLeft w:val="0"/>
      <w:marRight w:val="0"/>
      <w:marTop w:val="0"/>
      <w:marBottom w:val="0"/>
      <w:divBdr>
        <w:top w:val="none" w:sz="0" w:space="0" w:color="auto"/>
        <w:left w:val="none" w:sz="0" w:space="0" w:color="auto"/>
        <w:bottom w:val="none" w:sz="0" w:space="0" w:color="auto"/>
        <w:right w:val="none" w:sz="0" w:space="0" w:color="auto"/>
      </w:divBdr>
    </w:div>
    <w:div w:id="456723802">
      <w:bodyDiv w:val="1"/>
      <w:marLeft w:val="0"/>
      <w:marRight w:val="0"/>
      <w:marTop w:val="0"/>
      <w:marBottom w:val="0"/>
      <w:divBdr>
        <w:top w:val="none" w:sz="0" w:space="0" w:color="auto"/>
        <w:left w:val="none" w:sz="0" w:space="0" w:color="auto"/>
        <w:bottom w:val="none" w:sz="0" w:space="0" w:color="auto"/>
        <w:right w:val="none" w:sz="0" w:space="0" w:color="auto"/>
      </w:divBdr>
    </w:div>
    <w:div w:id="460267014">
      <w:bodyDiv w:val="1"/>
      <w:marLeft w:val="0"/>
      <w:marRight w:val="0"/>
      <w:marTop w:val="0"/>
      <w:marBottom w:val="0"/>
      <w:divBdr>
        <w:top w:val="none" w:sz="0" w:space="0" w:color="auto"/>
        <w:left w:val="none" w:sz="0" w:space="0" w:color="auto"/>
        <w:bottom w:val="none" w:sz="0" w:space="0" w:color="auto"/>
        <w:right w:val="none" w:sz="0" w:space="0" w:color="auto"/>
      </w:divBdr>
    </w:div>
    <w:div w:id="471410144">
      <w:bodyDiv w:val="1"/>
      <w:marLeft w:val="0"/>
      <w:marRight w:val="0"/>
      <w:marTop w:val="0"/>
      <w:marBottom w:val="0"/>
      <w:divBdr>
        <w:top w:val="none" w:sz="0" w:space="0" w:color="auto"/>
        <w:left w:val="none" w:sz="0" w:space="0" w:color="auto"/>
        <w:bottom w:val="none" w:sz="0" w:space="0" w:color="auto"/>
        <w:right w:val="none" w:sz="0" w:space="0" w:color="auto"/>
      </w:divBdr>
    </w:div>
    <w:div w:id="491916702">
      <w:bodyDiv w:val="1"/>
      <w:marLeft w:val="0"/>
      <w:marRight w:val="0"/>
      <w:marTop w:val="0"/>
      <w:marBottom w:val="0"/>
      <w:divBdr>
        <w:top w:val="none" w:sz="0" w:space="0" w:color="auto"/>
        <w:left w:val="none" w:sz="0" w:space="0" w:color="auto"/>
        <w:bottom w:val="none" w:sz="0" w:space="0" w:color="auto"/>
        <w:right w:val="none" w:sz="0" w:space="0" w:color="auto"/>
      </w:divBdr>
    </w:div>
    <w:div w:id="517931860">
      <w:bodyDiv w:val="1"/>
      <w:marLeft w:val="0"/>
      <w:marRight w:val="0"/>
      <w:marTop w:val="0"/>
      <w:marBottom w:val="0"/>
      <w:divBdr>
        <w:top w:val="none" w:sz="0" w:space="0" w:color="auto"/>
        <w:left w:val="none" w:sz="0" w:space="0" w:color="auto"/>
        <w:bottom w:val="none" w:sz="0" w:space="0" w:color="auto"/>
        <w:right w:val="none" w:sz="0" w:space="0" w:color="auto"/>
      </w:divBdr>
    </w:div>
    <w:div w:id="527447783">
      <w:bodyDiv w:val="1"/>
      <w:marLeft w:val="0"/>
      <w:marRight w:val="0"/>
      <w:marTop w:val="0"/>
      <w:marBottom w:val="0"/>
      <w:divBdr>
        <w:top w:val="none" w:sz="0" w:space="0" w:color="auto"/>
        <w:left w:val="none" w:sz="0" w:space="0" w:color="auto"/>
        <w:bottom w:val="none" w:sz="0" w:space="0" w:color="auto"/>
        <w:right w:val="none" w:sz="0" w:space="0" w:color="auto"/>
      </w:divBdr>
    </w:div>
    <w:div w:id="569076161">
      <w:bodyDiv w:val="1"/>
      <w:marLeft w:val="0"/>
      <w:marRight w:val="0"/>
      <w:marTop w:val="0"/>
      <w:marBottom w:val="0"/>
      <w:divBdr>
        <w:top w:val="none" w:sz="0" w:space="0" w:color="auto"/>
        <w:left w:val="none" w:sz="0" w:space="0" w:color="auto"/>
        <w:bottom w:val="none" w:sz="0" w:space="0" w:color="auto"/>
        <w:right w:val="none" w:sz="0" w:space="0" w:color="auto"/>
      </w:divBdr>
    </w:div>
    <w:div w:id="591741087">
      <w:bodyDiv w:val="1"/>
      <w:marLeft w:val="0"/>
      <w:marRight w:val="0"/>
      <w:marTop w:val="0"/>
      <w:marBottom w:val="0"/>
      <w:divBdr>
        <w:top w:val="none" w:sz="0" w:space="0" w:color="auto"/>
        <w:left w:val="none" w:sz="0" w:space="0" w:color="auto"/>
        <w:bottom w:val="none" w:sz="0" w:space="0" w:color="auto"/>
        <w:right w:val="none" w:sz="0" w:space="0" w:color="auto"/>
      </w:divBdr>
    </w:div>
    <w:div w:id="603925647">
      <w:bodyDiv w:val="1"/>
      <w:marLeft w:val="0"/>
      <w:marRight w:val="0"/>
      <w:marTop w:val="0"/>
      <w:marBottom w:val="0"/>
      <w:divBdr>
        <w:top w:val="none" w:sz="0" w:space="0" w:color="auto"/>
        <w:left w:val="none" w:sz="0" w:space="0" w:color="auto"/>
        <w:bottom w:val="none" w:sz="0" w:space="0" w:color="auto"/>
        <w:right w:val="none" w:sz="0" w:space="0" w:color="auto"/>
      </w:divBdr>
    </w:div>
    <w:div w:id="613632229">
      <w:bodyDiv w:val="1"/>
      <w:marLeft w:val="0"/>
      <w:marRight w:val="0"/>
      <w:marTop w:val="0"/>
      <w:marBottom w:val="0"/>
      <w:divBdr>
        <w:top w:val="none" w:sz="0" w:space="0" w:color="auto"/>
        <w:left w:val="none" w:sz="0" w:space="0" w:color="auto"/>
        <w:bottom w:val="none" w:sz="0" w:space="0" w:color="auto"/>
        <w:right w:val="none" w:sz="0" w:space="0" w:color="auto"/>
      </w:divBdr>
    </w:div>
    <w:div w:id="614563638">
      <w:bodyDiv w:val="1"/>
      <w:marLeft w:val="0"/>
      <w:marRight w:val="0"/>
      <w:marTop w:val="0"/>
      <w:marBottom w:val="0"/>
      <w:divBdr>
        <w:top w:val="none" w:sz="0" w:space="0" w:color="auto"/>
        <w:left w:val="none" w:sz="0" w:space="0" w:color="auto"/>
        <w:bottom w:val="none" w:sz="0" w:space="0" w:color="auto"/>
        <w:right w:val="none" w:sz="0" w:space="0" w:color="auto"/>
      </w:divBdr>
    </w:div>
    <w:div w:id="625043146">
      <w:bodyDiv w:val="1"/>
      <w:marLeft w:val="0"/>
      <w:marRight w:val="0"/>
      <w:marTop w:val="0"/>
      <w:marBottom w:val="0"/>
      <w:divBdr>
        <w:top w:val="none" w:sz="0" w:space="0" w:color="auto"/>
        <w:left w:val="none" w:sz="0" w:space="0" w:color="auto"/>
        <w:bottom w:val="none" w:sz="0" w:space="0" w:color="auto"/>
        <w:right w:val="none" w:sz="0" w:space="0" w:color="auto"/>
      </w:divBdr>
    </w:div>
    <w:div w:id="669023685">
      <w:bodyDiv w:val="1"/>
      <w:marLeft w:val="0"/>
      <w:marRight w:val="0"/>
      <w:marTop w:val="0"/>
      <w:marBottom w:val="0"/>
      <w:divBdr>
        <w:top w:val="none" w:sz="0" w:space="0" w:color="auto"/>
        <w:left w:val="none" w:sz="0" w:space="0" w:color="auto"/>
        <w:bottom w:val="none" w:sz="0" w:space="0" w:color="auto"/>
        <w:right w:val="none" w:sz="0" w:space="0" w:color="auto"/>
      </w:divBdr>
      <w:divsChild>
        <w:div w:id="370151212">
          <w:marLeft w:val="0"/>
          <w:marRight w:val="0"/>
          <w:marTop w:val="0"/>
          <w:marBottom w:val="0"/>
          <w:divBdr>
            <w:top w:val="none" w:sz="0" w:space="0" w:color="auto"/>
            <w:left w:val="none" w:sz="0" w:space="0" w:color="auto"/>
            <w:bottom w:val="none" w:sz="0" w:space="0" w:color="auto"/>
            <w:right w:val="none" w:sz="0" w:space="0" w:color="auto"/>
          </w:divBdr>
          <w:divsChild>
            <w:div w:id="511191210">
              <w:marLeft w:val="0"/>
              <w:marRight w:val="0"/>
              <w:marTop w:val="0"/>
              <w:marBottom w:val="0"/>
              <w:divBdr>
                <w:top w:val="none" w:sz="0" w:space="0" w:color="auto"/>
                <w:left w:val="none" w:sz="0" w:space="0" w:color="auto"/>
                <w:bottom w:val="none" w:sz="0" w:space="0" w:color="auto"/>
                <w:right w:val="none" w:sz="0" w:space="0" w:color="auto"/>
              </w:divBdr>
              <w:divsChild>
                <w:div w:id="773330726">
                  <w:marLeft w:val="0"/>
                  <w:marRight w:val="0"/>
                  <w:marTop w:val="0"/>
                  <w:marBottom w:val="0"/>
                  <w:divBdr>
                    <w:top w:val="none" w:sz="0" w:space="0" w:color="auto"/>
                    <w:left w:val="none" w:sz="0" w:space="0" w:color="auto"/>
                    <w:bottom w:val="none" w:sz="0" w:space="0" w:color="auto"/>
                    <w:right w:val="none" w:sz="0" w:space="0" w:color="auto"/>
                  </w:divBdr>
                  <w:divsChild>
                    <w:div w:id="850753956">
                      <w:marLeft w:val="0"/>
                      <w:marRight w:val="0"/>
                      <w:marTop w:val="0"/>
                      <w:marBottom w:val="0"/>
                      <w:divBdr>
                        <w:top w:val="none" w:sz="0" w:space="0" w:color="auto"/>
                        <w:left w:val="none" w:sz="0" w:space="0" w:color="auto"/>
                        <w:bottom w:val="none" w:sz="0" w:space="0" w:color="auto"/>
                        <w:right w:val="none" w:sz="0" w:space="0" w:color="auto"/>
                      </w:divBdr>
                      <w:divsChild>
                        <w:div w:id="177237281">
                          <w:marLeft w:val="0"/>
                          <w:marRight w:val="0"/>
                          <w:marTop w:val="0"/>
                          <w:marBottom w:val="0"/>
                          <w:divBdr>
                            <w:top w:val="none" w:sz="0" w:space="0" w:color="auto"/>
                            <w:left w:val="none" w:sz="0" w:space="0" w:color="auto"/>
                            <w:bottom w:val="none" w:sz="0" w:space="0" w:color="auto"/>
                            <w:right w:val="none" w:sz="0" w:space="0" w:color="auto"/>
                          </w:divBdr>
                          <w:divsChild>
                            <w:div w:id="502861935">
                              <w:marLeft w:val="0"/>
                              <w:marRight w:val="0"/>
                              <w:marTop w:val="0"/>
                              <w:marBottom w:val="0"/>
                              <w:divBdr>
                                <w:top w:val="none" w:sz="0" w:space="0" w:color="auto"/>
                                <w:left w:val="none" w:sz="0" w:space="0" w:color="auto"/>
                                <w:bottom w:val="none" w:sz="0" w:space="0" w:color="auto"/>
                                <w:right w:val="none" w:sz="0" w:space="0" w:color="auto"/>
                              </w:divBdr>
                              <w:divsChild>
                                <w:div w:id="1971205845">
                                  <w:marLeft w:val="0"/>
                                  <w:marRight w:val="0"/>
                                  <w:marTop w:val="0"/>
                                  <w:marBottom w:val="0"/>
                                  <w:divBdr>
                                    <w:top w:val="none" w:sz="0" w:space="0" w:color="auto"/>
                                    <w:left w:val="none" w:sz="0" w:space="0" w:color="auto"/>
                                    <w:bottom w:val="none" w:sz="0" w:space="0" w:color="auto"/>
                                    <w:right w:val="none" w:sz="0" w:space="0" w:color="auto"/>
                                  </w:divBdr>
                                  <w:divsChild>
                                    <w:div w:id="1406761849">
                                      <w:marLeft w:val="0"/>
                                      <w:marRight w:val="0"/>
                                      <w:marTop w:val="0"/>
                                      <w:marBottom w:val="0"/>
                                      <w:divBdr>
                                        <w:top w:val="none" w:sz="0" w:space="0" w:color="auto"/>
                                        <w:left w:val="none" w:sz="0" w:space="0" w:color="auto"/>
                                        <w:bottom w:val="none" w:sz="0" w:space="0" w:color="auto"/>
                                        <w:right w:val="none" w:sz="0" w:space="0" w:color="auto"/>
                                      </w:divBdr>
                                      <w:divsChild>
                                        <w:div w:id="1737581700">
                                          <w:marLeft w:val="0"/>
                                          <w:marRight w:val="0"/>
                                          <w:marTop w:val="0"/>
                                          <w:marBottom w:val="0"/>
                                          <w:divBdr>
                                            <w:top w:val="none" w:sz="0" w:space="0" w:color="auto"/>
                                            <w:left w:val="none" w:sz="0" w:space="0" w:color="auto"/>
                                            <w:bottom w:val="none" w:sz="0" w:space="0" w:color="auto"/>
                                            <w:right w:val="none" w:sz="0" w:space="0" w:color="auto"/>
                                          </w:divBdr>
                                          <w:divsChild>
                                            <w:div w:id="2073968907">
                                              <w:marLeft w:val="0"/>
                                              <w:marRight w:val="0"/>
                                              <w:marTop w:val="0"/>
                                              <w:marBottom w:val="0"/>
                                              <w:divBdr>
                                                <w:top w:val="none" w:sz="0" w:space="0" w:color="auto"/>
                                                <w:left w:val="none" w:sz="0" w:space="0" w:color="auto"/>
                                                <w:bottom w:val="none" w:sz="0" w:space="0" w:color="auto"/>
                                                <w:right w:val="none" w:sz="0" w:space="0" w:color="auto"/>
                                              </w:divBdr>
                                              <w:divsChild>
                                                <w:div w:id="1611232975">
                                                  <w:marLeft w:val="0"/>
                                                  <w:marRight w:val="0"/>
                                                  <w:marTop w:val="0"/>
                                                  <w:marBottom w:val="0"/>
                                                  <w:divBdr>
                                                    <w:top w:val="none" w:sz="0" w:space="0" w:color="auto"/>
                                                    <w:left w:val="none" w:sz="0" w:space="0" w:color="auto"/>
                                                    <w:bottom w:val="none" w:sz="0" w:space="0" w:color="auto"/>
                                                    <w:right w:val="none" w:sz="0" w:space="0" w:color="auto"/>
                                                  </w:divBdr>
                                                  <w:divsChild>
                                                    <w:div w:id="1625768633">
                                                      <w:marLeft w:val="0"/>
                                                      <w:marRight w:val="0"/>
                                                      <w:marTop w:val="0"/>
                                                      <w:marBottom w:val="0"/>
                                                      <w:divBdr>
                                                        <w:top w:val="none" w:sz="0" w:space="0" w:color="auto"/>
                                                        <w:left w:val="none" w:sz="0" w:space="0" w:color="auto"/>
                                                        <w:bottom w:val="none" w:sz="0" w:space="0" w:color="auto"/>
                                                        <w:right w:val="none" w:sz="0" w:space="0" w:color="auto"/>
                                                      </w:divBdr>
                                                      <w:divsChild>
                                                        <w:div w:id="257717696">
                                                          <w:marLeft w:val="0"/>
                                                          <w:marRight w:val="0"/>
                                                          <w:marTop w:val="0"/>
                                                          <w:marBottom w:val="0"/>
                                                          <w:divBdr>
                                                            <w:top w:val="none" w:sz="0" w:space="0" w:color="auto"/>
                                                            <w:left w:val="none" w:sz="0" w:space="0" w:color="auto"/>
                                                            <w:bottom w:val="none" w:sz="0" w:space="0" w:color="auto"/>
                                                            <w:right w:val="none" w:sz="0" w:space="0" w:color="auto"/>
                                                          </w:divBdr>
                                                          <w:divsChild>
                                                            <w:div w:id="1996956505">
                                                              <w:marLeft w:val="0"/>
                                                              <w:marRight w:val="0"/>
                                                              <w:marTop w:val="0"/>
                                                              <w:marBottom w:val="0"/>
                                                              <w:divBdr>
                                                                <w:top w:val="none" w:sz="0" w:space="0" w:color="auto"/>
                                                                <w:left w:val="none" w:sz="0" w:space="0" w:color="auto"/>
                                                                <w:bottom w:val="none" w:sz="0" w:space="0" w:color="auto"/>
                                                                <w:right w:val="none" w:sz="0" w:space="0" w:color="auto"/>
                                                              </w:divBdr>
                                                              <w:divsChild>
                                                                <w:div w:id="145709352">
                                                                  <w:marLeft w:val="0"/>
                                                                  <w:marRight w:val="0"/>
                                                                  <w:marTop w:val="0"/>
                                                                  <w:marBottom w:val="0"/>
                                                                  <w:divBdr>
                                                                    <w:top w:val="none" w:sz="0" w:space="0" w:color="auto"/>
                                                                    <w:left w:val="none" w:sz="0" w:space="0" w:color="auto"/>
                                                                    <w:bottom w:val="none" w:sz="0" w:space="0" w:color="auto"/>
                                                                    <w:right w:val="none" w:sz="0" w:space="0" w:color="auto"/>
                                                                  </w:divBdr>
                                                                  <w:divsChild>
                                                                    <w:div w:id="1235432105">
                                                                      <w:marLeft w:val="0"/>
                                                                      <w:marRight w:val="0"/>
                                                                      <w:marTop w:val="0"/>
                                                                      <w:marBottom w:val="0"/>
                                                                      <w:divBdr>
                                                                        <w:top w:val="none" w:sz="0" w:space="0" w:color="auto"/>
                                                                        <w:left w:val="none" w:sz="0" w:space="0" w:color="auto"/>
                                                                        <w:bottom w:val="none" w:sz="0" w:space="0" w:color="auto"/>
                                                                        <w:right w:val="none" w:sz="0" w:space="0" w:color="auto"/>
                                                                      </w:divBdr>
                                                                      <w:divsChild>
                                                                        <w:div w:id="246887136">
                                                                          <w:marLeft w:val="0"/>
                                                                          <w:marRight w:val="0"/>
                                                                          <w:marTop w:val="0"/>
                                                                          <w:marBottom w:val="0"/>
                                                                          <w:divBdr>
                                                                            <w:top w:val="none" w:sz="0" w:space="0" w:color="auto"/>
                                                                            <w:left w:val="none" w:sz="0" w:space="0" w:color="auto"/>
                                                                            <w:bottom w:val="none" w:sz="0" w:space="0" w:color="auto"/>
                                                                            <w:right w:val="none" w:sz="0" w:space="0" w:color="auto"/>
                                                                          </w:divBdr>
                                                                          <w:divsChild>
                                                                            <w:div w:id="7631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650042">
          <w:marLeft w:val="0"/>
          <w:marRight w:val="0"/>
          <w:marTop w:val="0"/>
          <w:marBottom w:val="0"/>
          <w:divBdr>
            <w:top w:val="none" w:sz="0" w:space="0" w:color="auto"/>
            <w:left w:val="none" w:sz="0" w:space="0" w:color="auto"/>
            <w:bottom w:val="none" w:sz="0" w:space="0" w:color="auto"/>
            <w:right w:val="none" w:sz="0" w:space="0" w:color="auto"/>
          </w:divBdr>
        </w:div>
        <w:div w:id="837581487">
          <w:marLeft w:val="0"/>
          <w:marRight w:val="0"/>
          <w:marTop w:val="0"/>
          <w:marBottom w:val="0"/>
          <w:divBdr>
            <w:top w:val="none" w:sz="0" w:space="0" w:color="auto"/>
            <w:left w:val="none" w:sz="0" w:space="0" w:color="auto"/>
            <w:bottom w:val="none" w:sz="0" w:space="0" w:color="auto"/>
            <w:right w:val="none" w:sz="0" w:space="0" w:color="auto"/>
          </w:divBdr>
        </w:div>
        <w:div w:id="1144665088">
          <w:marLeft w:val="0"/>
          <w:marRight w:val="0"/>
          <w:marTop w:val="0"/>
          <w:marBottom w:val="0"/>
          <w:divBdr>
            <w:top w:val="none" w:sz="0" w:space="0" w:color="auto"/>
            <w:left w:val="none" w:sz="0" w:space="0" w:color="auto"/>
            <w:bottom w:val="none" w:sz="0" w:space="0" w:color="auto"/>
            <w:right w:val="none" w:sz="0" w:space="0" w:color="auto"/>
          </w:divBdr>
        </w:div>
        <w:div w:id="1168906883">
          <w:marLeft w:val="0"/>
          <w:marRight w:val="0"/>
          <w:marTop w:val="0"/>
          <w:marBottom w:val="0"/>
          <w:divBdr>
            <w:top w:val="none" w:sz="0" w:space="0" w:color="auto"/>
            <w:left w:val="none" w:sz="0" w:space="0" w:color="auto"/>
            <w:bottom w:val="none" w:sz="0" w:space="0" w:color="auto"/>
            <w:right w:val="none" w:sz="0" w:space="0" w:color="auto"/>
          </w:divBdr>
        </w:div>
        <w:div w:id="2010474381">
          <w:marLeft w:val="0"/>
          <w:marRight w:val="0"/>
          <w:marTop w:val="0"/>
          <w:marBottom w:val="0"/>
          <w:divBdr>
            <w:top w:val="none" w:sz="0" w:space="0" w:color="auto"/>
            <w:left w:val="none" w:sz="0" w:space="0" w:color="auto"/>
            <w:bottom w:val="none" w:sz="0" w:space="0" w:color="auto"/>
            <w:right w:val="none" w:sz="0" w:space="0" w:color="auto"/>
          </w:divBdr>
        </w:div>
      </w:divsChild>
    </w:div>
    <w:div w:id="727530406">
      <w:bodyDiv w:val="1"/>
      <w:marLeft w:val="0"/>
      <w:marRight w:val="0"/>
      <w:marTop w:val="0"/>
      <w:marBottom w:val="0"/>
      <w:divBdr>
        <w:top w:val="none" w:sz="0" w:space="0" w:color="auto"/>
        <w:left w:val="none" w:sz="0" w:space="0" w:color="auto"/>
        <w:bottom w:val="none" w:sz="0" w:space="0" w:color="auto"/>
        <w:right w:val="none" w:sz="0" w:space="0" w:color="auto"/>
      </w:divBdr>
    </w:div>
    <w:div w:id="847213295">
      <w:bodyDiv w:val="1"/>
      <w:marLeft w:val="0"/>
      <w:marRight w:val="0"/>
      <w:marTop w:val="0"/>
      <w:marBottom w:val="0"/>
      <w:divBdr>
        <w:top w:val="none" w:sz="0" w:space="0" w:color="auto"/>
        <w:left w:val="none" w:sz="0" w:space="0" w:color="auto"/>
        <w:bottom w:val="none" w:sz="0" w:space="0" w:color="auto"/>
        <w:right w:val="none" w:sz="0" w:space="0" w:color="auto"/>
      </w:divBdr>
    </w:div>
    <w:div w:id="847713911">
      <w:bodyDiv w:val="1"/>
      <w:marLeft w:val="0"/>
      <w:marRight w:val="0"/>
      <w:marTop w:val="0"/>
      <w:marBottom w:val="0"/>
      <w:divBdr>
        <w:top w:val="none" w:sz="0" w:space="0" w:color="auto"/>
        <w:left w:val="none" w:sz="0" w:space="0" w:color="auto"/>
        <w:bottom w:val="none" w:sz="0" w:space="0" w:color="auto"/>
        <w:right w:val="none" w:sz="0" w:space="0" w:color="auto"/>
      </w:divBdr>
    </w:div>
    <w:div w:id="853765030">
      <w:bodyDiv w:val="1"/>
      <w:marLeft w:val="0"/>
      <w:marRight w:val="0"/>
      <w:marTop w:val="0"/>
      <w:marBottom w:val="0"/>
      <w:divBdr>
        <w:top w:val="none" w:sz="0" w:space="0" w:color="auto"/>
        <w:left w:val="none" w:sz="0" w:space="0" w:color="auto"/>
        <w:bottom w:val="none" w:sz="0" w:space="0" w:color="auto"/>
        <w:right w:val="none" w:sz="0" w:space="0" w:color="auto"/>
      </w:divBdr>
    </w:div>
    <w:div w:id="867568739">
      <w:bodyDiv w:val="1"/>
      <w:marLeft w:val="0"/>
      <w:marRight w:val="0"/>
      <w:marTop w:val="0"/>
      <w:marBottom w:val="0"/>
      <w:divBdr>
        <w:top w:val="none" w:sz="0" w:space="0" w:color="auto"/>
        <w:left w:val="none" w:sz="0" w:space="0" w:color="auto"/>
        <w:bottom w:val="none" w:sz="0" w:space="0" w:color="auto"/>
        <w:right w:val="none" w:sz="0" w:space="0" w:color="auto"/>
      </w:divBdr>
    </w:div>
    <w:div w:id="889658251">
      <w:bodyDiv w:val="1"/>
      <w:marLeft w:val="0"/>
      <w:marRight w:val="0"/>
      <w:marTop w:val="0"/>
      <w:marBottom w:val="0"/>
      <w:divBdr>
        <w:top w:val="none" w:sz="0" w:space="0" w:color="auto"/>
        <w:left w:val="none" w:sz="0" w:space="0" w:color="auto"/>
        <w:bottom w:val="none" w:sz="0" w:space="0" w:color="auto"/>
        <w:right w:val="none" w:sz="0" w:space="0" w:color="auto"/>
      </w:divBdr>
    </w:div>
    <w:div w:id="923101952">
      <w:bodyDiv w:val="1"/>
      <w:marLeft w:val="0"/>
      <w:marRight w:val="0"/>
      <w:marTop w:val="0"/>
      <w:marBottom w:val="0"/>
      <w:divBdr>
        <w:top w:val="none" w:sz="0" w:space="0" w:color="auto"/>
        <w:left w:val="none" w:sz="0" w:space="0" w:color="auto"/>
        <w:bottom w:val="none" w:sz="0" w:space="0" w:color="auto"/>
        <w:right w:val="none" w:sz="0" w:space="0" w:color="auto"/>
      </w:divBdr>
    </w:div>
    <w:div w:id="927228940">
      <w:bodyDiv w:val="1"/>
      <w:marLeft w:val="0"/>
      <w:marRight w:val="0"/>
      <w:marTop w:val="0"/>
      <w:marBottom w:val="0"/>
      <w:divBdr>
        <w:top w:val="none" w:sz="0" w:space="0" w:color="auto"/>
        <w:left w:val="none" w:sz="0" w:space="0" w:color="auto"/>
        <w:bottom w:val="none" w:sz="0" w:space="0" w:color="auto"/>
        <w:right w:val="none" w:sz="0" w:space="0" w:color="auto"/>
      </w:divBdr>
    </w:div>
    <w:div w:id="1020547089">
      <w:bodyDiv w:val="1"/>
      <w:marLeft w:val="0"/>
      <w:marRight w:val="0"/>
      <w:marTop w:val="0"/>
      <w:marBottom w:val="0"/>
      <w:divBdr>
        <w:top w:val="none" w:sz="0" w:space="0" w:color="auto"/>
        <w:left w:val="none" w:sz="0" w:space="0" w:color="auto"/>
        <w:bottom w:val="none" w:sz="0" w:space="0" w:color="auto"/>
        <w:right w:val="none" w:sz="0" w:space="0" w:color="auto"/>
      </w:divBdr>
    </w:div>
    <w:div w:id="1047879522">
      <w:bodyDiv w:val="1"/>
      <w:marLeft w:val="0"/>
      <w:marRight w:val="0"/>
      <w:marTop w:val="0"/>
      <w:marBottom w:val="0"/>
      <w:divBdr>
        <w:top w:val="none" w:sz="0" w:space="0" w:color="auto"/>
        <w:left w:val="none" w:sz="0" w:space="0" w:color="auto"/>
        <w:bottom w:val="none" w:sz="0" w:space="0" w:color="auto"/>
        <w:right w:val="none" w:sz="0" w:space="0" w:color="auto"/>
      </w:divBdr>
    </w:div>
    <w:div w:id="1194810943">
      <w:bodyDiv w:val="1"/>
      <w:marLeft w:val="0"/>
      <w:marRight w:val="0"/>
      <w:marTop w:val="0"/>
      <w:marBottom w:val="0"/>
      <w:divBdr>
        <w:top w:val="none" w:sz="0" w:space="0" w:color="auto"/>
        <w:left w:val="none" w:sz="0" w:space="0" w:color="auto"/>
        <w:bottom w:val="none" w:sz="0" w:space="0" w:color="auto"/>
        <w:right w:val="none" w:sz="0" w:space="0" w:color="auto"/>
      </w:divBdr>
    </w:div>
    <w:div w:id="1243757627">
      <w:bodyDiv w:val="1"/>
      <w:marLeft w:val="0"/>
      <w:marRight w:val="0"/>
      <w:marTop w:val="0"/>
      <w:marBottom w:val="0"/>
      <w:divBdr>
        <w:top w:val="none" w:sz="0" w:space="0" w:color="auto"/>
        <w:left w:val="none" w:sz="0" w:space="0" w:color="auto"/>
        <w:bottom w:val="none" w:sz="0" w:space="0" w:color="auto"/>
        <w:right w:val="none" w:sz="0" w:space="0" w:color="auto"/>
      </w:divBdr>
    </w:div>
    <w:div w:id="1267082504">
      <w:bodyDiv w:val="1"/>
      <w:marLeft w:val="0"/>
      <w:marRight w:val="0"/>
      <w:marTop w:val="0"/>
      <w:marBottom w:val="0"/>
      <w:divBdr>
        <w:top w:val="none" w:sz="0" w:space="0" w:color="auto"/>
        <w:left w:val="none" w:sz="0" w:space="0" w:color="auto"/>
        <w:bottom w:val="none" w:sz="0" w:space="0" w:color="auto"/>
        <w:right w:val="none" w:sz="0" w:space="0" w:color="auto"/>
      </w:divBdr>
    </w:div>
    <w:div w:id="1308244245">
      <w:bodyDiv w:val="1"/>
      <w:marLeft w:val="0"/>
      <w:marRight w:val="0"/>
      <w:marTop w:val="0"/>
      <w:marBottom w:val="0"/>
      <w:divBdr>
        <w:top w:val="none" w:sz="0" w:space="0" w:color="auto"/>
        <w:left w:val="none" w:sz="0" w:space="0" w:color="auto"/>
        <w:bottom w:val="none" w:sz="0" w:space="0" w:color="auto"/>
        <w:right w:val="none" w:sz="0" w:space="0" w:color="auto"/>
      </w:divBdr>
    </w:div>
    <w:div w:id="1339623066">
      <w:bodyDiv w:val="1"/>
      <w:marLeft w:val="0"/>
      <w:marRight w:val="0"/>
      <w:marTop w:val="0"/>
      <w:marBottom w:val="0"/>
      <w:divBdr>
        <w:top w:val="none" w:sz="0" w:space="0" w:color="auto"/>
        <w:left w:val="none" w:sz="0" w:space="0" w:color="auto"/>
        <w:bottom w:val="none" w:sz="0" w:space="0" w:color="auto"/>
        <w:right w:val="none" w:sz="0" w:space="0" w:color="auto"/>
      </w:divBdr>
    </w:div>
    <w:div w:id="1418556890">
      <w:bodyDiv w:val="1"/>
      <w:marLeft w:val="0"/>
      <w:marRight w:val="0"/>
      <w:marTop w:val="0"/>
      <w:marBottom w:val="0"/>
      <w:divBdr>
        <w:top w:val="none" w:sz="0" w:space="0" w:color="auto"/>
        <w:left w:val="none" w:sz="0" w:space="0" w:color="auto"/>
        <w:bottom w:val="none" w:sz="0" w:space="0" w:color="auto"/>
        <w:right w:val="none" w:sz="0" w:space="0" w:color="auto"/>
      </w:divBdr>
    </w:div>
    <w:div w:id="1440950189">
      <w:bodyDiv w:val="1"/>
      <w:marLeft w:val="0"/>
      <w:marRight w:val="0"/>
      <w:marTop w:val="0"/>
      <w:marBottom w:val="0"/>
      <w:divBdr>
        <w:top w:val="none" w:sz="0" w:space="0" w:color="auto"/>
        <w:left w:val="none" w:sz="0" w:space="0" w:color="auto"/>
        <w:bottom w:val="none" w:sz="0" w:space="0" w:color="auto"/>
        <w:right w:val="none" w:sz="0" w:space="0" w:color="auto"/>
      </w:divBdr>
    </w:div>
    <w:div w:id="1451972726">
      <w:bodyDiv w:val="1"/>
      <w:marLeft w:val="0"/>
      <w:marRight w:val="0"/>
      <w:marTop w:val="0"/>
      <w:marBottom w:val="0"/>
      <w:divBdr>
        <w:top w:val="none" w:sz="0" w:space="0" w:color="auto"/>
        <w:left w:val="none" w:sz="0" w:space="0" w:color="auto"/>
        <w:bottom w:val="none" w:sz="0" w:space="0" w:color="auto"/>
        <w:right w:val="none" w:sz="0" w:space="0" w:color="auto"/>
      </w:divBdr>
    </w:div>
    <w:div w:id="1528368108">
      <w:bodyDiv w:val="1"/>
      <w:marLeft w:val="0"/>
      <w:marRight w:val="0"/>
      <w:marTop w:val="0"/>
      <w:marBottom w:val="0"/>
      <w:divBdr>
        <w:top w:val="none" w:sz="0" w:space="0" w:color="auto"/>
        <w:left w:val="none" w:sz="0" w:space="0" w:color="auto"/>
        <w:bottom w:val="none" w:sz="0" w:space="0" w:color="auto"/>
        <w:right w:val="none" w:sz="0" w:space="0" w:color="auto"/>
      </w:divBdr>
    </w:div>
    <w:div w:id="1538470741">
      <w:bodyDiv w:val="1"/>
      <w:marLeft w:val="0"/>
      <w:marRight w:val="0"/>
      <w:marTop w:val="0"/>
      <w:marBottom w:val="0"/>
      <w:divBdr>
        <w:top w:val="none" w:sz="0" w:space="0" w:color="auto"/>
        <w:left w:val="none" w:sz="0" w:space="0" w:color="auto"/>
        <w:bottom w:val="none" w:sz="0" w:space="0" w:color="auto"/>
        <w:right w:val="none" w:sz="0" w:space="0" w:color="auto"/>
      </w:divBdr>
    </w:div>
    <w:div w:id="1558009544">
      <w:bodyDiv w:val="1"/>
      <w:marLeft w:val="0"/>
      <w:marRight w:val="0"/>
      <w:marTop w:val="0"/>
      <w:marBottom w:val="0"/>
      <w:divBdr>
        <w:top w:val="none" w:sz="0" w:space="0" w:color="auto"/>
        <w:left w:val="none" w:sz="0" w:space="0" w:color="auto"/>
        <w:bottom w:val="none" w:sz="0" w:space="0" w:color="auto"/>
        <w:right w:val="none" w:sz="0" w:space="0" w:color="auto"/>
      </w:divBdr>
    </w:div>
    <w:div w:id="1574050736">
      <w:bodyDiv w:val="1"/>
      <w:marLeft w:val="0"/>
      <w:marRight w:val="0"/>
      <w:marTop w:val="0"/>
      <w:marBottom w:val="0"/>
      <w:divBdr>
        <w:top w:val="none" w:sz="0" w:space="0" w:color="auto"/>
        <w:left w:val="none" w:sz="0" w:space="0" w:color="auto"/>
        <w:bottom w:val="none" w:sz="0" w:space="0" w:color="auto"/>
        <w:right w:val="none" w:sz="0" w:space="0" w:color="auto"/>
      </w:divBdr>
    </w:div>
    <w:div w:id="1578437966">
      <w:bodyDiv w:val="1"/>
      <w:marLeft w:val="0"/>
      <w:marRight w:val="0"/>
      <w:marTop w:val="0"/>
      <w:marBottom w:val="0"/>
      <w:divBdr>
        <w:top w:val="none" w:sz="0" w:space="0" w:color="auto"/>
        <w:left w:val="none" w:sz="0" w:space="0" w:color="auto"/>
        <w:bottom w:val="none" w:sz="0" w:space="0" w:color="auto"/>
        <w:right w:val="none" w:sz="0" w:space="0" w:color="auto"/>
      </w:divBdr>
    </w:div>
    <w:div w:id="1614894751">
      <w:bodyDiv w:val="1"/>
      <w:marLeft w:val="0"/>
      <w:marRight w:val="0"/>
      <w:marTop w:val="0"/>
      <w:marBottom w:val="0"/>
      <w:divBdr>
        <w:top w:val="none" w:sz="0" w:space="0" w:color="auto"/>
        <w:left w:val="none" w:sz="0" w:space="0" w:color="auto"/>
        <w:bottom w:val="none" w:sz="0" w:space="0" w:color="auto"/>
        <w:right w:val="none" w:sz="0" w:space="0" w:color="auto"/>
      </w:divBdr>
    </w:div>
    <w:div w:id="1753816138">
      <w:bodyDiv w:val="1"/>
      <w:marLeft w:val="0"/>
      <w:marRight w:val="0"/>
      <w:marTop w:val="0"/>
      <w:marBottom w:val="0"/>
      <w:divBdr>
        <w:top w:val="none" w:sz="0" w:space="0" w:color="auto"/>
        <w:left w:val="none" w:sz="0" w:space="0" w:color="auto"/>
        <w:bottom w:val="none" w:sz="0" w:space="0" w:color="auto"/>
        <w:right w:val="none" w:sz="0" w:space="0" w:color="auto"/>
      </w:divBdr>
    </w:div>
    <w:div w:id="1863742738">
      <w:bodyDiv w:val="1"/>
      <w:marLeft w:val="0"/>
      <w:marRight w:val="0"/>
      <w:marTop w:val="0"/>
      <w:marBottom w:val="0"/>
      <w:divBdr>
        <w:top w:val="none" w:sz="0" w:space="0" w:color="auto"/>
        <w:left w:val="none" w:sz="0" w:space="0" w:color="auto"/>
        <w:bottom w:val="none" w:sz="0" w:space="0" w:color="auto"/>
        <w:right w:val="none" w:sz="0" w:space="0" w:color="auto"/>
      </w:divBdr>
    </w:div>
    <w:div w:id="1914585842">
      <w:bodyDiv w:val="1"/>
      <w:marLeft w:val="0"/>
      <w:marRight w:val="0"/>
      <w:marTop w:val="0"/>
      <w:marBottom w:val="0"/>
      <w:divBdr>
        <w:top w:val="none" w:sz="0" w:space="0" w:color="auto"/>
        <w:left w:val="none" w:sz="0" w:space="0" w:color="auto"/>
        <w:bottom w:val="none" w:sz="0" w:space="0" w:color="auto"/>
        <w:right w:val="none" w:sz="0" w:space="0" w:color="auto"/>
      </w:divBdr>
    </w:div>
    <w:div w:id="1914775621">
      <w:bodyDiv w:val="1"/>
      <w:marLeft w:val="0"/>
      <w:marRight w:val="0"/>
      <w:marTop w:val="0"/>
      <w:marBottom w:val="0"/>
      <w:divBdr>
        <w:top w:val="none" w:sz="0" w:space="0" w:color="auto"/>
        <w:left w:val="none" w:sz="0" w:space="0" w:color="auto"/>
        <w:bottom w:val="none" w:sz="0" w:space="0" w:color="auto"/>
        <w:right w:val="none" w:sz="0" w:space="0" w:color="auto"/>
      </w:divBdr>
    </w:div>
    <w:div w:id="2002467923">
      <w:bodyDiv w:val="1"/>
      <w:marLeft w:val="0"/>
      <w:marRight w:val="0"/>
      <w:marTop w:val="0"/>
      <w:marBottom w:val="0"/>
      <w:divBdr>
        <w:top w:val="none" w:sz="0" w:space="0" w:color="auto"/>
        <w:left w:val="none" w:sz="0" w:space="0" w:color="auto"/>
        <w:bottom w:val="none" w:sz="0" w:space="0" w:color="auto"/>
        <w:right w:val="none" w:sz="0" w:space="0" w:color="auto"/>
      </w:divBdr>
      <w:divsChild>
        <w:div w:id="512500236">
          <w:marLeft w:val="0"/>
          <w:marRight w:val="0"/>
          <w:marTop w:val="0"/>
          <w:marBottom w:val="0"/>
          <w:divBdr>
            <w:top w:val="none" w:sz="0" w:space="0" w:color="auto"/>
            <w:left w:val="none" w:sz="0" w:space="0" w:color="auto"/>
            <w:bottom w:val="none" w:sz="0" w:space="0" w:color="auto"/>
            <w:right w:val="none" w:sz="0" w:space="0" w:color="auto"/>
          </w:divBdr>
        </w:div>
        <w:div w:id="690566578">
          <w:marLeft w:val="0"/>
          <w:marRight w:val="0"/>
          <w:marTop w:val="0"/>
          <w:marBottom w:val="0"/>
          <w:divBdr>
            <w:top w:val="none" w:sz="0" w:space="0" w:color="auto"/>
            <w:left w:val="none" w:sz="0" w:space="0" w:color="auto"/>
            <w:bottom w:val="none" w:sz="0" w:space="0" w:color="auto"/>
            <w:right w:val="none" w:sz="0" w:space="0" w:color="auto"/>
          </w:divBdr>
        </w:div>
        <w:div w:id="753665571">
          <w:marLeft w:val="0"/>
          <w:marRight w:val="0"/>
          <w:marTop w:val="0"/>
          <w:marBottom w:val="0"/>
          <w:divBdr>
            <w:top w:val="none" w:sz="0" w:space="0" w:color="auto"/>
            <w:left w:val="none" w:sz="0" w:space="0" w:color="auto"/>
            <w:bottom w:val="none" w:sz="0" w:space="0" w:color="auto"/>
            <w:right w:val="none" w:sz="0" w:space="0" w:color="auto"/>
          </w:divBdr>
        </w:div>
        <w:div w:id="1423912299">
          <w:marLeft w:val="0"/>
          <w:marRight w:val="0"/>
          <w:marTop w:val="0"/>
          <w:marBottom w:val="0"/>
          <w:divBdr>
            <w:top w:val="none" w:sz="0" w:space="0" w:color="auto"/>
            <w:left w:val="none" w:sz="0" w:space="0" w:color="auto"/>
            <w:bottom w:val="none" w:sz="0" w:space="0" w:color="auto"/>
            <w:right w:val="none" w:sz="0" w:space="0" w:color="auto"/>
          </w:divBdr>
        </w:div>
        <w:div w:id="1512446749">
          <w:marLeft w:val="0"/>
          <w:marRight w:val="0"/>
          <w:marTop w:val="0"/>
          <w:marBottom w:val="0"/>
          <w:divBdr>
            <w:top w:val="none" w:sz="0" w:space="0" w:color="auto"/>
            <w:left w:val="none" w:sz="0" w:space="0" w:color="auto"/>
            <w:bottom w:val="none" w:sz="0" w:space="0" w:color="auto"/>
            <w:right w:val="none" w:sz="0" w:space="0" w:color="auto"/>
          </w:divBdr>
        </w:div>
        <w:div w:id="2005693995">
          <w:marLeft w:val="0"/>
          <w:marRight w:val="0"/>
          <w:marTop w:val="0"/>
          <w:marBottom w:val="0"/>
          <w:divBdr>
            <w:top w:val="none" w:sz="0" w:space="0" w:color="auto"/>
            <w:left w:val="none" w:sz="0" w:space="0" w:color="auto"/>
            <w:bottom w:val="none" w:sz="0" w:space="0" w:color="auto"/>
            <w:right w:val="none" w:sz="0" w:space="0" w:color="auto"/>
          </w:divBdr>
        </w:div>
        <w:div w:id="2028602013">
          <w:marLeft w:val="0"/>
          <w:marRight w:val="0"/>
          <w:marTop w:val="0"/>
          <w:marBottom w:val="0"/>
          <w:divBdr>
            <w:top w:val="none" w:sz="0" w:space="0" w:color="auto"/>
            <w:left w:val="none" w:sz="0" w:space="0" w:color="auto"/>
            <w:bottom w:val="none" w:sz="0" w:space="0" w:color="auto"/>
            <w:right w:val="none" w:sz="0" w:space="0" w:color="auto"/>
          </w:divBdr>
        </w:div>
        <w:div w:id="2042902936">
          <w:marLeft w:val="0"/>
          <w:marRight w:val="0"/>
          <w:marTop w:val="0"/>
          <w:marBottom w:val="0"/>
          <w:divBdr>
            <w:top w:val="none" w:sz="0" w:space="0" w:color="auto"/>
            <w:left w:val="none" w:sz="0" w:space="0" w:color="auto"/>
            <w:bottom w:val="none" w:sz="0" w:space="0" w:color="auto"/>
            <w:right w:val="none" w:sz="0" w:space="0" w:color="auto"/>
          </w:divBdr>
        </w:div>
        <w:div w:id="2043244024">
          <w:marLeft w:val="0"/>
          <w:marRight w:val="0"/>
          <w:marTop w:val="0"/>
          <w:marBottom w:val="0"/>
          <w:divBdr>
            <w:top w:val="none" w:sz="0" w:space="0" w:color="auto"/>
            <w:left w:val="none" w:sz="0" w:space="0" w:color="auto"/>
            <w:bottom w:val="none" w:sz="0" w:space="0" w:color="auto"/>
            <w:right w:val="none" w:sz="0" w:space="0" w:color="auto"/>
          </w:divBdr>
        </w:div>
        <w:div w:id="2049986182">
          <w:marLeft w:val="0"/>
          <w:marRight w:val="0"/>
          <w:marTop w:val="0"/>
          <w:marBottom w:val="0"/>
          <w:divBdr>
            <w:top w:val="none" w:sz="0" w:space="0" w:color="auto"/>
            <w:left w:val="none" w:sz="0" w:space="0" w:color="auto"/>
            <w:bottom w:val="none" w:sz="0" w:space="0" w:color="auto"/>
            <w:right w:val="none" w:sz="0" w:space="0" w:color="auto"/>
          </w:divBdr>
        </w:div>
        <w:div w:id="2097749541">
          <w:marLeft w:val="0"/>
          <w:marRight w:val="0"/>
          <w:marTop w:val="0"/>
          <w:marBottom w:val="0"/>
          <w:divBdr>
            <w:top w:val="none" w:sz="0" w:space="0" w:color="auto"/>
            <w:left w:val="none" w:sz="0" w:space="0" w:color="auto"/>
            <w:bottom w:val="none" w:sz="0" w:space="0" w:color="auto"/>
            <w:right w:val="none" w:sz="0" w:space="0" w:color="auto"/>
          </w:divBdr>
        </w:div>
      </w:divsChild>
    </w:div>
    <w:div w:id="2087797915">
      <w:bodyDiv w:val="1"/>
      <w:marLeft w:val="0"/>
      <w:marRight w:val="0"/>
      <w:marTop w:val="0"/>
      <w:marBottom w:val="0"/>
      <w:divBdr>
        <w:top w:val="none" w:sz="0" w:space="0" w:color="auto"/>
        <w:left w:val="none" w:sz="0" w:space="0" w:color="auto"/>
        <w:bottom w:val="none" w:sz="0" w:space="0" w:color="auto"/>
        <w:right w:val="none" w:sz="0" w:space="0" w:color="auto"/>
      </w:divBdr>
    </w:div>
    <w:div w:id="20919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neighbourhood-enlargement/sites/near/files/visibility_requirements-near_french.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99776-662B-4C1B-97C2-AC797742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15600</Words>
  <Characters>88921</Characters>
  <Application>Microsoft Office Word</Application>
  <DocSecurity>0</DocSecurity>
  <Lines>741</Lines>
  <Paragraphs>208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EEAS</Company>
  <LinksUpToDate>false</LinksUpToDate>
  <CharactersWithSpaces>104313</CharactersWithSpaces>
  <SharedDoc>false</SharedDoc>
  <HLinks>
    <vt:vector size="6" baseType="variant">
      <vt:variant>
        <vt:i4>3670122</vt:i4>
      </vt:variant>
      <vt:variant>
        <vt:i4>0</vt:i4>
      </vt:variant>
      <vt:variant>
        <vt:i4>0</vt:i4>
      </vt:variant>
      <vt:variant>
        <vt:i4>5</vt:i4>
      </vt:variant>
      <vt:variant>
        <vt:lpwstr>https://ec.europa.eu/neighbourhood-enlargement/sites/near/files/visibility_requirements-near_french.pdf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RMADI</dc:creator>
  <cp:lastModifiedBy>CHARRIER Emmanuel (EEAS-TUNIS)</cp:lastModifiedBy>
  <cp:revision>3</cp:revision>
  <cp:lastPrinted>2020-06-26T09:07:00Z</cp:lastPrinted>
  <dcterms:created xsi:type="dcterms:W3CDTF">2020-09-17T08:13:00Z</dcterms:created>
  <dcterms:modified xsi:type="dcterms:W3CDTF">2020-09-22T11:03:00Z</dcterms:modified>
</cp:coreProperties>
</file>