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CB5D" w14:textId="77777777" w:rsidR="009B5681" w:rsidRPr="00021DB1" w:rsidRDefault="009B5681" w:rsidP="00436629">
      <w:pPr>
        <w:shd w:val="clear" w:color="auto" w:fill="FFFFFF"/>
        <w:jc w:val="center"/>
        <w:rPr>
          <w:b/>
          <w:bCs/>
          <w:sz w:val="28"/>
          <w:szCs w:val="28"/>
        </w:rPr>
      </w:pPr>
    </w:p>
    <w:p w14:paraId="387A7D2E" w14:textId="62FFE4C9" w:rsidR="00436629" w:rsidRPr="00021DB1" w:rsidRDefault="00436629" w:rsidP="00436629">
      <w:pPr>
        <w:shd w:val="clear" w:color="auto" w:fill="FFFFFF"/>
        <w:jc w:val="center"/>
        <w:rPr>
          <w:b/>
          <w:bCs/>
          <w:sz w:val="28"/>
          <w:szCs w:val="28"/>
        </w:rPr>
      </w:pPr>
      <w:r w:rsidRPr="00021DB1">
        <w:rPr>
          <w:b/>
          <w:bCs/>
          <w:sz w:val="28"/>
          <w:szCs w:val="28"/>
        </w:rPr>
        <w:t>Ministru kabineta un Latvijas Pašvaldību savienības</w:t>
      </w:r>
    </w:p>
    <w:p w14:paraId="4E212467" w14:textId="77777777" w:rsidR="00436629" w:rsidRPr="00021DB1" w:rsidRDefault="00436629" w:rsidP="00436629">
      <w:pPr>
        <w:shd w:val="clear" w:color="auto" w:fill="FFFFFF"/>
        <w:jc w:val="center"/>
        <w:rPr>
          <w:b/>
          <w:bCs/>
          <w:sz w:val="28"/>
          <w:szCs w:val="28"/>
        </w:rPr>
      </w:pPr>
      <w:r w:rsidRPr="00021DB1">
        <w:rPr>
          <w:b/>
          <w:bCs/>
          <w:sz w:val="28"/>
          <w:szCs w:val="28"/>
        </w:rPr>
        <w:t>vienošanās un domstarpību</w:t>
      </w:r>
    </w:p>
    <w:p w14:paraId="53B5542C" w14:textId="77777777" w:rsidR="00436629" w:rsidRPr="00021DB1" w:rsidRDefault="00436629" w:rsidP="00436629">
      <w:pPr>
        <w:shd w:val="clear" w:color="auto" w:fill="FFFFFF"/>
        <w:jc w:val="center"/>
        <w:rPr>
          <w:b/>
          <w:bCs/>
          <w:sz w:val="28"/>
          <w:szCs w:val="28"/>
        </w:rPr>
      </w:pPr>
      <w:r w:rsidRPr="00021DB1">
        <w:rPr>
          <w:b/>
          <w:bCs/>
          <w:sz w:val="28"/>
          <w:szCs w:val="28"/>
        </w:rPr>
        <w:t>PROTOKOLS</w:t>
      </w:r>
    </w:p>
    <w:p w14:paraId="612E6C3D" w14:textId="77777777" w:rsidR="00C4099C" w:rsidRDefault="00C4099C" w:rsidP="00436629">
      <w:pPr>
        <w:shd w:val="clear" w:color="auto" w:fill="FFFFFF"/>
        <w:jc w:val="center"/>
        <w:rPr>
          <w:b/>
          <w:bCs/>
          <w:sz w:val="28"/>
          <w:szCs w:val="28"/>
        </w:rPr>
      </w:pPr>
    </w:p>
    <w:p w14:paraId="33949E7E" w14:textId="0C0C9F2F" w:rsidR="00436629" w:rsidRDefault="00C4099C" w:rsidP="00436629">
      <w:pPr>
        <w:shd w:val="clear" w:color="auto" w:fill="FFFFFF"/>
        <w:jc w:val="center"/>
        <w:rPr>
          <w:b/>
          <w:bCs/>
          <w:sz w:val="28"/>
          <w:szCs w:val="28"/>
        </w:rPr>
      </w:pPr>
      <w:r>
        <w:rPr>
          <w:b/>
          <w:bCs/>
          <w:sz w:val="28"/>
          <w:szCs w:val="28"/>
        </w:rPr>
        <w:t>P</w:t>
      </w:r>
      <w:r w:rsidR="00436629" w:rsidRPr="003212D3">
        <w:rPr>
          <w:b/>
          <w:bCs/>
          <w:sz w:val="28"/>
          <w:szCs w:val="28"/>
        </w:rPr>
        <w:t xml:space="preserve">ar </w:t>
      </w:r>
      <w:r w:rsidR="00557AB6">
        <w:rPr>
          <w:b/>
          <w:bCs/>
          <w:sz w:val="28"/>
          <w:szCs w:val="28"/>
        </w:rPr>
        <w:t>2023</w:t>
      </w:r>
      <w:r w:rsidR="009D1AE2">
        <w:rPr>
          <w:b/>
          <w:bCs/>
          <w:sz w:val="28"/>
          <w:szCs w:val="28"/>
        </w:rPr>
        <w:t>.</w:t>
      </w:r>
      <w:r w:rsidR="00B071FC">
        <w:rPr>
          <w:b/>
          <w:bCs/>
          <w:sz w:val="28"/>
          <w:szCs w:val="28"/>
        </w:rPr>
        <w:t xml:space="preserve"> </w:t>
      </w:r>
      <w:r w:rsidR="009D1AE2">
        <w:rPr>
          <w:b/>
          <w:bCs/>
          <w:sz w:val="28"/>
          <w:szCs w:val="28"/>
        </w:rPr>
        <w:t>gada budžetu un budžeta ietvaru</w:t>
      </w:r>
      <w:r w:rsidR="00A80CD2">
        <w:rPr>
          <w:b/>
          <w:bCs/>
          <w:sz w:val="28"/>
          <w:szCs w:val="28"/>
        </w:rPr>
        <w:t xml:space="preserve"> </w:t>
      </w:r>
      <w:r w:rsidR="00436629" w:rsidRPr="003212D3">
        <w:rPr>
          <w:b/>
          <w:bCs/>
          <w:sz w:val="28"/>
          <w:szCs w:val="28"/>
        </w:rPr>
        <w:t>20</w:t>
      </w:r>
      <w:r w:rsidR="00B80593">
        <w:rPr>
          <w:b/>
          <w:bCs/>
          <w:sz w:val="28"/>
          <w:szCs w:val="28"/>
        </w:rPr>
        <w:t>2</w:t>
      </w:r>
      <w:r w:rsidR="00A80CD2">
        <w:rPr>
          <w:b/>
          <w:bCs/>
          <w:sz w:val="28"/>
          <w:szCs w:val="28"/>
        </w:rPr>
        <w:t>3</w:t>
      </w:r>
      <w:r w:rsidR="00B80593">
        <w:rPr>
          <w:b/>
          <w:bCs/>
          <w:sz w:val="28"/>
          <w:szCs w:val="28"/>
        </w:rPr>
        <w:t>.</w:t>
      </w:r>
      <w:r w:rsidR="00436629" w:rsidRPr="003212D3">
        <w:rPr>
          <w:b/>
          <w:bCs/>
          <w:sz w:val="28"/>
          <w:szCs w:val="28"/>
        </w:rPr>
        <w:t xml:space="preserve"> -20</w:t>
      </w:r>
      <w:r w:rsidR="00AD39FE">
        <w:rPr>
          <w:b/>
          <w:bCs/>
          <w:sz w:val="28"/>
          <w:szCs w:val="28"/>
        </w:rPr>
        <w:t>2</w:t>
      </w:r>
      <w:r w:rsidR="00A80CD2">
        <w:rPr>
          <w:b/>
          <w:bCs/>
          <w:sz w:val="28"/>
          <w:szCs w:val="28"/>
        </w:rPr>
        <w:t>5</w:t>
      </w:r>
      <w:r w:rsidR="00436629" w:rsidRPr="003212D3">
        <w:rPr>
          <w:b/>
          <w:bCs/>
          <w:sz w:val="28"/>
          <w:szCs w:val="28"/>
        </w:rPr>
        <w:t>.</w:t>
      </w:r>
      <w:r w:rsidR="00B071FC">
        <w:rPr>
          <w:b/>
          <w:bCs/>
          <w:sz w:val="28"/>
          <w:szCs w:val="28"/>
        </w:rPr>
        <w:t xml:space="preserve"> </w:t>
      </w:r>
      <w:r w:rsidR="00436629" w:rsidRPr="003212D3">
        <w:rPr>
          <w:b/>
          <w:bCs/>
          <w:sz w:val="28"/>
          <w:szCs w:val="28"/>
        </w:rPr>
        <w:t>gadam</w:t>
      </w:r>
    </w:p>
    <w:tbl>
      <w:tblPr>
        <w:tblW w:w="0" w:type="auto"/>
        <w:tblInd w:w="-106" w:type="dxa"/>
        <w:tblLayout w:type="fixed"/>
        <w:tblLook w:val="0000" w:firstRow="0" w:lastRow="0" w:firstColumn="0" w:lastColumn="0" w:noHBand="0" w:noVBand="0"/>
      </w:tblPr>
      <w:tblGrid>
        <w:gridCol w:w="3967"/>
        <w:gridCol w:w="886"/>
        <w:gridCol w:w="4137"/>
      </w:tblGrid>
      <w:tr w:rsidR="00021DB1" w:rsidRPr="003212D3" w14:paraId="5089C20A" w14:textId="77777777" w:rsidTr="002E4C42">
        <w:trPr>
          <w:cantSplit/>
        </w:trPr>
        <w:tc>
          <w:tcPr>
            <w:tcW w:w="3967" w:type="dxa"/>
            <w:tcBorders>
              <w:top w:val="nil"/>
              <w:left w:val="nil"/>
              <w:bottom w:val="nil"/>
              <w:right w:val="nil"/>
            </w:tcBorders>
          </w:tcPr>
          <w:p w14:paraId="00A6BBA8" w14:textId="77777777" w:rsidR="00021DB1" w:rsidRDefault="00021DB1" w:rsidP="002E4C42">
            <w:pPr>
              <w:shd w:val="clear" w:color="auto" w:fill="FFFFFF"/>
              <w:rPr>
                <w:sz w:val="24"/>
                <w:szCs w:val="24"/>
              </w:rPr>
            </w:pPr>
          </w:p>
          <w:p w14:paraId="51BDBD65" w14:textId="4115E95F" w:rsidR="00021DB1" w:rsidRPr="003212D3" w:rsidRDefault="00021DB1" w:rsidP="002E4C42">
            <w:pPr>
              <w:shd w:val="clear" w:color="auto" w:fill="FFFFFF"/>
              <w:rPr>
                <w:sz w:val="24"/>
                <w:szCs w:val="24"/>
              </w:rPr>
            </w:pPr>
            <w:r w:rsidRPr="003212D3">
              <w:rPr>
                <w:sz w:val="24"/>
                <w:szCs w:val="24"/>
              </w:rPr>
              <w:t>Rīgā</w:t>
            </w:r>
          </w:p>
        </w:tc>
        <w:tc>
          <w:tcPr>
            <w:tcW w:w="886" w:type="dxa"/>
            <w:tcBorders>
              <w:top w:val="nil"/>
              <w:left w:val="nil"/>
              <w:bottom w:val="nil"/>
              <w:right w:val="nil"/>
            </w:tcBorders>
          </w:tcPr>
          <w:p w14:paraId="7717BD82" w14:textId="77777777" w:rsidR="00021DB1" w:rsidRPr="003212D3" w:rsidRDefault="00021DB1" w:rsidP="002E4C42">
            <w:pPr>
              <w:shd w:val="clear" w:color="auto" w:fill="FFFFFF"/>
              <w:rPr>
                <w:sz w:val="24"/>
                <w:szCs w:val="24"/>
              </w:rPr>
            </w:pPr>
          </w:p>
        </w:tc>
        <w:tc>
          <w:tcPr>
            <w:tcW w:w="4137" w:type="dxa"/>
            <w:tcBorders>
              <w:top w:val="nil"/>
              <w:left w:val="nil"/>
              <w:bottom w:val="nil"/>
              <w:right w:val="nil"/>
            </w:tcBorders>
          </w:tcPr>
          <w:p w14:paraId="7A5E6AB6" w14:textId="77777777" w:rsidR="00021DB1" w:rsidRDefault="00021DB1" w:rsidP="002E4C42">
            <w:pPr>
              <w:shd w:val="clear" w:color="auto" w:fill="FFFFFF"/>
              <w:jc w:val="right"/>
              <w:rPr>
                <w:sz w:val="24"/>
                <w:szCs w:val="24"/>
              </w:rPr>
            </w:pPr>
          </w:p>
          <w:p w14:paraId="64CE11B2" w14:textId="7FE3AA6E" w:rsidR="00021DB1" w:rsidRPr="003212D3" w:rsidRDefault="00021DB1" w:rsidP="002E4C42">
            <w:pPr>
              <w:shd w:val="clear" w:color="auto" w:fill="FFFFFF"/>
              <w:jc w:val="right"/>
              <w:rPr>
                <w:sz w:val="24"/>
                <w:szCs w:val="24"/>
              </w:rPr>
            </w:pPr>
            <w:r w:rsidRPr="003212D3">
              <w:rPr>
                <w:sz w:val="24"/>
                <w:szCs w:val="24"/>
              </w:rPr>
              <w:t>20</w:t>
            </w:r>
            <w:r>
              <w:rPr>
                <w:sz w:val="24"/>
                <w:szCs w:val="24"/>
              </w:rPr>
              <w:t>23</w:t>
            </w:r>
            <w:r w:rsidRPr="003212D3">
              <w:rPr>
                <w:sz w:val="24"/>
                <w:szCs w:val="24"/>
              </w:rPr>
              <w:t>.</w:t>
            </w:r>
            <w:r w:rsidR="00B071FC">
              <w:rPr>
                <w:sz w:val="24"/>
                <w:szCs w:val="24"/>
              </w:rPr>
              <w:t xml:space="preserve"> </w:t>
            </w:r>
            <w:r w:rsidRPr="003212D3">
              <w:rPr>
                <w:sz w:val="24"/>
                <w:szCs w:val="24"/>
              </w:rPr>
              <w:t xml:space="preserve">gada </w:t>
            </w:r>
            <w:r w:rsidR="006D1E14">
              <w:rPr>
                <w:sz w:val="24"/>
                <w:szCs w:val="24"/>
              </w:rPr>
              <w:t>7</w:t>
            </w:r>
            <w:r>
              <w:rPr>
                <w:sz w:val="24"/>
                <w:szCs w:val="24"/>
              </w:rPr>
              <w:t>.</w:t>
            </w:r>
            <w:r w:rsidR="00B071FC">
              <w:rPr>
                <w:sz w:val="24"/>
                <w:szCs w:val="24"/>
              </w:rPr>
              <w:t xml:space="preserve"> </w:t>
            </w:r>
            <w:r>
              <w:rPr>
                <w:sz w:val="24"/>
                <w:szCs w:val="24"/>
              </w:rPr>
              <w:t>februārī</w:t>
            </w:r>
          </w:p>
        </w:tc>
      </w:tr>
    </w:tbl>
    <w:p w14:paraId="1E0FE9FB" w14:textId="0FA0905F" w:rsidR="000E5395" w:rsidRDefault="000E5395" w:rsidP="00021DB1">
      <w:pPr>
        <w:shd w:val="clear" w:color="auto" w:fill="FFFFFF"/>
        <w:rPr>
          <w:sz w:val="24"/>
          <w:szCs w:val="24"/>
        </w:rPr>
      </w:pPr>
    </w:p>
    <w:p w14:paraId="1DCF3C2B" w14:textId="77777777" w:rsidR="009B5681" w:rsidRDefault="009B5681" w:rsidP="00021DB1">
      <w:pPr>
        <w:shd w:val="clear" w:color="auto" w:fill="FFFFFF"/>
        <w:rPr>
          <w:sz w:val="24"/>
          <w:szCs w:val="24"/>
        </w:rPr>
      </w:pPr>
    </w:p>
    <w:p w14:paraId="49107629" w14:textId="219D9C02" w:rsidR="00436629" w:rsidRDefault="00436629" w:rsidP="00436629">
      <w:pPr>
        <w:shd w:val="clear" w:color="auto" w:fill="FFFFFF"/>
        <w:ind w:firstLine="567"/>
        <w:jc w:val="both"/>
        <w:rPr>
          <w:bCs/>
          <w:sz w:val="24"/>
          <w:szCs w:val="24"/>
        </w:rPr>
      </w:pPr>
      <w:r w:rsidRPr="003212D3">
        <w:rPr>
          <w:sz w:val="24"/>
          <w:szCs w:val="24"/>
        </w:rPr>
        <w:t xml:space="preserve">Saskaņā ar Likuma par budžetu un finanšu vadību </w:t>
      </w:r>
      <w:r w:rsidRPr="003212D3">
        <w:rPr>
          <w:bCs/>
          <w:sz w:val="24"/>
          <w:szCs w:val="24"/>
        </w:rPr>
        <w:t>1</w:t>
      </w:r>
      <w:r w:rsidR="00A11229">
        <w:rPr>
          <w:bCs/>
          <w:sz w:val="24"/>
          <w:szCs w:val="24"/>
        </w:rPr>
        <w:t>8</w:t>
      </w:r>
      <w:r w:rsidRPr="003212D3">
        <w:rPr>
          <w:bCs/>
          <w:sz w:val="24"/>
          <w:szCs w:val="24"/>
        </w:rPr>
        <w:t>.</w:t>
      </w:r>
      <w:r w:rsidR="00A11229">
        <w:rPr>
          <w:bCs/>
          <w:sz w:val="24"/>
          <w:szCs w:val="24"/>
          <w:vertAlign w:val="superscript"/>
        </w:rPr>
        <w:t>1</w:t>
      </w:r>
      <w:r w:rsidRPr="003212D3">
        <w:rPr>
          <w:bCs/>
          <w:sz w:val="24"/>
          <w:szCs w:val="24"/>
        </w:rPr>
        <w:t xml:space="preserve"> panta </w:t>
      </w:r>
      <w:r w:rsidR="004F3841">
        <w:rPr>
          <w:bCs/>
          <w:sz w:val="24"/>
          <w:szCs w:val="24"/>
        </w:rPr>
        <w:t>devīto</w:t>
      </w:r>
      <w:r w:rsidRPr="003212D3">
        <w:rPr>
          <w:bCs/>
          <w:sz w:val="24"/>
          <w:szCs w:val="24"/>
        </w:rPr>
        <w:t xml:space="preserve"> daļu, </w:t>
      </w:r>
      <w:r w:rsidR="006F1DAB">
        <w:rPr>
          <w:bCs/>
          <w:sz w:val="24"/>
          <w:szCs w:val="24"/>
        </w:rPr>
        <w:t xml:space="preserve">Pašvaldību </w:t>
      </w:r>
      <w:r w:rsidR="008419F5" w:rsidRPr="001154A7">
        <w:rPr>
          <w:sz w:val="24"/>
          <w:szCs w:val="24"/>
        </w:rPr>
        <w:t xml:space="preserve">likuma </w:t>
      </w:r>
      <w:r w:rsidR="006F1DAB">
        <w:rPr>
          <w:sz w:val="24"/>
          <w:szCs w:val="24"/>
        </w:rPr>
        <w:t>82</w:t>
      </w:r>
      <w:r w:rsidR="00FA4C72">
        <w:rPr>
          <w:sz w:val="24"/>
          <w:szCs w:val="24"/>
        </w:rPr>
        <w:t>.</w:t>
      </w:r>
      <w:r w:rsidR="00B071FC">
        <w:rPr>
          <w:sz w:val="24"/>
          <w:szCs w:val="24"/>
        </w:rPr>
        <w:t xml:space="preserve"> </w:t>
      </w:r>
      <w:r w:rsidR="008419F5" w:rsidRPr="001154A7">
        <w:rPr>
          <w:sz w:val="24"/>
          <w:szCs w:val="24"/>
        </w:rPr>
        <w:t>pantu, likuma „Par pašvaldību budžetiem” 13.</w:t>
      </w:r>
      <w:r w:rsidR="00B071FC">
        <w:rPr>
          <w:sz w:val="24"/>
          <w:szCs w:val="24"/>
        </w:rPr>
        <w:t xml:space="preserve"> </w:t>
      </w:r>
      <w:r w:rsidR="008419F5" w:rsidRPr="001154A7">
        <w:rPr>
          <w:sz w:val="24"/>
          <w:szCs w:val="24"/>
        </w:rPr>
        <w:t>pantu un Ministru kabineta 2004.</w:t>
      </w:r>
      <w:r w:rsidR="00B071FC">
        <w:rPr>
          <w:sz w:val="24"/>
          <w:szCs w:val="24"/>
        </w:rPr>
        <w:t xml:space="preserve"> </w:t>
      </w:r>
      <w:r w:rsidR="008419F5" w:rsidRPr="001154A7">
        <w:rPr>
          <w:sz w:val="24"/>
          <w:szCs w:val="24"/>
        </w:rPr>
        <w:t>gada 6.</w:t>
      </w:r>
      <w:r w:rsidR="00B071FC">
        <w:rPr>
          <w:sz w:val="24"/>
          <w:szCs w:val="24"/>
        </w:rPr>
        <w:t xml:space="preserve"> </w:t>
      </w:r>
      <w:r w:rsidR="008419F5" w:rsidRPr="001154A7">
        <w:rPr>
          <w:sz w:val="24"/>
          <w:szCs w:val="24"/>
        </w:rPr>
        <w:t>jūlija noteikumiem Nr.</w:t>
      </w:r>
      <w:r w:rsidR="00B071FC">
        <w:rPr>
          <w:sz w:val="24"/>
          <w:szCs w:val="24"/>
        </w:rPr>
        <w:t xml:space="preserve"> </w:t>
      </w:r>
      <w:r w:rsidR="008419F5" w:rsidRPr="001154A7">
        <w:rPr>
          <w:sz w:val="24"/>
          <w:szCs w:val="24"/>
        </w:rPr>
        <w:t>585 „Kārtība, kādā Ministru kabinets saskaņo ar pašvaldībām jautājumus, kas skar pašvaldību intereses”</w:t>
      </w:r>
      <w:r w:rsidR="008419F5" w:rsidRPr="001154A7">
        <w:rPr>
          <w:bCs/>
          <w:sz w:val="24"/>
          <w:szCs w:val="24"/>
        </w:rPr>
        <w:t xml:space="preserve"> </w:t>
      </w:r>
      <w:r w:rsidRPr="003212D3">
        <w:rPr>
          <w:bCs/>
          <w:sz w:val="24"/>
          <w:szCs w:val="24"/>
        </w:rPr>
        <w:t xml:space="preserve">Ministru kabinets un Latvijas Pašvaldību savienība vienojas protokolā iekļaut sadaļu par budžetu </w:t>
      </w:r>
      <w:r w:rsidR="00697AF8" w:rsidRPr="00697AF8">
        <w:rPr>
          <w:bCs/>
          <w:sz w:val="24"/>
          <w:szCs w:val="24"/>
        </w:rPr>
        <w:t>2023.</w:t>
      </w:r>
      <w:r w:rsidR="00B071FC">
        <w:rPr>
          <w:bCs/>
          <w:sz w:val="24"/>
          <w:szCs w:val="24"/>
        </w:rPr>
        <w:t xml:space="preserve"> </w:t>
      </w:r>
      <w:r w:rsidR="00697AF8" w:rsidRPr="00697AF8">
        <w:rPr>
          <w:bCs/>
          <w:sz w:val="24"/>
          <w:szCs w:val="24"/>
        </w:rPr>
        <w:t>gadam un budžeta ietvaru 2023.</w:t>
      </w:r>
      <w:r w:rsidR="0084789D">
        <w:rPr>
          <w:bCs/>
          <w:sz w:val="24"/>
          <w:szCs w:val="24"/>
        </w:rPr>
        <w:t>-</w:t>
      </w:r>
      <w:r w:rsidR="00697AF8" w:rsidRPr="00697AF8">
        <w:rPr>
          <w:bCs/>
          <w:sz w:val="24"/>
          <w:szCs w:val="24"/>
        </w:rPr>
        <w:t>2025.</w:t>
      </w:r>
      <w:r w:rsidR="00B071FC">
        <w:rPr>
          <w:bCs/>
          <w:sz w:val="24"/>
          <w:szCs w:val="24"/>
        </w:rPr>
        <w:t xml:space="preserve"> </w:t>
      </w:r>
      <w:r w:rsidR="00697AF8" w:rsidRPr="00697AF8">
        <w:rPr>
          <w:bCs/>
          <w:sz w:val="24"/>
          <w:szCs w:val="24"/>
        </w:rPr>
        <w:t>gadam</w:t>
      </w:r>
      <w:r w:rsidRPr="003212D3">
        <w:rPr>
          <w:bCs/>
          <w:sz w:val="24"/>
          <w:szCs w:val="24"/>
        </w:rPr>
        <w:t>, izskatot sekojošus jautājumus:</w:t>
      </w:r>
    </w:p>
    <w:p w14:paraId="0A2863C5" w14:textId="77777777" w:rsidR="00582C68" w:rsidRDefault="00582C68" w:rsidP="00436629">
      <w:pPr>
        <w:shd w:val="clear" w:color="auto" w:fill="FFFFFF"/>
        <w:ind w:firstLine="567"/>
        <w:jc w:val="both"/>
        <w:rPr>
          <w:bCs/>
          <w:sz w:val="24"/>
          <w:szCs w:val="24"/>
        </w:rPr>
      </w:pPr>
    </w:p>
    <w:p w14:paraId="7B86450B" w14:textId="77777777" w:rsidR="00D13730" w:rsidRDefault="00D13730" w:rsidP="00F22EBD">
      <w:pPr>
        <w:pStyle w:val="ListParagraph"/>
        <w:ind w:left="0"/>
        <w:jc w:val="center"/>
        <w:rPr>
          <w:b/>
          <w:sz w:val="24"/>
          <w:szCs w:val="24"/>
        </w:rPr>
      </w:pPr>
    </w:p>
    <w:p w14:paraId="06E9B799" w14:textId="3309015E" w:rsidR="00436629" w:rsidRPr="00F22EBD" w:rsidRDefault="00F22EBD" w:rsidP="00F22EBD">
      <w:pPr>
        <w:pStyle w:val="ListParagraph"/>
        <w:ind w:left="0"/>
        <w:jc w:val="center"/>
        <w:rPr>
          <w:b/>
          <w:sz w:val="24"/>
          <w:szCs w:val="24"/>
        </w:rPr>
      </w:pPr>
      <w:r>
        <w:rPr>
          <w:b/>
          <w:sz w:val="24"/>
          <w:szCs w:val="24"/>
        </w:rPr>
        <w:t xml:space="preserve">1. </w:t>
      </w:r>
      <w:r w:rsidR="00436629" w:rsidRPr="00F22EBD">
        <w:rPr>
          <w:b/>
          <w:sz w:val="24"/>
          <w:szCs w:val="24"/>
        </w:rPr>
        <w:t>Par pašvaldību budžetu ieņēmumiem</w:t>
      </w:r>
    </w:p>
    <w:p w14:paraId="0C010152" w14:textId="26683314" w:rsidR="00A73526" w:rsidRPr="006E4E16" w:rsidRDefault="00A73526" w:rsidP="002C6B71">
      <w:pPr>
        <w:ind w:firstLine="567"/>
        <w:jc w:val="both"/>
        <w:rPr>
          <w:bCs/>
          <w:sz w:val="24"/>
          <w:szCs w:val="24"/>
        </w:rPr>
      </w:pPr>
    </w:p>
    <w:p w14:paraId="60E19455" w14:textId="77777777" w:rsidR="00A73526" w:rsidRPr="00A73526" w:rsidRDefault="00A73526" w:rsidP="00A73526">
      <w:pPr>
        <w:ind w:firstLine="567"/>
        <w:jc w:val="both"/>
        <w:rPr>
          <w:b/>
          <w:sz w:val="24"/>
          <w:szCs w:val="24"/>
        </w:rPr>
      </w:pPr>
      <w:r w:rsidRPr="00A73526">
        <w:rPr>
          <w:b/>
          <w:sz w:val="24"/>
          <w:szCs w:val="24"/>
        </w:rPr>
        <w:t>Latvijas Pašvaldību savienības viedoklis:</w:t>
      </w:r>
    </w:p>
    <w:p w14:paraId="781E7388" w14:textId="72E109E4" w:rsidR="00FA2879" w:rsidRPr="00A73526" w:rsidRDefault="00FA2879" w:rsidP="00C1113C">
      <w:pPr>
        <w:ind w:firstLine="567"/>
        <w:jc w:val="both"/>
        <w:rPr>
          <w:color w:val="000000" w:themeColor="text1"/>
          <w:sz w:val="24"/>
          <w:szCs w:val="24"/>
          <w:lang w:eastAsia="lv-LV"/>
        </w:rPr>
      </w:pPr>
      <w:r w:rsidRPr="00A73526">
        <w:rPr>
          <w:color w:val="000000" w:themeColor="text1"/>
          <w:sz w:val="24"/>
          <w:szCs w:val="24"/>
          <w:lang w:eastAsia="lv-LV"/>
        </w:rPr>
        <w:t>2023.</w:t>
      </w:r>
      <w:r w:rsidR="00B071FC">
        <w:rPr>
          <w:color w:val="000000" w:themeColor="text1"/>
          <w:sz w:val="24"/>
          <w:szCs w:val="24"/>
          <w:lang w:eastAsia="lv-LV"/>
        </w:rPr>
        <w:t xml:space="preserve"> </w:t>
      </w:r>
      <w:r w:rsidRPr="00A73526">
        <w:rPr>
          <w:color w:val="000000" w:themeColor="text1"/>
          <w:sz w:val="24"/>
          <w:szCs w:val="24"/>
          <w:lang w:eastAsia="lv-LV"/>
        </w:rPr>
        <w:t xml:space="preserve">gadā un vidējā termiņā paredzēt pašvaldību budžetam pastāvīgus un stabilus ieņēmumus, kas nodrošinātu pašvaldībām nepieciešamos finanšu resursus pašvaldību funkciju veikšanai, valsts noteikto uzdevumu īstenošanai un pašvaldību uzņemto saistību izpildei. </w:t>
      </w:r>
    </w:p>
    <w:p w14:paraId="43431AD2" w14:textId="77777777" w:rsidR="00FA2879" w:rsidRPr="00A73526" w:rsidRDefault="00FA2879" w:rsidP="00C1113C">
      <w:pPr>
        <w:ind w:firstLine="567"/>
        <w:jc w:val="both"/>
        <w:rPr>
          <w:color w:val="000000" w:themeColor="text1"/>
          <w:sz w:val="24"/>
          <w:szCs w:val="24"/>
          <w:lang w:eastAsia="lv-LV"/>
        </w:rPr>
      </w:pPr>
      <w:r w:rsidRPr="00A73526">
        <w:rPr>
          <w:color w:val="000000" w:themeColor="text1"/>
          <w:sz w:val="24"/>
          <w:szCs w:val="24"/>
          <w:lang w:eastAsia="lv-LV"/>
        </w:rPr>
        <w:t xml:space="preserve">Ievērot proporcionalitātes principu starp valsts un pašvaldību finanšu iespējām: palielinoties nodokļu ieņēmumiem valsts konsolidētajā kopbudžetā kopumā, nodokļu ieņēmumu pieaugums tiek nodrošināts arī pašvaldību budžetam. </w:t>
      </w:r>
    </w:p>
    <w:p w14:paraId="744BD388" w14:textId="77777777" w:rsidR="00FA2879" w:rsidRPr="00A73526" w:rsidRDefault="00FA2879" w:rsidP="002C6B71">
      <w:pPr>
        <w:ind w:firstLine="567"/>
        <w:jc w:val="both"/>
        <w:rPr>
          <w:b/>
          <w:sz w:val="24"/>
          <w:szCs w:val="24"/>
        </w:rPr>
      </w:pPr>
    </w:p>
    <w:p w14:paraId="533DC3EC" w14:textId="68EDFB22" w:rsidR="002C6B71" w:rsidRPr="002C6B71" w:rsidRDefault="002C6B71" w:rsidP="002C6B71">
      <w:pPr>
        <w:ind w:firstLine="567"/>
        <w:jc w:val="both"/>
        <w:rPr>
          <w:b/>
          <w:sz w:val="24"/>
          <w:szCs w:val="24"/>
        </w:rPr>
      </w:pPr>
      <w:r w:rsidRPr="002C6B71">
        <w:rPr>
          <w:b/>
          <w:sz w:val="24"/>
          <w:szCs w:val="24"/>
        </w:rPr>
        <w:t>Ministru kabineta viedoklis:</w:t>
      </w:r>
    </w:p>
    <w:p w14:paraId="46E9015A" w14:textId="0243125C" w:rsidR="00FD5EFD" w:rsidRDefault="00FD5EFD" w:rsidP="00FD5EFD">
      <w:pPr>
        <w:ind w:firstLine="567"/>
        <w:jc w:val="both"/>
        <w:rPr>
          <w:sz w:val="24"/>
          <w:szCs w:val="24"/>
        </w:rPr>
      </w:pPr>
      <w:r w:rsidRPr="00732981">
        <w:rPr>
          <w:sz w:val="24"/>
          <w:szCs w:val="24"/>
        </w:rPr>
        <w:t>Pašvaldībām tiek paredzēta pastāvīga, stabila un prognozējama ieņēmumu bāze 202</w:t>
      </w:r>
      <w:r>
        <w:rPr>
          <w:sz w:val="24"/>
          <w:szCs w:val="24"/>
        </w:rPr>
        <w:t>3</w:t>
      </w:r>
      <w:r w:rsidRPr="00732981">
        <w:rPr>
          <w:sz w:val="24"/>
          <w:szCs w:val="24"/>
        </w:rPr>
        <w:t>.</w:t>
      </w:r>
      <w:r w:rsidR="00B071FC">
        <w:rPr>
          <w:sz w:val="24"/>
          <w:szCs w:val="24"/>
        </w:rPr>
        <w:t xml:space="preserve"> </w:t>
      </w:r>
      <w:r w:rsidRPr="00732981">
        <w:rPr>
          <w:sz w:val="24"/>
          <w:szCs w:val="24"/>
        </w:rPr>
        <w:t>gadā un vidējā termiņā, kas nodrošina pašvaldībām nepieciešamos finanšu resursus pašvaldību funkciju veikšanai un saistību izpildei.</w:t>
      </w:r>
    </w:p>
    <w:p w14:paraId="722AEDEF" w14:textId="242CCE8B" w:rsidR="00AD06C6" w:rsidRDefault="00AD06C6" w:rsidP="00FD5EFD">
      <w:pPr>
        <w:ind w:firstLine="567"/>
        <w:jc w:val="both"/>
        <w:rPr>
          <w:sz w:val="24"/>
          <w:szCs w:val="24"/>
        </w:rPr>
      </w:pPr>
    </w:p>
    <w:p w14:paraId="65FC61F1" w14:textId="5D10F025" w:rsidR="009B561E" w:rsidRPr="009B561E" w:rsidRDefault="009B561E" w:rsidP="00FD5EFD">
      <w:pPr>
        <w:ind w:firstLine="567"/>
        <w:jc w:val="both"/>
        <w:rPr>
          <w:b/>
          <w:bCs/>
          <w:sz w:val="24"/>
          <w:szCs w:val="24"/>
        </w:rPr>
      </w:pPr>
      <w:bookmarkStart w:id="0" w:name="_Hlk125968157"/>
      <w:r w:rsidRPr="009B561E">
        <w:rPr>
          <w:b/>
          <w:bCs/>
          <w:sz w:val="24"/>
          <w:szCs w:val="24"/>
        </w:rPr>
        <w:t>Puses vienojas:</w:t>
      </w:r>
    </w:p>
    <w:bookmarkEnd w:id="0"/>
    <w:p w14:paraId="4C8D3436" w14:textId="47B51BFE" w:rsidR="009B561E" w:rsidRPr="007843FB" w:rsidRDefault="009B561E" w:rsidP="009B561E">
      <w:pPr>
        <w:ind w:firstLine="567"/>
        <w:jc w:val="both"/>
        <w:rPr>
          <w:sz w:val="24"/>
          <w:szCs w:val="24"/>
        </w:rPr>
      </w:pPr>
      <w:r w:rsidRPr="001518AC">
        <w:rPr>
          <w:sz w:val="24"/>
          <w:szCs w:val="24"/>
        </w:rPr>
        <w:t xml:space="preserve">Valsts atbalsts pašvaldībām </w:t>
      </w:r>
      <w:r>
        <w:rPr>
          <w:sz w:val="24"/>
          <w:szCs w:val="24"/>
        </w:rPr>
        <w:t xml:space="preserve">energoresursu cenu pieauguma </w:t>
      </w:r>
      <w:r w:rsidRPr="001518AC">
        <w:rPr>
          <w:sz w:val="24"/>
          <w:szCs w:val="24"/>
        </w:rPr>
        <w:t>pārvarēšana</w:t>
      </w:r>
      <w:r>
        <w:rPr>
          <w:sz w:val="24"/>
          <w:szCs w:val="24"/>
        </w:rPr>
        <w:t>i</w:t>
      </w:r>
      <w:r w:rsidRPr="001518AC">
        <w:rPr>
          <w:sz w:val="24"/>
          <w:szCs w:val="24"/>
        </w:rPr>
        <w:t xml:space="preserve"> un </w:t>
      </w:r>
      <w:r>
        <w:rPr>
          <w:sz w:val="24"/>
          <w:szCs w:val="24"/>
        </w:rPr>
        <w:t>Ukrainas civiliedzīvotāju atbalstam</w:t>
      </w:r>
      <w:r w:rsidRPr="001518AC">
        <w:rPr>
          <w:sz w:val="24"/>
          <w:szCs w:val="24"/>
        </w:rPr>
        <w:t xml:space="preserve"> tiks nodrošināts atbilstoši </w:t>
      </w:r>
      <w:r>
        <w:rPr>
          <w:sz w:val="24"/>
          <w:szCs w:val="24"/>
        </w:rPr>
        <w:t xml:space="preserve">pašvaldību </w:t>
      </w:r>
      <w:r w:rsidRPr="001518AC">
        <w:rPr>
          <w:sz w:val="24"/>
          <w:szCs w:val="24"/>
        </w:rPr>
        <w:t>faktisk</w:t>
      </w:r>
      <w:r>
        <w:rPr>
          <w:sz w:val="24"/>
          <w:szCs w:val="24"/>
        </w:rPr>
        <w:t>iem</w:t>
      </w:r>
      <w:r w:rsidRPr="001518AC">
        <w:rPr>
          <w:sz w:val="24"/>
          <w:szCs w:val="24"/>
        </w:rPr>
        <w:t xml:space="preserve"> </w:t>
      </w:r>
      <w:r>
        <w:rPr>
          <w:sz w:val="24"/>
          <w:szCs w:val="24"/>
        </w:rPr>
        <w:t>izdevumiem</w:t>
      </w:r>
      <w:r w:rsidRPr="001518AC">
        <w:rPr>
          <w:sz w:val="24"/>
          <w:szCs w:val="24"/>
        </w:rPr>
        <w:t xml:space="preserve"> </w:t>
      </w:r>
      <w:r>
        <w:rPr>
          <w:sz w:val="24"/>
          <w:szCs w:val="24"/>
        </w:rPr>
        <w:t xml:space="preserve">saskaņā ar </w:t>
      </w:r>
      <w:r w:rsidRPr="009B2521">
        <w:rPr>
          <w:sz w:val="24"/>
          <w:szCs w:val="24"/>
        </w:rPr>
        <w:t xml:space="preserve">Ukrainas civiliedzīvotāju atbalsta likumā </w:t>
      </w:r>
      <w:r>
        <w:rPr>
          <w:sz w:val="24"/>
          <w:szCs w:val="24"/>
        </w:rPr>
        <w:t xml:space="preserve">un </w:t>
      </w:r>
      <w:r w:rsidRPr="009B2521">
        <w:rPr>
          <w:sz w:val="24"/>
          <w:szCs w:val="24"/>
        </w:rPr>
        <w:t>Energoresursu cenu ārkārtēja pieauguma samazinājuma pasākumu likumā noteikt</w:t>
      </w:r>
      <w:r>
        <w:rPr>
          <w:sz w:val="24"/>
          <w:szCs w:val="24"/>
        </w:rPr>
        <w:t>ai kārtībai.</w:t>
      </w:r>
    </w:p>
    <w:p w14:paraId="08B61696" w14:textId="77777777" w:rsidR="009B561E" w:rsidRPr="00732981" w:rsidRDefault="009B561E" w:rsidP="00FD5EFD">
      <w:pPr>
        <w:ind w:firstLine="567"/>
        <w:jc w:val="both"/>
        <w:rPr>
          <w:sz w:val="24"/>
          <w:szCs w:val="24"/>
        </w:rPr>
      </w:pPr>
    </w:p>
    <w:p w14:paraId="74F32615" w14:textId="2F08FC13" w:rsidR="00CC3821" w:rsidRPr="00A73526" w:rsidRDefault="00CC3821" w:rsidP="00CC3821">
      <w:pPr>
        <w:ind w:firstLine="567"/>
        <w:jc w:val="both"/>
        <w:rPr>
          <w:b/>
          <w:sz w:val="24"/>
          <w:szCs w:val="24"/>
        </w:rPr>
      </w:pPr>
      <w:r w:rsidRPr="00A73526">
        <w:rPr>
          <w:b/>
          <w:sz w:val="24"/>
          <w:szCs w:val="24"/>
        </w:rPr>
        <w:t>Latvijas Pašvaldību savienības viedoklis:</w:t>
      </w:r>
    </w:p>
    <w:p w14:paraId="2AF4D43D" w14:textId="2BB95C76" w:rsidR="00CA0539" w:rsidRDefault="00CC3821" w:rsidP="00372618">
      <w:pPr>
        <w:shd w:val="clear" w:color="auto" w:fill="FFFFFF" w:themeFill="background1"/>
        <w:spacing w:after="60"/>
        <w:ind w:firstLine="567"/>
        <w:jc w:val="both"/>
        <w:rPr>
          <w:color w:val="000000" w:themeColor="text1"/>
          <w:sz w:val="24"/>
          <w:szCs w:val="24"/>
          <w:lang w:eastAsia="lv-LV"/>
        </w:rPr>
      </w:pPr>
      <w:r w:rsidRPr="00CC3821">
        <w:rPr>
          <w:color w:val="000000" w:themeColor="text1"/>
          <w:sz w:val="24"/>
          <w:szCs w:val="24"/>
          <w:lang w:eastAsia="lv-LV"/>
        </w:rPr>
        <w:t>2023.</w:t>
      </w:r>
      <w:r w:rsidR="00B071FC">
        <w:rPr>
          <w:color w:val="000000" w:themeColor="text1"/>
          <w:sz w:val="24"/>
          <w:szCs w:val="24"/>
          <w:lang w:eastAsia="lv-LV"/>
        </w:rPr>
        <w:t xml:space="preserve"> </w:t>
      </w:r>
      <w:r w:rsidRPr="00CC3821">
        <w:rPr>
          <w:color w:val="000000" w:themeColor="text1"/>
          <w:sz w:val="24"/>
          <w:szCs w:val="24"/>
          <w:lang w:eastAsia="lv-LV"/>
        </w:rPr>
        <w:t>gadā un vidējā termiņā pašvaldību budžetā ieskaitīt vismaz 80</w:t>
      </w:r>
      <w:r w:rsidR="00B071FC">
        <w:rPr>
          <w:color w:val="000000" w:themeColor="text1"/>
          <w:sz w:val="24"/>
          <w:szCs w:val="24"/>
          <w:lang w:eastAsia="lv-LV"/>
        </w:rPr>
        <w:t xml:space="preserve"> </w:t>
      </w:r>
      <w:r w:rsidRPr="00CC3821">
        <w:rPr>
          <w:color w:val="000000" w:themeColor="text1"/>
          <w:sz w:val="24"/>
          <w:szCs w:val="24"/>
          <w:lang w:eastAsia="lv-LV"/>
        </w:rPr>
        <w:t>% no</w:t>
      </w:r>
      <w:r w:rsidR="00023A4C">
        <w:rPr>
          <w:color w:val="000000" w:themeColor="text1"/>
          <w:sz w:val="24"/>
          <w:szCs w:val="24"/>
          <w:lang w:eastAsia="lv-LV"/>
        </w:rPr>
        <w:t xml:space="preserve"> </w:t>
      </w:r>
      <w:r w:rsidR="00CA0539">
        <w:rPr>
          <w:color w:val="000000" w:themeColor="text1"/>
          <w:sz w:val="24"/>
          <w:szCs w:val="24"/>
          <w:lang w:eastAsia="lv-LV"/>
        </w:rPr>
        <w:t xml:space="preserve">iedzīvotāju ienākuma nodokļa (turpmāk – </w:t>
      </w:r>
      <w:r w:rsidRPr="00CC3821">
        <w:rPr>
          <w:color w:val="000000" w:themeColor="text1"/>
          <w:sz w:val="24"/>
          <w:szCs w:val="24"/>
          <w:lang w:eastAsia="lv-LV"/>
        </w:rPr>
        <w:t>IIN</w:t>
      </w:r>
      <w:r w:rsidR="00CA0539">
        <w:rPr>
          <w:color w:val="000000" w:themeColor="text1"/>
          <w:sz w:val="24"/>
          <w:szCs w:val="24"/>
          <w:lang w:eastAsia="lv-LV"/>
        </w:rPr>
        <w:t>)</w:t>
      </w:r>
      <w:r w:rsidRPr="00CC3821">
        <w:rPr>
          <w:color w:val="000000" w:themeColor="text1"/>
          <w:sz w:val="24"/>
          <w:szCs w:val="24"/>
          <w:lang w:eastAsia="lv-LV"/>
        </w:rPr>
        <w:t xml:space="preserve"> ieņēmumiem. </w:t>
      </w:r>
      <w:r w:rsidR="00372618" w:rsidRPr="00372618">
        <w:rPr>
          <w:color w:val="000000" w:themeColor="text1"/>
          <w:sz w:val="24"/>
          <w:szCs w:val="24"/>
          <w:lang w:eastAsia="lv-LV"/>
        </w:rPr>
        <w:t xml:space="preserve">Saglabāt speciālo dotāciju 2022.gada apmērā (150,7 milj. </w:t>
      </w:r>
      <w:proofErr w:type="spellStart"/>
      <w:r w:rsidR="00372618" w:rsidRPr="009D415B">
        <w:rPr>
          <w:i/>
          <w:iCs/>
          <w:color w:val="000000" w:themeColor="text1"/>
          <w:sz w:val="24"/>
          <w:szCs w:val="24"/>
          <w:lang w:eastAsia="lv-LV"/>
        </w:rPr>
        <w:t>euro</w:t>
      </w:r>
      <w:proofErr w:type="spellEnd"/>
      <w:r w:rsidR="00372618" w:rsidRPr="00372618">
        <w:rPr>
          <w:color w:val="000000" w:themeColor="text1"/>
          <w:sz w:val="24"/>
          <w:szCs w:val="24"/>
          <w:lang w:eastAsia="lv-LV"/>
        </w:rPr>
        <w:t>).</w:t>
      </w:r>
    </w:p>
    <w:p w14:paraId="011CF11D" w14:textId="77777777" w:rsidR="00372618" w:rsidRDefault="00372618" w:rsidP="00372618">
      <w:pPr>
        <w:shd w:val="clear" w:color="auto" w:fill="FFFFFF" w:themeFill="background1"/>
        <w:spacing w:after="60"/>
        <w:ind w:firstLine="567"/>
        <w:jc w:val="both"/>
        <w:rPr>
          <w:b/>
          <w:bCs/>
          <w:sz w:val="24"/>
          <w:szCs w:val="24"/>
        </w:rPr>
      </w:pPr>
    </w:p>
    <w:p w14:paraId="3C3BF693" w14:textId="3728954F" w:rsidR="00CC3821" w:rsidRPr="00CC3821" w:rsidRDefault="00CC3821" w:rsidP="00CC3821">
      <w:pPr>
        <w:shd w:val="clear" w:color="auto" w:fill="FFFFFF" w:themeFill="background1"/>
        <w:ind w:firstLine="567"/>
        <w:jc w:val="both"/>
        <w:rPr>
          <w:b/>
          <w:bCs/>
          <w:sz w:val="24"/>
          <w:szCs w:val="24"/>
        </w:rPr>
      </w:pPr>
      <w:r w:rsidRPr="00CC3821">
        <w:rPr>
          <w:b/>
          <w:bCs/>
          <w:sz w:val="24"/>
          <w:szCs w:val="24"/>
        </w:rPr>
        <w:t>Ministru kabineta viedoklis:</w:t>
      </w:r>
    </w:p>
    <w:p w14:paraId="7D4B2228" w14:textId="1F533587" w:rsidR="00AD06C6" w:rsidRPr="00136439" w:rsidRDefault="00321029" w:rsidP="00F33694">
      <w:pPr>
        <w:ind w:firstLine="567"/>
        <w:jc w:val="both"/>
        <w:rPr>
          <w:sz w:val="24"/>
          <w:szCs w:val="24"/>
        </w:rPr>
      </w:pPr>
      <w:r w:rsidRPr="0097409C">
        <w:rPr>
          <w:sz w:val="24"/>
          <w:szCs w:val="24"/>
        </w:rPr>
        <w:t xml:space="preserve">Lai nodrošinātu </w:t>
      </w:r>
      <w:r w:rsidR="00BB3D16">
        <w:rPr>
          <w:sz w:val="24"/>
          <w:szCs w:val="24"/>
        </w:rPr>
        <w:t xml:space="preserve">pašvaldību autonomo </w:t>
      </w:r>
      <w:r w:rsidRPr="0097409C">
        <w:rPr>
          <w:sz w:val="24"/>
          <w:szCs w:val="24"/>
        </w:rPr>
        <w:t xml:space="preserve">funkciju izpildi, pašvaldībām tiek nodrošināti finanšu resursi likumos noteikto funkciju īstenošanai, pie </w:t>
      </w:r>
      <w:r w:rsidR="00023A4C">
        <w:rPr>
          <w:sz w:val="24"/>
          <w:szCs w:val="24"/>
        </w:rPr>
        <w:t>IIN</w:t>
      </w:r>
      <w:r w:rsidRPr="0097409C">
        <w:rPr>
          <w:sz w:val="24"/>
          <w:szCs w:val="24"/>
        </w:rPr>
        <w:t xml:space="preserve"> sadalījuma starp </w:t>
      </w:r>
      <w:r w:rsidRPr="00136439">
        <w:rPr>
          <w:sz w:val="24"/>
          <w:szCs w:val="24"/>
        </w:rPr>
        <w:t>pašvaldību budžetiem un valsts budžetu attiecīgi 75</w:t>
      </w:r>
      <w:r w:rsidR="00B071FC" w:rsidRPr="00136439">
        <w:rPr>
          <w:sz w:val="24"/>
          <w:szCs w:val="24"/>
        </w:rPr>
        <w:t xml:space="preserve"> </w:t>
      </w:r>
      <w:r w:rsidRPr="00136439">
        <w:rPr>
          <w:sz w:val="24"/>
          <w:szCs w:val="24"/>
        </w:rPr>
        <w:t>% / 25</w:t>
      </w:r>
      <w:r w:rsidR="00B071FC" w:rsidRPr="00136439">
        <w:rPr>
          <w:sz w:val="24"/>
          <w:szCs w:val="24"/>
        </w:rPr>
        <w:t xml:space="preserve"> </w:t>
      </w:r>
      <w:r w:rsidRPr="00136439">
        <w:rPr>
          <w:sz w:val="24"/>
          <w:szCs w:val="24"/>
        </w:rPr>
        <w:t>%</w:t>
      </w:r>
      <w:r w:rsidR="00824592" w:rsidRPr="00136439">
        <w:rPr>
          <w:sz w:val="24"/>
          <w:szCs w:val="24"/>
        </w:rPr>
        <w:t xml:space="preserve"> un</w:t>
      </w:r>
      <w:r w:rsidR="00E74668" w:rsidRPr="00136439">
        <w:rPr>
          <w:sz w:val="24"/>
          <w:szCs w:val="24"/>
        </w:rPr>
        <w:t xml:space="preserve"> prognozētajiem</w:t>
      </w:r>
      <w:r w:rsidR="00824592" w:rsidRPr="00136439">
        <w:rPr>
          <w:sz w:val="24"/>
          <w:szCs w:val="24"/>
        </w:rPr>
        <w:t xml:space="preserve"> i</w:t>
      </w:r>
      <w:r w:rsidR="00AD06C6" w:rsidRPr="00136439">
        <w:rPr>
          <w:sz w:val="24"/>
          <w:szCs w:val="24"/>
        </w:rPr>
        <w:t>eņēmum</w:t>
      </w:r>
      <w:r w:rsidR="00594C06" w:rsidRPr="00136439">
        <w:rPr>
          <w:sz w:val="24"/>
          <w:szCs w:val="24"/>
        </w:rPr>
        <w:t>i</w:t>
      </w:r>
      <w:r w:rsidR="00824592" w:rsidRPr="00136439">
        <w:rPr>
          <w:sz w:val="24"/>
          <w:szCs w:val="24"/>
        </w:rPr>
        <w:t>em</w:t>
      </w:r>
      <w:r w:rsidR="00AD06C6" w:rsidRPr="00136439">
        <w:rPr>
          <w:sz w:val="24"/>
          <w:szCs w:val="24"/>
        </w:rPr>
        <w:t xml:space="preserve"> pašvaldību budžetos no IIN 2023.</w:t>
      </w:r>
      <w:r w:rsidR="00B071FC" w:rsidRPr="00136439">
        <w:rPr>
          <w:sz w:val="24"/>
          <w:szCs w:val="24"/>
        </w:rPr>
        <w:t xml:space="preserve"> </w:t>
      </w:r>
      <w:r w:rsidR="00AD06C6" w:rsidRPr="00136439">
        <w:rPr>
          <w:sz w:val="24"/>
          <w:szCs w:val="24"/>
        </w:rPr>
        <w:t>gadā 1 7</w:t>
      </w:r>
      <w:r w:rsidR="00BE6EAD">
        <w:rPr>
          <w:sz w:val="24"/>
          <w:szCs w:val="24"/>
        </w:rPr>
        <w:t>68</w:t>
      </w:r>
      <w:r w:rsidR="00AD06C6" w:rsidRPr="00136439">
        <w:rPr>
          <w:sz w:val="24"/>
          <w:szCs w:val="24"/>
        </w:rPr>
        <w:t>,</w:t>
      </w:r>
      <w:r w:rsidR="00BE6EAD">
        <w:rPr>
          <w:sz w:val="24"/>
          <w:szCs w:val="24"/>
        </w:rPr>
        <w:t>3</w:t>
      </w:r>
      <w:r w:rsidR="00AD06C6" w:rsidRPr="00136439">
        <w:rPr>
          <w:sz w:val="24"/>
          <w:szCs w:val="24"/>
        </w:rPr>
        <w:t xml:space="preserve"> milj. </w:t>
      </w:r>
      <w:proofErr w:type="spellStart"/>
      <w:r w:rsidR="00AD06C6" w:rsidRPr="00136439">
        <w:rPr>
          <w:i/>
          <w:iCs/>
          <w:sz w:val="24"/>
          <w:szCs w:val="24"/>
        </w:rPr>
        <w:t>euro</w:t>
      </w:r>
      <w:proofErr w:type="spellEnd"/>
      <w:r w:rsidR="00AD06C6" w:rsidRPr="00136439">
        <w:rPr>
          <w:sz w:val="24"/>
          <w:szCs w:val="24"/>
        </w:rPr>
        <w:t xml:space="preserve"> apmērā.</w:t>
      </w:r>
    </w:p>
    <w:p w14:paraId="15DB9A0B" w14:textId="24B1433B" w:rsidR="009577DF" w:rsidRDefault="009577DF" w:rsidP="00B071FC">
      <w:pPr>
        <w:ind w:firstLine="567"/>
        <w:jc w:val="both"/>
        <w:rPr>
          <w:sz w:val="24"/>
          <w:szCs w:val="24"/>
          <w:lang w:eastAsia="lv-LV"/>
        </w:rPr>
      </w:pPr>
    </w:p>
    <w:p w14:paraId="7EB72C43" w14:textId="4E5A9BA2" w:rsidR="00083C80" w:rsidRDefault="00083C80" w:rsidP="00B071FC">
      <w:pPr>
        <w:ind w:firstLine="567"/>
        <w:jc w:val="both"/>
        <w:rPr>
          <w:b/>
          <w:bCs/>
          <w:sz w:val="24"/>
          <w:szCs w:val="24"/>
          <w:lang w:eastAsia="lv-LV"/>
        </w:rPr>
      </w:pPr>
    </w:p>
    <w:p w14:paraId="0511753E" w14:textId="77777777" w:rsidR="00372618" w:rsidRDefault="00372618" w:rsidP="00B071FC">
      <w:pPr>
        <w:ind w:firstLine="567"/>
        <w:jc w:val="both"/>
        <w:rPr>
          <w:b/>
          <w:bCs/>
          <w:sz w:val="24"/>
          <w:szCs w:val="24"/>
          <w:lang w:eastAsia="lv-LV"/>
        </w:rPr>
      </w:pPr>
    </w:p>
    <w:p w14:paraId="6B63B300" w14:textId="77777777" w:rsidR="00083C80" w:rsidRDefault="00083C80" w:rsidP="00B071FC">
      <w:pPr>
        <w:ind w:firstLine="567"/>
        <w:jc w:val="both"/>
        <w:rPr>
          <w:b/>
          <w:bCs/>
          <w:sz w:val="24"/>
          <w:szCs w:val="24"/>
          <w:lang w:eastAsia="lv-LV"/>
        </w:rPr>
      </w:pPr>
    </w:p>
    <w:p w14:paraId="3F6D00DB" w14:textId="542A0737" w:rsidR="009577DF" w:rsidRPr="009577DF" w:rsidRDefault="009577DF" w:rsidP="00B071FC">
      <w:pPr>
        <w:ind w:firstLine="567"/>
        <w:jc w:val="both"/>
        <w:rPr>
          <w:b/>
          <w:bCs/>
          <w:sz w:val="24"/>
          <w:szCs w:val="24"/>
          <w:lang w:eastAsia="lv-LV"/>
        </w:rPr>
      </w:pPr>
      <w:r w:rsidRPr="009577DF">
        <w:rPr>
          <w:b/>
          <w:bCs/>
          <w:sz w:val="24"/>
          <w:szCs w:val="24"/>
          <w:lang w:eastAsia="lv-LV"/>
        </w:rPr>
        <w:t>Puses vienojas:</w:t>
      </w:r>
    </w:p>
    <w:p w14:paraId="0AF2F0E5" w14:textId="77777777" w:rsidR="009577DF" w:rsidRPr="009577DF" w:rsidRDefault="009577DF" w:rsidP="009577DF">
      <w:pPr>
        <w:ind w:firstLine="567"/>
        <w:jc w:val="both"/>
        <w:rPr>
          <w:bCs/>
          <w:sz w:val="24"/>
          <w:szCs w:val="24"/>
        </w:rPr>
      </w:pPr>
      <w:r w:rsidRPr="009577DF">
        <w:rPr>
          <w:bCs/>
          <w:sz w:val="24"/>
          <w:szCs w:val="24"/>
        </w:rPr>
        <w:t xml:space="preserve">Pašvaldībām tiek garantēti IIN ieņēmumi 100 % apmērā no plānotās prognozes, ievērojot šādu sadalījumu pa ceturkšņiem: I ceturksnī – 24 %, II ceturksnī – 24 %, III ceturksnī – 26 %.,  IV ceturksnī – 26 %. Nepieciešamības gadījumā, mēneša plāns tiek aprēķināts kā viena trešā daļa no ceturkšņa plāna. </w:t>
      </w:r>
    </w:p>
    <w:p w14:paraId="5A00B798" w14:textId="7879BB87" w:rsidR="00F45162" w:rsidRDefault="009577DF" w:rsidP="009577DF">
      <w:pPr>
        <w:ind w:firstLine="567"/>
        <w:jc w:val="both"/>
        <w:rPr>
          <w:bCs/>
          <w:sz w:val="24"/>
          <w:szCs w:val="24"/>
        </w:rPr>
      </w:pPr>
      <w:r w:rsidRPr="009577DF">
        <w:rPr>
          <w:bCs/>
          <w:sz w:val="24"/>
          <w:szCs w:val="24"/>
        </w:rPr>
        <w:t>Lai nodrošinātu pašvaldību funkciju veikšanai sabalansētu naudas pūsmu, pašvaldībām tiek plānots reizi nedēļā pārskaitīt 15 % no mēnesim prognozētajiem IIN ieņēmumiem. Par veiktajiem maksājumiem tiek plānots koriģēt pašvaldībām piekrītošo IIN ieņēmumu daļu attiecīgajā mēnesī.</w:t>
      </w:r>
    </w:p>
    <w:p w14:paraId="711C1AEB" w14:textId="77777777" w:rsidR="009577DF" w:rsidRPr="009577DF" w:rsidRDefault="009577DF" w:rsidP="009577DF">
      <w:pPr>
        <w:ind w:firstLine="567"/>
        <w:rPr>
          <w:bCs/>
          <w:sz w:val="24"/>
          <w:szCs w:val="24"/>
        </w:rPr>
      </w:pPr>
    </w:p>
    <w:p w14:paraId="68901D08" w14:textId="77777777" w:rsidR="00F45162" w:rsidRPr="004A1257" w:rsidRDefault="00F45162" w:rsidP="00B071FC">
      <w:pPr>
        <w:ind w:firstLine="567"/>
        <w:jc w:val="both"/>
        <w:rPr>
          <w:b/>
          <w:sz w:val="24"/>
          <w:szCs w:val="24"/>
        </w:rPr>
      </w:pPr>
      <w:r w:rsidRPr="004A1257">
        <w:rPr>
          <w:b/>
          <w:sz w:val="24"/>
          <w:szCs w:val="24"/>
        </w:rPr>
        <w:t>Latvijas Pašvaldību savienības viedoklis:</w:t>
      </w:r>
    </w:p>
    <w:p w14:paraId="259734E2" w14:textId="3689FA6F" w:rsidR="00356AFC" w:rsidRPr="00356AFC" w:rsidRDefault="00356AFC" w:rsidP="00356AFC">
      <w:pPr>
        <w:ind w:firstLine="567"/>
        <w:jc w:val="both"/>
        <w:rPr>
          <w:color w:val="000000" w:themeColor="text1"/>
          <w:sz w:val="24"/>
          <w:szCs w:val="24"/>
          <w:lang w:eastAsia="lv-LV"/>
        </w:rPr>
      </w:pPr>
      <w:r w:rsidRPr="00356AFC">
        <w:rPr>
          <w:color w:val="000000" w:themeColor="text1"/>
          <w:sz w:val="24"/>
          <w:szCs w:val="24"/>
          <w:lang w:eastAsia="lv-LV"/>
        </w:rPr>
        <w:t xml:space="preserve">Pašvaldību likuma 4. panta piektā daļa nosaka: “(5) Nododot pašvaldībai jaunu autonomo funkciju vai uzdevumu, kura izpilde saistīta ar izdevumu palielināšanos, vienlaikus pašvaldībai nosakāmi finansējuma avoti šīs funkcijas vai uzdevuma izpildes nodrošināšanai.” </w:t>
      </w:r>
    </w:p>
    <w:p w14:paraId="2C57ABD7" w14:textId="0A691AD2" w:rsidR="00356AFC" w:rsidRDefault="00356AFC" w:rsidP="00356AFC">
      <w:pPr>
        <w:ind w:firstLine="567"/>
        <w:jc w:val="both"/>
        <w:rPr>
          <w:color w:val="000000" w:themeColor="text1"/>
          <w:sz w:val="24"/>
          <w:szCs w:val="24"/>
          <w:lang w:eastAsia="lv-LV"/>
        </w:rPr>
      </w:pPr>
      <w:r w:rsidRPr="00356AFC">
        <w:rPr>
          <w:color w:val="000000" w:themeColor="text1"/>
          <w:sz w:val="24"/>
          <w:szCs w:val="24"/>
          <w:lang w:eastAsia="lv-LV"/>
        </w:rPr>
        <w:t>Ņemot vērā, ka Pašvaldību likuma 4. panta pirmajā daļā pašvaldībām tiek noteiktas jaunas autonomās funkcijas (veikt darbu ar jaunatni; piedalīties sabiedriskās kārtības un drošības nodrošināšanā, tostarp izveidojot un finansējot pašvaldības policiju; nodrošināt atskurbšanas pakalpojumu pieejamību; veicināt klimata pārmaiņu ierobežošanu un pielāgošanos tām), 2023. gadā un vidējā termiņā paredzēt papildu finansējumu pašvaldību budžetiem jauno pašvaldību autonomo funkciju izpildei.</w:t>
      </w:r>
    </w:p>
    <w:p w14:paraId="08617287" w14:textId="77777777" w:rsidR="007E01BC" w:rsidRPr="00A73526" w:rsidRDefault="007E01BC" w:rsidP="00B071FC">
      <w:pPr>
        <w:ind w:firstLine="567"/>
        <w:jc w:val="both"/>
        <w:rPr>
          <w:b/>
          <w:sz w:val="24"/>
          <w:szCs w:val="24"/>
        </w:rPr>
      </w:pPr>
    </w:p>
    <w:p w14:paraId="5E3BDBE0" w14:textId="77777777" w:rsidR="00F45162" w:rsidRDefault="00F45162" w:rsidP="00B071FC">
      <w:pPr>
        <w:ind w:firstLine="567"/>
        <w:jc w:val="both"/>
        <w:rPr>
          <w:b/>
          <w:sz w:val="24"/>
          <w:szCs w:val="24"/>
        </w:rPr>
      </w:pPr>
      <w:r>
        <w:rPr>
          <w:b/>
          <w:sz w:val="24"/>
          <w:szCs w:val="24"/>
        </w:rPr>
        <w:t>Ministru kabineta viedoklis:</w:t>
      </w:r>
    </w:p>
    <w:p w14:paraId="396EFEA3" w14:textId="798EC796" w:rsidR="00F45162" w:rsidRPr="00023A4C" w:rsidRDefault="00F45162" w:rsidP="00B071FC">
      <w:pPr>
        <w:ind w:firstLine="567"/>
        <w:jc w:val="both"/>
        <w:rPr>
          <w:bCs/>
          <w:sz w:val="24"/>
          <w:szCs w:val="24"/>
        </w:rPr>
      </w:pPr>
      <w:r>
        <w:rPr>
          <w:bCs/>
          <w:sz w:val="24"/>
          <w:szCs w:val="24"/>
        </w:rPr>
        <w:t>Saskaņā ar Pašvaldību likumā noteikto pašvaldību a</w:t>
      </w:r>
      <w:r w:rsidRPr="00C1113C">
        <w:rPr>
          <w:bCs/>
          <w:sz w:val="24"/>
          <w:szCs w:val="24"/>
        </w:rPr>
        <w:t xml:space="preserve">utonomo funkciju izpildi </w:t>
      </w:r>
      <w:r w:rsidRPr="00752920">
        <w:rPr>
          <w:bCs/>
          <w:sz w:val="24"/>
          <w:szCs w:val="24"/>
        </w:rPr>
        <w:t>atbilstoši savai kompetencei organizē un par to atbild pašvaldība</w:t>
      </w:r>
      <w:r>
        <w:rPr>
          <w:bCs/>
          <w:sz w:val="24"/>
          <w:szCs w:val="24"/>
        </w:rPr>
        <w:t>, kā arī autonomo funkciju</w:t>
      </w:r>
      <w:r w:rsidRPr="00752920">
        <w:rPr>
          <w:bCs/>
          <w:sz w:val="24"/>
          <w:szCs w:val="24"/>
        </w:rPr>
        <w:t xml:space="preserve"> </w:t>
      </w:r>
      <w:r>
        <w:rPr>
          <w:bCs/>
          <w:sz w:val="24"/>
          <w:szCs w:val="24"/>
        </w:rPr>
        <w:t>izpildi f</w:t>
      </w:r>
      <w:r w:rsidRPr="00C1113C">
        <w:rPr>
          <w:bCs/>
          <w:sz w:val="24"/>
          <w:szCs w:val="24"/>
        </w:rPr>
        <w:t>inansē no pašvaldības budžeta, ja likumā nav noteikts citādi.</w:t>
      </w:r>
      <w:r>
        <w:rPr>
          <w:bCs/>
          <w:sz w:val="24"/>
          <w:szCs w:val="24"/>
        </w:rPr>
        <w:t xml:space="preserve"> Atbilstoši Pašvaldību likumam pašvaldības domes kompetencē ir </w:t>
      </w:r>
      <w:r w:rsidRPr="00727DE7">
        <w:rPr>
          <w:bCs/>
          <w:sz w:val="24"/>
          <w:szCs w:val="24"/>
        </w:rPr>
        <w:t>lemt par kārtību, kādā izpildāmas pašvaldības autonomās funkcija</w:t>
      </w:r>
      <w:r>
        <w:rPr>
          <w:bCs/>
          <w:sz w:val="24"/>
          <w:szCs w:val="24"/>
        </w:rPr>
        <w:t>s.</w:t>
      </w:r>
      <w:r w:rsidRPr="00727DE7">
        <w:rPr>
          <w:bCs/>
          <w:sz w:val="24"/>
          <w:szCs w:val="24"/>
        </w:rPr>
        <w:t xml:space="preserve"> </w:t>
      </w:r>
      <w:r w:rsidR="00083C80">
        <w:rPr>
          <w:bCs/>
          <w:sz w:val="24"/>
          <w:szCs w:val="24"/>
        </w:rPr>
        <w:t>Vienlaikus jāatzīmē, ka pašvaldību budžetu ieņēmumi katru gadu pieaug.</w:t>
      </w:r>
    </w:p>
    <w:p w14:paraId="12E33287" w14:textId="77777777" w:rsidR="00F45162" w:rsidRDefault="00F45162" w:rsidP="00CC3821">
      <w:pPr>
        <w:shd w:val="clear" w:color="auto" w:fill="FFFFFF" w:themeFill="background1"/>
        <w:ind w:firstLine="567"/>
        <w:jc w:val="both"/>
        <w:rPr>
          <w:color w:val="000000" w:themeColor="text1"/>
          <w:sz w:val="24"/>
          <w:szCs w:val="24"/>
          <w:lang w:eastAsia="lv-LV"/>
        </w:rPr>
      </w:pPr>
    </w:p>
    <w:p w14:paraId="6722FB2F" w14:textId="77777777" w:rsidR="00841A6F" w:rsidRPr="00A73526" w:rsidRDefault="00841A6F" w:rsidP="00841A6F">
      <w:pPr>
        <w:ind w:firstLine="567"/>
        <w:jc w:val="both"/>
        <w:rPr>
          <w:b/>
          <w:sz w:val="24"/>
          <w:szCs w:val="24"/>
        </w:rPr>
      </w:pPr>
      <w:r w:rsidRPr="00A73526">
        <w:rPr>
          <w:b/>
          <w:sz w:val="24"/>
          <w:szCs w:val="24"/>
        </w:rPr>
        <w:t>Latvijas Pašvaldību savienības viedoklis:</w:t>
      </w:r>
    </w:p>
    <w:p w14:paraId="0109DD7B" w14:textId="024D2C8B" w:rsidR="00841A6F" w:rsidRPr="00841A6F" w:rsidRDefault="00841A6F" w:rsidP="00841A6F">
      <w:pPr>
        <w:ind w:firstLine="567"/>
        <w:jc w:val="both"/>
        <w:rPr>
          <w:iCs/>
          <w:sz w:val="24"/>
          <w:szCs w:val="24"/>
        </w:rPr>
      </w:pPr>
      <w:r w:rsidRPr="00841A6F">
        <w:rPr>
          <w:iCs/>
          <w:sz w:val="24"/>
          <w:szCs w:val="24"/>
        </w:rPr>
        <w:t>No 2023.</w:t>
      </w:r>
      <w:r w:rsidR="00B071FC">
        <w:rPr>
          <w:iCs/>
          <w:sz w:val="24"/>
          <w:szCs w:val="24"/>
        </w:rPr>
        <w:t xml:space="preserve"> </w:t>
      </w:r>
      <w:r w:rsidRPr="00841A6F">
        <w:rPr>
          <w:iCs/>
          <w:sz w:val="24"/>
          <w:szCs w:val="24"/>
        </w:rPr>
        <w:t xml:space="preserve">gada atjaunot dabas resursu nodokļa iemaksu procentuālo sadalījumu starp valsts un pašvaldību budžetiem tādā apmērā, kā to paredzēja </w:t>
      </w:r>
      <w:r w:rsidRPr="00841A6F">
        <w:rPr>
          <w:sz w:val="24"/>
          <w:szCs w:val="24"/>
        </w:rPr>
        <w:t>Dabas resursu nodokļa likums</w:t>
      </w:r>
      <w:r w:rsidRPr="00841A6F">
        <w:rPr>
          <w:i/>
          <w:sz w:val="24"/>
          <w:szCs w:val="24"/>
        </w:rPr>
        <w:t xml:space="preserve"> </w:t>
      </w:r>
      <w:r w:rsidRPr="00841A6F">
        <w:rPr>
          <w:iCs/>
          <w:sz w:val="24"/>
          <w:szCs w:val="24"/>
        </w:rPr>
        <w:t>pirms 2019.</w:t>
      </w:r>
      <w:r w:rsidR="00B071FC">
        <w:rPr>
          <w:iCs/>
          <w:sz w:val="24"/>
          <w:szCs w:val="24"/>
        </w:rPr>
        <w:t xml:space="preserve"> </w:t>
      </w:r>
      <w:r w:rsidRPr="00841A6F">
        <w:rPr>
          <w:iCs/>
          <w:sz w:val="24"/>
          <w:szCs w:val="24"/>
        </w:rPr>
        <w:t>gada 28.</w:t>
      </w:r>
      <w:r w:rsidR="00B071FC">
        <w:rPr>
          <w:iCs/>
          <w:sz w:val="24"/>
          <w:szCs w:val="24"/>
        </w:rPr>
        <w:t xml:space="preserve"> </w:t>
      </w:r>
      <w:r w:rsidRPr="00841A6F">
        <w:rPr>
          <w:iCs/>
          <w:sz w:val="24"/>
          <w:szCs w:val="24"/>
        </w:rPr>
        <w:t>novembra grozījumiem, kā arī izstrādāt kārtību, kādā dabas resursu nodoklis par atkritumu apglabāšanu tiek iemaksāts ne tikai tās vietējās pašvaldības pamatbudžetā, kuras teritorijā tiek veikta atkritumu apglabāšana, bet visu pašvaldību budžetos, kas organizē atkritumu apsaimniekošanu.</w:t>
      </w:r>
    </w:p>
    <w:p w14:paraId="3BC68D8B" w14:textId="77777777" w:rsidR="00892DDF" w:rsidRDefault="00892DDF" w:rsidP="00892DDF">
      <w:pPr>
        <w:ind w:firstLine="567"/>
        <w:jc w:val="both"/>
        <w:rPr>
          <w:b/>
          <w:sz w:val="24"/>
          <w:szCs w:val="24"/>
        </w:rPr>
      </w:pPr>
    </w:p>
    <w:p w14:paraId="7D1958C8" w14:textId="77777777" w:rsidR="00892DDF" w:rsidRDefault="00892DDF" w:rsidP="00892DDF">
      <w:pPr>
        <w:shd w:val="clear" w:color="auto" w:fill="FFFFFF" w:themeFill="background1"/>
        <w:ind w:firstLine="567"/>
        <w:jc w:val="both"/>
        <w:rPr>
          <w:iCs/>
          <w:sz w:val="24"/>
          <w:szCs w:val="24"/>
        </w:rPr>
      </w:pPr>
      <w:r w:rsidRPr="00CC3821">
        <w:rPr>
          <w:b/>
          <w:bCs/>
          <w:sz w:val="24"/>
          <w:szCs w:val="24"/>
        </w:rPr>
        <w:t>Ministru kabineta viedoklis:</w:t>
      </w:r>
    </w:p>
    <w:p w14:paraId="13C46755" w14:textId="5715789F" w:rsidR="00892DDF" w:rsidRDefault="00892DDF" w:rsidP="00892DDF">
      <w:pPr>
        <w:ind w:firstLine="567"/>
        <w:jc w:val="both"/>
        <w:rPr>
          <w:bCs/>
          <w:sz w:val="24"/>
          <w:szCs w:val="24"/>
        </w:rPr>
      </w:pPr>
      <w:r w:rsidRPr="00490920">
        <w:rPr>
          <w:bCs/>
          <w:sz w:val="24"/>
          <w:szCs w:val="24"/>
        </w:rPr>
        <w:t>Dabas resursu nodokļa ieņēmumu pārdale starp valsts un pašvaldību budžetiem un no valsts budžetā papildus ieskaitītajiem dabas resursu nodokļa maksājumiem 2023.</w:t>
      </w:r>
      <w:r>
        <w:rPr>
          <w:bCs/>
          <w:sz w:val="24"/>
          <w:szCs w:val="24"/>
        </w:rPr>
        <w:t> </w:t>
      </w:r>
      <w:r w:rsidRPr="00490920">
        <w:rPr>
          <w:bCs/>
          <w:sz w:val="24"/>
          <w:szCs w:val="24"/>
        </w:rPr>
        <w:t xml:space="preserve">gadā netiek mainīta. </w:t>
      </w:r>
    </w:p>
    <w:p w14:paraId="0A5ABB63" w14:textId="55D36CC0" w:rsidR="00083C80" w:rsidRDefault="00083C80" w:rsidP="00892DDF">
      <w:pPr>
        <w:ind w:firstLine="567"/>
        <w:jc w:val="both"/>
        <w:rPr>
          <w:bCs/>
          <w:sz w:val="24"/>
          <w:szCs w:val="24"/>
        </w:rPr>
      </w:pPr>
    </w:p>
    <w:p w14:paraId="304EDD26" w14:textId="3323C24F" w:rsidR="00892DDF" w:rsidRPr="00A73526" w:rsidRDefault="00892DDF" w:rsidP="00892DDF">
      <w:pPr>
        <w:ind w:firstLine="567"/>
        <w:jc w:val="both"/>
        <w:rPr>
          <w:b/>
          <w:sz w:val="24"/>
          <w:szCs w:val="24"/>
        </w:rPr>
      </w:pPr>
      <w:r w:rsidRPr="00A73526">
        <w:rPr>
          <w:b/>
          <w:sz w:val="24"/>
          <w:szCs w:val="24"/>
        </w:rPr>
        <w:t>Latvijas Pašvaldību savienības viedoklis:</w:t>
      </w:r>
    </w:p>
    <w:p w14:paraId="34A63BAB" w14:textId="6B25D417" w:rsidR="00E570C4" w:rsidRPr="00841A6F" w:rsidRDefault="00E570C4" w:rsidP="00E570C4">
      <w:pPr>
        <w:spacing w:after="60"/>
        <w:ind w:firstLine="567"/>
        <w:jc w:val="both"/>
        <w:rPr>
          <w:iCs/>
          <w:sz w:val="24"/>
          <w:szCs w:val="24"/>
        </w:rPr>
      </w:pPr>
      <w:r w:rsidRPr="00841A6F">
        <w:rPr>
          <w:iCs/>
          <w:sz w:val="24"/>
          <w:szCs w:val="24"/>
        </w:rPr>
        <w:t>Paredzēt, ka no 2023.</w:t>
      </w:r>
      <w:r>
        <w:rPr>
          <w:iCs/>
          <w:sz w:val="24"/>
          <w:szCs w:val="24"/>
        </w:rPr>
        <w:t xml:space="preserve"> </w:t>
      </w:r>
      <w:r w:rsidRPr="00841A6F">
        <w:rPr>
          <w:iCs/>
          <w:sz w:val="24"/>
          <w:szCs w:val="24"/>
        </w:rPr>
        <w:t>gada pašvaldību budžetam tiek atjaunota līdz 2020.</w:t>
      </w:r>
      <w:r>
        <w:rPr>
          <w:iCs/>
          <w:sz w:val="24"/>
          <w:szCs w:val="24"/>
        </w:rPr>
        <w:t xml:space="preserve"> </w:t>
      </w:r>
      <w:r w:rsidRPr="00841A6F">
        <w:rPr>
          <w:iCs/>
          <w:sz w:val="24"/>
          <w:szCs w:val="24"/>
        </w:rPr>
        <w:t>gadam spēkā esošā azartspēļu nodokļa ieņēmumu daļa – 25</w:t>
      </w:r>
      <w:r>
        <w:rPr>
          <w:iCs/>
          <w:sz w:val="24"/>
          <w:szCs w:val="24"/>
        </w:rPr>
        <w:t xml:space="preserve"> </w:t>
      </w:r>
      <w:r w:rsidRPr="00841A6F">
        <w:rPr>
          <w:iCs/>
          <w:sz w:val="24"/>
          <w:szCs w:val="24"/>
        </w:rPr>
        <w:t>%.</w:t>
      </w:r>
    </w:p>
    <w:p w14:paraId="74F70F86" w14:textId="77777777" w:rsidR="00841A6F" w:rsidRDefault="00841A6F" w:rsidP="00841A6F">
      <w:pPr>
        <w:shd w:val="clear" w:color="auto" w:fill="FFFFFF" w:themeFill="background1"/>
        <w:ind w:firstLine="567"/>
        <w:jc w:val="both"/>
        <w:rPr>
          <w:b/>
          <w:bCs/>
          <w:sz w:val="24"/>
          <w:szCs w:val="24"/>
        </w:rPr>
      </w:pPr>
    </w:p>
    <w:p w14:paraId="20DB9FE4" w14:textId="56C50D7B" w:rsidR="00395C2F" w:rsidRDefault="00841A6F" w:rsidP="00A36520">
      <w:pPr>
        <w:shd w:val="clear" w:color="auto" w:fill="FFFFFF" w:themeFill="background1"/>
        <w:ind w:firstLine="567"/>
        <w:jc w:val="both"/>
        <w:rPr>
          <w:iCs/>
          <w:sz w:val="24"/>
          <w:szCs w:val="24"/>
        </w:rPr>
      </w:pPr>
      <w:r w:rsidRPr="00CC3821">
        <w:rPr>
          <w:b/>
          <w:bCs/>
          <w:sz w:val="24"/>
          <w:szCs w:val="24"/>
        </w:rPr>
        <w:t>Ministru kabineta viedoklis:</w:t>
      </w:r>
    </w:p>
    <w:p w14:paraId="05B1934D" w14:textId="25F1C01B" w:rsidR="00395C2F" w:rsidRDefault="00395C2F" w:rsidP="00841A6F">
      <w:pPr>
        <w:ind w:firstLine="567"/>
        <w:jc w:val="both"/>
        <w:rPr>
          <w:iCs/>
          <w:sz w:val="24"/>
          <w:szCs w:val="24"/>
        </w:rPr>
      </w:pPr>
      <w:r w:rsidRPr="00BB2BE0">
        <w:rPr>
          <w:iCs/>
          <w:sz w:val="24"/>
          <w:szCs w:val="24"/>
        </w:rPr>
        <w:t>Atbilstoši valdības deklarācijā panāktajai vienošanai, kopā ar sociālajiem un sadarbības partneriem 2023.</w:t>
      </w:r>
      <w:r w:rsidR="00E570C4" w:rsidRPr="00BB2BE0">
        <w:rPr>
          <w:iCs/>
          <w:sz w:val="24"/>
          <w:szCs w:val="24"/>
        </w:rPr>
        <w:t xml:space="preserve"> </w:t>
      </w:r>
      <w:r w:rsidRPr="00BB2BE0">
        <w:rPr>
          <w:iCs/>
          <w:sz w:val="24"/>
          <w:szCs w:val="24"/>
        </w:rPr>
        <w:t>gadā tiks izstrādāta un apstiprināta vidēja termiņa nodokļu politikas pamatnostādnes</w:t>
      </w:r>
      <w:r w:rsidR="00E570C4" w:rsidRPr="00BB2BE0">
        <w:rPr>
          <w:iCs/>
          <w:sz w:val="24"/>
          <w:szCs w:val="24"/>
        </w:rPr>
        <w:t>, kā arī</w:t>
      </w:r>
      <w:r w:rsidRPr="00BB2BE0">
        <w:rPr>
          <w:iCs/>
          <w:sz w:val="24"/>
          <w:szCs w:val="24"/>
        </w:rPr>
        <w:t xml:space="preserve"> </w:t>
      </w:r>
      <w:r w:rsidR="00E570C4" w:rsidRPr="00BB2BE0">
        <w:rPr>
          <w:iCs/>
          <w:sz w:val="24"/>
          <w:szCs w:val="24"/>
        </w:rPr>
        <w:t>ī</w:t>
      </w:r>
      <w:r w:rsidRPr="00BB2BE0">
        <w:rPr>
          <w:iCs/>
          <w:sz w:val="24"/>
          <w:szCs w:val="24"/>
        </w:rPr>
        <w:t>steno</w:t>
      </w:r>
      <w:r w:rsidR="00E570C4" w:rsidRPr="00BB2BE0">
        <w:rPr>
          <w:iCs/>
          <w:sz w:val="24"/>
          <w:szCs w:val="24"/>
        </w:rPr>
        <w:t>ts</w:t>
      </w:r>
      <w:r w:rsidRPr="00BB2BE0">
        <w:rPr>
          <w:iCs/>
          <w:sz w:val="24"/>
          <w:szCs w:val="24"/>
        </w:rPr>
        <w:t xml:space="preserve"> princip</w:t>
      </w:r>
      <w:r w:rsidR="00E570C4" w:rsidRPr="00BB2BE0">
        <w:rPr>
          <w:iCs/>
          <w:sz w:val="24"/>
          <w:szCs w:val="24"/>
        </w:rPr>
        <w:t>s</w:t>
      </w:r>
      <w:r w:rsidRPr="00BB2BE0">
        <w:rPr>
          <w:iCs/>
          <w:sz w:val="24"/>
          <w:szCs w:val="24"/>
        </w:rPr>
        <w:t>, ka būtiskas pārmaiņas veicam</w:t>
      </w:r>
      <w:r w:rsidR="00E570C4" w:rsidRPr="00BB2BE0">
        <w:rPr>
          <w:iCs/>
          <w:sz w:val="24"/>
          <w:szCs w:val="24"/>
        </w:rPr>
        <w:t>as</w:t>
      </w:r>
      <w:r w:rsidRPr="00BB2BE0">
        <w:rPr>
          <w:iCs/>
          <w:sz w:val="24"/>
          <w:szCs w:val="24"/>
        </w:rPr>
        <w:t xml:space="preserve"> ne biežāk kā vienu reizi četru gadu ciklā.</w:t>
      </w:r>
    </w:p>
    <w:p w14:paraId="25EE455A" w14:textId="09CB6CDF" w:rsidR="00892DDF" w:rsidRDefault="00892DDF" w:rsidP="00841A6F">
      <w:pPr>
        <w:ind w:firstLine="567"/>
        <w:jc w:val="both"/>
        <w:rPr>
          <w:iCs/>
          <w:sz w:val="24"/>
          <w:szCs w:val="24"/>
        </w:rPr>
      </w:pPr>
    </w:p>
    <w:p w14:paraId="5C1C53F8" w14:textId="45CE2A55" w:rsidR="00372618" w:rsidRDefault="00372618" w:rsidP="00841A6F">
      <w:pPr>
        <w:ind w:firstLine="567"/>
        <w:jc w:val="both"/>
        <w:rPr>
          <w:iCs/>
          <w:sz w:val="24"/>
          <w:szCs w:val="24"/>
        </w:rPr>
      </w:pPr>
    </w:p>
    <w:p w14:paraId="113AE589" w14:textId="77777777" w:rsidR="00372618" w:rsidRPr="00892DDF" w:rsidRDefault="00372618" w:rsidP="00841A6F">
      <w:pPr>
        <w:ind w:firstLine="567"/>
        <w:jc w:val="both"/>
        <w:rPr>
          <w:iCs/>
          <w:sz w:val="24"/>
          <w:szCs w:val="24"/>
        </w:rPr>
      </w:pPr>
    </w:p>
    <w:p w14:paraId="2E968DB5" w14:textId="59688099" w:rsidR="00AE228C" w:rsidRPr="00884DD6" w:rsidRDefault="00AE228C" w:rsidP="00AE228C">
      <w:pPr>
        <w:ind w:firstLine="567"/>
        <w:jc w:val="both"/>
        <w:rPr>
          <w:b/>
          <w:iCs/>
          <w:sz w:val="24"/>
          <w:szCs w:val="24"/>
        </w:rPr>
      </w:pPr>
      <w:r w:rsidRPr="00884DD6">
        <w:rPr>
          <w:b/>
          <w:iCs/>
          <w:sz w:val="24"/>
          <w:szCs w:val="24"/>
        </w:rPr>
        <w:t>Puses vienojas:</w:t>
      </w:r>
    </w:p>
    <w:p w14:paraId="60C73164" w14:textId="5DEECA4A" w:rsidR="00AE228C" w:rsidRPr="00BB2BE0" w:rsidRDefault="00DF2817" w:rsidP="00AE228C">
      <w:pPr>
        <w:ind w:firstLine="567"/>
        <w:jc w:val="both"/>
        <w:rPr>
          <w:iCs/>
          <w:sz w:val="24"/>
          <w:szCs w:val="24"/>
        </w:rPr>
      </w:pPr>
      <w:r>
        <w:rPr>
          <w:iCs/>
          <w:sz w:val="24"/>
          <w:szCs w:val="24"/>
        </w:rPr>
        <w:t>A</w:t>
      </w:r>
      <w:r w:rsidR="00AE228C" w:rsidRPr="00BB2BE0">
        <w:rPr>
          <w:iCs/>
          <w:sz w:val="24"/>
          <w:szCs w:val="24"/>
        </w:rPr>
        <w:t xml:space="preserve">tbalstīt </w:t>
      </w:r>
      <w:r w:rsidR="00361FA6">
        <w:rPr>
          <w:iCs/>
          <w:sz w:val="24"/>
          <w:szCs w:val="24"/>
        </w:rPr>
        <w:t xml:space="preserve">nekustamā īpašuma </w:t>
      </w:r>
      <w:r w:rsidR="00AE228C" w:rsidRPr="00BB2BE0">
        <w:rPr>
          <w:iCs/>
          <w:sz w:val="24"/>
          <w:szCs w:val="24"/>
        </w:rPr>
        <w:t>nodokļ</w:t>
      </w:r>
      <w:r w:rsidR="00361FA6">
        <w:rPr>
          <w:iCs/>
          <w:sz w:val="24"/>
          <w:szCs w:val="24"/>
        </w:rPr>
        <w:t xml:space="preserve">a, </w:t>
      </w:r>
      <w:proofErr w:type="spellStart"/>
      <w:r w:rsidR="00361FA6">
        <w:rPr>
          <w:iCs/>
          <w:sz w:val="24"/>
          <w:szCs w:val="24"/>
        </w:rPr>
        <w:t>nenodokļu</w:t>
      </w:r>
      <w:proofErr w:type="spellEnd"/>
      <w:r w:rsidR="00361FA6">
        <w:rPr>
          <w:iCs/>
          <w:sz w:val="24"/>
          <w:szCs w:val="24"/>
        </w:rPr>
        <w:t xml:space="preserve"> un maksas pakalpojumu </w:t>
      </w:r>
      <w:r w:rsidR="00AE228C" w:rsidRPr="00BB2BE0">
        <w:rPr>
          <w:iCs/>
          <w:sz w:val="24"/>
          <w:szCs w:val="24"/>
        </w:rPr>
        <w:t>ieņēmumus, kas tiek ieskaitīti pašvaldību budžetos 202</w:t>
      </w:r>
      <w:r w:rsidR="00AA74F9" w:rsidRPr="00BB2BE0">
        <w:rPr>
          <w:iCs/>
          <w:sz w:val="24"/>
          <w:szCs w:val="24"/>
        </w:rPr>
        <w:t>3</w:t>
      </w:r>
      <w:r w:rsidR="00AE228C" w:rsidRPr="00BB2BE0">
        <w:rPr>
          <w:iCs/>
          <w:sz w:val="24"/>
          <w:szCs w:val="24"/>
        </w:rPr>
        <w:t>.</w:t>
      </w:r>
      <w:r w:rsidR="00B071FC" w:rsidRPr="00BB2BE0">
        <w:rPr>
          <w:iCs/>
          <w:sz w:val="24"/>
          <w:szCs w:val="24"/>
        </w:rPr>
        <w:t xml:space="preserve"> </w:t>
      </w:r>
      <w:r w:rsidR="00AE228C" w:rsidRPr="00BB2BE0">
        <w:rPr>
          <w:iCs/>
          <w:sz w:val="24"/>
          <w:szCs w:val="24"/>
        </w:rPr>
        <w:t>gadā atbilstoši protokola 1.</w:t>
      </w:r>
      <w:r w:rsidR="00B071FC" w:rsidRPr="00BB2BE0">
        <w:rPr>
          <w:iCs/>
          <w:sz w:val="24"/>
          <w:szCs w:val="24"/>
        </w:rPr>
        <w:t xml:space="preserve"> </w:t>
      </w:r>
      <w:r w:rsidR="00AE228C" w:rsidRPr="00BB2BE0">
        <w:rPr>
          <w:iCs/>
          <w:sz w:val="24"/>
          <w:szCs w:val="24"/>
        </w:rPr>
        <w:t>pielikumā minētajam apmēram.</w:t>
      </w:r>
    </w:p>
    <w:p w14:paraId="6E9A7933" w14:textId="77777777" w:rsidR="00CA0539" w:rsidRDefault="00CA0539" w:rsidP="00862B40">
      <w:pPr>
        <w:pStyle w:val="ListParagraph"/>
        <w:ind w:left="0" w:firstLine="567"/>
        <w:jc w:val="center"/>
        <w:rPr>
          <w:b/>
          <w:sz w:val="24"/>
          <w:szCs w:val="24"/>
        </w:rPr>
      </w:pPr>
    </w:p>
    <w:p w14:paraId="31B8F01C" w14:textId="77777777" w:rsidR="00D13730" w:rsidRDefault="00D13730" w:rsidP="00F22EBD">
      <w:pPr>
        <w:pStyle w:val="ListParagraph"/>
        <w:ind w:left="0"/>
        <w:jc w:val="center"/>
        <w:rPr>
          <w:b/>
          <w:sz w:val="24"/>
          <w:szCs w:val="24"/>
        </w:rPr>
      </w:pPr>
    </w:p>
    <w:p w14:paraId="47B0B6E2" w14:textId="6913A54A" w:rsidR="00436629" w:rsidRPr="00F22EBD" w:rsidRDefault="00F22EBD" w:rsidP="00F22EBD">
      <w:pPr>
        <w:pStyle w:val="ListParagraph"/>
        <w:ind w:left="0"/>
        <w:jc w:val="center"/>
        <w:rPr>
          <w:b/>
          <w:sz w:val="24"/>
          <w:szCs w:val="24"/>
        </w:rPr>
      </w:pPr>
      <w:r>
        <w:rPr>
          <w:b/>
          <w:sz w:val="24"/>
          <w:szCs w:val="24"/>
        </w:rPr>
        <w:t xml:space="preserve">2. </w:t>
      </w:r>
      <w:r w:rsidR="00436629" w:rsidRPr="00F22EBD">
        <w:rPr>
          <w:b/>
          <w:sz w:val="24"/>
          <w:szCs w:val="24"/>
        </w:rPr>
        <w:t>Par pašvaldību aizņēmumiem</w:t>
      </w:r>
    </w:p>
    <w:p w14:paraId="1D7BDE85" w14:textId="77777777" w:rsidR="00E9127F" w:rsidRPr="008863A9" w:rsidRDefault="00E9127F" w:rsidP="008756B8">
      <w:pPr>
        <w:ind w:firstLine="567"/>
        <w:jc w:val="both"/>
        <w:rPr>
          <w:rFonts w:eastAsia="Calibri"/>
          <w:b/>
          <w:bCs/>
          <w:color w:val="000000" w:themeColor="text1"/>
          <w:sz w:val="24"/>
          <w:szCs w:val="24"/>
        </w:rPr>
      </w:pPr>
    </w:p>
    <w:p w14:paraId="04DE067E" w14:textId="22519293" w:rsidR="00F33570" w:rsidRPr="00F33570" w:rsidRDefault="00F33570" w:rsidP="0022073C">
      <w:pPr>
        <w:tabs>
          <w:tab w:val="left" w:pos="993"/>
        </w:tabs>
        <w:ind w:firstLine="567"/>
        <w:jc w:val="both"/>
        <w:rPr>
          <w:b/>
          <w:bCs/>
          <w:sz w:val="24"/>
          <w:szCs w:val="24"/>
        </w:rPr>
      </w:pPr>
      <w:bookmarkStart w:id="1" w:name="_Hlk123650895"/>
      <w:r w:rsidRPr="00F33570">
        <w:rPr>
          <w:b/>
          <w:bCs/>
          <w:sz w:val="24"/>
          <w:szCs w:val="24"/>
        </w:rPr>
        <w:t xml:space="preserve">Puses vienojas: </w:t>
      </w:r>
    </w:p>
    <w:p w14:paraId="54ABD18F" w14:textId="75BF95FC" w:rsidR="00F33570" w:rsidRPr="00F33570" w:rsidRDefault="00F33570" w:rsidP="00862B40">
      <w:pPr>
        <w:pStyle w:val="ListParagraph"/>
        <w:numPr>
          <w:ilvl w:val="0"/>
          <w:numId w:val="39"/>
        </w:numPr>
        <w:tabs>
          <w:tab w:val="left" w:pos="993"/>
        </w:tabs>
        <w:ind w:left="0" w:firstLine="567"/>
        <w:jc w:val="both"/>
        <w:rPr>
          <w:sz w:val="24"/>
          <w:szCs w:val="24"/>
        </w:rPr>
      </w:pPr>
      <w:r w:rsidRPr="00F33570">
        <w:rPr>
          <w:bCs/>
          <w:sz w:val="24"/>
          <w:szCs w:val="24"/>
        </w:rPr>
        <w:t xml:space="preserve">Noteikt </w:t>
      </w:r>
      <w:r w:rsidRPr="00F33570">
        <w:rPr>
          <w:rFonts w:eastAsia="Calibri"/>
          <w:sz w:val="24"/>
          <w:szCs w:val="24"/>
        </w:rPr>
        <w:t>pašvaldību ikgadēj</w:t>
      </w:r>
      <w:r w:rsidR="00031630">
        <w:rPr>
          <w:rFonts w:eastAsia="Calibri"/>
          <w:sz w:val="24"/>
          <w:szCs w:val="24"/>
        </w:rPr>
        <w:t>o</w:t>
      </w:r>
      <w:r w:rsidRPr="00F33570">
        <w:rPr>
          <w:rFonts w:eastAsia="Calibri"/>
          <w:sz w:val="24"/>
          <w:szCs w:val="24"/>
        </w:rPr>
        <w:t xml:space="preserve"> pieļaujam</w:t>
      </w:r>
      <w:r w:rsidR="00031630">
        <w:rPr>
          <w:rFonts w:eastAsia="Calibri"/>
          <w:sz w:val="24"/>
          <w:szCs w:val="24"/>
        </w:rPr>
        <w:t>o</w:t>
      </w:r>
      <w:r w:rsidRPr="00F33570">
        <w:rPr>
          <w:rFonts w:eastAsia="Calibri"/>
          <w:sz w:val="24"/>
          <w:szCs w:val="24"/>
        </w:rPr>
        <w:t xml:space="preserve"> aizņēmuma palielinājum</w:t>
      </w:r>
      <w:r w:rsidR="00031630">
        <w:rPr>
          <w:rFonts w:eastAsia="Calibri"/>
          <w:sz w:val="24"/>
          <w:szCs w:val="24"/>
        </w:rPr>
        <w:t>u</w:t>
      </w:r>
      <w:r w:rsidRPr="00F33570">
        <w:rPr>
          <w:rFonts w:eastAsia="Calibri"/>
          <w:sz w:val="24"/>
          <w:szCs w:val="24"/>
        </w:rPr>
        <w:t xml:space="preserve"> 2023. gadā 178 milj. </w:t>
      </w:r>
      <w:proofErr w:type="spellStart"/>
      <w:r w:rsidRPr="00F33570">
        <w:rPr>
          <w:rFonts w:eastAsia="Calibri"/>
          <w:i/>
          <w:iCs/>
          <w:sz w:val="24"/>
          <w:szCs w:val="24"/>
        </w:rPr>
        <w:t>euro</w:t>
      </w:r>
      <w:proofErr w:type="spellEnd"/>
      <w:r w:rsidRPr="00F33570">
        <w:rPr>
          <w:rFonts w:eastAsia="Calibri"/>
          <w:sz w:val="24"/>
          <w:szCs w:val="24"/>
        </w:rPr>
        <w:t xml:space="preserve"> un 2024. un 2025. gadā 118 milj. </w:t>
      </w:r>
      <w:proofErr w:type="spellStart"/>
      <w:r w:rsidRPr="00F33570">
        <w:rPr>
          <w:rFonts w:eastAsia="Calibri"/>
          <w:i/>
          <w:sz w:val="24"/>
          <w:szCs w:val="24"/>
        </w:rPr>
        <w:t>euro</w:t>
      </w:r>
      <w:proofErr w:type="spellEnd"/>
      <w:r w:rsidRPr="00F33570">
        <w:rPr>
          <w:rFonts w:eastAsia="Calibri"/>
          <w:sz w:val="24"/>
          <w:szCs w:val="24"/>
        </w:rPr>
        <w:t xml:space="preserve">. </w:t>
      </w:r>
      <w:r w:rsidRPr="00F33570">
        <w:rPr>
          <w:sz w:val="24"/>
          <w:szCs w:val="24"/>
        </w:rPr>
        <w:t xml:space="preserve">Sagatavojot likumu par valsts budžetu 2024. gadam un budžeta ietvaru 2024., 2025. un 2026. gadam, kopējais aizņēmumu pieļaujamais palielinājums tiek precizēts. </w:t>
      </w:r>
    </w:p>
    <w:p w14:paraId="7EA2566F" w14:textId="77777777" w:rsidR="00681AC4" w:rsidRPr="00681AC4" w:rsidRDefault="00F33570" w:rsidP="00681AC4">
      <w:pPr>
        <w:pStyle w:val="ListParagraph"/>
        <w:numPr>
          <w:ilvl w:val="0"/>
          <w:numId w:val="39"/>
        </w:numPr>
        <w:tabs>
          <w:tab w:val="left" w:pos="993"/>
        </w:tabs>
        <w:ind w:left="0" w:firstLine="567"/>
        <w:jc w:val="both"/>
        <w:rPr>
          <w:sz w:val="24"/>
          <w:szCs w:val="24"/>
        </w:rPr>
      </w:pPr>
      <w:r w:rsidRPr="00F33570">
        <w:rPr>
          <w:rFonts w:eastAsia="Calibri"/>
          <w:color w:val="000000" w:themeColor="text1"/>
          <w:sz w:val="24"/>
          <w:szCs w:val="24"/>
        </w:rPr>
        <w:t xml:space="preserve">Lai nodrošinātu </w:t>
      </w:r>
      <w:r w:rsidRPr="00F33570">
        <w:rPr>
          <w:sz w:val="24"/>
          <w:szCs w:val="24"/>
          <w:lang w:eastAsia="lv-LV"/>
        </w:rPr>
        <w:t xml:space="preserve">Eiropas Savienības (turpmāk </w:t>
      </w:r>
      <w:r w:rsidR="00D20C04">
        <w:rPr>
          <w:sz w:val="24"/>
          <w:szCs w:val="24"/>
          <w:lang w:eastAsia="lv-LV"/>
        </w:rPr>
        <w:t xml:space="preserve">– </w:t>
      </w:r>
      <w:r w:rsidRPr="00F33570">
        <w:rPr>
          <w:sz w:val="24"/>
          <w:szCs w:val="24"/>
          <w:lang w:eastAsia="lv-LV"/>
        </w:rPr>
        <w:t xml:space="preserve">ES) un pārējās ārvalstu finanšu palīdzības līdzfinansēto projektu, un </w:t>
      </w:r>
      <w:r w:rsidRPr="00F33570">
        <w:rPr>
          <w:sz w:val="24"/>
          <w:szCs w:val="24"/>
        </w:rPr>
        <w:t xml:space="preserve"> ES Atveseļošanas fonda (turpmāk – AF) </w:t>
      </w:r>
      <w:r w:rsidRPr="00F33570">
        <w:rPr>
          <w:sz w:val="24"/>
          <w:szCs w:val="24"/>
          <w:lang w:eastAsia="lv-LV"/>
        </w:rPr>
        <w:t xml:space="preserve">finansēto projektu sekmīgu īstenošanu, </w:t>
      </w:r>
      <w:r w:rsidRPr="00F33570">
        <w:rPr>
          <w:rFonts w:eastAsia="Calibri"/>
          <w:color w:val="000000" w:themeColor="text1"/>
          <w:sz w:val="24"/>
          <w:szCs w:val="24"/>
        </w:rPr>
        <w:t xml:space="preserve">pašvaldību aizņēmuma limita </w:t>
      </w:r>
      <w:r w:rsidRPr="000F4CFA">
        <w:rPr>
          <w:rFonts w:eastAsia="Calibri"/>
          <w:color w:val="000000" w:themeColor="text1"/>
          <w:sz w:val="24"/>
          <w:szCs w:val="24"/>
        </w:rPr>
        <w:t>palielināšanas iespējas minētajiem</w:t>
      </w:r>
      <w:r w:rsidRPr="00F33570">
        <w:rPr>
          <w:rFonts w:eastAsia="Calibri"/>
          <w:color w:val="000000" w:themeColor="text1"/>
          <w:sz w:val="24"/>
          <w:szCs w:val="24"/>
        </w:rPr>
        <w:t xml:space="preserve"> projektiem, </w:t>
      </w:r>
      <w:r w:rsidRPr="000F4CFA">
        <w:rPr>
          <w:rFonts w:eastAsia="Calibri"/>
          <w:color w:val="000000" w:themeColor="text1"/>
          <w:sz w:val="24"/>
          <w:szCs w:val="24"/>
        </w:rPr>
        <w:t>ir izskatāma</w:t>
      </w:r>
      <w:r w:rsidR="000F4CFA" w:rsidRPr="000F4CFA">
        <w:rPr>
          <w:rFonts w:eastAsia="Calibri"/>
          <w:color w:val="000000" w:themeColor="text1"/>
          <w:sz w:val="24"/>
          <w:szCs w:val="24"/>
        </w:rPr>
        <w:t>s</w:t>
      </w:r>
      <w:r w:rsidRPr="000F4CFA">
        <w:rPr>
          <w:rFonts w:eastAsia="Calibri"/>
          <w:color w:val="000000" w:themeColor="text1"/>
          <w:sz w:val="24"/>
          <w:szCs w:val="24"/>
        </w:rPr>
        <w:t xml:space="preserve"> normatīvajos</w:t>
      </w:r>
      <w:r w:rsidRPr="00F33570">
        <w:rPr>
          <w:rFonts w:eastAsia="Calibri"/>
          <w:color w:val="000000" w:themeColor="text1"/>
          <w:sz w:val="24"/>
          <w:szCs w:val="24"/>
        </w:rPr>
        <w:t xml:space="preserve"> aktos noteiktajā kārtībā, </w:t>
      </w:r>
      <w:r w:rsidRPr="00F33570">
        <w:rPr>
          <w:color w:val="000000" w:themeColor="text1"/>
          <w:sz w:val="24"/>
          <w:szCs w:val="24"/>
          <w:lang w:eastAsia="lv-LV"/>
        </w:rPr>
        <w:t xml:space="preserve">ievērojot ilgtspējīgu finanšu politiku. </w:t>
      </w:r>
      <w:bookmarkEnd w:id="1"/>
    </w:p>
    <w:p w14:paraId="06B271B2" w14:textId="2D6E6195" w:rsidR="00F33570" w:rsidRPr="00681AC4" w:rsidRDefault="00F33570" w:rsidP="00681AC4">
      <w:pPr>
        <w:pStyle w:val="ListParagraph"/>
        <w:numPr>
          <w:ilvl w:val="0"/>
          <w:numId w:val="39"/>
        </w:numPr>
        <w:tabs>
          <w:tab w:val="left" w:pos="993"/>
        </w:tabs>
        <w:ind w:left="0" w:firstLine="567"/>
        <w:jc w:val="both"/>
        <w:rPr>
          <w:sz w:val="24"/>
          <w:szCs w:val="24"/>
        </w:rPr>
      </w:pPr>
      <w:r w:rsidRPr="00681AC4">
        <w:rPr>
          <w:rFonts w:eastAsia="Calibri"/>
          <w:sz w:val="24"/>
          <w:szCs w:val="24"/>
        </w:rPr>
        <w:t>Noteikt galvenās pašvaldību aizņēmumu prioritātes 2023. - 2025. gadam:</w:t>
      </w:r>
    </w:p>
    <w:p w14:paraId="15C85B3B" w14:textId="77777777" w:rsidR="00681AC4" w:rsidRDefault="00F33570" w:rsidP="00681AC4">
      <w:pPr>
        <w:pStyle w:val="ListParagraph"/>
        <w:numPr>
          <w:ilvl w:val="1"/>
          <w:numId w:val="39"/>
        </w:numPr>
        <w:jc w:val="both"/>
        <w:rPr>
          <w:sz w:val="24"/>
          <w:szCs w:val="24"/>
          <w:lang w:eastAsia="lv-LV"/>
        </w:rPr>
      </w:pPr>
      <w:r w:rsidRPr="00681AC4">
        <w:rPr>
          <w:sz w:val="24"/>
          <w:szCs w:val="24"/>
          <w:lang w:eastAsia="lv-LV"/>
        </w:rPr>
        <w:t>aizņēmumi ES un pārējās ārvalstu finanšu palīdzības līdzfinansētiem projektiem ar aizņēmuma apmēru, kas nepārsniedz projekta attiecināmo izmaksu kopējo apmēru. Pašvaldības ES un pārējās ārvalstu finanšu palīdzības projektos var palielināt projekta attiecināmās izmaksas, pārskatot projekta attiecināmo un neattiecināmo izmaksu sadalījumu, ja sniegts atbildīgās iestādes atzinums par projekta augstu gatavību un īpašu tautsaimniecības nozīmi, sadarbības iestādei/līgumslēdzējai veicot attiecīgus grozījumus.</w:t>
      </w:r>
    </w:p>
    <w:p w14:paraId="307379D4" w14:textId="77777777" w:rsidR="00681AC4" w:rsidRDefault="00F33570" w:rsidP="00681AC4">
      <w:pPr>
        <w:pStyle w:val="ListParagraph"/>
        <w:numPr>
          <w:ilvl w:val="1"/>
          <w:numId w:val="39"/>
        </w:numPr>
        <w:jc w:val="both"/>
        <w:rPr>
          <w:sz w:val="24"/>
          <w:szCs w:val="24"/>
          <w:lang w:eastAsia="lv-LV"/>
        </w:rPr>
      </w:pPr>
      <w:r w:rsidRPr="00681AC4">
        <w:rPr>
          <w:sz w:val="24"/>
          <w:szCs w:val="24"/>
        </w:rPr>
        <w:t xml:space="preserve">aizņēmumi AF finansēto </w:t>
      </w:r>
      <w:r w:rsidRPr="00681AC4">
        <w:rPr>
          <w:sz w:val="24"/>
          <w:szCs w:val="24"/>
          <w:lang w:eastAsia="lv-LV"/>
        </w:rPr>
        <w:t>projektu īstenošanai</w:t>
      </w:r>
      <w:r w:rsidR="0049621F" w:rsidRPr="00681AC4">
        <w:rPr>
          <w:sz w:val="24"/>
          <w:szCs w:val="24"/>
          <w:lang w:eastAsia="lv-LV"/>
        </w:rPr>
        <w:t>,</w:t>
      </w:r>
      <w:r w:rsidRPr="00681AC4">
        <w:rPr>
          <w:sz w:val="24"/>
          <w:szCs w:val="24"/>
          <w:lang w:eastAsia="lv-LV"/>
        </w:rPr>
        <w:t xml:space="preserve"> ar aizņēmuma apmēru, kas nepārsniedz projekta AF finansējuma apmēru</w:t>
      </w:r>
      <w:r w:rsidR="0049621F" w:rsidRPr="00681AC4">
        <w:rPr>
          <w:sz w:val="24"/>
          <w:szCs w:val="24"/>
          <w:lang w:eastAsia="lv-LV"/>
        </w:rPr>
        <w:t>,</w:t>
      </w:r>
      <w:r w:rsidRPr="00681AC4">
        <w:rPr>
          <w:sz w:val="24"/>
          <w:szCs w:val="24"/>
          <w:lang w:eastAsia="lv-LV"/>
        </w:rPr>
        <w:t xml:space="preserve"> un pievienotās vērtības nodokļa izmaksām.</w:t>
      </w:r>
    </w:p>
    <w:p w14:paraId="23430D8F" w14:textId="77777777" w:rsidR="00681AC4" w:rsidRDefault="00F33570" w:rsidP="00681AC4">
      <w:pPr>
        <w:pStyle w:val="ListParagraph"/>
        <w:numPr>
          <w:ilvl w:val="1"/>
          <w:numId w:val="39"/>
        </w:numPr>
        <w:jc w:val="both"/>
        <w:rPr>
          <w:sz w:val="24"/>
          <w:szCs w:val="24"/>
          <w:lang w:eastAsia="lv-LV"/>
        </w:rPr>
      </w:pPr>
      <w:r w:rsidRPr="00681AC4">
        <w:rPr>
          <w:sz w:val="24"/>
          <w:szCs w:val="24"/>
          <w:lang w:eastAsia="lv-LV"/>
        </w:rPr>
        <w:t xml:space="preserve">aizņēmumi </w:t>
      </w:r>
      <w:bookmarkStart w:id="2" w:name="_Hlk123651071"/>
      <w:r w:rsidRPr="00681AC4">
        <w:rPr>
          <w:sz w:val="24"/>
          <w:szCs w:val="24"/>
          <w:lang w:eastAsia="lv-LV"/>
        </w:rPr>
        <w:t>jaunas pirmsskolas izglītības iestādes būvniecības vai esošas pirmsskolas izglītības iestādes paplašināšanas investīciju projektiem</w:t>
      </w:r>
      <w:bookmarkEnd w:id="2"/>
      <w:r w:rsidRPr="00681AC4">
        <w:rPr>
          <w:sz w:val="24"/>
          <w:szCs w:val="24"/>
          <w:lang w:eastAsia="lv-LV"/>
        </w:rPr>
        <w:t xml:space="preserve">, lai mazinātu </w:t>
      </w:r>
      <w:r w:rsidRPr="00681AC4">
        <w:rPr>
          <w:sz w:val="24"/>
          <w:szCs w:val="24"/>
        </w:rPr>
        <w:t>pašvaldībā reģistrēto bērnu rindu uz vietām pirms</w:t>
      </w:r>
      <w:r w:rsidR="00031630" w:rsidRPr="00681AC4">
        <w:rPr>
          <w:sz w:val="24"/>
          <w:szCs w:val="24"/>
        </w:rPr>
        <w:t>s</w:t>
      </w:r>
      <w:r w:rsidRPr="00681AC4">
        <w:rPr>
          <w:sz w:val="24"/>
          <w:szCs w:val="24"/>
        </w:rPr>
        <w:t>kolas izglītības iestādēs</w:t>
      </w:r>
      <w:r w:rsidR="009705C4" w:rsidRPr="00681AC4">
        <w:rPr>
          <w:rFonts w:eastAsia="Calibri"/>
          <w:sz w:val="26"/>
          <w:szCs w:val="26"/>
        </w:rPr>
        <w:t xml:space="preserve">. </w:t>
      </w:r>
      <w:r w:rsidRPr="00681AC4">
        <w:rPr>
          <w:sz w:val="24"/>
          <w:szCs w:val="24"/>
          <w:lang w:eastAsia="lv-LV"/>
        </w:rPr>
        <w:t xml:space="preserve">Pašvaldības budžeta līdzfinansējums ne mazāk kā 10 % un Vides aizsardzības un reģionālās attīstības ministrijas </w:t>
      </w:r>
      <w:r w:rsidR="001C5C6B" w:rsidRPr="00681AC4">
        <w:rPr>
          <w:sz w:val="24"/>
          <w:szCs w:val="24"/>
          <w:lang w:eastAsia="lv-LV"/>
        </w:rPr>
        <w:t>pozitīv</w:t>
      </w:r>
      <w:r w:rsidR="00DD48FD" w:rsidRPr="00681AC4">
        <w:rPr>
          <w:sz w:val="24"/>
          <w:szCs w:val="24"/>
          <w:lang w:eastAsia="lv-LV"/>
        </w:rPr>
        <w:t>s</w:t>
      </w:r>
      <w:r w:rsidR="001C5C6B" w:rsidRPr="00681AC4">
        <w:rPr>
          <w:sz w:val="24"/>
          <w:szCs w:val="24"/>
          <w:lang w:eastAsia="lv-LV"/>
        </w:rPr>
        <w:t xml:space="preserve"> atzinum</w:t>
      </w:r>
      <w:r w:rsidR="00DD48FD" w:rsidRPr="00681AC4">
        <w:rPr>
          <w:sz w:val="24"/>
          <w:szCs w:val="24"/>
          <w:lang w:eastAsia="lv-LV"/>
        </w:rPr>
        <w:t>s</w:t>
      </w:r>
      <w:r w:rsidR="001C5C6B" w:rsidRPr="00681AC4">
        <w:rPr>
          <w:sz w:val="24"/>
          <w:szCs w:val="24"/>
          <w:lang w:eastAsia="lv-LV"/>
        </w:rPr>
        <w:t xml:space="preserve"> par projekta atbilstību </w:t>
      </w:r>
      <w:r w:rsidRPr="00681AC4">
        <w:rPr>
          <w:sz w:val="24"/>
          <w:szCs w:val="24"/>
          <w:lang w:eastAsia="lv-LV"/>
        </w:rPr>
        <w:t xml:space="preserve">Ministru kabineta </w:t>
      </w:r>
      <w:r w:rsidRPr="00681AC4">
        <w:rPr>
          <w:sz w:val="24"/>
          <w:szCs w:val="24"/>
        </w:rPr>
        <w:t xml:space="preserve">apstiprinātiem </w:t>
      </w:r>
      <w:bookmarkStart w:id="3" w:name="_Hlk125027011"/>
      <w:r w:rsidRPr="00681AC4">
        <w:rPr>
          <w:sz w:val="24"/>
          <w:szCs w:val="24"/>
        </w:rPr>
        <w:t>projekta vērtēšanas kritērijiem</w:t>
      </w:r>
      <w:bookmarkEnd w:id="3"/>
      <w:r w:rsidRPr="00681AC4">
        <w:rPr>
          <w:sz w:val="24"/>
          <w:szCs w:val="24"/>
        </w:rPr>
        <w:t xml:space="preserve">. Vides aizsardzības un reģionālās attīstības ministrijai nodrošināt, ka normatīvo aktu projekts tiek izstrādāts un iesniegts Ministru kabinetā ne vēlāk kā līdz 2023. gada 1. aprīlim. </w:t>
      </w:r>
      <w:bookmarkStart w:id="4" w:name="_Hlk123652373"/>
      <w:bookmarkStart w:id="5" w:name="_Hlk125023306"/>
    </w:p>
    <w:p w14:paraId="24CB0199" w14:textId="77777777" w:rsidR="00681AC4" w:rsidRDefault="00F33570" w:rsidP="00681AC4">
      <w:pPr>
        <w:pStyle w:val="ListParagraph"/>
        <w:numPr>
          <w:ilvl w:val="0"/>
          <w:numId w:val="39"/>
        </w:numPr>
        <w:tabs>
          <w:tab w:val="left" w:pos="851"/>
        </w:tabs>
        <w:ind w:left="0" w:firstLine="567"/>
        <w:jc w:val="both"/>
        <w:rPr>
          <w:sz w:val="24"/>
          <w:szCs w:val="24"/>
          <w:lang w:eastAsia="lv-LV"/>
        </w:rPr>
      </w:pPr>
      <w:r w:rsidRPr="00681AC4">
        <w:rPr>
          <w:rFonts w:eastAsia="Calibri"/>
          <w:sz w:val="24"/>
          <w:szCs w:val="24"/>
        </w:rPr>
        <w:t xml:space="preserve">Lai pie būtiski pieaugošām aizdevumu procentu likmēm nodrošinātu fiskāli atbildīgu pašvaldību saistību uzņemšanos un nodrošinātu augstas gatavības lietderīgu projektu īstenošanu, ņemot vērā pašvaldībām pieļaujamo kopējo  aizņēmumu palielinājumu, papildus vidējā termiņa aizņēmuma prioritātēm </w:t>
      </w:r>
      <w:r w:rsidRPr="00681AC4">
        <w:rPr>
          <w:sz w:val="24"/>
          <w:szCs w:val="24"/>
          <w:lang w:eastAsia="lv-LV"/>
        </w:rPr>
        <w:t xml:space="preserve">2023. gadā </w:t>
      </w:r>
      <w:bookmarkEnd w:id="4"/>
      <w:bookmarkEnd w:id="5"/>
      <w:r w:rsidRPr="00681AC4">
        <w:rPr>
          <w:sz w:val="24"/>
          <w:szCs w:val="24"/>
          <w:lang w:eastAsia="lv-LV"/>
        </w:rPr>
        <w:t xml:space="preserve">noteikt  aizņēmumus: </w:t>
      </w:r>
    </w:p>
    <w:p w14:paraId="2E6DAF07" w14:textId="77777777" w:rsidR="00681AC4" w:rsidRDefault="00F33570" w:rsidP="00681AC4">
      <w:pPr>
        <w:pStyle w:val="ListParagraph"/>
        <w:numPr>
          <w:ilvl w:val="1"/>
          <w:numId w:val="39"/>
        </w:numPr>
        <w:jc w:val="both"/>
        <w:rPr>
          <w:sz w:val="24"/>
          <w:szCs w:val="24"/>
          <w:lang w:eastAsia="lv-LV"/>
        </w:rPr>
      </w:pPr>
      <w:r w:rsidRPr="00681AC4">
        <w:rPr>
          <w:sz w:val="24"/>
          <w:szCs w:val="24"/>
          <w:lang w:eastAsia="lv-LV"/>
        </w:rPr>
        <w:t>izglītības iestādes investīciju projektu īstenošanai ilgtspējīgas pamatizglītības un vidējās izglītības funkcijas īstenošanai</w:t>
      </w:r>
      <w:r w:rsidR="00E502FA" w:rsidRPr="00681AC4">
        <w:rPr>
          <w:sz w:val="24"/>
          <w:szCs w:val="24"/>
          <w:lang w:eastAsia="lv-LV"/>
        </w:rPr>
        <w:t>,</w:t>
      </w:r>
      <w:r w:rsidRPr="00681AC4">
        <w:rPr>
          <w:sz w:val="24"/>
          <w:szCs w:val="24"/>
          <w:lang w:eastAsia="lv-LV"/>
        </w:rPr>
        <w:t xml:space="preserve"> kā arī skolu tīkla sakārtošanai ar pašvaldības budžeta līdzfinansējumu ne mazāk kā 10 % un </w:t>
      </w:r>
      <w:r w:rsidRPr="00681AC4">
        <w:rPr>
          <w:sz w:val="24"/>
          <w:szCs w:val="24"/>
          <w:shd w:val="clear" w:color="auto" w:fill="FFFFFF"/>
        </w:rPr>
        <w:t>Izglītības un zinātnes ministrijas pozitīvu atzinumu</w:t>
      </w:r>
      <w:r w:rsidR="00415B59" w:rsidRPr="00681AC4">
        <w:rPr>
          <w:sz w:val="24"/>
          <w:szCs w:val="24"/>
          <w:shd w:val="clear" w:color="auto" w:fill="FFFFFF"/>
        </w:rPr>
        <w:t xml:space="preserve"> par projekta </w:t>
      </w:r>
      <w:r w:rsidRPr="00681AC4">
        <w:rPr>
          <w:sz w:val="24"/>
          <w:szCs w:val="24"/>
          <w:shd w:val="clear" w:color="auto" w:fill="FFFFFF"/>
        </w:rPr>
        <w:t>atbilst</w:t>
      </w:r>
      <w:r w:rsidR="00415B59" w:rsidRPr="00681AC4">
        <w:rPr>
          <w:sz w:val="24"/>
          <w:szCs w:val="24"/>
          <w:shd w:val="clear" w:color="auto" w:fill="FFFFFF"/>
        </w:rPr>
        <w:t>ību</w:t>
      </w:r>
      <w:r w:rsidRPr="00681AC4">
        <w:rPr>
          <w:sz w:val="24"/>
          <w:szCs w:val="24"/>
          <w:shd w:val="clear" w:color="auto" w:fill="FFFFFF"/>
        </w:rPr>
        <w:t xml:space="preserve">  Ministr</w:t>
      </w:r>
      <w:r w:rsidR="00031630" w:rsidRPr="00681AC4">
        <w:rPr>
          <w:sz w:val="24"/>
          <w:szCs w:val="24"/>
          <w:shd w:val="clear" w:color="auto" w:fill="FFFFFF"/>
        </w:rPr>
        <w:t>u</w:t>
      </w:r>
      <w:r w:rsidRPr="00681AC4">
        <w:rPr>
          <w:sz w:val="24"/>
          <w:szCs w:val="24"/>
          <w:shd w:val="clear" w:color="auto" w:fill="FFFFFF"/>
        </w:rPr>
        <w:t xml:space="preserve"> kabineta apstiprinātiem </w:t>
      </w:r>
      <w:r w:rsidRPr="00681AC4">
        <w:rPr>
          <w:sz w:val="24"/>
          <w:szCs w:val="24"/>
        </w:rPr>
        <w:t>projekta vērtēšanas kritērijiem. Izglītības un zinātnes ministrijai nodrošināt, ka normatīvo aktu projekts tiek izstrādāts un iesniegts Ministru kabinetā ne vēlāk kā līdz 2023. gada 1. aprīlim.</w:t>
      </w:r>
    </w:p>
    <w:p w14:paraId="11680A98" w14:textId="77777777" w:rsidR="00681AC4" w:rsidRDefault="009705C4" w:rsidP="00681AC4">
      <w:pPr>
        <w:pStyle w:val="ListParagraph"/>
        <w:numPr>
          <w:ilvl w:val="1"/>
          <w:numId w:val="39"/>
        </w:numPr>
        <w:jc w:val="both"/>
        <w:rPr>
          <w:sz w:val="24"/>
          <w:szCs w:val="24"/>
          <w:lang w:eastAsia="lv-LV"/>
        </w:rPr>
      </w:pPr>
      <w:r w:rsidRPr="00681AC4">
        <w:rPr>
          <w:sz w:val="24"/>
          <w:szCs w:val="24"/>
          <w:lang w:eastAsia="lv-LV"/>
        </w:rPr>
        <w:t xml:space="preserve">pirmsskolas izglītības iestāžu infrastruktūras investīciju projektiem. Pašvaldības budžeta līdzfinansējums ne mazāk kā 10 % un Vides aizsardzības un reģionālās attīstības ministrijas </w:t>
      </w:r>
      <w:r w:rsidR="00415B59" w:rsidRPr="00681AC4">
        <w:rPr>
          <w:sz w:val="24"/>
          <w:szCs w:val="24"/>
          <w:lang w:eastAsia="lv-LV"/>
        </w:rPr>
        <w:t>pozitīv</w:t>
      </w:r>
      <w:r w:rsidR="00DD48FD" w:rsidRPr="00681AC4">
        <w:rPr>
          <w:sz w:val="24"/>
          <w:szCs w:val="24"/>
          <w:lang w:eastAsia="lv-LV"/>
        </w:rPr>
        <w:t>s</w:t>
      </w:r>
      <w:r w:rsidR="00415B59" w:rsidRPr="00681AC4">
        <w:rPr>
          <w:sz w:val="24"/>
          <w:szCs w:val="24"/>
          <w:lang w:eastAsia="lv-LV"/>
        </w:rPr>
        <w:t xml:space="preserve"> atzinum</w:t>
      </w:r>
      <w:r w:rsidR="00DD48FD" w:rsidRPr="00681AC4">
        <w:rPr>
          <w:sz w:val="24"/>
          <w:szCs w:val="24"/>
          <w:lang w:eastAsia="lv-LV"/>
        </w:rPr>
        <w:t>s</w:t>
      </w:r>
      <w:r w:rsidR="00415B59" w:rsidRPr="00681AC4">
        <w:rPr>
          <w:sz w:val="24"/>
          <w:szCs w:val="24"/>
          <w:lang w:eastAsia="lv-LV"/>
        </w:rPr>
        <w:t xml:space="preserve"> par projekta atbilstību </w:t>
      </w:r>
      <w:r w:rsidRPr="00681AC4">
        <w:rPr>
          <w:sz w:val="24"/>
          <w:szCs w:val="24"/>
          <w:lang w:eastAsia="lv-LV"/>
        </w:rPr>
        <w:t xml:space="preserve">Ministru kabineta </w:t>
      </w:r>
      <w:r w:rsidRPr="00681AC4">
        <w:rPr>
          <w:sz w:val="24"/>
          <w:szCs w:val="24"/>
        </w:rPr>
        <w:t xml:space="preserve">apstiprinātiem projekta vērtēšanas kritērijiem. Vides aizsardzības un reģionālās attīstības ministrijai nodrošināt, ka normatīvo aktu projekts tiek izstrādāts un iesniegts Ministru kabinetā ne vēlāk kā līdz 2023. gada 1. aprīlim. </w:t>
      </w:r>
    </w:p>
    <w:p w14:paraId="60A2EDFD" w14:textId="77777777" w:rsidR="00681AC4" w:rsidRDefault="00F33570" w:rsidP="00681AC4">
      <w:pPr>
        <w:pStyle w:val="ListParagraph"/>
        <w:numPr>
          <w:ilvl w:val="1"/>
          <w:numId w:val="39"/>
        </w:numPr>
        <w:jc w:val="both"/>
        <w:rPr>
          <w:sz w:val="24"/>
          <w:szCs w:val="24"/>
          <w:lang w:eastAsia="lv-LV"/>
        </w:rPr>
      </w:pPr>
      <w:r w:rsidRPr="00681AC4">
        <w:rPr>
          <w:sz w:val="24"/>
          <w:szCs w:val="24"/>
          <w:lang w:eastAsia="lv-LV"/>
        </w:rPr>
        <w:lastRenderedPageBreak/>
        <w:t>transporta iegādei skolēnu pārvadāšanai</w:t>
      </w:r>
      <w:r w:rsidRPr="00681AC4">
        <w:rPr>
          <w:b/>
          <w:bCs/>
          <w:sz w:val="24"/>
          <w:szCs w:val="24"/>
          <w:lang w:eastAsia="lv-LV"/>
        </w:rPr>
        <w:t xml:space="preserve"> </w:t>
      </w:r>
      <w:r w:rsidRPr="00681AC4">
        <w:rPr>
          <w:rFonts w:eastAsia="Calibri"/>
          <w:sz w:val="24"/>
          <w:szCs w:val="24"/>
        </w:rPr>
        <w:t xml:space="preserve">ar atmaksas termiņu līdz septiņiem gadiem no aizdevuma līguma noslēgšanas dienas un </w:t>
      </w:r>
      <w:r w:rsidRPr="00681AC4">
        <w:rPr>
          <w:sz w:val="24"/>
          <w:szCs w:val="24"/>
          <w:lang w:eastAsia="lv-LV"/>
        </w:rPr>
        <w:t xml:space="preserve">ar pašvaldības budžeta līdzfinansējumu ne mazāk kā 10 %. </w:t>
      </w:r>
    </w:p>
    <w:p w14:paraId="31B42E03" w14:textId="77777777" w:rsidR="00681AC4" w:rsidRDefault="00F33570" w:rsidP="00681AC4">
      <w:pPr>
        <w:pStyle w:val="ListParagraph"/>
        <w:numPr>
          <w:ilvl w:val="1"/>
          <w:numId w:val="39"/>
        </w:numPr>
        <w:jc w:val="both"/>
        <w:rPr>
          <w:sz w:val="24"/>
          <w:szCs w:val="24"/>
          <w:lang w:eastAsia="lv-LV"/>
        </w:rPr>
      </w:pPr>
      <w:r w:rsidRPr="00681AC4">
        <w:rPr>
          <w:sz w:val="24"/>
          <w:szCs w:val="24"/>
          <w:lang w:eastAsia="lv-LV"/>
        </w:rPr>
        <w:t xml:space="preserve">pašvaldības ne vairāk kā </w:t>
      </w:r>
      <w:r w:rsidR="007A5CBE" w:rsidRPr="00681AC4">
        <w:rPr>
          <w:sz w:val="24"/>
          <w:szCs w:val="24"/>
          <w:lang w:eastAsia="lv-LV"/>
        </w:rPr>
        <w:t xml:space="preserve">četriem </w:t>
      </w:r>
      <w:r w:rsidRPr="00681AC4">
        <w:rPr>
          <w:sz w:val="24"/>
          <w:szCs w:val="24"/>
          <w:lang w:eastAsia="lv-LV"/>
        </w:rPr>
        <w:t xml:space="preserve">noteiktiem prioritāriem investīciju projektiem ar aizņēmumu kopsummu ne vairāk kā 1,5 milj. </w:t>
      </w:r>
      <w:proofErr w:type="spellStart"/>
      <w:r w:rsidRPr="00681AC4">
        <w:rPr>
          <w:i/>
          <w:iCs/>
          <w:sz w:val="24"/>
          <w:szCs w:val="24"/>
          <w:lang w:eastAsia="lv-LV"/>
        </w:rPr>
        <w:t>euro</w:t>
      </w:r>
      <w:proofErr w:type="spellEnd"/>
      <w:r w:rsidRPr="00681AC4">
        <w:rPr>
          <w:sz w:val="24"/>
          <w:szCs w:val="24"/>
          <w:lang w:eastAsia="lv-LV"/>
        </w:rPr>
        <w:t xml:space="preserve"> apmērā, bet Rīgas</w:t>
      </w:r>
      <w:r w:rsidRPr="00681AC4">
        <w:rPr>
          <w:sz w:val="24"/>
          <w:szCs w:val="24"/>
        </w:rPr>
        <w:t xml:space="preserve"> </w:t>
      </w:r>
      <w:proofErr w:type="spellStart"/>
      <w:r w:rsidRPr="00681AC4">
        <w:rPr>
          <w:sz w:val="24"/>
          <w:szCs w:val="24"/>
        </w:rPr>
        <w:t>valstspilsētas</w:t>
      </w:r>
      <w:proofErr w:type="spellEnd"/>
      <w:r w:rsidR="000F4CFA" w:rsidRPr="00681AC4">
        <w:rPr>
          <w:sz w:val="24"/>
          <w:szCs w:val="24"/>
        </w:rPr>
        <w:t xml:space="preserve"> pašvaldībai</w:t>
      </w:r>
      <w:r w:rsidRPr="00681AC4">
        <w:rPr>
          <w:sz w:val="24"/>
          <w:szCs w:val="24"/>
        </w:rPr>
        <w:t xml:space="preserve"> kā galvaspilsētai ar aizņēmumu </w:t>
      </w:r>
      <w:r w:rsidRPr="00681AC4">
        <w:rPr>
          <w:sz w:val="24"/>
          <w:szCs w:val="24"/>
          <w:lang w:eastAsia="lv-LV"/>
        </w:rPr>
        <w:t xml:space="preserve">kopsummu ne vairāk kā 6 milj. </w:t>
      </w:r>
      <w:proofErr w:type="spellStart"/>
      <w:r w:rsidRPr="00681AC4">
        <w:rPr>
          <w:i/>
          <w:iCs/>
          <w:sz w:val="24"/>
          <w:szCs w:val="24"/>
          <w:lang w:eastAsia="lv-LV"/>
        </w:rPr>
        <w:t>euro</w:t>
      </w:r>
      <w:proofErr w:type="spellEnd"/>
      <w:r w:rsidRPr="00681AC4">
        <w:rPr>
          <w:sz w:val="24"/>
          <w:szCs w:val="24"/>
          <w:lang w:eastAsia="lv-LV"/>
        </w:rPr>
        <w:t xml:space="preserve"> apmērā. Pašvaldības budžeta līdzfinansējums ne mazāk kā 15 % un pašvaldības domes lēmums, kas apliecina attiecīgā projekta atbilstību pašvaldības attīstības programmai un lietderīgu investīciju īstenošanu pašvaldības autonomās funkcijas nodrošināšanai. Aizņēmumu nav iespējams saņemt pašvaldības budžeta līdzfinansējuma daļas nodrošināšanai citos investīciju projektos, </w:t>
      </w:r>
      <w:r w:rsidR="00031630" w:rsidRPr="00681AC4">
        <w:rPr>
          <w:sz w:val="24"/>
          <w:szCs w:val="24"/>
          <w:lang w:eastAsia="lv-LV"/>
        </w:rPr>
        <w:t>kas</w:t>
      </w:r>
      <w:r w:rsidRPr="00681AC4">
        <w:rPr>
          <w:sz w:val="24"/>
          <w:szCs w:val="24"/>
          <w:lang w:eastAsia="lv-LV"/>
        </w:rPr>
        <w:t xml:space="preserve"> finansēti no aizņēmuma līdzekļiem. Aizņēmums piešķirams ar izmaksu 2023. un 2024. gadā, nosakot, ka pašvaldība 2023. gadā neapgūto aizņēmuma daļu </w:t>
      </w:r>
      <w:r w:rsidRPr="00681AC4">
        <w:rPr>
          <w:sz w:val="24"/>
          <w:szCs w:val="24"/>
        </w:rPr>
        <w:t xml:space="preserve">nodrošina no pašvaldības 2024. gada budžeta līdzekļiem, nodrošinot projekta vai tā kārtas  pilnīgu pabeigšanu līdz 2024. gada 31. decembrim. </w:t>
      </w:r>
    </w:p>
    <w:p w14:paraId="52593EA6" w14:textId="77777777" w:rsidR="00681AC4" w:rsidRDefault="00660E85" w:rsidP="00681AC4">
      <w:pPr>
        <w:pStyle w:val="ListParagraph"/>
        <w:numPr>
          <w:ilvl w:val="1"/>
          <w:numId w:val="39"/>
        </w:numPr>
        <w:jc w:val="both"/>
        <w:rPr>
          <w:sz w:val="24"/>
          <w:szCs w:val="24"/>
          <w:lang w:eastAsia="lv-LV"/>
        </w:rPr>
      </w:pPr>
      <w:r w:rsidRPr="00681AC4">
        <w:rPr>
          <w:sz w:val="24"/>
          <w:szCs w:val="24"/>
        </w:rPr>
        <w:t>ceļu būvniecības projektiem</w:t>
      </w:r>
      <w:r w:rsidRPr="00282DDF">
        <w:rPr>
          <w:rStyle w:val="FootnoteReference"/>
          <w:sz w:val="24"/>
          <w:szCs w:val="24"/>
        </w:rPr>
        <w:footnoteReference w:id="1"/>
      </w:r>
      <w:r w:rsidRPr="00681AC4">
        <w:rPr>
          <w:sz w:val="24"/>
          <w:szCs w:val="24"/>
        </w:rPr>
        <w:t>, tajā skaitā projektā paredzēto  inženiertīklu būvniecībai,  ar pašvaldības budžeta līdzfinansējumu ne mazāk kā 15 %. Satiksmes ministrija sniedz  atzinumu par ceļu būvniecības projektu (izņemot par būvprojektā paredzēto</w:t>
      </w:r>
      <w:r w:rsidR="00E15F9A" w:rsidRPr="00681AC4">
        <w:rPr>
          <w:sz w:val="24"/>
          <w:szCs w:val="24"/>
        </w:rPr>
        <w:t>, bet ceļa funkcijā</w:t>
      </w:r>
      <w:r w:rsidRPr="00681AC4">
        <w:rPr>
          <w:sz w:val="24"/>
          <w:szCs w:val="24"/>
        </w:rPr>
        <w:t xml:space="preserve"> neiekļauto inženiertīklu būvniecību) atbilstību apstiprinātiem projektu vērtēšanas nosacījumiem, kas izstrādāti un iesniegti Ministru kabinetā ne vēlāk kā līdz 2023. gada 1. aprīlim.</w:t>
      </w:r>
    </w:p>
    <w:p w14:paraId="50D1EFF8" w14:textId="77777777" w:rsidR="00681AC4" w:rsidRDefault="00F33570" w:rsidP="00681AC4">
      <w:pPr>
        <w:pStyle w:val="ListParagraph"/>
        <w:numPr>
          <w:ilvl w:val="1"/>
          <w:numId w:val="39"/>
        </w:numPr>
        <w:jc w:val="both"/>
        <w:rPr>
          <w:sz w:val="24"/>
          <w:szCs w:val="24"/>
          <w:lang w:eastAsia="lv-LV"/>
        </w:rPr>
      </w:pPr>
      <w:r w:rsidRPr="00681AC4">
        <w:rPr>
          <w:sz w:val="24"/>
          <w:szCs w:val="24"/>
          <w:lang w:eastAsia="lv-LV"/>
        </w:rPr>
        <w:t xml:space="preserve">Emisijas kvotu izsolīšanas instrumenta līdzfinansētiem projektiem ar aizņēmuma apmēru, kas nepārsniedz projekta attiecināmo izmaksu kopējo apmēru. </w:t>
      </w:r>
    </w:p>
    <w:p w14:paraId="20A6B9D0" w14:textId="7C046CE1" w:rsidR="00F33570" w:rsidRPr="00681AC4" w:rsidRDefault="00F33570" w:rsidP="00681AC4">
      <w:pPr>
        <w:pStyle w:val="ListParagraph"/>
        <w:numPr>
          <w:ilvl w:val="1"/>
          <w:numId w:val="39"/>
        </w:numPr>
        <w:jc w:val="both"/>
        <w:rPr>
          <w:sz w:val="24"/>
          <w:szCs w:val="24"/>
          <w:lang w:eastAsia="lv-LV"/>
        </w:rPr>
      </w:pPr>
      <w:r w:rsidRPr="00681AC4">
        <w:rPr>
          <w:rFonts w:eastAsia="Calibri"/>
          <w:sz w:val="24"/>
          <w:szCs w:val="24"/>
        </w:rPr>
        <w:t xml:space="preserve">budžeta un finanšu vadībai ar atmaksas termiņu līdz  trīs gadiem no aizdevuma līguma noslēgšanas dienas. </w:t>
      </w:r>
    </w:p>
    <w:p w14:paraId="3733213A" w14:textId="0759D389" w:rsidR="00F33570" w:rsidRPr="00681AC4" w:rsidRDefault="00F33570" w:rsidP="00681AC4">
      <w:pPr>
        <w:pStyle w:val="ListParagraph"/>
        <w:numPr>
          <w:ilvl w:val="0"/>
          <w:numId w:val="39"/>
        </w:numPr>
        <w:tabs>
          <w:tab w:val="left" w:pos="993"/>
        </w:tabs>
        <w:ind w:left="0" w:firstLine="567"/>
        <w:jc w:val="both"/>
        <w:rPr>
          <w:rFonts w:eastAsia="Calibri"/>
          <w:color w:val="000000" w:themeColor="text1"/>
          <w:sz w:val="24"/>
          <w:szCs w:val="24"/>
        </w:rPr>
      </w:pPr>
      <w:r w:rsidRPr="00681AC4">
        <w:rPr>
          <w:sz w:val="24"/>
          <w:szCs w:val="24"/>
          <w:lang w:eastAsia="lv-LV"/>
        </w:rPr>
        <w:t xml:space="preserve">Aizņēmuma pieprasījumi augstāk minēto pirmsskolas izglītības iestādes </w:t>
      </w:r>
      <w:r w:rsidR="009705C4" w:rsidRPr="00681AC4">
        <w:rPr>
          <w:sz w:val="24"/>
          <w:szCs w:val="24"/>
          <w:lang w:eastAsia="lv-LV"/>
        </w:rPr>
        <w:t>infrastruktūras investīciju projektiem</w:t>
      </w:r>
      <w:r w:rsidRPr="00681AC4">
        <w:rPr>
          <w:iCs/>
          <w:sz w:val="24"/>
          <w:szCs w:val="24"/>
          <w:shd w:val="clear" w:color="auto" w:fill="FFFFFF"/>
        </w:rPr>
        <w:t xml:space="preserve">, </w:t>
      </w:r>
      <w:r w:rsidRPr="00681AC4">
        <w:rPr>
          <w:sz w:val="24"/>
          <w:szCs w:val="24"/>
          <w:lang w:eastAsia="lv-LV"/>
        </w:rPr>
        <w:t xml:space="preserve">izglītības iestādes investīciju projektiem, </w:t>
      </w:r>
      <w:r w:rsidR="009705C4" w:rsidRPr="00681AC4">
        <w:rPr>
          <w:sz w:val="24"/>
          <w:szCs w:val="24"/>
        </w:rPr>
        <w:t>ceļu būvniecības projektiem</w:t>
      </w:r>
      <w:r w:rsidRPr="00681AC4">
        <w:rPr>
          <w:sz w:val="24"/>
          <w:szCs w:val="24"/>
        </w:rPr>
        <w:t xml:space="preserve"> un </w:t>
      </w:r>
      <w:r w:rsidRPr="00681AC4">
        <w:rPr>
          <w:sz w:val="24"/>
          <w:szCs w:val="24"/>
          <w:lang w:eastAsia="lv-LV"/>
        </w:rPr>
        <w:t>transporta iegādei skolēnu pārvadāšanai jāiesniedz</w:t>
      </w:r>
      <w:r w:rsidR="00A70635" w:rsidRPr="00681AC4">
        <w:rPr>
          <w:sz w:val="24"/>
          <w:szCs w:val="24"/>
          <w:lang w:eastAsia="lv-LV"/>
        </w:rPr>
        <w:t>,</w:t>
      </w:r>
      <w:r w:rsidRPr="00681AC4">
        <w:rPr>
          <w:sz w:val="24"/>
          <w:szCs w:val="24"/>
          <w:lang w:eastAsia="lv-LV"/>
        </w:rPr>
        <w:t xml:space="preserve"> ievērojot normatīvajos aktos noteiktos nosacījumus un kārtību</w:t>
      </w:r>
      <w:r w:rsidR="00A70635" w:rsidRPr="00681AC4">
        <w:rPr>
          <w:sz w:val="24"/>
          <w:szCs w:val="24"/>
          <w:lang w:eastAsia="lv-LV"/>
        </w:rPr>
        <w:t>,</w:t>
      </w:r>
      <w:r w:rsidRPr="00681AC4">
        <w:rPr>
          <w:sz w:val="24"/>
          <w:szCs w:val="24"/>
          <w:lang w:eastAsia="lv-LV"/>
        </w:rPr>
        <w:t xml:space="preserve"> ne vēlāk kā līdz 2023. gada 1. septembrim. </w:t>
      </w:r>
    </w:p>
    <w:p w14:paraId="3F8E7E8B" w14:textId="77777777" w:rsidR="00F33570" w:rsidRDefault="00F33570" w:rsidP="00681AC4">
      <w:pPr>
        <w:pStyle w:val="ListParagraph"/>
        <w:numPr>
          <w:ilvl w:val="0"/>
          <w:numId w:val="39"/>
        </w:numPr>
        <w:tabs>
          <w:tab w:val="left" w:pos="993"/>
        </w:tabs>
        <w:ind w:left="0" w:firstLine="567"/>
        <w:jc w:val="both"/>
        <w:rPr>
          <w:rFonts w:eastAsia="Calibri"/>
          <w:color w:val="000000" w:themeColor="text1"/>
          <w:sz w:val="24"/>
          <w:szCs w:val="24"/>
        </w:rPr>
      </w:pPr>
      <w:r w:rsidRPr="00CA03AC">
        <w:rPr>
          <w:rFonts w:eastAsia="Calibri"/>
          <w:color w:val="000000" w:themeColor="text1"/>
          <w:sz w:val="24"/>
          <w:szCs w:val="24"/>
        </w:rPr>
        <w:t>2023.</w:t>
      </w:r>
      <w:r>
        <w:rPr>
          <w:rFonts w:eastAsia="Calibri"/>
          <w:color w:val="000000" w:themeColor="text1"/>
          <w:sz w:val="24"/>
          <w:szCs w:val="24"/>
        </w:rPr>
        <w:t xml:space="preserve"> </w:t>
      </w:r>
      <w:r w:rsidRPr="00CA03AC">
        <w:rPr>
          <w:rFonts w:eastAsia="Calibri"/>
          <w:color w:val="000000" w:themeColor="text1"/>
          <w:sz w:val="24"/>
          <w:szCs w:val="24"/>
        </w:rPr>
        <w:t>-</w:t>
      </w:r>
      <w:r>
        <w:rPr>
          <w:rFonts w:eastAsia="Calibri"/>
          <w:color w:val="000000" w:themeColor="text1"/>
          <w:sz w:val="24"/>
          <w:szCs w:val="24"/>
        </w:rPr>
        <w:t xml:space="preserve"> </w:t>
      </w:r>
      <w:r w:rsidRPr="00CA03AC">
        <w:rPr>
          <w:rFonts w:eastAsia="Calibri"/>
          <w:color w:val="000000" w:themeColor="text1"/>
          <w:sz w:val="24"/>
          <w:szCs w:val="24"/>
        </w:rPr>
        <w:t>2025.</w:t>
      </w:r>
      <w:r>
        <w:rPr>
          <w:rFonts w:eastAsia="Calibri"/>
          <w:color w:val="000000" w:themeColor="text1"/>
          <w:sz w:val="24"/>
          <w:szCs w:val="24"/>
        </w:rPr>
        <w:t xml:space="preserve"> </w:t>
      </w:r>
      <w:r w:rsidRPr="00CA03AC">
        <w:rPr>
          <w:rFonts w:eastAsia="Calibri"/>
          <w:color w:val="000000" w:themeColor="text1"/>
          <w:sz w:val="24"/>
          <w:szCs w:val="24"/>
        </w:rPr>
        <w:t xml:space="preserve">gadā pašvaldībām ikgadējā </w:t>
      </w:r>
      <w:r w:rsidRPr="00CA03AC">
        <w:rPr>
          <w:color w:val="000000" w:themeColor="text1"/>
          <w:sz w:val="24"/>
          <w:szCs w:val="24"/>
          <w:lang w:eastAsia="lv-LV"/>
        </w:rPr>
        <w:t xml:space="preserve">kopējā aizņēmuma palielinājuma ietvaros </w:t>
      </w:r>
      <w:r w:rsidRPr="00CA03AC">
        <w:rPr>
          <w:rFonts w:eastAsia="Calibri"/>
          <w:color w:val="000000" w:themeColor="text1"/>
          <w:sz w:val="24"/>
          <w:szCs w:val="24"/>
        </w:rPr>
        <w:t xml:space="preserve">nodrošināt iepriekšējos gados piešķirto vidējā termiņa aizdevumu izmaksu atbilstoši aizdevumu līgumos noteiktajiem nosacījumiem. </w:t>
      </w:r>
    </w:p>
    <w:p w14:paraId="77BBAD16" w14:textId="77777777" w:rsidR="007A5CBE" w:rsidRDefault="00F33570" w:rsidP="00681AC4">
      <w:pPr>
        <w:pStyle w:val="ListParagraph"/>
        <w:numPr>
          <w:ilvl w:val="0"/>
          <w:numId w:val="39"/>
        </w:numPr>
        <w:tabs>
          <w:tab w:val="left" w:pos="993"/>
        </w:tabs>
        <w:ind w:left="0" w:firstLine="567"/>
        <w:jc w:val="both"/>
        <w:rPr>
          <w:rFonts w:eastAsia="Calibri"/>
          <w:color w:val="000000" w:themeColor="text1"/>
          <w:sz w:val="24"/>
          <w:szCs w:val="24"/>
        </w:rPr>
      </w:pPr>
      <w:r w:rsidRPr="00BA6A31">
        <w:rPr>
          <w:rFonts w:eastAsia="Calibri"/>
          <w:color w:val="000000" w:themeColor="text1"/>
          <w:sz w:val="24"/>
          <w:szCs w:val="24"/>
        </w:rPr>
        <w:t xml:space="preserve">Vidējā termiņā saglabāt aizņēmuma mērķus augstāk minēto investīciju projektu īstenošanai, vienlaikus gadskārtējās Ministru kabineta un Latvijas Pašvaldību savienības sarunu procesā veicot </w:t>
      </w:r>
      <w:proofErr w:type="spellStart"/>
      <w:r w:rsidRPr="00BA6A31">
        <w:rPr>
          <w:rFonts w:eastAsia="Calibri"/>
          <w:color w:val="000000" w:themeColor="text1"/>
          <w:sz w:val="24"/>
          <w:szCs w:val="24"/>
        </w:rPr>
        <w:t>izvērtējumu</w:t>
      </w:r>
      <w:proofErr w:type="spellEnd"/>
      <w:r w:rsidRPr="00BA6A31">
        <w:rPr>
          <w:rFonts w:eastAsia="Calibri"/>
          <w:color w:val="000000" w:themeColor="text1"/>
          <w:sz w:val="24"/>
          <w:szCs w:val="24"/>
        </w:rPr>
        <w:t xml:space="preserve"> par aizņēmumu pieprasījumiem atbilstoši mērķim un faktiskajai apguvei. </w:t>
      </w:r>
    </w:p>
    <w:p w14:paraId="589D4D33" w14:textId="77777777" w:rsidR="00681AC4" w:rsidRPr="00681AC4" w:rsidRDefault="007A5CBE" w:rsidP="00681AC4">
      <w:pPr>
        <w:pStyle w:val="ListParagraph"/>
        <w:numPr>
          <w:ilvl w:val="0"/>
          <w:numId w:val="39"/>
        </w:numPr>
        <w:tabs>
          <w:tab w:val="left" w:pos="993"/>
        </w:tabs>
        <w:ind w:left="0" w:firstLine="567"/>
        <w:jc w:val="both"/>
        <w:rPr>
          <w:rFonts w:eastAsia="Calibri"/>
          <w:color w:val="000000" w:themeColor="text1"/>
          <w:sz w:val="24"/>
          <w:szCs w:val="24"/>
        </w:rPr>
      </w:pPr>
      <w:r w:rsidRPr="00E502FA">
        <w:rPr>
          <w:bCs/>
          <w:sz w:val="24"/>
          <w:szCs w:val="24"/>
          <w:lang w:eastAsia="lv-LV"/>
        </w:rPr>
        <w:t xml:space="preserve">Pašvaldības var saņemt aizņēmumu vai sniegt galvojumu </w:t>
      </w:r>
      <w:r w:rsidRPr="00E502FA">
        <w:rPr>
          <w:rFonts w:eastAsia="Calibri"/>
          <w:sz w:val="24"/>
          <w:szCs w:val="24"/>
          <w:lang w:eastAsia="lv-LV"/>
        </w:rPr>
        <w:t>Eiropas Savienības fondu un pārējās ārvalstu finanšu palīdzības līdzfinansētiem projektiem</w:t>
      </w:r>
      <w:r w:rsidRPr="00E502FA">
        <w:rPr>
          <w:sz w:val="24"/>
          <w:szCs w:val="24"/>
          <w:lang w:eastAsia="lv-LV"/>
        </w:rPr>
        <w:t xml:space="preserve"> un </w:t>
      </w:r>
      <w:r w:rsidRPr="00E502FA">
        <w:rPr>
          <w:sz w:val="24"/>
          <w:szCs w:val="24"/>
        </w:rPr>
        <w:t xml:space="preserve">Eiropas Savienības Atveseļošanas fonda finansētiem projektiem </w:t>
      </w:r>
      <w:r w:rsidR="00A24601">
        <w:rPr>
          <w:bCs/>
          <w:sz w:val="24"/>
          <w:szCs w:val="24"/>
          <w:lang w:eastAsia="lv-LV"/>
        </w:rPr>
        <w:t xml:space="preserve">arī gadījumos, kad pašvaldības </w:t>
      </w:r>
      <w:r w:rsidRPr="00E502FA">
        <w:rPr>
          <w:bCs/>
          <w:sz w:val="24"/>
          <w:szCs w:val="24"/>
          <w:lang w:eastAsia="lv-LV"/>
        </w:rPr>
        <w:t xml:space="preserve">saistības </w:t>
      </w:r>
      <w:r w:rsidR="00A24601">
        <w:rPr>
          <w:bCs/>
          <w:sz w:val="24"/>
          <w:szCs w:val="24"/>
          <w:lang w:eastAsia="lv-LV"/>
        </w:rPr>
        <w:t>(</w:t>
      </w:r>
      <w:r w:rsidR="00A24601" w:rsidRPr="00E502FA">
        <w:rPr>
          <w:rFonts w:eastAsia="Calibri"/>
          <w:sz w:val="24"/>
          <w:szCs w:val="24"/>
          <w:lang w:eastAsia="lv-LV"/>
        </w:rPr>
        <w:t>aizņēmumu, galvoju</w:t>
      </w:r>
      <w:r w:rsidR="00A24601">
        <w:rPr>
          <w:rFonts w:eastAsia="Calibri"/>
          <w:sz w:val="24"/>
          <w:szCs w:val="24"/>
          <w:lang w:eastAsia="lv-LV"/>
        </w:rPr>
        <w:t>mu un citu ilgtermiņa saistību ikgadējā atmaksājamā summa)</w:t>
      </w:r>
      <w:r w:rsidRPr="00E502FA">
        <w:rPr>
          <w:bCs/>
          <w:sz w:val="24"/>
          <w:szCs w:val="24"/>
          <w:lang w:eastAsia="lv-LV"/>
        </w:rPr>
        <w:t xml:space="preserve"> pārsniedz 20 </w:t>
      </w:r>
      <w:r w:rsidR="007A5FF1">
        <w:rPr>
          <w:bCs/>
          <w:sz w:val="24"/>
          <w:szCs w:val="24"/>
          <w:lang w:eastAsia="lv-LV"/>
        </w:rPr>
        <w:t>%</w:t>
      </w:r>
      <w:r w:rsidR="00A24601">
        <w:rPr>
          <w:rFonts w:eastAsia="Calibri"/>
          <w:sz w:val="24"/>
          <w:szCs w:val="24"/>
          <w:lang w:eastAsia="lv-LV"/>
        </w:rPr>
        <w:t xml:space="preserve"> no </w:t>
      </w:r>
      <w:r w:rsidR="00A24601" w:rsidRPr="00E502FA">
        <w:rPr>
          <w:rFonts w:eastAsia="Calibri"/>
          <w:sz w:val="24"/>
          <w:szCs w:val="24"/>
          <w:lang w:eastAsia="lv-LV"/>
        </w:rPr>
        <w:t xml:space="preserve">kārtējā gada plānotajiem pamatbudžeta ieņēmumiem bez valsts budžeta </w:t>
      </w:r>
      <w:proofErr w:type="spellStart"/>
      <w:r w:rsidR="00A24601" w:rsidRPr="00E502FA">
        <w:rPr>
          <w:rFonts w:eastAsia="Calibri"/>
          <w:sz w:val="24"/>
          <w:szCs w:val="24"/>
          <w:lang w:eastAsia="lv-LV"/>
        </w:rPr>
        <w:t>transfertiem</w:t>
      </w:r>
      <w:proofErr w:type="spellEnd"/>
      <w:r w:rsidR="00A24601" w:rsidRPr="00E502FA">
        <w:rPr>
          <w:rFonts w:eastAsia="Calibri"/>
          <w:sz w:val="24"/>
          <w:szCs w:val="24"/>
          <w:lang w:eastAsia="lv-LV"/>
        </w:rPr>
        <w:t xml:space="preserve"> noteikta mērķa finansēšanai un iemaksām pašvaldību finanšu izlīdzināšanas fondā</w:t>
      </w:r>
      <w:r w:rsidR="00A24601">
        <w:rPr>
          <w:bCs/>
          <w:sz w:val="24"/>
          <w:szCs w:val="24"/>
          <w:lang w:eastAsia="lv-LV"/>
        </w:rPr>
        <w:t xml:space="preserve"> </w:t>
      </w:r>
      <w:r w:rsidRPr="00E502FA">
        <w:rPr>
          <w:bCs/>
          <w:sz w:val="24"/>
          <w:szCs w:val="24"/>
          <w:lang w:eastAsia="lv-LV"/>
        </w:rPr>
        <w:t xml:space="preserve">ar nosacījumu, ka aizņēmums tiek ņemts vai galvojums tiek sniegts tikai šo projektu </w:t>
      </w:r>
      <w:proofErr w:type="spellStart"/>
      <w:r w:rsidRPr="00E502FA">
        <w:rPr>
          <w:bCs/>
          <w:sz w:val="24"/>
          <w:szCs w:val="24"/>
          <w:lang w:eastAsia="lv-LV"/>
        </w:rPr>
        <w:t>priekšfinansēšanas</w:t>
      </w:r>
      <w:proofErr w:type="spellEnd"/>
      <w:r w:rsidRPr="00E502FA">
        <w:rPr>
          <w:bCs/>
          <w:sz w:val="24"/>
          <w:szCs w:val="24"/>
          <w:lang w:eastAsia="lv-LV"/>
        </w:rPr>
        <w:t xml:space="preserve"> nodrošināšanai par Eiropas Savienības finansējuma un valsts budžeta </w:t>
      </w:r>
      <w:r w:rsidRPr="00E502FA">
        <w:rPr>
          <w:bCs/>
          <w:sz w:val="24"/>
          <w:szCs w:val="24"/>
          <w:lang w:eastAsia="lv-LV"/>
        </w:rPr>
        <w:lastRenderedPageBreak/>
        <w:t>dotācijas daļu un pašvaldības dome ir  apliecinājusi, ka tā spēs pildīt savas saistības un veikt maksājumus, kuriem iestājies atmaksas termiņš.</w:t>
      </w:r>
    </w:p>
    <w:p w14:paraId="5C9DA2B8" w14:textId="7F2F675D" w:rsidR="00570E16" w:rsidRPr="00681AC4" w:rsidRDefault="00570E16" w:rsidP="00681AC4">
      <w:pPr>
        <w:pStyle w:val="ListParagraph"/>
        <w:numPr>
          <w:ilvl w:val="0"/>
          <w:numId w:val="39"/>
        </w:numPr>
        <w:tabs>
          <w:tab w:val="left" w:pos="993"/>
        </w:tabs>
        <w:ind w:left="0" w:firstLine="567"/>
        <w:jc w:val="both"/>
        <w:rPr>
          <w:rFonts w:eastAsia="Calibri"/>
          <w:color w:val="000000" w:themeColor="text1"/>
          <w:sz w:val="24"/>
          <w:szCs w:val="24"/>
        </w:rPr>
      </w:pPr>
      <w:r w:rsidRPr="00681AC4">
        <w:rPr>
          <w:sz w:val="24"/>
          <w:szCs w:val="24"/>
        </w:rPr>
        <w:t>Saglabāt 2022.</w:t>
      </w:r>
      <w:r w:rsidR="00B071FC" w:rsidRPr="00681AC4">
        <w:rPr>
          <w:sz w:val="24"/>
          <w:szCs w:val="24"/>
        </w:rPr>
        <w:t xml:space="preserve"> </w:t>
      </w:r>
      <w:r w:rsidRPr="00681AC4">
        <w:rPr>
          <w:sz w:val="24"/>
          <w:szCs w:val="24"/>
        </w:rPr>
        <w:t xml:space="preserve">gadā noteiktos galvojuma mērķus pašvaldību kapitālsabiedrību aizņēmumiem, tajā skaitā kurināmā iegādei ar pašvaldības galvojumu 100 % valsts aizdevumu summai, aizdevuma atmaksas termiņu līdz diviem gadiem un atlikto pamatsummas maksājumu līdz vienam gadam no aizdevuma līguma noslēgšanas dienas. </w:t>
      </w:r>
    </w:p>
    <w:p w14:paraId="2746AB80" w14:textId="77777777" w:rsidR="00AE228C" w:rsidRPr="00D8495A" w:rsidRDefault="00AE228C" w:rsidP="00F27650">
      <w:pPr>
        <w:jc w:val="both"/>
        <w:rPr>
          <w:rFonts w:eastAsia="Calibri"/>
          <w:b/>
          <w:bCs/>
          <w:color w:val="000000" w:themeColor="text1"/>
          <w:sz w:val="24"/>
          <w:szCs w:val="24"/>
        </w:rPr>
      </w:pPr>
    </w:p>
    <w:p w14:paraId="1979C723" w14:textId="77777777" w:rsidR="00D13730" w:rsidRDefault="00D13730" w:rsidP="00F22EBD">
      <w:pPr>
        <w:pStyle w:val="ListParagraph"/>
        <w:ind w:left="0"/>
        <w:jc w:val="center"/>
        <w:rPr>
          <w:b/>
          <w:sz w:val="24"/>
          <w:szCs w:val="24"/>
        </w:rPr>
      </w:pPr>
    </w:p>
    <w:p w14:paraId="373C9DF6" w14:textId="1EE02F0D" w:rsidR="00AE228C" w:rsidRPr="00F22EBD" w:rsidRDefault="00F22EBD" w:rsidP="00F22EBD">
      <w:pPr>
        <w:pStyle w:val="ListParagraph"/>
        <w:ind w:left="0"/>
        <w:jc w:val="center"/>
        <w:rPr>
          <w:b/>
          <w:sz w:val="24"/>
          <w:szCs w:val="24"/>
        </w:rPr>
      </w:pPr>
      <w:r>
        <w:rPr>
          <w:b/>
          <w:sz w:val="24"/>
          <w:szCs w:val="24"/>
        </w:rPr>
        <w:t xml:space="preserve">3. </w:t>
      </w:r>
      <w:r w:rsidR="00AE228C" w:rsidRPr="00F22EBD">
        <w:rPr>
          <w:b/>
          <w:sz w:val="24"/>
          <w:szCs w:val="24"/>
        </w:rPr>
        <w:t>Valsts budžeta transferti pašvaldībām</w:t>
      </w:r>
    </w:p>
    <w:p w14:paraId="2B84B92A" w14:textId="77777777" w:rsidR="00AE228C" w:rsidRPr="00884DD6" w:rsidRDefault="00AE228C" w:rsidP="00AE228C">
      <w:pPr>
        <w:pStyle w:val="BodyText"/>
        <w:shd w:val="clear" w:color="auto" w:fill="FFFFFF"/>
        <w:ind w:firstLine="567"/>
        <w:jc w:val="left"/>
        <w:rPr>
          <w:rFonts w:ascii="Times New Roman" w:hAnsi="Times New Roman"/>
          <w:b/>
          <w:bCs/>
          <w:sz w:val="24"/>
          <w:szCs w:val="24"/>
          <w:u w:val="single"/>
        </w:rPr>
      </w:pPr>
    </w:p>
    <w:p w14:paraId="1DC04F16" w14:textId="77777777" w:rsidR="00AE228C" w:rsidRPr="00884DD6" w:rsidRDefault="00AE228C" w:rsidP="00AE228C">
      <w:pPr>
        <w:ind w:firstLine="567"/>
        <w:rPr>
          <w:b/>
          <w:iCs/>
          <w:sz w:val="24"/>
          <w:szCs w:val="24"/>
        </w:rPr>
      </w:pPr>
      <w:r w:rsidRPr="00884DD6">
        <w:rPr>
          <w:b/>
          <w:iCs/>
          <w:sz w:val="24"/>
          <w:szCs w:val="24"/>
        </w:rPr>
        <w:t>Puses vienojas:</w:t>
      </w:r>
    </w:p>
    <w:p w14:paraId="75A6B5C3" w14:textId="5C9014CE" w:rsidR="00AE228C" w:rsidRDefault="00AE228C" w:rsidP="00AE228C">
      <w:pPr>
        <w:ind w:firstLine="567"/>
        <w:jc w:val="both"/>
        <w:rPr>
          <w:sz w:val="24"/>
          <w:szCs w:val="24"/>
        </w:rPr>
      </w:pPr>
      <w:r w:rsidRPr="00E570C4">
        <w:rPr>
          <w:iCs/>
          <w:sz w:val="24"/>
          <w:szCs w:val="24"/>
        </w:rPr>
        <w:t xml:space="preserve">Kopumā atbalstīt piedāvāto valsts budžeta finansējuma sadalījumu caur nozaru ministrijām pašvaldību budžetiem </w:t>
      </w:r>
      <w:r w:rsidR="00895326" w:rsidRPr="00E570C4">
        <w:rPr>
          <w:iCs/>
          <w:sz w:val="24"/>
          <w:szCs w:val="24"/>
        </w:rPr>
        <w:t>2023.</w:t>
      </w:r>
      <w:r w:rsidR="00B071FC" w:rsidRPr="00E570C4">
        <w:rPr>
          <w:iCs/>
          <w:sz w:val="24"/>
          <w:szCs w:val="24"/>
        </w:rPr>
        <w:t xml:space="preserve"> </w:t>
      </w:r>
      <w:r w:rsidR="00895326" w:rsidRPr="00E570C4">
        <w:rPr>
          <w:iCs/>
          <w:sz w:val="24"/>
          <w:szCs w:val="24"/>
        </w:rPr>
        <w:t xml:space="preserve">gadā </w:t>
      </w:r>
      <w:r w:rsidRPr="00E570C4">
        <w:rPr>
          <w:iCs/>
          <w:sz w:val="24"/>
          <w:szCs w:val="24"/>
        </w:rPr>
        <w:t>atbilstoši protokola 2.</w:t>
      </w:r>
      <w:r w:rsidR="00B071FC" w:rsidRPr="00E570C4">
        <w:rPr>
          <w:iCs/>
          <w:sz w:val="24"/>
          <w:szCs w:val="24"/>
        </w:rPr>
        <w:t xml:space="preserve"> </w:t>
      </w:r>
      <w:r w:rsidRPr="00E570C4">
        <w:rPr>
          <w:iCs/>
          <w:sz w:val="24"/>
          <w:szCs w:val="24"/>
        </w:rPr>
        <w:t>pielikumā minētajam apmēram.</w:t>
      </w:r>
      <w:r w:rsidRPr="005F79AB">
        <w:rPr>
          <w:sz w:val="24"/>
          <w:szCs w:val="24"/>
        </w:rPr>
        <w:t xml:space="preserve"> </w:t>
      </w:r>
    </w:p>
    <w:p w14:paraId="750151E1" w14:textId="4D57978C" w:rsidR="006D5A3D" w:rsidRDefault="006D5A3D" w:rsidP="00AE228C">
      <w:pPr>
        <w:ind w:firstLine="567"/>
        <w:jc w:val="both"/>
        <w:rPr>
          <w:sz w:val="24"/>
          <w:szCs w:val="24"/>
        </w:rPr>
      </w:pPr>
    </w:p>
    <w:p w14:paraId="7F578C94" w14:textId="77777777" w:rsidR="00D13730" w:rsidRDefault="00D13730" w:rsidP="00F22EBD">
      <w:pPr>
        <w:pStyle w:val="ListParagraph"/>
        <w:ind w:left="0"/>
        <w:jc w:val="center"/>
        <w:rPr>
          <w:b/>
          <w:bCs/>
          <w:sz w:val="24"/>
          <w:szCs w:val="24"/>
        </w:rPr>
      </w:pPr>
    </w:p>
    <w:p w14:paraId="0838600A" w14:textId="6FD95324" w:rsidR="00900FF1" w:rsidRPr="00F22EBD" w:rsidRDefault="00F22EBD" w:rsidP="00F22EBD">
      <w:pPr>
        <w:pStyle w:val="ListParagraph"/>
        <w:ind w:left="0"/>
        <w:jc w:val="center"/>
        <w:rPr>
          <w:b/>
          <w:bCs/>
          <w:sz w:val="24"/>
          <w:szCs w:val="24"/>
        </w:rPr>
      </w:pPr>
      <w:r>
        <w:rPr>
          <w:b/>
          <w:bCs/>
          <w:sz w:val="24"/>
          <w:szCs w:val="24"/>
        </w:rPr>
        <w:t xml:space="preserve">4. </w:t>
      </w:r>
      <w:r w:rsidR="006D5A3D" w:rsidRPr="00F22EBD">
        <w:rPr>
          <w:b/>
          <w:bCs/>
          <w:sz w:val="24"/>
          <w:szCs w:val="24"/>
        </w:rPr>
        <w:t>Pašvaldību finanšu izlīdzināšana</w:t>
      </w:r>
    </w:p>
    <w:p w14:paraId="7B44B09F" w14:textId="77777777" w:rsidR="006D5A3D" w:rsidRDefault="006D5A3D" w:rsidP="006D5A3D">
      <w:pPr>
        <w:ind w:firstLine="567"/>
        <w:jc w:val="both"/>
        <w:rPr>
          <w:b/>
          <w:sz w:val="24"/>
          <w:szCs w:val="24"/>
        </w:rPr>
      </w:pPr>
    </w:p>
    <w:p w14:paraId="268FA4BD" w14:textId="77777777" w:rsidR="005D2067" w:rsidRPr="00884DD6" w:rsidRDefault="005D2067" w:rsidP="005D2067">
      <w:pPr>
        <w:ind w:firstLine="567"/>
        <w:rPr>
          <w:b/>
          <w:iCs/>
          <w:sz w:val="24"/>
          <w:szCs w:val="24"/>
        </w:rPr>
      </w:pPr>
      <w:r w:rsidRPr="00884DD6">
        <w:rPr>
          <w:b/>
          <w:iCs/>
          <w:sz w:val="24"/>
          <w:szCs w:val="24"/>
        </w:rPr>
        <w:t>Puses vienojas:</w:t>
      </w:r>
    </w:p>
    <w:p w14:paraId="42061C5D" w14:textId="4C9B4AF8" w:rsidR="005D2067" w:rsidRDefault="005D2067" w:rsidP="006D5A3D">
      <w:pPr>
        <w:pStyle w:val="naisf"/>
        <w:spacing w:before="0" w:after="0"/>
        <w:ind w:firstLine="567"/>
      </w:pPr>
      <w:r>
        <w:t>2023.gadā piešķirt</w:t>
      </w:r>
      <w:r w:rsidRPr="005D2067">
        <w:t xml:space="preserve"> vienreizēj</w:t>
      </w:r>
      <w:r>
        <w:t>u</w:t>
      </w:r>
      <w:r w:rsidRPr="005D2067">
        <w:t xml:space="preserve"> </w:t>
      </w:r>
      <w:r>
        <w:t xml:space="preserve">papildu </w:t>
      </w:r>
      <w:r w:rsidRPr="005D2067">
        <w:t>dotācij</w:t>
      </w:r>
      <w:r>
        <w:t>u</w:t>
      </w:r>
      <w:r w:rsidRPr="005D2067">
        <w:t xml:space="preserve"> pašvaldībām</w:t>
      </w:r>
      <w:r>
        <w:t>,</w:t>
      </w:r>
      <w:r w:rsidRPr="005D2067">
        <w:t xml:space="preserve"> </w:t>
      </w:r>
      <w:bookmarkStart w:id="6" w:name="_Hlk126065673"/>
      <w:r w:rsidRPr="005D2067">
        <w:t>kurām izlīdzinātie ieņēmumi uz vienu izlīdzināmo vienību ir zemāki par 90</w:t>
      </w:r>
      <w:r>
        <w:t xml:space="preserve"> </w:t>
      </w:r>
      <w:r w:rsidRPr="005D2067">
        <w:t>% no vidējiem izlīdzinātiem ieņēmumiem un izlīdzināto ieņēmumu pieaugums ir zemāks par 80</w:t>
      </w:r>
      <w:r>
        <w:t xml:space="preserve"> </w:t>
      </w:r>
      <w:r w:rsidRPr="005D2067">
        <w:t>% no pašvaldību vidējā izlīdzināto ieņēmumu pieauguma</w:t>
      </w:r>
      <w:bookmarkEnd w:id="6"/>
      <w:r>
        <w:t xml:space="preserve">. Vienreizējā papildu dotācija kopumā ir 0,9 milj. </w:t>
      </w:r>
      <w:proofErr w:type="spellStart"/>
      <w:r w:rsidRPr="005D2067">
        <w:rPr>
          <w:i/>
          <w:iCs/>
        </w:rPr>
        <w:t>euro</w:t>
      </w:r>
      <w:proofErr w:type="spellEnd"/>
      <w:r>
        <w:t xml:space="preserve"> apmērā</w:t>
      </w:r>
      <w:r w:rsidR="00DC1A80">
        <w:t xml:space="preserve"> saskaņā ar protokola 3</w:t>
      </w:r>
      <w:r w:rsidR="004A74DF">
        <w:t>.</w:t>
      </w:r>
      <w:r w:rsidR="00DC1A80">
        <w:t xml:space="preserve"> pielikumu</w:t>
      </w:r>
      <w:r>
        <w:t>.</w:t>
      </w:r>
    </w:p>
    <w:p w14:paraId="6B2EF291" w14:textId="0085C2ED" w:rsidR="006D5A3D" w:rsidRDefault="006D5A3D" w:rsidP="006D5A3D">
      <w:pPr>
        <w:pStyle w:val="naisf"/>
        <w:spacing w:before="0" w:after="0"/>
        <w:ind w:firstLine="567"/>
      </w:pPr>
      <w:r>
        <w:t>2023.</w:t>
      </w:r>
      <w:r w:rsidR="00B071FC">
        <w:t xml:space="preserve"> </w:t>
      </w:r>
      <w:r>
        <w:t xml:space="preserve">gadā speciālā dotācija, kura tiek pievienota pašvaldību finanšu izlīdzināšanas fondam, pašvaldībām tiek </w:t>
      </w:r>
      <w:r w:rsidRPr="006B48B5">
        <w:t>nodrošināt</w:t>
      </w:r>
      <w:r>
        <w:t>a 2022.</w:t>
      </w:r>
      <w:r w:rsidR="00B071FC">
        <w:t xml:space="preserve"> </w:t>
      </w:r>
      <w:r>
        <w:t xml:space="preserve">gada apmērā, t.i. </w:t>
      </w:r>
      <w:r w:rsidRPr="00773C89">
        <w:t>45</w:t>
      </w:r>
      <w:r>
        <w:t>,</w:t>
      </w:r>
      <w:r w:rsidRPr="00773C89">
        <w:t>2</w:t>
      </w:r>
      <w:r>
        <w:t xml:space="preserve"> milj. </w:t>
      </w:r>
      <w:proofErr w:type="spellStart"/>
      <w:r w:rsidRPr="00E07FC1">
        <w:rPr>
          <w:i/>
          <w:iCs/>
        </w:rPr>
        <w:t>euro</w:t>
      </w:r>
      <w:proofErr w:type="spellEnd"/>
      <w:r>
        <w:t>. Atbilstoši pašvaldību finanšu izlīdzināšanas aprēķinam 2023.</w:t>
      </w:r>
      <w:r w:rsidR="00B071FC">
        <w:t xml:space="preserve"> </w:t>
      </w:r>
      <w:r>
        <w:t>gadam, tiek nodrošināts</w:t>
      </w:r>
      <w:r w:rsidRPr="006B48B5">
        <w:t>, ka nevienai no pašvaldībām nav izlīdzināmo ieņēmumu samazinājums</w:t>
      </w:r>
      <w:r>
        <w:t>, savukārt vidējais pašvaldību izlīdzināto ieņēmumu pieaugums ir 1</w:t>
      </w:r>
      <w:r w:rsidR="00F23A00">
        <w:t>5</w:t>
      </w:r>
      <w:r>
        <w:t>,</w:t>
      </w:r>
      <w:r w:rsidR="00F23A00">
        <w:t>2</w:t>
      </w:r>
      <w:r w:rsidR="00B071FC">
        <w:t xml:space="preserve"> </w:t>
      </w:r>
      <w:r>
        <w:t xml:space="preserve">% </w:t>
      </w:r>
      <w:r w:rsidRPr="006B48B5">
        <w:t>pret 2022.</w:t>
      </w:r>
      <w:r w:rsidR="00B071FC">
        <w:t xml:space="preserve"> </w:t>
      </w:r>
      <w:r w:rsidRPr="006B48B5">
        <w:t>gadam apstiprināto</w:t>
      </w:r>
      <w:r>
        <w:t>.</w:t>
      </w:r>
    </w:p>
    <w:p w14:paraId="696BF2CC" w14:textId="4FE1A6E0" w:rsidR="006D5A3D" w:rsidRPr="006F784D" w:rsidRDefault="00B071FC" w:rsidP="00B071FC">
      <w:pPr>
        <w:ind w:firstLine="567"/>
        <w:jc w:val="both"/>
        <w:rPr>
          <w:sz w:val="24"/>
          <w:szCs w:val="24"/>
        </w:rPr>
      </w:pPr>
      <w:r w:rsidRPr="00B071FC">
        <w:rPr>
          <w:sz w:val="24"/>
          <w:szCs w:val="24"/>
        </w:rPr>
        <w:t>Dotācijas apmēru par personu, kura ievietota sociālās aprūpes centrā līdz 1998. gada 1. janvārim, noteikt 7</w:t>
      </w:r>
      <w:r w:rsidR="00BD3045">
        <w:rPr>
          <w:sz w:val="24"/>
          <w:szCs w:val="24"/>
        </w:rPr>
        <w:t xml:space="preserve"> </w:t>
      </w:r>
      <w:r w:rsidR="00F23A00">
        <w:rPr>
          <w:sz w:val="24"/>
          <w:szCs w:val="24"/>
        </w:rPr>
        <w:t>848</w:t>
      </w:r>
      <w:r w:rsidRPr="00B071FC">
        <w:rPr>
          <w:sz w:val="24"/>
          <w:szCs w:val="24"/>
        </w:rPr>
        <w:t xml:space="preserve"> </w:t>
      </w:r>
      <w:proofErr w:type="spellStart"/>
      <w:r w:rsidRPr="00B071FC">
        <w:rPr>
          <w:i/>
          <w:iCs/>
          <w:sz w:val="24"/>
          <w:szCs w:val="24"/>
        </w:rPr>
        <w:t>euro</w:t>
      </w:r>
      <w:proofErr w:type="spellEnd"/>
      <w:r w:rsidRPr="00B071FC">
        <w:rPr>
          <w:sz w:val="24"/>
          <w:szCs w:val="24"/>
        </w:rPr>
        <w:t xml:space="preserve"> apmērā (6</w:t>
      </w:r>
      <w:r w:rsidR="00F23A00">
        <w:rPr>
          <w:sz w:val="24"/>
          <w:szCs w:val="24"/>
        </w:rPr>
        <w:t>54</w:t>
      </w:r>
      <w:r w:rsidRPr="00B071FC">
        <w:rPr>
          <w:sz w:val="24"/>
          <w:szCs w:val="24"/>
        </w:rPr>
        <w:t xml:space="preserve"> </w:t>
      </w:r>
      <w:proofErr w:type="spellStart"/>
      <w:r w:rsidRPr="00B071FC">
        <w:rPr>
          <w:i/>
          <w:iCs/>
          <w:sz w:val="24"/>
          <w:szCs w:val="24"/>
        </w:rPr>
        <w:t>euro</w:t>
      </w:r>
      <w:proofErr w:type="spellEnd"/>
      <w:r w:rsidRPr="00B071FC">
        <w:rPr>
          <w:sz w:val="24"/>
          <w:szCs w:val="24"/>
        </w:rPr>
        <w:t xml:space="preserve"> mēnesī).</w:t>
      </w:r>
    </w:p>
    <w:p w14:paraId="68880D33" w14:textId="5CB8F762" w:rsidR="00E570C4" w:rsidRDefault="00E570C4" w:rsidP="00E570C4">
      <w:pPr>
        <w:pStyle w:val="ListParagraph"/>
        <w:ind w:left="0"/>
        <w:jc w:val="center"/>
        <w:rPr>
          <w:b/>
          <w:sz w:val="24"/>
          <w:szCs w:val="24"/>
        </w:rPr>
      </w:pPr>
    </w:p>
    <w:p w14:paraId="32936390" w14:textId="5B64A95F" w:rsidR="00E570C4" w:rsidRPr="00F22EBD" w:rsidRDefault="00E570C4" w:rsidP="00E570C4">
      <w:pPr>
        <w:pStyle w:val="ListParagraph"/>
        <w:ind w:left="0"/>
        <w:jc w:val="center"/>
        <w:rPr>
          <w:rFonts w:eastAsia="Calibri"/>
          <w:b/>
          <w:sz w:val="28"/>
          <w:szCs w:val="28"/>
        </w:rPr>
      </w:pPr>
      <w:r>
        <w:rPr>
          <w:b/>
          <w:sz w:val="24"/>
          <w:szCs w:val="24"/>
        </w:rPr>
        <w:t xml:space="preserve">5. </w:t>
      </w:r>
      <w:r w:rsidRPr="00F22EBD">
        <w:rPr>
          <w:b/>
          <w:sz w:val="24"/>
          <w:szCs w:val="24"/>
        </w:rPr>
        <w:t>Nozaru ministriju jautājumi</w:t>
      </w:r>
    </w:p>
    <w:p w14:paraId="5B5F5903" w14:textId="77777777" w:rsidR="00E570C4" w:rsidRDefault="00E570C4" w:rsidP="00E570C4">
      <w:pPr>
        <w:jc w:val="center"/>
        <w:rPr>
          <w:rFonts w:eastAsia="Calibri"/>
          <w:sz w:val="28"/>
          <w:szCs w:val="28"/>
        </w:rPr>
      </w:pPr>
    </w:p>
    <w:p w14:paraId="73E6AFCA" w14:textId="77777777" w:rsidR="00E570C4" w:rsidRPr="001A6713" w:rsidRDefault="00E570C4" w:rsidP="00E570C4">
      <w:pPr>
        <w:ind w:firstLine="567"/>
        <w:jc w:val="both"/>
        <w:rPr>
          <w:b/>
          <w:sz w:val="24"/>
          <w:szCs w:val="24"/>
          <w:u w:val="single"/>
        </w:rPr>
      </w:pPr>
      <w:r w:rsidRPr="001A6713">
        <w:rPr>
          <w:b/>
          <w:sz w:val="24"/>
          <w:szCs w:val="24"/>
          <w:u w:val="single"/>
        </w:rPr>
        <w:t>Izglītības un zinātnes ministrijas jomā:</w:t>
      </w:r>
    </w:p>
    <w:p w14:paraId="73F2C134" w14:textId="77777777" w:rsidR="00E570C4" w:rsidRDefault="00E570C4" w:rsidP="00E570C4">
      <w:pPr>
        <w:ind w:firstLine="720"/>
        <w:jc w:val="both"/>
        <w:rPr>
          <w:sz w:val="28"/>
          <w:szCs w:val="28"/>
        </w:rPr>
      </w:pPr>
    </w:p>
    <w:p w14:paraId="42EAEC97" w14:textId="77777777" w:rsidR="00E570C4" w:rsidRPr="008863A9" w:rsidRDefault="00E570C4" w:rsidP="00E570C4">
      <w:pPr>
        <w:ind w:firstLine="567"/>
        <w:jc w:val="both"/>
        <w:rPr>
          <w:b/>
          <w:sz w:val="24"/>
          <w:szCs w:val="24"/>
        </w:rPr>
      </w:pPr>
      <w:bookmarkStart w:id="7" w:name="_Hlk80874136"/>
      <w:r w:rsidRPr="008863A9">
        <w:rPr>
          <w:b/>
          <w:sz w:val="24"/>
          <w:szCs w:val="24"/>
        </w:rPr>
        <w:t>Latvijas Pašvaldību savienības viedoklis:</w:t>
      </w:r>
    </w:p>
    <w:p w14:paraId="49832AB5" w14:textId="77777777" w:rsidR="00E570C4" w:rsidRPr="001948A7" w:rsidRDefault="00E570C4" w:rsidP="00E570C4">
      <w:pPr>
        <w:shd w:val="clear" w:color="auto" w:fill="FFFFFF" w:themeFill="background1"/>
        <w:ind w:firstLine="567"/>
        <w:jc w:val="both"/>
        <w:rPr>
          <w:sz w:val="24"/>
          <w:szCs w:val="24"/>
        </w:rPr>
      </w:pPr>
      <w:r w:rsidRPr="001948A7">
        <w:rPr>
          <w:sz w:val="24"/>
          <w:szCs w:val="24"/>
        </w:rPr>
        <w:t xml:space="preserve">Pakāpeniski no valsts budžeta nodrošināt visu pedagogu, kas nodarbināti bērnu no 1,5 gadu vecuma līdz 4 gadiem izglītošanā, darba samaksas finansēšanu no valsts budžeta. </w:t>
      </w:r>
    </w:p>
    <w:bookmarkEnd w:id="7"/>
    <w:p w14:paraId="480A3107" w14:textId="77777777" w:rsidR="00E570C4" w:rsidRPr="001A6713" w:rsidRDefault="00E570C4" w:rsidP="00E570C4">
      <w:pPr>
        <w:ind w:firstLine="720"/>
        <w:jc w:val="both"/>
        <w:rPr>
          <w:sz w:val="28"/>
          <w:szCs w:val="28"/>
        </w:rPr>
      </w:pPr>
    </w:p>
    <w:p w14:paraId="4A07BA20" w14:textId="77777777" w:rsidR="00E570C4" w:rsidRPr="00D8495A" w:rsidRDefault="00E570C4" w:rsidP="00E570C4">
      <w:pPr>
        <w:ind w:firstLine="567"/>
        <w:jc w:val="both"/>
        <w:rPr>
          <w:rFonts w:eastAsia="Calibri"/>
          <w:b/>
          <w:bCs/>
          <w:color w:val="000000" w:themeColor="text1"/>
          <w:sz w:val="24"/>
          <w:szCs w:val="24"/>
        </w:rPr>
      </w:pPr>
      <w:r w:rsidRPr="00D8495A">
        <w:rPr>
          <w:rFonts w:eastAsia="Calibri"/>
          <w:b/>
          <w:bCs/>
          <w:color w:val="000000" w:themeColor="text1"/>
          <w:sz w:val="24"/>
          <w:szCs w:val="24"/>
        </w:rPr>
        <w:t xml:space="preserve">Ministru kabineta viedoklis: </w:t>
      </w:r>
    </w:p>
    <w:p w14:paraId="257C3CA3" w14:textId="77777777" w:rsidR="00E570C4" w:rsidRDefault="00E570C4" w:rsidP="00E570C4">
      <w:pPr>
        <w:ind w:firstLine="567"/>
        <w:jc w:val="both"/>
        <w:rPr>
          <w:bCs/>
          <w:sz w:val="24"/>
          <w:szCs w:val="24"/>
        </w:rPr>
      </w:pPr>
      <w:r w:rsidRPr="00BB1058">
        <w:rPr>
          <w:bCs/>
          <w:sz w:val="24"/>
          <w:szCs w:val="24"/>
        </w:rPr>
        <w:t>Saskaņā ar Izglītības likumu valsts nodrošina pedagogu, kas īsteno bērnu no piecu gadu vecuma izglītošanu, darba samaksu (gan pašvaldību, gan privātajās izglītības iestādēs). Pārējo pedagogu, kas īsteno pirmsskolas izglītības programmas pašvaldības izglītības iestādēs, darba samaksa, tiek nodrošināta no pašvaldības budžeta.</w:t>
      </w:r>
    </w:p>
    <w:p w14:paraId="09375C39" w14:textId="77777777" w:rsidR="00F33570" w:rsidRDefault="00F33570" w:rsidP="00E570C4">
      <w:pPr>
        <w:ind w:firstLine="567"/>
        <w:jc w:val="both"/>
        <w:rPr>
          <w:b/>
          <w:sz w:val="24"/>
          <w:szCs w:val="24"/>
          <w:u w:val="single"/>
        </w:rPr>
      </w:pPr>
    </w:p>
    <w:p w14:paraId="67127EC3" w14:textId="7343C05B" w:rsidR="00E570C4" w:rsidRPr="00B80593" w:rsidRDefault="00E570C4" w:rsidP="00E570C4">
      <w:pPr>
        <w:ind w:firstLine="567"/>
        <w:jc w:val="both"/>
        <w:rPr>
          <w:b/>
          <w:sz w:val="24"/>
          <w:szCs w:val="24"/>
          <w:u w:val="single"/>
        </w:rPr>
      </w:pPr>
      <w:r>
        <w:rPr>
          <w:b/>
          <w:sz w:val="24"/>
          <w:szCs w:val="24"/>
          <w:u w:val="single"/>
        </w:rPr>
        <w:t>Ekonomikas</w:t>
      </w:r>
      <w:r w:rsidRPr="00B80593">
        <w:rPr>
          <w:b/>
          <w:sz w:val="24"/>
          <w:szCs w:val="24"/>
          <w:u w:val="single"/>
        </w:rPr>
        <w:t xml:space="preserve"> ministrijas jomā:</w:t>
      </w:r>
    </w:p>
    <w:p w14:paraId="4B95E6EA" w14:textId="77777777" w:rsidR="00E570C4" w:rsidRDefault="00E570C4" w:rsidP="00E570C4">
      <w:pPr>
        <w:ind w:firstLine="567"/>
        <w:jc w:val="both"/>
        <w:rPr>
          <w:b/>
          <w:sz w:val="24"/>
          <w:szCs w:val="24"/>
          <w:highlight w:val="lightGray"/>
        </w:rPr>
      </w:pPr>
    </w:p>
    <w:p w14:paraId="47F80EDD" w14:textId="69C0AD9F" w:rsidR="00E570C4" w:rsidRPr="00D8495A" w:rsidRDefault="00F33570" w:rsidP="00E570C4">
      <w:pPr>
        <w:ind w:firstLine="567"/>
        <w:jc w:val="both"/>
        <w:rPr>
          <w:rFonts w:eastAsia="Calibri"/>
          <w:b/>
          <w:bCs/>
          <w:color w:val="000000" w:themeColor="text1"/>
          <w:sz w:val="24"/>
          <w:szCs w:val="24"/>
        </w:rPr>
      </w:pPr>
      <w:r>
        <w:rPr>
          <w:rFonts w:eastAsia="Calibri"/>
          <w:b/>
          <w:bCs/>
          <w:color w:val="000000" w:themeColor="text1"/>
          <w:sz w:val="24"/>
          <w:szCs w:val="24"/>
        </w:rPr>
        <w:t>Puses vienojas:</w:t>
      </w:r>
    </w:p>
    <w:p w14:paraId="125EFE51" w14:textId="77777777" w:rsidR="00E570C4" w:rsidRPr="009D18B0" w:rsidRDefault="00E570C4" w:rsidP="00E570C4">
      <w:pPr>
        <w:ind w:firstLine="567"/>
        <w:jc w:val="both"/>
        <w:rPr>
          <w:bCs/>
          <w:sz w:val="24"/>
          <w:szCs w:val="24"/>
        </w:rPr>
      </w:pPr>
      <w:r w:rsidRPr="009D18B0">
        <w:rPr>
          <w:bCs/>
          <w:sz w:val="24"/>
          <w:szCs w:val="24"/>
        </w:rPr>
        <w:t>Eiropas Savienības kohēzijas politikas programmas 2021.</w:t>
      </w:r>
      <w:r>
        <w:rPr>
          <w:bCs/>
          <w:sz w:val="24"/>
          <w:szCs w:val="24"/>
        </w:rPr>
        <w:t xml:space="preserve"> </w:t>
      </w:r>
      <w:r w:rsidRPr="009D18B0">
        <w:rPr>
          <w:bCs/>
          <w:sz w:val="24"/>
          <w:szCs w:val="24"/>
        </w:rPr>
        <w:t>–2027.</w:t>
      </w:r>
      <w:r>
        <w:rPr>
          <w:bCs/>
          <w:sz w:val="24"/>
          <w:szCs w:val="24"/>
        </w:rPr>
        <w:t xml:space="preserve"> </w:t>
      </w:r>
      <w:r w:rsidRPr="009D18B0">
        <w:rPr>
          <w:bCs/>
          <w:sz w:val="24"/>
          <w:szCs w:val="24"/>
        </w:rPr>
        <w:t xml:space="preserve">gadam 1.2.3. specifiskā atbalsta mērķa “Veicināt ilgtspējīgu izaugsmi, konkurētspēju un darba vietu radīšanu MVU, tostarp ar produktīvām investīcijām” 1.2.3.1. pasākuma “Atbalsts MVU inovatīvas </w:t>
      </w:r>
      <w:r w:rsidRPr="009D18B0">
        <w:rPr>
          <w:bCs/>
          <w:sz w:val="24"/>
          <w:szCs w:val="24"/>
        </w:rPr>
        <w:lastRenderedPageBreak/>
        <w:t>uzņēmējdarbības attīstībai” ietvaros ir paredzēts finansējums biznesa inkubatoru (finansējuma saņēmēja pārstāvniecību) izveidošanai</w:t>
      </w:r>
      <w:r>
        <w:rPr>
          <w:bCs/>
          <w:sz w:val="24"/>
          <w:szCs w:val="24"/>
        </w:rPr>
        <w:t>.</w:t>
      </w:r>
    </w:p>
    <w:p w14:paraId="614F2E95" w14:textId="77777777" w:rsidR="00E570C4" w:rsidRDefault="00E570C4" w:rsidP="00E570C4">
      <w:pPr>
        <w:ind w:firstLine="567"/>
        <w:jc w:val="both"/>
        <w:rPr>
          <w:b/>
          <w:sz w:val="24"/>
          <w:szCs w:val="24"/>
          <w:u w:val="single"/>
        </w:rPr>
      </w:pPr>
    </w:p>
    <w:p w14:paraId="35BAFD12" w14:textId="77777777" w:rsidR="00E570C4" w:rsidRDefault="00E570C4" w:rsidP="00E570C4">
      <w:pPr>
        <w:ind w:firstLine="567"/>
        <w:jc w:val="both"/>
        <w:rPr>
          <w:b/>
          <w:sz w:val="24"/>
          <w:szCs w:val="24"/>
          <w:u w:val="single"/>
        </w:rPr>
      </w:pPr>
      <w:proofErr w:type="spellStart"/>
      <w:r>
        <w:rPr>
          <w:b/>
          <w:sz w:val="24"/>
          <w:szCs w:val="24"/>
          <w:u w:val="single"/>
        </w:rPr>
        <w:t>Iekšlietu</w:t>
      </w:r>
      <w:proofErr w:type="spellEnd"/>
      <w:r>
        <w:rPr>
          <w:b/>
          <w:sz w:val="24"/>
          <w:szCs w:val="24"/>
          <w:u w:val="single"/>
        </w:rPr>
        <w:t xml:space="preserve"> ministrijas jomā:</w:t>
      </w:r>
    </w:p>
    <w:p w14:paraId="618B6771" w14:textId="77777777" w:rsidR="00E570C4" w:rsidRDefault="00E570C4" w:rsidP="00E570C4">
      <w:pPr>
        <w:ind w:firstLine="567"/>
        <w:jc w:val="both"/>
        <w:rPr>
          <w:b/>
          <w:sz w:val="24"/>
          <w:szCs w:val="24"/>
          <w:u w:val="single"/>
        </w:rPr>
      </w:pPr>
    </w:p>
    <w:p w14:paraId="032CAF43" w14:textId="5132275F" w:rsidR="00E570C4" w:rsidRPr="00D8495A" w:rsidRDefault="002C64AC" w:rsidP="00E570C4">
      <w:pPr>
        <w:ind w:firstLine="567"/>
        <w:jc w:val="both"/>
        <w:rPr>
          <w:rFonts w:eastAsia="Calibri"/>
          <w:b/>
          <w:bCs/>
          <w:color w:val="000000" w:themeColor="text1"/>
          <w:sz w:val="24"/>
          <w:szCs w:val="24"/>
        </w:rPr>
      </w:pPr>
      <w:r>
        <w:rPr>
          <w:rFonts w:eastAsia="Calibri"/>
          <w:b/>
          <w:bCs/>
          <w:color w:val="000000" w:themeColor="text1"/>
          <w:sz w:val="24"/>
          <w:szCs w:val="24"/>
        </w:rPr>
        <w:t>Puses vienojas:</w:t>
      </w:r>
      <w:r w:rsidR="00E570C4" w:rsidRPr="00D8495A">
        <w:rPr>
          <w:rFonts w:eastAsia="Calibri"/>
          <w:b/>
          <w:bCs/>
          <w:color w:val="000000" w:themeColor="text1"/>
          <w:sz w:val="24"/>
          <w:szCs w:val="24"/>
        </w:rPr>
        <w:t xml:space="preserve"> </w:t>
      </w:r>
    </w:p>
    <w:p w14:paraId="644C3F35" w14:textId="7E1EB8BD" w:rsidR="00E570C4" w:rsidRPr="0063727B" w:rsidRDefault="00E570C4" w:rsidP="00E570C4">
      <w:pPr>
        <w:ind w:firstLine="567"/>
        <w:jc w:val="both"/>
        <w:rPr>
          <w:sz w:val="24"/>
          <w:szCs w:val="24"/>
        </w:rPr>
      </w:pPr>
      <w:r w:rsidRPr="000E6B7E">
        <w:rPr>
          <w:sz w:val="24"/>
          <w:szCs w:val="24"/>
        </w:rPr>
        <w:t>2023.gadā saglabāt vispārējās tiesības un principus atbalsta piešķiršanā un pakalpojumu sniegšanā Ukrainas civiliedzīvotājiem (tostarp, attiecībā uz sociālajiem pakalpojumiem un sociālo palīdzību, veselības aprūpes pakalpojumiem, primāri sniedzamo atbalstu un atlīdzību izmaksu izmitinātājiem, brīvpusdienām pamatizglītības programmas 1.-4.</w:t>
      </w:r>
      <w:r>
        <w:rPr>
          <w:sz w:val="24"/>
          <w:szCs w:val="24"/>
        </w:rPr>
        <w:t xml:space="preserve"> </w:t>
      </w:r>
      <w:r w:rsidRPr="000E6B7E">
        <w:rPr>
          <w:sz w:val="24"/>
          <w:szCs w:val="24"/>
        </w:rPr>
        <w:t>klasē klātienē) saskaņā ar Ukrainas civiliedzīvotāju atbalsta likumā noteikto</w:t>
      </w:r>
      <w:r w:rsidR="00BB2BE0">
        <w:rPr>
          <w:sz w:val="24"/>
          <w:szCs w:val="24"/>
        </w:rPr>
        <w:t>.</w:t>
      </w:r>
    </w:p>
    <w:p w14:paraId="1A2A4E89" w14:textId="77777777" w:rsidR="00C20792" w:rsidRDefault="00C20792" w:rsidP="00E570C4">
      <w:pPr>
        <w:ind w:firstLine="567"/>
        <w:jc w:val="both"/>
        <w:rPr>
          <w:b/>
          <w:sz w:val="24"/>
          <w:szCs w:val="24"/>
          <w:u w:val="single"/>
        </w:rPr>
      </w:pPr>
    </w:p>
    <w:p w14:paraId="7A91A90B" w14:textId="0673704E" w:rsidR="00E570C4" w:rsidRDefault="00E570C4" w:rsidP="00E570C4">
      <w:pPr>
        <w:ind w:firstLine="567"/>
        <w:jc w:val="both"/>
        <w:rPr>
          <w:b/>
          <w:sz w:val="24"/>
          <w:szCs w:val="24"/>
          <w:u w:val="single"/>
        </w:rPr>
      </w:pPr>
      <w:r>
        <w:rPr>
          <w:b/>
          <w:sz w:val="24"/>
          <w:szCs w:val="24"/>
          <w:u w:val="single"/>
        </w:rPr>
        <w:t>Labklājības ministrijas jomā:</w:t>
      </w:r>
    </w:p>
    <w:p w14:paraId="410F05BB" w14:textId="77777777" w:rsidR="00E570C4" w:rsidRDefault="00E570C4" w:rsidP="00E570C4">
      <w:pPr>
        <w:ind w:firstLine="567"/>
        <w:jc w:val="both"/>
        <w:rPr>
          <w:b/>
          <w:sz w:val="24"/>
          <w:szCs w:val="24"/>
          <w:u w:val="single"/>
        </w:rPr>
      </w:pPr>
    </w:p>
    <w:p w14:paraId="785B9EC9" w14:textId="77777777" w:rsidR="00E570C4" w:rsidRPr="004D29C7" w:rsidRDefault="00E570C4" w:rsidP="00E570C4">
      <w:pPr>
        <w:ind w:firstLine="567"/>
        <w:jc w:val="both"/>
        <w:rPr>
          <w:b/>
          <w:sz w:val="24"/>
          <w:szCs w:val="24"/>
        </w:rPr>
      </w:pPr>
      <w:r w:rsidRPr="004D29C7">
        <w:rPr>
          <w:b/>
          <w:sz w:val="24"/>
          <w:szCs w:val="24"/>
        </w:rPr>
        <w:t>Latvijas Pašvaldību savienības viedoklis:</w:t>
      </w:r>
    </w:p>
    <w:p w14:paraId="6DE78CA3" w14:textId="77777777" w:rsidR="00E570C4" w:rsidRPr="00FD53B6" w:rsidRDefault="00E570C4" w:rsidP="00E570C4">
      <w:pPr>
        <w:ind w:firstLine="567"/>
        <w:jc w:val="both"/>
        <w:rPr>
          <w:sz w:val="24"/>
          <w:szCs w:val="24"/>
        </w:rPr>
      </w:pPr>
      <w:r w:rsidRPr="00FD53B6">
        <w:rPr>
          <w:sz w:val="24"/>
          <w:szCs w:val="24"/>
        </w:rPr>
        <w:t>No 2023.</w:t>
      </w:r>
      <w:r>
        <w:rPr>
          <w:sz w:val="24"/>
          <w:szCs w:val="24"/>
        </w:rPr>
        <w:t xml:space="preserve"> </w:t>
      </w:r>
      <w:r w:rsidRPr="00FD53B6">
        <w:rPr>
          <w:sz w:val="24"/>
          <w:szCs w:val="24"/>
        </w:rPr>
        <w:t>gada paredzēt pašvaldībām valsts budžeta līdzfinansējumu</w:t>
      </w:r>
      <w:r w:rsidRPr="00FD53B6">
        <w:rPr>
          <w:sz w:val="24"/>
          <w:szCs w:val="24"/>
          <w:shd w:val="clear" w:color="auto" w:fill="FFFFFF" w:themeFill="background1"/>
        </w:rPr>
        <w:t xml:space="preserve"> </w:t>
      </w:r>
      <w:r w:rsidRPr="00FD53B6">
        <w:rPr>
          <w:sz w:val="24"/>
          <w:szCs w:val="24"/>
        </w:rPr>
        <w:t>50</w:t>
      </w:r>
      <w:r>
        <w:rPr>
          <w:sz w:val="24"/>
          <w:szCs w:val="24"/>
        </w:rPr>
        <w:t xml:space="preserve"> </w:t>
      </w:r>
      <w:r w:rsidRPr="00FD53B6">
        <w:rPr>
          <w:sz w:val="24"/>
          <w:szCs w:val="24"/>
        </w:rPr>
        <w:t xml:space="preserve">% apmērā Sociālo pakalpojumu un sociālās palīdzības likumā noteikto obligāto pabalstu – garantētā minimālā ienākuma </w:t>
      </w:r>
      <w:r>
        <w:rPr>
          <w:sz w:val="24"/>
          <w:szCs w:val="24"/>
        </w:rPr>
        <w:t xml:space="preserve">(turpmāk – GMI) </w:t>
      </w:r>
      <w:r w:rsidRPr="00FD53B6">
        <w:rPr>
          <w:sz w:val="24"/>
          <w:szCs w:val="24"/>
        </w:rPr>
        <w:t>un mājokļa pabalsta – izmaksai, vienojoties par pabalstu piešķiršanas nosacījumiem un kritērijiem.</w:t>
      </w:r>
    </w:p>
    <w:p w14:paraId="670B40B9" w14:textId="77777777" w:rsidR="00E570C4" w:rsidRDefault="00E570C4" w:rsidP="00E570C4">
      <w:pPr>
        <w:ind w:firstLine="567"/>
        <w:jc w:val="both"/>
        <w:rPr>
          <w:rFonts w:eastAsia="Calibri"/>
          <w:b/>
          <w:bCs/>
          <w:color w:val="000000" w:themeColor="text1"/>
          <w:sz w:val="24"/>
          <w:szCs w:val="24"/>
        </w:rPr>
      </w:pPr>
    </w:p>
    <w:p w14:paraId="35BEEE9F" w14:textId="77777777" w:rsidR="00E570C4" w:rsidRPr="00D8495A" w:rsidRDefault="00E570C4" w:rsidP="00E570C4">
      <w:pPr>
        <w:ind w:firstLine="567"/>
        <w:jc w:val="both"/>
        <w:rPr>
          <w:rFonts w:eastAsia="Calibri"/>
          <w:b/>
          <w:bCs/>
          <w:color w:val="000000" w:themeColor="text1"/>
          <w:sz w:val="24"/>
          <w:szCs w:val="24"/>
        </w:rPr>
      </w:pPr>
      <w:r w:rsidRPr="00D8495A">
        <w:rPr>
          <w:rFonts w:eastAsia="Calibri"/>
          <w:b/>
          <w:bCs/>
          <w:color w:val="000000" w:themeColor="text1"/>
          <w:sz w:val="24"/>
          <w:szCs w:val="24"/>
        </w:rPr>
        <w:t xml:space="preserve">Ministru kabineta viedoklis: </w:t>
      </w:r>
    </w:p>
    <w:p w14:paraId="352D117E" w14:textId="44FF2AEF" w:rsidR="00E570C4" w:rsidRPr="008B2938" w:rsidRDefault="008B2938" w:rsidP="00E570C4">
      <w:pPr>
        <w:ind w:firstLine="567"/>
        <w:jc w:val="both"/>
        <w:rPr>
          <w:bCs/>
          <w:sz w:val="24"/>
          <w:szCs w:val="24"/>
        </w:rPr>
      </w:pPr>
      <w:r>
        <w:rPr>
          <w:bCs/>
          <w:sz w:val="24"/>
          <w:szCs w:val="24"/>
        </w:rPr>
        <w:t xml:space="preserve">Atbilstoši plānotajiem </w:t>
      </w:r>
      <w:r w:rsidRPr="008B2938">
        <w:rPr>
          <w:bCs/>
          <w:sz w:val="24"/>
          <w:szCs w:val="24"/>
        </w:rPr>
        <w:t>grozījum</w:t>
      </w:r>
      <w:r>
        <w:rPr>
          <w:bCs/>
          <w:sz w:val="24"/>
          <w:szCs w:val="24"/>
        </w:rPr>
        <w:t>iem</w:t>
      </w:r>
      <w:r w:rsidRPr="008B2938">
        <w:rPr>
          <w:bCs/>
          <w:sz w:val="24"/>
          <w:szCs w:val="24"/>
        </w:rPr>
        <w:t xml:space="preserve"> Sociālo pakalpojumu un sociālās palīdzības likumā </w:t>
      </w:r>
      <w:r w:rsidR="00DA1EFF">
        <w:rPr>
          <w:bCs/>
          <w:sz w:val="24"/>
          <w:szCs w:val="24"/>
        </w:rPr>
        <w:t xml:space="preserve">paredzēts, ka </w:t>
      </w:r>
      <w:r w:rsidRPr="008B2938">
        <w:rPr>
          <w:bCs/>
          <w:sz w:val="24"/>
          <w:szCs w:val="24"/>
        </w:rPr>
        <w:t xml:space="preserve">no 2023. gada 1. jūlija valsts nodrošina mērķdotāciju pašvaldībām izdevumu segšanai 30 % apmērā no mājsaimniecībām izmaksātā </w:t>
      </w:r>
      <w:r>
        <w:rPr>
          <w:bCs/>
          <w:sz w:val="24"/>
          <w:szCs w:val="24"/>
        </w:rPr>
        <w:t>GMI</w:t>
      </w:r>
      <w:r w:rsidRPr="008B2938">
        <w:rPr>
          <w:bCs/>
          <w:sz w:val="24"/>
          <w:szCs w:val="24"/>
        </w:rPr>
        <w:t xml:space="preserve"> pabalsta un mājokļa pabalsta apmēra.</w:t>
      </w:r>
    </w:p>
    <w:p w14:paraId="570F39BC" w14:textId="77777777" w:rsidR="008B2938" w:rsidRDefault="008B2938" w:rsidP="00E570C4">
      <w:pPr>
        <w:ind w:firstLine="567"/>
        <w:jc w:val="both"/>
        <w:rPr>
          <w:b/>
          <w:sz w:val="24"/>
          <w:szCs w:val="24"/>
        </w:rPr>
      </w:pPr>
    </w:p>
    <w:p w14:paraId="1DBE42A4" w14:textId="339662E7" w:rsidR="00E570C4" w:rsidRPr="00E9383C" w:rsidRDefault="00E570C4" w:rsidP="00E570C4">
      <w:pPr>
        <w:ind w:firstLine="709"/>
        <w:jc w:val="both"/>
        <w:rPr>
          <w:b/>
          <w:bCs/>
          <w:sz w:val="24"/>
          <w:szCs w:val="24"/>
        </w:rPr>
      </w:pPr>
      <w:bookmarkStart w:id="8" w:name="_Hlk123653281"/>
      <w:r w:rsidRPr="00E9383C">
        <w:rPr>
          <w:b/>
          <w:bCs/>
          <w:sz w:val="24"/>
          <w:szCs w:val="24"/>
        </w:rPr>
        <w:t>Puses vienojas:</w:t>
      </w:r>
    </w:p>
    <w:p w14:paraId="270F4A1F" w14:textId="77777777" w:rsidR="00E570C4" w:rsidRPr="00D17A18" w:rsidRDefault="00E570C4" w:rsidP="00E570C4">
      <w:pPr>
        <w:ind w:firstLine="709"/>
        <w:jc w:val="both"/>
        <w:rPr>
          <w:b/>
          <w:sz w:val="24"/>
          <w:szCs w:val="24"/>
        </w:rPr>
      </w:pPr>
      <w:r>
        <w:rPr>
          <w:sz w:val="24"/>
          <w:szCs w:val="24"/>
        </w:rPr>
        <w:t xml:space="preserve">2023. gadā </w:t>
      </w:r>
      <w:r w:rsidRPr="00B74B37">
        <w:rPr>
          <w:sz w:val="24"/>
          <w:szCs w:val="24"/>
        </w:rPr>
        <w:t>ESF projekta “Profesionāla sociālā darba attīstība pašvaldībās</w:t>
      </w:r>
      <w:r>
        <w:rPr>
          <w:sz w:val="24"/>
          <w:szCs w:val="24"/>
        </w:rPr>
        <w:t>”</w:t>
      </w:r>
      <w:r w:rsidRPr="00B74B37">
        <w:rPr>
          <w:sz w:val="24"/>
          <w:szCs w:val="24"/>
        </w:rPr>
        <w:t xml:space="preserve"> (turpmāk – Projekts) </w:t>
      </w:r>
      <w:bookmarkEnd w:id="8"/>
      <w:r>
        <w:rPr>
          <w:sz w:val="24"/>
          <w:szCs w:val="24"/>
        </w:rPr>
        <w:t xml:space="preserve">ietvaros līdzfinansēt </w:t>
      </w:r>
      <w:r w:rsidRPr="00D17A18">
        <w:rPr>
          <w:sz w:val="24"/>
          <w:szCs w:val="24"/>
        </w:rPr>
        <w:t>atalgojumu</w:t>
      </w:r>
      <w:r w:rsidRPr="00CB3E86">
        <w:rPr>
          <w:sz w:val="24"/>
          <w:szCs w:val="24"/>
        </w:rPr>
        <w:t xml:space="preserve"> </w:t>
      </w:r>
      <w:r w:rsidRPr="00D17A18">
        <w:rPr>
          <w:sz w:val="24"/>
          <w:szCs w:val="24"/>
        </w:rPr>
        <w:t>ģimenes asistent</w:t>
      </w:r>
      <w:r>
        <w:rPr>
          <w:sz w:val="24"/>
          <w:szCs w:val="24"/>
        </w:rPr>
        <w:t xml:space="preserve">iem, kuri turpina dalību Projektā vai uzsāks dalību Projektā. </w:t>
      </w:r>
    </w:p>
    <w:p w14:paraId="15461638" w14:textId="77777777" w:rsidR="00247489" w:rsidRDefault="00247489" w:rsidP="00E570C4">
      <w:pPr>
        <w:ind w:firstLine="567"/>
        <w:jc w:val="both"/>
        <w:rPr>
          <w:b/>
          <w:sz w:val="24"/>
          <w:szCs w:val="24"/>
        </w:rPr>
      </w:pPr>
    </w:p>
    <w:p w14:paraId="329003A3" w14:textId="77777777" w:rsidR="00E570C4" w:rsidRPr="003E066B" w:rsidRDefault="00E570C4" w:rsidP="00E570C4">
      <w:pPr>
        <w:ind w:firstLine="567"/>
        <w:jc w:val="both"/>
        <w:rPr>
          <w:sz w:val="28"/>
          <w:szCs w:val="28"/>
          <w:u w:val="single"/>
        </w:rPr>
      </w:pPr>
      <w:r w:rsidRPr="004D29C7">
        <w:rPr>
          <w:b/>
          <w:sz w:val="24"/>
          <w:szCs w:val="24"/>
        </w:rPr>
        <w:t>Latvijas Pašvaldību savienības viedoklis:</w:t>
      </w:r>
    </w:p>
    <w:p w14:paraId="59E85968" w14:textId="77777777" w:rsidR="00E570C4" w:rsidRPr="00B73ED8" w:rsidRDefault="00E570C4" w:rsidP="00E570C4">
      <w:pPr>
        <w:pStyle w:val="xmsonormal"/>
        <w:shd w:val="clear" w:color="auto" w:fill="FFFFFF"/>
        <w:spacing w:before="0" w:beforeAutospacing="0" w:after="0" w:afterAutospacing="0"/>
        <w:ind w:firstLine="567"/>
        <w:jc w:val="both"/>
      </w:pPr>
      <w:r w:rsidRPr="00B73ED8">
        <w:rPr>
          <w:color w:val="000000"/>
          <w:shd w:val="clear" w:color="auto" w:fill="FFFFFF"/>
        </w:rPr>
        <w:t xml:space="preserve">Valstij nodrošināt </w:t>
      </w:r>
      <w:proofErr w:type="spellStart"/>
      <w:r w:rsidRPr="00B73ED8">
        <w:rPr>
          <w:color w:val="000000"/>
          <w:shd w:val="clear" w:color="auto" w:fill="FFFFFF"/>
        </w:rPr>
        <w:t>mazaizsargātākajām</w:t>
      </w:r>
      <w:proofErr w:type="spellEnd"/>
      <w:r w:rsidRPr="00B73ED8">
        <w:rPr>
          <w:color w:val="000000"/>
          <w:shd w:val="clear" w:color="auto" w:fill="FFFFFF"/>
        </w:rPr>
        <w:t xml:space="preserve"> mājsaimniecībām automātisk</w:t>
      </w:r>
      <w:r>
        <w:rPr>
          <w:color w:val="000000"/>
          <w:shd w:val="clear" w:color="auto" w:fill="FFFFFF"/>
        </w:rPr>
        <w:t>u</w:t>
      </w:r>
      <w:r w:rsidRPr="00B73ED8">
        <w:rPr>
          <w:color w:val="000000"/>
          <w:shd w:val="clear" w:color="auto" w:fill="FFFFFF"/>
        </w:rPr>
        <w:t xml:space="preserve"> un mērķēta atbalsta sniegšanu, </w:t>
      </w:r>
      <w:r w:rsidRPr="00B73ED8">
        <w:rPr>
          <w:color w:val="000000"/>
        </w:rPr>
        <w:t>ieviešot</w:t>
      </w:r>
      <w:r w:rsidRPr="00B73ED8">
        <w:rPr>
          <w:color w:val="000000"/>
          <w:shd w:val="clear" w:color="auto" w:fill="FFFFFF"/>
        </w:rPr>
        <w:t xml:space="preserve"> vienotu risinājumu automatizētai oficiālo ienākumu apmēra aprēķināšanai uz vienu mājsaimniecības locekli, savietojot valsts informāciju sistēmās esošos datus. Paredzēt, ka automatizētais mājsaimniecības ienākumu noteikšanas risinājums ir tāds, kas </w:t>
      </w:r>
      <w:r w:rsidRPr="00B73ED8">
        <w:rPr>
          <w:color w:val="000000"/>
        </w:rPr>
        <w:t>izmantojams arī sociālās palīdzības piešķiršanā</w:t>
      </w:r>
      <w:r w:rsidRPr="00B73ED8">
        <w:rPr>
          <w:color w:val="000000"/>
          <w:shd w:val="clear" w:color="auto" w:fill="FFFFFF"/>
        </w:rPr>
        <w:t xml:space="preserve">: atbilst arī tiem valsts definētajiem izvērtēšanas kritērijiem, kas jāņem vērā pašvaldību sociālajiem dienestiem, un lielākā daļa vērtējamo datu vai mājsaimniecības locekļu identifikācija sākotnēji tiek savietota minētajā risinājumā, paredzot pašvaldībām manuālo datu un situācijas </w:t>
      </w:r>
      <w:proofErr w:type="spellStart"/>
      <w:r w:rsidRPr="00B73ED8">
        <w:rPr>
          <w:color w:val="000000"/>
          <w:shd w:val="clear" w:color="auto" w:fill="FFFFFF"/>
        </w:rPr>
        <w:t>izvērtējumu</w:t>
      </w:r>
      <w:proofErr w:type="spellEnd"/>
      <w:r w:rsidRPr="00B73ED8">
        <w:rPr>
          <w:color w:val="000000"/>
          <w:shd w:val="clear" w:color="auto" w:fill="FFFFFF"/>
        </w:rPr>
        <w:t xml:space="preserve"> tikai nestandarta dzīves gadījumiem.</w:t>
      </w:r>
    </w:p>
    <w:p w14:paraId="41BAD8C7" w14:textId="77777777" w:rsidR="00E570C4" w:rsidRDefault="00E570C4" w:rsidP="00E570C4">
      <w:pPr>
        <w:ind w:firstLine="567"/>
        <w:jc w:val="both"/>
        <w:rPr>
          <w:b/>
          <w:sz w:val="24"/>
          <w:szCs w:val="24"/>
        </w:rPr>
      </w:pPr>
    </w:p>
    <w:p w14:paraId="381B16A5" w14:textId="77777777" w:rsidR="00E570C4" w:rsidRPr="004D29C7" w:rsidRDefault="00E570C4" w:rsidP="00E570C4">
      <w:pPr>
        <w:ind w:firstLine="567"/>
        <w:jc w:val="both"/>
        <w:rPr>
          <w:b/>
          <w:sz w:val="24"/>
          <w:szCs w:val="24"/>
        </w:rPr>
      </w:pPr>
      <w:r w:rsidRPr="004D29C7">
        <w:rPr>
          <w:b/>
          <w:sz w:val="24"/>
          <w:szCs w:val="24"/>
        </w:rPr>
        <w:t>Ministru kabineta viedoklis:</w:t>
      </w:r>
      <w:r>
        <w:rPr>
          <w:b/>
          <w:sz w:val="24"/>
          <w:szCs w:val="24"/>
        </w:rPr>
        <w:t xml:space="preserve"> </w:t>
      </w:r>
    </w:p>
    <w:p w14:paraId="0240954E" w14:textId="77777777" w:rsidR="00E570C4" w:rsidRDefault="00E570C4" w:rsidP="00E570C4">
      <w:pPr>
        <w:ind w:firstLine="567"/>
        <w:jc w:val="both"/>
        <w:rPr>
          <w:sz w:val="24"/>
          <w:szCs w:val="24"/>
        </w:rPr>
      </w:pPr>
      <w:r>
        <w:rPr>
          <w:sz w:val="24"/>
          <w:szCs w:val="24"/>
        </w:rPr>
        <w:t>L</w:t>
      </w:r>
      <w:r w:rsidRPr="007D6E24">
        <w:rPr>
          <w:sz w:val="24"/>
          <w:szCs w:val="24"/>
        </w:rPr>
        <w:t>ēmums par vienota risinājuma ieviešanu automatizētai oficiālo ienākumu apmēra aprēķināšanai uz vienu mājsaimniecības locekli, savietojot valsts informāciju sistēmās esošos datus, tiks pieņemts tikai pēc konceptuāl</w:t>
      </w:r>
      <w:r>
        <w:rPr>
          <w:sz w:val="24"/>
          <w:szCs w:val="24"/>
        </w:rPr>
        <w:t>ā</w:t>
      </w:r>
      <w:r w:rsidRPr="007D6E24">
        <w:rPr>
          <w:sz w:val="24"/>
          <w:szCs w:val="24"/>
        </w:rPr>
        <w:t xml:space="preserve"> ziņojum</w:t>
      </w:r>
      <w:r>
        <w:rPr>
          <w:sz w:val="24"/>
          <w:szCs w:val="24"/>
        </w:rPr>
        <w:t>a</w:t>
      </w:r>
      <w:r w:rsidRPr="007D6E24">
        <w:rPr>
          <w:sz w:val="24"/>
          <w:szCs w:val="24"/>
        </w:rPr>
        <w:t xml:space="preserve"> “Par vienotu risinājumu automatizētai oficiālo ienākumu apmēra aprēķināšanai uz vienu mājsaimniecības locekli un datu apmaiņas nodrošināšanai starp valsts pārvaldes un pašvaldību institūcijām”</w:t>
      </w:r>
      <w:r>
        <w:rPr>
          <w:sz w:val="24"/>
          <w:szCs w:val="24"/>
        </w:rPr>
        <w:t xml:space="preserve"> apstiprināšanas </w:t>
      </w:r>
      <w:r w:rsidRPr="007D6E24">
        <w:rPr>
          <w:sz w:val="24"/>
          <w:szCs w:val="24"/>
        </w:rPr>
        <w:t>izskatīšanas Ministru kabinetā.</w:t>
      </w:r>
    </w:p>
    <w:p w14:paraId="02AC9141" w14:textId="77777777" w:rsidR="00E570C4" w:rsidRPr="007D6E24" w:rsidRDefault="00E570C4" w:rsidP="00E570C4">
      <w:pPr>
        <w:ind w:firstLine="567"/>
        <w:jc w:val="both"/>
        <w:rPr>
          <w:sz w:val="24"/>
          <w:szCs w:val="24"/>
        </w:rPr>
      </w:pPr>
      <w:r>
        <w:rPr>
          <w:sz w:val="24"/>
          <w:szCs w:val="24"/>
        </w:rPr>
        <w:t>Iedzīvotāju vajadzībās balstītu automatizētu un integrētu atbalsta noteikšanas sistēma, tai skaitā ienākuma apmēra aprēķināšanai uz vienu mājsaimniecības locekli, kas balstīta uz datu apmaiņu starp valsts pārvaldes un pašvaldību institūcijām, tiks izstrādāta Valdības rīcības plāna 258. uzdevuma ietvaros.</w:t>
      </w:r>
    </w:p>
    <w:p w14:paraId="478AFB21" w14:textId="5B094B2F" w:rsidR="00F33570" w:rsidRPr="005A26A8" w:rsidRDefault="005A26A8" w:rsidP="00111DB2">
      <w:pPr>
        <w:ind w:firstLine="567"/>
        <w:jc w:val="both"/>
        <w:rPr>
          <w:b/>
          <w:bCs/>
          <w:color w:val="222A35"/>
          <w:sz w:val="24"/>
          <w:szCs w:val="24"/>
        </w:rPr>
      </w:pPr>
      <w:r w:rsidRPr="005A26A8">
        <w:rPr>
          <w:b/>
          <w:bCs/>
          <w:color w:val="222A35"/>
          <w:sz w:val="24"/>
          <w:szCs w:val="24"/>
        </w:rPr>
        <w:lastRenderedPageBreak/>
        <w:t>Puses vienojas:</w:t>
      </w:r>
    </w:p>
    <w:p w14:paraId="21EB606A" w14:textId="75654071" w:rsidR="00F33570" w:rsidRPr="0022073C" w:rsidRDefault="00F33570" w:rsidP="00111DB2">
      <w:pPr>
        <w:ind w:firstLine="567"/>
        <w:jc w:val="both"/>
        <w:rPr>
          <w:sz w:val="24"/>
          <w:szCs w:val="24"/>
        </w:rPr>
      </w:pPr>
      <w:r w:rsidRPr="0022073C">
        <w:rPr>
          <w:sz w:val="24"/>
          <w:szCs w:val="24"/>
        </w:rPr>
        <w:t>Lai nodrošinātu vienreizējas mērķdotācijas veselības punktu izveidei Sociālo pakalpojumu sniedzēju reģistrā reģistrētajās valsts un pašvaldību ilgstošas sociālās aprūpes un sociālās rehabilitācijas institūcijās un tajās ilgstošas sociālās aprūpes un sociālās rehabilitācijas institūcijās, kuras nodrošina šādus pakalpojumus uz tāda līguma pamata, kas noslēgts ar valsti vai pašvaldību, Labklājības ministrijai līdz 2023.gada 1.novembrim sagatavot ziņojumu par faktiski Ilgstošas sociālās aprūpes un sociālās rehabilitācijas institūcijās izveidotajām struktūrvienībām veselības aprūpes pakalpojumu nodrošināšanai un priekšlikumus turpmākai rīcībai, vienlaikus budžeta izpildes procesā sagatavo</w:t>
      </w:r>
      <w:r w:rsidR="005A26A8" w:rsidRPr="0022073C">
        <w:rPr>
          <w:sz w:val="24"/>
          <w:szCs w:val="24"/>
        </w:rPr>
        <w:t>t</w:t>
      </w:r>
      <w:r w:rsidRPr="0022073C">
        <w:rPr>
          <w:sz w:val="24"/>
          <w:szCs w:val="24"/>
        </w:rPr>
        <w:t xml:space="preserve"> priekšlikumus par attiecīgajiem finanšu resursiem to izpildei.</w:t>
      </w:r>
    </w:p>
    <w:p w14:paraId="50659BE9" w14:textId="0C1E2CF1" w:rsidR="00E570C4" w:rsidRPr="00F34A74" w:rsidRDefault="00E570C4" w:rsidP="00E570C4">
      <w:pPr>
        <w:jc w:val="both"/>
        <w:rPr>
          <w:bCs/>
          <w:sz w:val="24"/>
          <w:szCs w:val="24"/>
          <w:u w:val="single"/>
        </w:rPr>
      </w:pPr>
    </w:p>
    <w:p w14:paraId="651B089E" w14:textId="4EB3970A" w:rsidR="00E570C4" w:rsidRPr="00F34A74" w:rsidRDefault="00E570C4" w:rsidP="00E570C4">
      <w:pPr>
        <w:ind w:firstLine="567"/>
        <w:rPr>
          <w:b/>
          <w:sz w:val="24"/>
          <w:szCs w:val="24"/>
          <w:u w:val="single"/>
        </w:rPr>
      </w:pPr>
      <w:r w:rsidRPr="00F34A74">
        <w:rPr>
          <w:b/>
          <w:sz w:val="24"/>
          <w:szCs w:val="24"/>
          <w:u w:val="single"/>
        </w:rPr>
        <w:t>Satiksmes ministrijas jomā:</w:t>
      </w:r>
    </w:p>
    <w:p w14:paraId="59268078" w14:textId="77777777" w:rsidR="00E570C4" w:rsidRPr="00F34A74" w:rsidRDefault="00E570C4" w:rsidP="00E570C4">
      <w:pPr>
        <w:ind w:firstLine="567"/>
        <w:rPr>
          <w:b/>
          <w:sz w:val="24"/>
          <w:szCs w:val="24"/>
          <w:u w:val="single"/>
        </w:rPr>
      </w:pPr>
    </w:p>
    <w:p w14:paraId="351B6B17" w14:textId="77777777" w:rsidR="00E570C4" w:rsidRPr="00F34A74" w:rsidRDefault="00E570C4" w:rsidP="00E570C4">
      <w:pPr>
        <w:ind w:firstLine="567"/>
        <w:jc w:val="both"/>
        <w:rPr>
          <w:b/>
          <w:sz w:val="24"/>
          <w:szCs w:val="24"/>
        </w:rPr>
      </w:pPr>
      <w:r w:rsidRPr="00F34A74">
        <w:rPr>
          <w:b/>
          <w:sz w:val="24"/>
          <w:szCs w:val="24"/>
        </w:rPr>
        <w:t>Latvijas Pašvaldību savienības viedoklis:</w:t>
      </w:r>
    </w:p>
    <w:p w14:paraId="77E80F9E" w14:textId="4D577547" w:rsidR="00E570C4" w:rsidRDefault="00E570C4" w:rsidP="00E570C4">
      <w:pPr>
        <w:ind w:firstLine="567"/>
        <w:jc w:val="both"/>
        <w:rPr>
          <w:sz w:val="24"/>
          <w:szCs w:val="24"/>
        </w:rPr>
      </w:pPr>
      <w:r w:rsidRPr="00F34A74">
        <w:rPr>
          <w:sz w:val="24"/>
          <w:szCs w:val="24"/>
        </w:rPr>
        <w:t>Lai nodrošinātu asfaltētu savienojumu no katra pagasta centr</w:t>
      </w:r>
      <w:r w:rsidR="00EC39FF" w:rsidRPr="00F34A74">
        <w:rPr>
          <w:sz w:val="24"/>
          <w:szCs w:val="24"/>
        </w:rPr>
        <w:t>a</w:t>
      </w:r>
      <w:r w:rsidRPr="00F34A74">
        <w:rPr>
          <w:sz w:val="24"/>
          <w:szCs w:val="24"/>
        </w:rPr>
        <w:t xml:space="preserve"> uz novada centru, izstrādāt </w:t>
      </w:r>
      <w:r w:rsidRPr="009C3958">
        <w:rPr>
          <w:sz w:val="24"/>
          <w:szCs w:val="24"/>
        </w:rPr>
        <w:t>jaunu valsts investīciju programmu pašvaldību autoceļu attīstībai novados, kas papildinātu valsts reģionālo autoceļu programmu.</w:t>
      </w:r>
    </w:p>
    <w:p w14:paraId="1CAC1E6E" w14:textId="77777777" w:rsidR="00E570C4" w:rsidRDefault="00E570C4" w:rsidP="00E570C4">
      <w:pPr>
        <w:ind w:firstLine="567"/>
        <w:jc w:val="both"/>
        <w:rPr>
          <w:b/>
          <w:sz w:val="24"/>
          <w:szCs w:val="24"/>
        </w:rPr>
      </w:pPr>
    </w:p>
    <w:p w14:paraId="12182985" w14:textId="2C4B537A" w:rsidR="00E570C4" w:rsidRPr="004D29C7" w:rsidRDefault="00E570C4" w:rsidP="00E570C4">
      <w:pPr>
        <w:ind w:firstLine="567"/>
        <w:jc w:val="both"/>
        <w:rPr>
          <w:b/>
          <w:sz w:val="24"/>
          <w:szCs w:val="24"/>
        </w:rPr>
      </w:pPr>
      <w:r w:rsidRPr="004D29C7">
        <w:rPr>
          <w:b/>
          <w:sz w:val="24"/>
          <w:szCs w:val="24"/>
        </w:rPr>
        <w:t>Ministru kabineta viedoklis:</w:t>
      </w:r>
    </w:p>
    <w:p w14:paraId="51BF2F5E" w14:textId="198EAD02" w:rsidR="00892DDF" w:rsidRPr="00892DDF" w:rsidRDefault="00892DDF" w:rsidP="00892DDF">
      <w:pPr>
        <w:ind w:firstLine="567"/>
        <w:jc w:val="both"/>
        <w:rPr>
          <w:b/>
          <w:sz w:val="24"/>
          <w:szCs w:val="24"/>
          <w:lang w:eastAsia="lv-LV"/>
        </w:rPr>
      </w:pPr>
      <w:r w:rsidRPr="00892DDF">
        <w:rPr>
          <w:sz w:val="24"/>
          <w:szCs w:val="24"/>
        </w:rPr>
        <w:t xml:space="preserve">Valsts vietējo autoceļu pārbūvi un atjaunošanu saskaņā ar </w:t>
      </w:r>
      <w:r w:rsidRPr="00892DDF">
        <w:rPr>
          <w:sz w:val="24"/>
          <w:szCs w:val="24"/>
          <w:shd w:val="clear" w:color="auto" w:fill="FFFFFF"/>
        </w:rPr>
        <w:t xml:space="preserve"> Ministru kabineta 2022.</w:t>
      </w:r>
      <w:r>
        <w:rPr>
          <w:sz w:val="24"/>
          <w:szCs w:val="24"/>
          <w:shd w:val="clear" w:color="auto" w:fill="FFFFFF"/>
        </w:rPr>
        <w:t xml:space="preserve"> </w:t>
      </w:r>
      <w:r w:rsidRPr="00892DDF">
        <w:rPr>
          <w:sz w:val="24"/>
          <w:szCs w:val="24"/>
          <w:shd w:val="clear" w:color="auto" w:fill="FFFFFF"/>
        </w:rPr>
        <w:t>gada 9.</w:t>
      </w:r>
      <w:r>
        <w:rPr>
          <w:sz w:val="24"/>
          <w:szCs w:val="24"/>
          <w:shd w:val="clear" w:color="auto" w:fill="FFFFFF"/>
        </w:rPr>
        <w:t xml:space="preserve"> </w:t>
      </w:r>
      <w:r w:rsidRPr="00892DDF">
        <w:rPr>
          <w:sz w:val="24"/>
          <w:szCs w:val="24"/>
          <w:shd w:val="clear" w:color="auto" w:fill="FFFFFF"/>
        </w:rPr>
        <w:t>augusta sēdes protokola Nr. 39 70. §</w:t>
      </w:r>
      <w:r w:rsidRPr="00892DDF">
        <w:rPr>
          <w:sz w:val="24"/>
          <w:szCs w:val="24"/>
        </w:rPr>
        <w:t xml:space="preserve"> paredzēt atbilstoši </w:t>
      </w:r>
      <w:r w:rsidRPr="00892DDF">
        <w:rPr>
          <w:sz w:val="24"/>
          <w:szCs w:val="24"/>
          <w:shd w:val="clear" w:color="auto" w:fill="FFFFFF"/>
        </w:rPr>
        <w:t xml:space="preserve">Valsts autoceļu sakārtošanas programmai, kas attiecīgajā gadā tiek sastādīta saskaņā ar vidēja termiņa valsts budžeta, Eiropas Savienības fondu un instrumentu finansējumu, kā arī atbilstoši informatīvajā ziņojumā “Par Valsts autoceļu sakārtošanas programmas 2014.–2023. gadam izpildi, valsts reģionālo un vietējo autoceļu būvniecības stratēģiju līdz 2027. gadam, kā arī valsts autoceļu tīkla </w:t>
      </w:r>
      <w:proofErr w:type="spellStart"/>
      <w:r w:rsidRPr="00892DDF">
        <w:rPr>
          <w:sz w:val="24"/>
          <w:szCs w:val="24"/>
          <w:shd w:val="clear" w:color="auto" w:fill="FFFFFF"/>
        </w:rPr>
        <w:t>izvērtējumu</w:t>
      </w:r>
      <w:proofErr w:type="spellEnd"/>
      <w:r w:rsidRPr="00892DDF">
        <w:rPr>
          <w:sz w:val="24"/>
          <w:szCs w:val="24"/>
          <w:shd w:val="clear" w:color="auto" w:fill="FFFFFF"/>
        </w:rPr>
        <w:t xml:space="preserve">” (prot. Nr. 39 70. § </w:t>
      </w:r>
      <w:r w:rsidRPr="00892DDF">
        <w:rPr>
          <w:sz w:val="24"/>
          <w:szCs w:val="24"/>
        </w:rPr>
        <w:t>)</w:t>
      </w:r>
      <w:r w:rsidRPr="00892DDF">
        <w:rPr>
          <w:sz w:val="24"/>
          <w:szCs w:val="24"/>
          <w:shd w:val="clear" w:color="auto" w:fill="FFFFFF"/>
        </w:rPr>
        <w:t xml:space="preserve"> un informatīvajā ziņojumā “Par valsts autoceļu attīstību no 2020. līdz 2040. gadam” (prot. Nr.50 47.§) 1.</w:t>
      </w:r>
      <w:r>
        <w:rPr>
          <w:sz w:val="24"/>
          <w:szCs w:val="24"/>
          <w:shd w:val="clear" w:color="auto" w:fill="FFFFFF"/>
        </w:rPr>
        <w:t xml:space="preserve"> </w:t>
      </w:r>
      <w:r w:rsidRPr="00892DDF">
        <w:rPr>
          <w:sz w:val="24"/>
          <w:szCs w:val="24"/>
          <w:shd w:val="clear" w:color="auto" w:fill="FFFFFF"/>
        </w:rPr>
        <w:t>punktā paredzētajām prioritātēm.</w:t>
      </w:r>
    </w:p>
    <w:p w14:paraId="7141CDD3" w14:textId="77777777" w:rsidR="00247489" w:rsidRDefault="00247489" w:rsidP="00E570C4">
      <w:pPr>
        <w:ind w:firstLine="567"/>
        <w:jc w:val="both"/>
        <w:rPr>
          <w:b/>
          <w:sz w:val="24"/>
          <w:szCs w:val="24"/>
        </w:rPr>
      </w:pPr>
    </w:p>
    <w:p w14:paraId="60991D21" w14:textId="77777777" w:rsidR="00E570C4" w:rsidRPr="004D29C7" w:rsidRDefault="00E570C4" w:rsidP="00E570C4">
      <w:pPr>
        <w:ind w:firstLine="567"/>
        <w:jc w:val="both"/>
        <w:rPr>
          <w:b/>
          <w:sz w:val="24"/>
          <w:szCs w:val="24"/>
        </w:rPr>
      </w:pPr>
      <w:r w:rsidRPr="004D29C7">
        <w:rPr>
          <w:b/>
          <w:sz w:val="24"/>
          <w:szCs w:val="24"/>
        </w:rPr>
        <w:t>Latvijas Pašvaldību savienības viedoklis:</w:t>
      </w:r>
    </w:p>
    <w:p w14:paraId="6CFF5606" w14:textId="77777777" w:rsidR="00E570C4" w:rsidRPr="009C3958" w:rsidRDefault="00E570C4" w:rsidP="00E570C4">
      <w:pPr>
        <w:ind w:firstLine="567"/>
        <w:jc w:val="both"/>
        <w:rPr>
          <w:sz w:val="24"/>
          <w:szCs w:val="24"/>
        </w:rPr>
      </w:pPr>
      <w:r w:rsidRPr="009C3958">
        <w:rPr>
          <w:sz w:val="24"/>
          <w:szCs w:val="24"/>
        </w:rPr>
        <w:t>Valsts reģionālo autoceļu pārbūvei un atjaunošanai valsts budžetā 2023.</w:t>
      </w:r>
      <w:r>
        <w:rPr>
          <w:sz w:val="24"/>
          <w:szCs w:val="24"/>
        </w:rPr>
        <w:t xml:space="preserve"> </w:t>
      </w:r>
      <w:r w:rsidRPr="009C3958">
        <w:rPr>
          <w:sz w:val="24"/>
          <w:szCs w:val="24"/>
        </w:rPr>
        <w:t>gadā paredzēt 57,8 milj. </w:t>
      </w:r>
      <w:proofErr w:type="spellStart"/>
      <w:r w:rsidRPr="009C3958">
        <w:rPr>
          <w:i/>
          <w:iCs/>
          <w:sz w:val="24"/>
          <w:szCs w:val="24"/>
        </w:rPr>
        <w:t>euro</w:t>
      </w:r>
      <w:proofErr w:type="spellEnd"/>
      <w:r w:rsidRPr="009C3958">
        <w:rPr>
          <w:sz w:val="24"/>
          <w:szCs w:val="24"/>
        </w:rPr>
        <w:t>, 2024.</w:t>
      </w:r>
      <w:r>
        <w:rPr>
          <w:sz w:val="24"/>
          <w:szCs w:val="24"/>
        </w:rPr>
        <w:t xml:space="preserve"> </w:t>
      </w:r>
      <w:r w:rsidRPr="009C3958">
        <w:rPr>
          <w:sz w:val="24"/>
          <w:szCs w:val="24"/>
        </w:rPr>
        <w:t>gadā – 60,6 milj. </w:t>
      </w:r>
      <w:proofErr w:type="spellStart"/>
      <w:r w:rsidRPr="009C3958">
        <w:rPr>
          <w:i/>
          <w:iCs/>
          <w:sz w:val="24"/>
          <w:szCs w:val="24"/>
        </w:rPr>
        <w:t>euro</w:t>
      </w:r>
      <w:proofErr w:type="spellEnd"/>
      <w:r w:rsidRPr="009C3958">
        <w:rPr>
          <w:sz w:val="24"/>
          <w:szCs w:val="24"/>
        </w:rPr>
        <w:t xml:space="preserve"> un 2025. gadā – 60,6 milj. </w:t>
      </w:r>
      <w:proofErr w:type="spellStart"/>
      <w:r w:rsidRPr="009C3958">
        <w:rPr>
          <w:i/>
          <w:iCs/>
          <w:sz w:val="24"/>
          <w:szCs w:val="24"/>
        </w:rPr>
        <w:t>euro</w:t>
      </w:r>
      <w:proofErr w:type="spellEnd"/>
      <w:r w:rsidRPr="009C3958">
        <w:rPr>
          <w:sz w:val="24"/>
          <w:szCs w:val="24"/>
        </w:rPr>
        <w:t>, savukārt valsts vietējo autoceļu pārbūvei un atjaunošanai laika periodā no 2023.</w:t>
      </w:r>
      <w:r>
        <w:rPr>
          <w:sz w:val="24"/>
          <w:szCs w:val="24"/>
        </w:rPr>
        <w:t xml:space="preserve"> </w:t>
      </w:r>
      <w:r w:rsidRPr="009C3958">
        <w:rPr>
          <w:sz w:val="24"/>
          <w:szCs w:val="24"/>
        </w:rPr>
        <w:t>gada līdz 2025.</w:t>
      </w:r>
      <w:r>
        <w:rPr>
          <w:sz w:val="24"/>
          <w:szCs w:val="24"/>
        </w:rPr>
        <w:t xml:space="preserve"> </w:t>
      </w:r>
      <w:r w:rsidRPr="009C3958">
        <w:rPr>
          <w:sz w:val="24"/>
          <w:szCs w:val="24"/>
        </w:rPr>
        <w:t xml:space="preserve">gadam ik gadu – ne mazāk kā 35 milj. </w:t>
      </w:r>
      <w:proofErr w:type="spellStart"/>
      <w:r w:rsidRPr="009C3958">
        <w:rPr>
          <w:i/>
          <w:iCs/>
          <w:sz w:val="24"/>
          <w:szCs w:val="24"/>
        </w:rPr>
        <w:t>euro</w:t>
      </w:r>
      <w:proofErr w:type="spellEnd"/>
      <w:r w:rsidRPr="009C3958">
        <w:rPr>
          <w:sz w:val="24"/>
          <w:szCs w:val="24"/>
        </w:rPr>
        <w:t>.</w:t>
      </w:r>
    </w:p>
    <w:p w14:paraId="1A94189F" w14:textId="77777777" w:rsidR="00E570C4" w:rsidRDefault="00E570C4" w:rsidP="00E570C4">
      <w:pPr>
        <w:ind w:firstLine="567"/>
        <w:jc w:val="both"/>
        <w:rPr>
          <w:bCs/>
          <w:sz w:val="24"/>
          <w:szCs w:val="24"/>
          <w:u w:val="single"/>
        </w:rPr>
      </w:pPr>
    </w:p>
    <w:p w14:paraId="3E8149BA" w14:textId="77777777" w:rsidR="00E570C4" w:rsidRPr="004D29C7" w:rsidRDefault="00E570C4" w:rsidP="00E570C4">
      <w:pPr>
        <w:ind w:firstLine="567"/>
        <w:jc w:val="both"/>
        <w:rPr>
          <w:b/>
          <w:sz w:val="24"/>
          <w:szCs w:val="24"/>
        </w:rPr>
      </w:pPr>
      <w:r w:rsidRPr="004D29C7">
        <w:rPr>
          <w:b/>
          <w:sz w:val="24"/>
          <w:szCs w:val="24"/>
        </w:rPr>
        <w:t>Ministru kabineta viedoklis:</w:t>
      </w:r>
    </w:p>
    <w:p w14:paraId="79566191" w14:textId="65F9236C" w:rsidR="00892DDF" w:rsidRPr="00892DDF" w:rsidRDefault="00892DDF" w:rsidP="00892DDF">
      <w:pPr>
        <w:ind w:firstLine="567"/>
        <w:jc w:val="both"/>
        <w:rPr>
          <w:bCs/>
          <w:sz w:val="24"/>
          <w:szCs w:val="24"/>
        </w:rPr>
      </w:pPr>
      <w:r w:rsidRPr="00892DDF">
        <w:rPr>
          <w:bCs/>
          <w:sz w:val="24"/>
          <w:szCs w:val="24"/>
        </w:rPr>
        <w:t xml:space="preserve">Valsts budžeta apakšprogrammā 23.06.00 “Valsts autoceļu uzturēšana un atjaunošana” valsts reģionālajiem autoceļiem tiek plānots vidēji 42 milj. </w:t>
      </w:r>
      <w:proofErr w:type="spellStart"/>
      <w:r w:rsidRPr="00892DDF">
        <w:rPr>
          <w:bCs/>
          <w:i/>
          <w:iCs/>
          <w:sz w:val="24"/>
          <w:szCs w:val="24"/>
        </w:rPr>
        <w:t>euro</w:t>
      </w:r>
      <w:proofErr w:type="spellEnd"/>
      <w:r w:rsidRPr="00892DDF">
        <w:rPr>
          <w:bCs/>
          <w:sz w:val="24"/>
          <w:szCs w:val="24"/>
        </w:rPr>
        <w:t xml:space="preserve"> gadā, bet valsts vietējiem autoceļiem vidēji 10 milj. </w:t>
      </w:r>
      <w:proofErr w:type="spellStart"/>
      <w:r w:rsidRPr="00892DDF">
        <w:rPr>
          <w:bCs/>
          <w:i/>
          <w:iCs/>
          <w:sz w:val="24"/>
          <w:szCs w:val="24"/>
        </w:rPr>
        <w:t>euro</w:t>
      </w:r>
      <w:proofErr w:type="spellEnd"/>
      <w:r w:rsidRPr="00892DDF">
        <w:rPr>
          <w:bCs/>
          <w:sz w:val="24"/>
          <w:szCs w:val="24"/>
        </w:rPr>
        <w:t xml:space="preserve"> gadā vidējā termiņa budžeta bāzē 2023.</w:t>
      </w:r>
      <w:r w:rsidRPr="00892DDF">
        <w:rPr>
          <w:sz w:val="24"/>
          <w:szCs w:val="24"/>
        </w:rPr>
        <w:t xml:space="preserve"> </w:t>
      </w:r>
      <w:r w:rsidRPr="00892DDF">
        <w:rPr>
          <w:bCs/>
          <w:sz w:val="24"/>
          <w:szCs w:val="24"/>
        </w:rPr>
        <w:t>– 2025.</w:t>
      </w:r>
      <w:r w:rsidR="004A3DF3">
        <w:rPr>
          <w:bCs/>
          <w:sz w:val="24"/>
          <w:szCs w:val="24"/>
        </w:rPr>
        <w:t xml:space="preserve"> </w:t>
      </w:r>
      <w:r w:rsidRPr="00892DDF">
        <w:rPr>
          <w:bCs/>
          <w:sz w:val="24"/>
          <w:szCs w:val="24"/>
        </w:rPr>
        <w:t xml:space="preserve">gadam. Savukārt prioritārajam pasākumam “Valsts reģionālo un vietējo autoceļu pārbūve un atjaunošana” paredzēts valsts budžeta finansējums 11,5 milj. </w:t>
      </w:r>
      <w:proofErr w:type="spellStart"/>
      <w:r w:rsidRPr="00892DDF">
        <w:rPr>
          <w:bCs/>
          <w:i/>
          <w:iCs/>
          <w:sz w:val="24"/>
          <w:szCs w:val="24"/>
        </w:rPr>
        <w:t>euro</w:t>
      </w:r>
      <w:proofErr w:type="spellEnd"/>
      <w:r w:rsidRPr="00892DDF">
        <w:rPr>
          <w:bCs/>
          <w:sz w:val="24"/>
          <w:szCs w:val="24"/>
        </w:rPr>
        <w:t xml:space="preserve"> 2023. gadā, 15 milj. </w:t>
      </w:r>
      <w:proofErr w:type="spellStart"/>
      <w:r w:rsidRPr="00892DDF">
        <w:rPr>
          <w:bCs/>
          <w:i/>
          <w:iCs/>
          <w:sz w:val="24"/>
          <w:szCs w:val="24"/>
        </w:rPr>
        <w:t>euro</w:t>
      </w:r>
      <w:proofErr w:type="spellEnd"/>
      <w:r w:rsidRPr="00892DDF">
        <w:rPr>
          <w:bCs/>
          <w:sz w:val="24"/>
          <w:szCs w:val="24"/>
        </w:rPr>
        <w:t xml:space="preserve"> 2024. gadā un 17 milj. </w:t>
      </w:r>
      <w:proofErr w:type="spellStart"/>
      <w:r w:rsidRPr="00892DDF">
        <w:rPr>
          <w:bCs/>
          <w:i/>
          <w:iCs/>
          <w:sz w:val="24"/>
          <w:szCs w:val="24"/>
        </w:rPr>
        <w:t>euro</w:t>
      </w:r>
      <w:proofErr w:type="spellEnd"/>
      <w:r w:rsidRPr="00892DDF">
        <w:rPr>
          <w:bCs/>
          <w:sz w:val="24"/>
          <w:szCs w:val="24"/>
        </w:rPr>
        <w:t xml:space="preserve"> 2025. gadā.</w:t>
      </w:r>
    </w:p>
    <w:p w14:paraId="00F646BB" w14:textId="77777777" w:rsidR="00E570C4" w:rsidRDefault="00E570C4" w:rsidP="00E570C4">
      <w:pPr>
        <w:ind w:firstLine="567"/>
        <w:jc w:val="both"/>
        <w:rPr>
          <w:bCs/>
          <w:sz w:val="24"/>
          <w:szCs w:val="24"/>
          <w:u w:val="single"/>
        </w:rPr>
      </w:pPr>
    </w:p>
    <w:p w14:paraId="511DFC2E" w14:textId="425F7DAE" w:rsidR="00E570C4" w:rsidRPr="004D29C7" w:rsidRDefault="00E570C4" w:rsidP="00E570C4">
      <w:pPr>
        <w:ind w:firstLine="567"/>
        <w:jc w:val="both"/>
        <w:rPr>
          <w:b/>
          <w:sz w:val="24"/>
          <w:szCs w:val="24"/>
        </w:rPr>
      </w:pPr>
      <w:r w:rsidRPr="004D29C7">
        <w:rPr>
          <w:b/>
          <w:sz w:val="24"/>
          <w:szCs w:val="24"/>
        </w:rPr>
        <w:t>Latvijas Pašvaldību savienības viedoklis:</w:t>
      </w:r>
    </w:p>
    <w:p w14:paraId="06604DA9" w14:textId="77777777" w:rsidR="00E570C4" w:rsidRPr="009C3958" w:rsidRDefault="00E570C4" w:rsidP="00E570C4">
      <w:pPr>
        <w:ind w:firstLine="567"/>
        <w:jc w:val="both"/>
        <w:rPr>
          <w:sz w:val="24"/>
          <w:szCs w:val="24"/>
        </w:rPr>
      </w:pPr>
      <w:r w:rsidRPr="009C3958">
        <w:rPr>
          <w:sz w:val="24"/>
          <w:szCs w:val="24"/>
        </w:rPr>
        <w:t>Valsts budžeta finansējums mērķdotācijai pašvaldību autoceļiem un ielām 2023.</w:t>
      </w:r>
      <w:r>
        <w:rPr>
          <w:sz w:val="24"/>
          <w:szCs w:val="24"/>
        </w:rPr>
        <w:t xml:space="preserve"> </w:t>
      </w:r>
      <w:r w:rsidRPr="009C3958">
        <w:rPr>
          <w:sz w:val="24"/>
          <w:szCs w:val="24"/>
        </w:rPr>
        <w:t xml:space="preserve">gadā ir vismaz </w:t>
      </w:r>
      <w:r w:rsidRPr="009C3958">
        <w:rPr>
          <w:iCs/>
          <w:sz w:val="24"/>
          <w:szCs w:val="24"/>
        </w:rPr>
        <w:t xml:space="preserve">63 998 238 </w:t>
      </w:r>
      <w:proofErr w:type="spellStart"/>
      <w:r w:rsidRPr="009C3958">
        <w:rPr>
          <w:i/>
          <w:sz w:val="24"/>
          <w:szCs w:val="24"/>
        </w:rPr>
        <w:t>euro</w:t>
      </w:r>
      <w:proofErr w:type="spellEnd"/>
      <w:r w:rsidRPr="009C3958">
        <w:rPr>
          <w:iCs/>
          <w:sz w:val="24"/>
          <w:szCs w:val="24"/>
        </w:rPr>
        <w:t xml:space="preserve"> apmērā. </w:t>
      </w:r>
    </w:p>
    <w:p w14:paraId="37900890" w14:textId="77777777" w:rsidR="00E570C4" w:rsidRDefault="00E570C4" w:rsidP="00E570C4">
      <w:pPr>
        <w:ind w:firstLine="567"/>
        <w:jc w:val="both"/>
        <w:rPr>
          <w:bCs/>
          <w:sz w:val="24"/>
          <w:szCs w:val="24"/>
          <w:u w:val="single"/>
        </w:rPr>
      </w:pPr>
    </w:p>
    <w:p w14:paraId="2BA550AF" w14:textId="77777777" w:rsidR="00E570C4" w:rsidRPr="004D29C7" w:rsidRDefault="00E570C4" w:rsidP="00E570C4">
      <w:pPr>
        <w:ind w:firstLine="567"/>
        <w:jc w:val="both"/>
        <w:rPr>
          <w:b/>
          <w:sz w:val="24"/>
          <w:szCs w:val="24"/>
        </w:rPr>
      </w:pPr>
      <w:r w:rsidRPr="004D29C7">
        <w:rPr>
          <w:b/>
          <w:sz w:val="24"/>
          <w:szCs w:val="24"/>
        </w:rPr>
        <w:t>Ministru kabineta viedoklis:</w:t>
      </w:r>
    </w:p>
    <w:p w14:paraId="56F74D09" w14:textId="77777777" w:rsidR="004A3DF3" w:rsidRPr="004A3DF3" w:rsidRDefault="004A3DF3" w:rsidP="004A3DF3">
      <w:pPr>
        <w:ind w:firstLine="567"/>
        <w:jc w:val="both"/>
        <w:rPr>
          <w:bCs/>
          <w:sz w:val="24"/>
          <w:szCs w:val="24"/>
          <w:lang w:eastAsia="lv-LV"/>
        </w:rPr>
      </w:pPr>
      <w:r w:rsidRPr="004A3DF3">
        <w:rPr>
          <w:bCs/>
          <w:sz w:val="24"/>
          <w:szCs w:val="24"/>
          <w:lang w:eastAsia="lv-LV"/>
        </w:rPr>
        <w:t xml:space="preserve">Valsts budžeta finansējums mērķdotācijai pašvaldību autoceļiem un ielām 2023.gadā ir 58,9 milj. </w:t>
      </w:r>
      <w:proofErr w:type="spellStart"/>
      <w:r w:rsidRPr="004A3DF3">
        <w:rPr>
          <w:bCs/>
          <w:i/>
          <w:iCs/>
          <w:sz w:val="24"/>
          <w:szCs w:val="24"/>
          <w:lang w:eastAsia="lv-LV"/>
        </w:rPr>
        <w:t>euro</w:t>
      </w:r>
      <w:proofErr w:type="spellEnd"/>
      <w:r w:rsidRPr="004A3DF3">
        <w:rPr>
          <w:bCs/>
          <w:sz w:val="24"/>
          <w:szCs w:val="24"/>
          <w:lang w:eastAsia="lv-LV"/>
        </w:rPr>
        <w:t xml:space="preserve">, </w:t>
      </w:r>
      <w:r w:rsidRPr="004A3DF3">
        <w:rPr>
          <w:sz w:val="24"/>
          <w:szCs w:val="24"/>
        </w:rPr>
        <w:t>2024. gadā – 59,9  milj. </w:t>
      </w:r>
      <w:proofErr w:type="spellStart"/>
      <w:r w:rsidRPr="004A3DF3">
        <w:rPr>
          <w:i/>
          <w:iCs/>
          <w:sz w:val="24"/>
          <w:szCs w:val="24"/>
        </w:rPr>
        <w:t>euro</w:t>
      </w:r>
      <w:proofErr w:type="spellEnd"/>
      <w:r w:rsidRPr="004A3DF3">
        <w:rPr>
          <w:sz w:val="24"/>
          <w:szCs w:val="24"/>
        </w:rPr>
        <w:t xml:space="preserve"> un 2025. gadā – 59,9 milj. </w:t>
      </w:r>
      <w:proofErr w:type="spellStart"/>
      <w:r w:rsidRPr="004A3DF3">
        <w:rPr>
          <w:i/>
          <w:iCs/>
          <w:sz w:val="24"/>
          <w:szCs w:val="24"/>
        </w:rPr>
        <w:t>euro</w:t>
      </w:r>
      <w:proofErr w:type="spellEnd"/>
      <w:r w:rsidRPr="004A3DF3">
        <w:rPr>
          <w:bCs/>
          <w:sz w:val="24"/>
          <w:szCs w:val="24"/>
          <w:lang w:eastAsia="lv-LV"/>
        </w:rPr>
        <w:t>.</w:t>
      </w:r>
    </w:p>
    <w:p w14:paraId="4344CA7A" w14:textId="77777777" w:rsidR="00E570C4" w:rsidRPr="009C3958" w:rsidRDefault="00E570C4" w:rsidP="00E570C4">
      <w:pPr>
        <w:ind w:firstLine="567"/>
        <w:jc w:val="both"/>
        <w:rPr>
          <w:bCs/>
          <w:sz w:val="24"/>
          <w:szCs w:val="24"/>
          <w:u w:val="single"/>
        </w:rPr>
      </w:pPr>
    </w:p>
    <w:p w14:paraId="41188390" w14:textId="77777777" w:rsidR="00E570C4" w:rsidRPr="004D29C7" w:rsidRDefault="00E570C4" w:rsidP="00E570C4">
      <w:pPr>
        <w:ind w:firstLine="567"/>
        <w:jc w:val="both"/>
        <w:rPr>
          <w:b/>
          <w:sz w:val="24"/>
          <w:szCs w:val="24"/>
        </w:rPr>
      </w:pPr>
      <w:r w:rsidRPr="004D29C7">
        <w:rPr>
          <w:b/>
          <w:sz w:val="24"/>
          <w:szCs w:val="24"/>
        </w:rPr>
        <w:t>Latvijas Pašvaldību savienības viedoklis:</w:t>
      </w:r>
    </w:p>
    <w:p w14:paraId="647BF93C" w14:textId="484D356A" w:rsidR="00E570C4" w:rsidRPr="009C3958" w:rsidRDefault="00E570C4" w:rsidP="00E570C4">
      <w:pPr>
        <w:ind w:firstLine="567"/>
        <w:jc w:val="both"/>
        <w:rPr>
          <w:sz w:val="24"/>
          <w:szCs w:val="24"/>
        </w:rPr>
      </w:pPr>
      <w:r w:rsidRPr="009C3958">
        <w:rPr>
          <w:sz w:val="24"/>
          <w:szCs w:val="24"/>
        </w:rPr>
        <w:t>Pēc iepirkuma līgumu noslēgšanas visās maršrutu tīkla daļās par sabiedriskā transporta pakalpojumu iegādi precīzi definēt 2023.</w:t>
      </w:r>
      <w:r>
        <w:rPr>
          <w:sz w:val="24"/>
          <w:szCs w:val="24"/>
        </w:rPr>
        <w:t xml:space="preserve"> </w:t>
      </w:r>
      <w:r w:rsidRPr="009C3958">
        <w:rPr>
          <w:sz w:val="24"/>
          <w:szCs w:val="24"/>
        </w:rPr>
        <w:t xml:space="preserve">gadam un turpmākajiem gadiem valsts budžeta </w:t>
      </w:r>
      <w:r w:rsidRPr="009C3958">
        <w:rPr>
          <w:sz w:val="24"/>
          <w:szCs w:val="24"/>
        </w:rPr>
        <w:lastRenderedPageBreak/>
        <w:t>finansējuma apjomu, pamatojoties uz iepirkumu rezultātā noslēgtajiem līgumiem un reālajām pakalpojumu izmaksām. Attiecīgi palielinot bāzes izdevumus sabiedriskā transporta pakalpojumu nodrošināšanai 2023. – 2025.</w:t>
      </w:r>
      <w:r w:rsidR="00862B40">
        <w:rPr>
          <w:sz w:val="24"/>
          <w:szCs w:val="24"/>
        </w:rPr>
        <w:t xml:space="preserve"> </w:t>
      </w:r>
      <w:r w:rsidRPr="009C3958">
        <w:rPr>
          <w:sz w:val="24"/>
          <w:szCs w:val="24"/>
        </w:rPr>
        <w:t xml:space="preserve">gadā. </w:t>
      </w:r>
    </w:p>
    <w:p w14:paraId="03156F68" w14:textId="77777777" w:rsidR="00E570C4" w:rsidRDefault="00E570C4" w:rsidP="00E570C4">
      <w:pPr>
        <w:ind w:firstLine="567"/>
        <w:jc w:val="both"/>
        <w:rPr>
          <w:b/>
          <w:sz w:val="24"/>
          <w:szCs w:val="24"/>
        </w:rPr>
      </w:pPr>
    </w:p>
    <w:p w14:paraId="685F9EE1" w14:textId="77777777" w:rsidR="00E570C4" w:rsidRPr="004D29C7" w:rsidRDefault="00E570C4" w:rsidP="00E570C4">
      <w:pPr>
        <w:ind w:firstLine="567"/>
        <w:jc w:val="both"/>
        <w:rPr>
          <w:b/>
          <w:sz w:val="24"/>
          <w:szCs w:val="24"/>
        </w:rPr>
      </w:pPr>
      <w:r w:rsidRPr="004D29C7">
        <w:rPr>
          <w:b/>
          <w:sz w:val="24"/>
          <w:szCs w:val="24"/>
        </w:rPr>
        <w:t>Ministru kabineta viedoklis:</w:t>
      </w:r>
    </w:p>
    <w:p w14:paraId="7606ED3C" w14:textId="77777777" w:rsidR="004A3DF3" w:rsidRPr="004A3DF3" w:rsidRDefault="004A3DF3" w:rsidP="00CC1816">
      <w:pPr>
        <w:widowControl w:val="0"/>
        <w:ind w:firstLine="567"/>
        <w:jc w:val="both"/>
        <w:rPr>
          <w:rFonts w:eastAsia="Calibri"/>
          <w:sz w:val="24"/>
          <w:szCs w:val="24"/>
          <w:lang w:eastAsia="lv-LV"/>
        </w:rPr>
      </w:pPr>
      <w:bookmarkStart w:id="9" w:name="_Hlk124932037"/>
      <w:r w:rsidRPr="004A3DF3">
        <w:rPr>
          <w:rFonts w:eastAsia="Calibri"/>
          <w:sz w:val="24"/>
          <w:szCs w:val="24"/>
          <w:lang w:eastAsia="lv-LV"/>
        </w:rPr>
        <w:t>2023.gadam un turpmākajiem gadiem veikt normatīvajos aktos paredzētos pasākumus zaudējumu kompensācijas apmēra mazināšanai, kā arī izvērtēt izmaiņu ietekmi uz valsts pasūtījuma izpildes apjomu, papildus nepieciešamā finansējuma jautājumus risinot kārtējā gada budžeta izpildes procesā, izmantojot pieejamos budžeta elastības mehānismus.</w:t>
      </w:r>
    </w:p>
    <w:bookmarkEnd w:id="9"/>
    <w:p w14:paraId="263E527F" w14:textId="77777777" w:rsidR="0022073C" w:rsidRDefault="0022073C" w:rsidP="00CC1816">
      <w:pPr>
        <w:ind w:firstLine="567"/>
        <w:rPr>
          <w:b/>
          <w:sz w:val="24"/>
          <w:szCs w:val="24"/>
          <w:u w:val="single"/>
        </w:rPr>
      </w:pPr>
    </w:p>
    <w:p w14:paraId="6B664848" w14:textId="1D88DACB" w:rsidR="00E570C4" w:rsidRDefault="00E570C4" w:rsidP="00CC1816">
      <w:pPr>
        <w:ind w:firstLine="567"/>
        <w:rPr>
          <w:b/>
          <w:sz w:val="24"/>
          <w:szCs w:val="24"/>
          <w:u w:val="single"/>
        </w:rPr>
      </w:pPr>
      <w:r>
        <w:rPr>
          <w:b/>
          <w:sz w:val="24"/>
          <w:szCs w:val="24"/>
          <w:u w:val="single"/>
        </w:rPr>
        <w:t>Tieslietu ministrijas jomā:</w:t>
      </w:r>
    </w:p>
    <w:p w14:paraId="4DEFDCEE" w14:textId="77777777" w:rsidR="00E570C4" w:rsidRDefault="00E570C4" w:rsidP="00E570C4">
      <w:pPr>
        <w:ind w:firstLine="567"/>
        <w:rPr>
          <w:b/>
          <w:sz w:val="24"/>
          <w:szCs w:val="24"/>
          <w:u w:val="single"/>
        </w:rPr>
      </w:pPr>
    </w:p>
    <w:p w14:paraId="7A83000B" w14:textId="220AA07C" w:rsidR="00C64A68" w:rsidRPr="00C64A68" w:rsidRDefault="00C64A68" w:rsidP="00F57BC8">
      <w:pPr>
        <w:ind w:firstLine="567"/>
        <w:jc w:val="both"/>
        <w:rPr>
          <w:b/>
          <w:sz w:val="24"/>
          <w:szCs w:val="24"/>
        </w:rPr>
      </w:pPr>
      <w:r w:rsidRPr="00C64A68">
        <w:rPr>
          <w:b/>
          <w:sz w:val="24"/>
          <w:szCs w:val="24"/>
        </w:rPr>
        <w:t>Puses vienojas:</w:t>
      </w:r>
    </w:p>
    <w:p w14:paraId="269F66CD" w14:textId="14B18D36" w:rsidR="00C64A68" w:rsidRPr="00F57BC8" w:rsidRDefault="00C64A68" w:rsidP="00F57BC8">
      <w:pPr>
        <w:ind w:firstLine="567"/>
        <w:jc w:val="both"/>
        <w:rPr>
          <w:bCs/>
          <w:sz w:val="24"/>
          <w:szCs w:val="24"/>
        </w:rPr>
      </w:pPr>
      <w:r w:rsidRPr="00C64A68">
        <w:rPr>
          <w:bCs/>
          <w:sz w:val="24"/>
          <w:szCs w:val="24"/>
        </w:rPr>
        <w:t>Noteikt, ka izdevumus, kas 2023. gadā radušies pašvaldībām par sociālās rehabilitācijas un uzvedības korekcijas pakalpojumiem, kuri tiek nodrošināti likuma “Par audzinoša rakstura piespiedu līdzekļu piemērošanu bērniem” pārejas noteikumu 7. punktā minētajiem bērniem, sedz no Tieslietu ministrijas budžeta apakšprogrammas 04.03.00 “Probācijas īstenošana” piešķirtajiem līdzekļiem, ja šādu pakalpojumu nepieciešamība ir noteikta bērna profilakses lietā”.</w:t>
      </w:r>
    </w:p>
    <w:p w14:paraId="5C7802B6" w14:textId="77777777" w:rsidR="00CC1816" w:rsidRDefault="00CC1816" w:rsidP="00E570C4">
      <w:pPr>
        <w:ind w:firstLine="567"/>
        <w:rPr>
          <w:b/>
          <w:sz w:val="24"/>
          <w:szCs w:val="24"/>
          <w:u w:val="single"/>
        </w:rPr>
      </w:pPr>
    </w:p>
    <w:p w14:paraId="616D6F1C" w14:textId="48A426F9" w:rsidR="00E570C4" w:rsidRDefault="00E570C4" w:rsidP="00E570C4">
      <w:pPr>
        <w:ind w:firstLine="567"/>
        <w:rPr>
          <w:b/>
          <w:sz w:val="24"/>
          <w:szCs w:val="24"/>
          <w:u w:val="single"/>
        </w:rPr>
      </w:pPr>
      <w:r>
        <w:rPr>
          <w:b/>
          <w:sz w:val="24"/>
          <w:szCs w:val="24"/>
          <w:u w:val="single"/>
        </w:rPr>
        <w:t>Vides aizsardzības un reģionālās ministrijas jomā:</w:t>
      </w:r>
    </w:p>
    <w:p w14:paraId="3E4C7497" w14:textId="77777777" w:rsidR="00E570C4" w:rsidRDefault="00E570C4" w:rsidP="00E570C4">
      <w:pPr>
        <w:ind w:firstLine="567"/>
        <w:jc w:val="both"/>
        <w:rPr>
          <w:b/>
          <w:sz w:val="24"/>
          <w:szCs w:val="24"/>
        </w:rPr>
      </w:pPr>
    </w:p>
    <w:p w14:paraId="1621A285" w14:textId="77777777" w:rsidR="00E570C4" w:rsidRPr="004D29C7" w:rsidRDefault="00E570C4" w:rsidP="00E570C4">
      <w:pPr>
        <w:ind w:firstLine="567"/>
        <w:jc w:val="both"/>
        <w:rPr>
          <w:b/>
          <w:sz w:val="24"/>
          <w:szCs w:val="24"/>
        </w:rPr>
      </w:pPr>
      <w:r w:rsidRPr="004D29C7">
        <w:rPr>
          <w:b/>
          <w:sz w:val="24"/>
          <w:szCs w:val="24"/>
        </w:rPr>
        <w:t>Latvijas Pašvaldību savienības viedoklis:</w:t>
      </w:r>
    </w:p>
    <w:p w14:paraId="23647DBE" w14:textId="77777777" w:rsidR="00E570C4" w:rsidRPr="00A3633D" w:rsidRDefault="00E570C4" w:rsidP="00E570C4">
      <w:pPr>
        <w:ind w:firstLine="567"/>
        <w:jc w:val="both"/>
        <w:rPr>
          <w:sz w:val="24"/>
          <w:szCs w:val="24"/>
        </w:rPr>
      </w:pPr>
      <w:r w:rsidRPr="00A3633D">
        <w:rPr>
          <w:sz w:val="24"/>
          <w:szCs w:val="24"/>
        </w:rPr>
        <w:t>2023.</w:t>
      </w:r>
      <w:r>
        <w:rPr>
          <w:sz w:val="24"/>
          <w:szCs w:val="24"/>
        </w:rPr>
        <w:t xml:space="preserve"> </w:t>
      </w:r>
      <w:r w:rsidRPr="00A3633D">
        <w:rPr>
          <w:sz w:val="24"/>
          <w:szCs w:val="24"/>
        </w:rPr>
        <w:t xml:space="preserve">gadā un turpmāk valsts budžetā paredzēt finansējumu pašvaldību investīciju programmas turpināšanai. Izstrādāt objektīvus un pamatotus investīciju projektu vērtēšanas kritērijus un nodrošināt lēmumu par finansējuma piešķiršanu pieņemšanas procesa caurspīdīgumu. </w:t>
      </w:r>
    </w:p>
    <w:p w14:paraId="6138A90E" w14:textId="77777777" w:rsidR="00E570C4" w:rsidRDefault="00E570C4" w:rsidP="00E570C4">
      <w:pPr>
        <w:ind w:firstLine="567"/>
        <w:jc w:val="both"/>
        <w:rPr>
          <w:b/>
          <w:sz w:val="24"/>
          <w:szCs w:val="24"/>
        </w:rPr>
      </w:pPr>
    </w:p>
    <w:p w14:paraId="55BA5F6B" w14:textId="77777777" w:rsidR="00E570C4" w:rsidRPr="004D29C7" w:rsidRDefault="00E570C4" w:rsidP="00E570C4">
      <w:pPr>
        <w:ind w:firstLine="567"/>
        <w:jc w:val="both"/>
        <w:rPr>
          <w:b/>
          <w:sz w:val="24"/>
          <w:szCs w:val="24"/>
        </w:rPr>
      </w:pPr>
      <w:r w:rsidRPr="004D29C7">
        <w:rPr>
          <w:b/>
          <w:sz w:val="24"/>
          <w:szCs w:val="24"/>
        </w:rPr>
        <w:t>Ministru kabineta viedoklis:</w:t>
      </w:r>
    </w:p>
    <w:p w14:paraId="69EB63D6" w14:textId="2269C81A" w:rsidR="00E570C4" w:rsidRPr="00490920" w:rsidRDefault="005D039A" w:rsidP="00E570C4">
      <w:pPr>
        <w:ind w:firstLine="567"/>
        <w:jc w:val="both"/>
        <w:rPr>
          <w:sz w:val="24"/>
          <w:szCs w:val="24"/>
        </w:rPr>
      </w:pPr>
      <w:r w:rsidRPr="00E7203E">
        <w:rPr>
          <w:sz w:val="24"/>
          <w:szCs w:val="24"/>
        </w:rPr>
        <w:t xml:space="preserve">Pašvaldībām </w:t>
      </w:r>
      <w:r w:rsidR="00F67BEB">
        <w:rPr>
          <w:sz w:val="24"/>
          <w:szCs w:val="24"/>
        </w:rPr>
        <w:t xml:space="preserve">ir iespēja </w:t>
      </w:r>
      <w:r w:rsidRPr="00E7203E">
        <w:rPr>
          <w:sz w:val="24"/>
          <w:szCs w:val="24"/>
        </w:rPr>
        <w:t>īsteno</w:t>
      </w:r>
      <w:r w:rsidR="00F67BEB">
        <w:rPr>
          <w:sz w:val="24"/>
          <w:szCs w:val="24"/>
        </w:rPr>
        <w:t>t</w:t>
      </w:r>
      <w:r w:rsidRPr="00E7203E">
        <w:rPr>
          <w:sz w:val="24"/>
          <w:szCs w:val="24"/>
        </w:rPr>
        <w:t xml:space="preserve"> ES</w:t>
      </w:r>
      <w:r w:rsidRPr="005D039A">
        <w:rPr>
          <w:sz w:val="24"/>
          <w:szCs w:val="24"/>
        </w:rPr>
        <w:t xml:space="preserve"> Atveseļošanas un noturības mehānisma </w:t>
      </w:r>
      <w:r>
        <w:rPr>
          <w:sz w:val="24"/>
          <w:szCs w:val="24"/>
        </w:rPr>
        <w:t xml:space="preserve">un </w:t>
      </w:r>
      <w:r w:rsidRPr="00570E16">
        <w:rPr>
          <w:rFonts w:eastAsia="Calibri"/>
          <w:sz w:val="24"/>
          <w:szCs w:val="24"/>
        </w:rPr>
        <w:t>ES finansēt</w:t>
      </w:r>
      <w:r w:rsidR="00F67BEB">
        <w:rPr>
          <w:rFonts w:eastAsia="Calibri"/>
          <w:sz w:val="24"/>
          <w:szCs w:val="24"/>
        </w:rPr>
        <w:t>os</w:t>
      </w:r>
      <w:r w:rsidRPr="00570E16">
        <w:rPr>
          <w:rFonts w:eastAsia="Calibri"/>
          <w:sz w:val="24"/>
          <w:szCs w:val="24"/>
        </w:rPr>
        <w:t xml:space="preserve"> </w:t>
      </w:r>
      <w:r>
        <w:rPr>
          <w:rFonts w:eastAsia="Calibri"/>
          <w:sz w:val="24"/>
          <w:szCs w:val="24"/>
        </w:rPr>
        <w:t xml:space="preserve">investīciju </w:t>
      </w:r>
      <w:r w:rsidRPr="00570E16">
        <w:rPr>
          <w:rFonts w:eastAsia="Calibri"/>
          <w:sz w:val="24"/>
          <w:szCs w:val="24"/>
        </w:rPr>
        <w:t>projekt</w:t>
      </w:r>
      <w:r w:rsidR="00F67BEB">
        <w:rPr>
          <w:rFonts w:eastAsia="Calibri"/>
          <w:sz w:val="24"/>
          <w:szCs w:val="24"/>
        </w:rPr>
        <w:t>us</w:t>
      </w:r>
      <w:r>
        <w:rPr>
          <w:rFonts w:eastAsia="Calibri"/>
          <w:sz w:val="24"/>
          <w:szCs w:val="24"/>
        </w:rPr>
        <w:t>.</w:t>
      </w:r>
    </w:p>
    <w:p w14:paraId="0661EC07" w14:textId="77777777" w:rsidR="00E570C4" w:rsidRPr="00A3633D" w:rsidRDefault="00E570C4" w:rsidP="00E570C4">
      <w:pPr>
        <w:ind w:firstLine="567"/>
        <w:jc w:val="both"/>
        <w:rPr>
          <w:bCs/>
          <w:sz w:val="24"/>
          <w:szCs w:val="24"/>
          <w:u w:val="single"/>
        </w:rPr>
      </w:pPr>
    </w:p>
    <w:p w14:paraId="75A86F81" w14:textId="77777777" w:rsidR="00E570C4" w:rsidRPr="004D29C7" w:rsidRDefault="00E570C4" w:rsidP="00E570C4">
      <w:pPr>
        <w:ind w:firstLine="567"/>
        <w:jc w:val="both"/>
        <w:rPr>
          <w:b/>
          <w:sz w:val="24"/>
          <w:szCs w:val="24"/>
        </w:rPr>
      </w:pPr>
      <w:r w:rsidRPr="004D29C7">
        <w:rPr>
          <w:b/>
          <w:sz w:val="24"/>
          <w:szCs w:val="24"/>
        </w:rPr>
        <w:t>Latvijas Pašvaldību savienības viedoklis:</w:t>
      </w:r>
    </w:p>
    <w:p w14:paraId="59CA9316" w14:textId="77777777" w:rsidR="00E570C4" w:rsidRPr="00DB320B" w:rsidRDefault="00E570C4" w:rsidP="00E570C4">
      <w:pPr>
        <w:ind w:firstLine="567"/>
        <w:jc w:val="both"/>
        <w:rPr>
          <w:sz w:val="24"/>
          <w:szCs w:val="24"/>
          <w:lang w:eastAsia="lv-LV"/>
        </w:rPr>
      </w:pPr>
      <w:r w:rsidRPr="00A3633D">
        <w:rPr>
          <w:sz w:val="24"/>
          <w:szCs w:val="24"/>
          <w:lang w:eastAsia="lv-LV"/>
        </w:rPr>
        <w:t xml:space="preserve">Paredzēt pašvaldībām stabilu ikgadēju finansējumu valsts budžetā valsts īpašuma (jūras piekrastes joslas) pārvaldībai. </w:t>
      </w:r>
      <w:r w:rsidRPr="00DB320B">
        <w:rPr>
          <w:sz w:val="24"/>
          <w:szCs w:val="24"/>
          <w:lang w:eastAsia="lv-LV"/>
        </w:rPr>
        <w:t>(</w:t>
      </w:r>
      <w:r w:rsidRPr="00DB320B">
        <w:rPr>
          <w:i/>
          <w:iCs/>
          <w:sz w:val="24"/>
          <w:szCs w:val="24"/>
          <w:lang w:eastAsia="lv-LV"/>
        </w:rPr>
        <w:t xml:space="preserve">Indikatīvi nepieciešamais finansējums jūras piekrastes joslas apsaimniekošanai: 2023. gadā un turpmāk 1,5 milj. </w:t>
      </w:r>
      <w:proofErr w:type="spellStart"/>
      <w:r w:rsidRPr="00DB320B">
        <w:rPr>
          <w:i/>
          <w:iCs/>
          <w:sz w:val="24"/>
          <w:szCs w:val="24"/>
          <w:lang w:eastAsia="lv-LV"/>
        </w:rPr>
        <w:t>euro</w:t>
      </w:r>
      <w:proofErr w:type="spellEnd"/>
      <w:r w:rsidRPr="00DB320B">
        <w:rPr>
          <w:sz w:val="24"/>
          <w:szCs w:val="24"/>
          <w:lang w:eastAsia="lv-LV"/>
        </w:rPr>
        <w:t>)</w:t>
      </w:r>
    </w:p>
    <w:p w14:paraId="4B798A22" w14:textId="77777777" w:rsidR="00E570C4" w:rsidRDefault="00E570C4" w:rsidP="00E570C4">
      <w:pPr>
        <w:ind w:firstLine="567"/>
        <w:jc w:val="both"/>
        <w:rPr>
          <w:b/>
          <w:sz w:val="24"/>
          <w:szCs w:val="24"/>
        </w:rPr>
      </w:pPr>
    </w:p>
    <w:p w14:paraId="10B51DB6" w14:textId="1E5CC03E" w:rsidR="00E570C4" w:rsidRPr="004D29C7" w:rsidRDefault="00E570C4" w:rsidP="00E570C4">
      <w:pPr>
        <w:ind w:firstLine="567"/>
        <w:jc w:val="both"/>
        <w:rPr>
          <w:b/>
          <w:sz w:val="24"/>
          <w:szCs w:val="24"/>
        </w:rPr>
      </w:pPr>
      <w:r w:rsidRPr="004D29C7">
        <w:rPr>
          <w:b/>
          <w:sz w:val="24"/>
          <w:szCs w:val="24"/>
        </w:rPr>
        <w:t>Ministru kabineta viedoklis:</w:t>
      </w:r>
    </w:p>
    <w:p w14:paraId="0F417D0D" w14:textId="77777777" w:rsidR="00E570C4" w:rsidRPr="00775CD9" w:rsidRDefault="00E570C4" w:rsidP="00E570C4">
      <w:pPr>
        <w:ind w:firstLine="567"/>
        <w:jc w:val="both"/>
        <w:rPr>
          <w:bCs/>
          <w:sz w:val="24"/>
          <w:szCs w:val="24"/>
        </w:rPr>
      </w:pPr>
      <w:r w:rsidRPr="00E7203E">
        <w:rPr>
          <w:bCs/>
          <w:sz w:val="24"/>
          <w:szCs w:val="24"/>
        </w:rPr>
        <w:t>Pašvaldības ir valdītājs tās administratīvajā teritorijā esošajiem publiskajiem ūdeņiem un pašvaldībām ir tiesības šīs zemes vienības lietot, iegūt no tām visus iespējamos labumus un ar tām rīkoties, tajā skaitā tiesības šos publiskos ūdeņus iznomāt normatīvajos aktos noteiktajā kārtībā, lai gūtu ienākumus to apsaimniekošanai un labiekārtošanai. Līdz ar to būtu veicināma publisko ūdeņu izmantošana, tādējādi gūstot līdzekļus, kurus varētu izlietot šo teritoriju uzturēšanā.</w:t>
      </w:r>
    </w:p>
    <w:p w14:paraId="64DCD37C" w14:textId="6C229E10" w:rsidR="00E570C4" w:rsidRDefault="00E570C4" w:rsidP="00E570C4">
      <w:pPr>
        <w:ind w:firstLine="567"/>
        <w:jc w:val="both"/>
        <w:rPr>
          <w:b/>
          <w:sz w:val="24"/>
          <w:szCs w:val="24"/>
        </w:rPr>
      </w:pPr>
    </w:p>
    <w:p w14:paraId="0716C1FA" w14:textId="77777777" w:rsidR="00D13730" w:rsidRDefault="00D13730" w:rsidP="00E570C4">
      <w:pPr>
        <w:ind w:firstLine="567"/>
        <w:jc w:val="both"/>
        <w:rPr>
          <w:b/>
          <w:sz w:val="24"/>
          <w:szCs w:val="24"/>
        </w:rPr>
      </w:pPr>
    </w:p>
    <w:tbl>
      <w:tblPr>
        <w:tblW w:w="9349" w:type="dxa"/>
        <w:tblInd w:w="-401" w:type="dxa"/>
        <w:tblLayout w:type="fixed"/>
        <w:tblLook w:val="0000" w:firstRow="0" w:lastRow="0" w:firstColumn="0" w:lastColumn="0" w:noHBand="0" w:noVBand="0"/>
      </w:tblPr>
      <w:tblGrid>
        <w:gridCol w:w="4656"/>
        <w:gridCol w:w="4693"/>
      </w:tblGrid>
      <w:tr w:rsidR="00E570C4" w:rsidRPr="001154A7" w14:paraId="4314CF91" w14:textId="77777777" w:rsidTr="00D13730">
        <w:trPr>
          <w:trHeight w:val="236"/>
        </w:trPr>
        <w:tc>
          <w:tcPr>
            <w:tcW w:w="4656" w:type="dxa"/>
          </w:tcPr>
          <w:p w14:paraId="06AA24A7" w14:textId="77777777" w:rsidR="00E570C4" w:rsidRPr="001154A7" w:rsidRDefault="00E570C4" w:rsidP="009B5613">
            <w:pPr>
              <w:shd w:val="clear" w:color="auto" w:fill="FFFFFF"/>
              <w:jc w:val="center"/>
              <w:rPr>
                <w:sz w:val="24"/>
                <w:szCs w:val="24"/>
              </w:rPr>
            </w:pPr>
            <w:r w:rsidRPr="001154A7">
              <w:rPr>
                <w:sz w:val="24"/>
                <w:szCs w:val="24"/>
              </w:rPr>
              <w:t>Ministru prezidents</w:t>
            </w:r>
          </w:p>
        </w:tc>
        <w:tc>
          <w:tcPr>
            <w:tcW w:w="4693" w:type="dxa"/>
          </w:tcPr>
          <w:p w14:paraId="484CBDA9" w14:textId="77777777" w:rsidR="00E570C4" w:rsidRPr="001154A7" w:rsidRDefault="00E570C4" w:rsidP="009B5613">
            <w:pPr>
              <w:shd w:val="clear" w:color="auto" w:fill="FFFFFF"/>
              <w:jc w:val="center"/>
              <w:rPr>
                <w:sz w:val="24"/>
                <w:szCs w:val="24"/>
              </w:rPr>
            </w:pPr>
            <w:r w:rsidRPr="001154A7">
              <w:rPr>
                <w:sz w:val="24"/>
                <w:szCs w:val="24"/>
              </w:rPr>
              <w:t>Latvijas Pašvaldību savienības</w:t>
            </w:r>
          </w:p>
        </w:tc>
      </w:tr>
      <w:tr w:rsidR="00E570C4" w:rsidRPr="001154A7" w14:paraId="2AE068BA" w14:textId="77777777" w:rsidTr="00D13730">
        <w:trPr>
          <w:trHeight w:val="249"/>
        </w:trPr>
        <w:tc>
          <w:tcPr>
            <w:tcW w:w="4656" w:type="dxa"/>
          </w:tcPr>
          <w:p w14:paraId="106BB8FB" w14:textId="77777777" w:rsidR="00E570C4" w:rsidRPr="001154A7" w:rsidRDefault="00E570C4" w:rsidP="009B5613">
            <w:pPr>
              <w:shd w:val="clear" w:color="auto" w:fill="FFFFFF"/>
              <w:jc w:val="center"/>
              <w:rPr>
                <w:sz w:val="24"/>
                <w:szCs w:val="24"/>
              </w:rPr>
            </w:pPr>
          </w:p>
        </w:tc>
        <w:tc>
          <w:tcPr>
            <w:tcW w:w="4693" w:type="dxa"/>
          </w:tcPr>
          <w:p w14:paraId="0FA43DB8" w14:textId="77777777" w:rsidR="00E570C4" w:rsidRPr="001154A7" w:rsidRDefault="00E570C4" w:rsidP="009B5613">
            <w:pPr>
              <w:shd w:val="clear" w:color="auto" w:fill="FFFFFF"/>
              <w:jc w:val="center"/>
              <w:rPr>
                <w:sz w:val="24"/>
                <w:szCs w:val="24"/>
              </w:rPr>
            </w:pPr>
            <w:r w:rsidRPr="001154A7">
              <w:rPr>
                <w:sz w:val="24"/>
                <w:szCs w:val="24"/>
              </w:rPr>
              <w:t>priekšsēdis</w:t>
            </w:r>
          </w:p>
        </w:tc>
      </w:tr>
      <w:tr w:rsidR="00E570C4" w:rsidRPr="001154A7" w14:paraId="79E1E66E" w14:textId="77777777" w:rsidTr="00D13730">
        <w:trPr>
          <w:trHeight w:val="206"/>
        </w:trPr>
        <w:tc>
          <w:tcPr>
            <w:tcW w:w="4656" w:type="dxa"/>
          </w:tcPr>
          <w:p w14:paraId="7E1E79D7" w14:textId="77777777" w:rsidR="00E570C4" w:rsidRPr="001154A7" w:rsidRDefault="00E570C4" w:rsidP="009B5613">
            <w:pPr>
              <w:shd w:val="clear" w:color="auto" w:fill="FFFFFF"/>
              <w:rPr>
                <w:sz w:val="24"/>
                <w:szCs w:val="24"/>
              </w:rPr>
            </w:pPr>
          </w:p>
        </w:tc>
        <w:tc>
          <w:tcPr>
            <w:tcW w:w="4693" w:type="dxa"/>
          </w:tcPr>
          <w:p w14:paraId="723517E0" w14:textId="77777777" w:rsidR="00E570C4" w:rsidRPr="001154A7" w:rsidRDefault="00E570C4" w:rsidP="009B5613">
            <w:pPr>
              <w:shd w:val="clear" w:color="auto" w:fill="FFFFFF"/>
              <w:rPr>
                <w:sz w:val="24"/>
                <w:szCs w:val="24"/>
              </w:rPr>
            </w:pPr>
          </w:p>
        </w:tc>
      </w:tr>
      <w:tr w:rsidR="00E570C4" w:rsidRPr="005B2FA9" w14:paraId="47EFE0EA" w14:textId="77777777" w:rsidTr="00D13730">
        <w:trPr>
          <w:trHeight w:val="315"/>
        </w:trPr>
        <w:tc>
          <w:tcPr>
            <w:tcW w:w="4656" w:type="dxa"/>
          </w:tcPr>
          <w:p w14:paraId="6A52061D" w14:textId="77777777" w:rsidR="00E570C4" w:rsidRDefault="00E570C4" w:rsidP="009B5613">
            <w:pPr>
              <w:shd w:val="clear" w:color="auto" w:fill="FFFFFF"/>
              <w:ind w:left="1287"/>
              <w:rPr>
                <w:sz w:val="24"/>
                <w:szCs w:val="24"/>
              </w:rPr>
            </w:pPr>
          </w:p>
          <w:p w14:paraId="4954E50C" w14:textId="77777777" w:rsidR="00D13730" w:rsidRDefault="00D13730" w:rsidP="009B5613">
            <w:pPr>
              <w:shd w:val="clear" w:color="auto" w:fill="FFFFFF"/>
              <w:ind w:left="1287"/>
              <w:rPr>
                <w:sz w:val="24"/>
                <w:szCs w:val="24"/>
              </w:rPr>
            </w:pPr>
          </w:p>
          <w:p w14:paraId="063E13A1" w14:textId="77777777" w:rsidR="00E570C4" w:rsidRPr="001154A7" w:rsidRDefault="00E570C4" w:rsidP="009B5613">
            <w:pPr>
              <w:shd w:val="clear" w:color="auto" w:fill="FFFFFF"/>
              <w:ind w:left="1287"/>
              <w:rPr>
                <w:sz w:val="24"/>
                <w:szCs w:val="24"/>
              </w:rPr>
            </w:pPr>
            <w:proofErr w:type="spellStart"/>
            <w:r>
              <w:rPr>
                <w:sz w:val="24"/>
                <w:szCs w:val="24"/>
              </w:rPr>
              <w:t>A.K.Kariņš</w:t>
            </w:r>
            <w:proofErr w:type="spellEnd"/>
          </w:p>
        </w:tc>
        <w:tc>
          <w:tcPr>
            <w:tcW w:w="4693" w:type="dxa"/>
          </w:tcPr>
          <w:p w14:paraId="1683BD5D" w14:textId="77777777" w:rsidR="00E570C4" w:rsidRDefault="00E570C4" w:rsidP="009B5613">
            <w:pPr>
              <w:shd w:val="clear" w:color="auto" w:fill="FFFFFF"/>
              <w:jc w:val="center"/>
              <w:rPr>
                <w:sz w:val="24"/>
                <w:szCs w:val="24"/>
              </w:rPr>
            </w:pPr>
          </w:p>
          <w:p w14:paraId="3A1C562C" w14:textId="77777777" w:rsidR="00D13730" w:rsidRDefault="00D13730" w:rsidP="009B5613">
            <w:pPr>
              <w:shd w:val="clear" w:color="auto" w:fill="FFFFFF"/>
              <w:jc w:val="center"/>
              <w:rPr>
                <w:sz w:val="24"/>
                <w:szCs w:val="24"/>
              </w:rPr>
            </w:pPr>
          </w:p>
          <w:p w14:paraId="5E60F04F" w14:textId="77777777" w:rsidR="00E570C4" w:rsidRPr="005B2FA9" w:rsidRDefault="00E570C4" w:rsidP="009B5613">
            <w:pPr>
              <w:shd w:val="clear" w:color="auto" w:fill="FFFFFF"/>
              <w:jc w:val="center"/>
              <w:rPr>
                <w:sz w:val="24"/>
                <w:szCs w:val="24"/>
              </w:rPr>
            </w:pPr>
            <w:proofErr w:type="spellStart"/>
            <w:r w:rsidRPr="001154A7">
              <w:rPr>
                <w:sz w:val="24"/>
                <w:szCs w:val="24"/>
              </w:rPr>
              <w:t>G.Kaminskis</w:t>
            </w:r>
            <w:proofErr w:type="spellEnd"/>
          </w:p>
        </w:tc>
      </w:tr>
    </w:tbl>
    <w:p w14:paraId="678186E1" w14:textId="77777777" w:rsidR="006346BD" w:rsidRDefault="006346BD" w:rsidP="006D5A3D">
      <w:pPr>
        <w:jc w:val="both"/>
        <w:rPr>
          <w:b/>
          <w:sz w:val="24"/>
          <w:szCs w:val="24"/>
        </w:rPr>
      </w:pPr>
    </w:p>
    <w:sectPr w:rsidR="006346BD" w:rsidSect="00E92855">
      <w:headerReference w:type="default" r:id="rId11"/>
      <w:footerReference w:type="default" r:id="rId12"/>
      <w:headerReference w:type="first" r:id="rId13"/>
      <w:pgSz w:w="11907" w:h="16840" w:code="9"/>
      <w:pgMar w:top="851" w:right="1134" w:bottom="993" w:left="1701"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8790" w14:textId="77777777" w:rsidR="00332DB5" w:rsidRDefault="00332DB5" w:rsidP="00436629">
      <w:r>
        <w:separator/>
      </w:r>
    </w:p>
  </w:endnote>
  <w:endnote w:type="continuationSeparator" w:id="0">
    <w:p w14:paraId="3D0A8B12" w14:textId="77777777" w:rsidR="00332DB5" w:rsidRDefault="00332DB5" w:rsidP="004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DejaVu Sans">
    <w:altName w:val="Arial"/>
    <w:charset w:val="BA"/>
    <w:family w:val="swiss"/>
    <w:pitch w:val="variable"/>
    <w:sig w:usb0="E7002EFF" w:usb1="D200FDFF" w:usb2="0A246029" w:usb3="00000000" w:csb0="000001FF" w:csb1="00000000"/>
  </w:font>
  <w:font w:name="Lohit Hindi">
    <w:altName w:val="MS Gothic"/>
    <w:charset w:val="80"/>
    <w:family w:val="auto"/>
    <w:pitch w:val="variable"/>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B9F3" w14:textId="5D144CF4" w:rsidR="004D05EA" w:rsidRDefault="004D05EA" w:rsidP="007A231F">
    <w:pPr>
      <w:tabs>
        <w:tab w:val="center" w:pos="4320"/>
        <w:tab w:val="right" w:pos="864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4AE8" w14:textId="77777777" w:rsidR="00332DB5" w:rsidRDefault="00332DB5" w:rsidP="00436629">
      <w:r>
        <w:separator/>
      </w:r>
    </w:p>
  </w:footnote>
  <w:footnote w:type="continuationSeparator" w:id="0">
    <w:p w14:paraId="4EAF67D1" w14:textId="77777777" w:rsidR="00332DB5" w:rsidRDefault="00332DB5" w:rsidP="00436629">
      <w:r>
        <w:continuationSeparator/>
      </w:r>
    </w:p>
  </w:footnote>
  <w:footnote w:id="1">
    <w:p w14:paraId="3E091F9C" w14:textId="4D64202F" w:rsidR="00660E85" w:rsidRPr="00A306DC" w:rsidRDefault="00660E85" w:rsidP="00660E85">
      <w:pPr>
        <w:jc w:val="both"/>
        <w:rPr>
          <w:bCs/>
          <w:i/>
          <w:sz w:val="18"/>
          <w:szCs w:val="18"/>
          <w:shd w:val="clear" w:color="auto" w:fill="FFFFFF"/>
        </w:rPr>
      </w:pPr>
      <w:r>
        <w:rPr>
          <w:rStyle w:val="FootnoteReference"/>
        </w:rPr>
        <w:footnoteRef/>
      </w:r>
      <w:r>
        <w:t xml:space="preserve"> </w:t>
      </w:r>
      <w:r w:rsidRPr="00A306DC">
        <w:rPr>
          <w:bCs/>
          <w:i/>
          <w:sz w:val="18"/>
          <w:szCs w:val="18"/>
          <w:shd w:val="clear" w:color="auto" w:fill="FFFFFF"/>
        </w:rPr>
        <w:t>Saskaņā ar Ceļu satiksmes likuma 1.pantu ceļš</w:t>
      </w:r>
      <w:r w:rsidRPr="00A306DC">
        <w:rPr>
          <w:i/>
          <w:sz w:val="18"/>
          <w:szCs w:val="18"/>
          <w:shd w:val="clear" w:color="auto" w:fill="FFFFFF"/>
        </w:rPr>
        <w:t> ir  jebkura satiksmei izbūvēta teritorija (autoceļš, iela, prospekts, šķērsiela un tamlīdzīgas teritorijas visā platumā, ieskaitot brauktuvi, ietves, nomales, sadalošās joslas un saliņas). Ceļa kompleksā ietilpst ceļš, mākslīgās būves (tilti, satiksmes pārvadi, tuneļi, caurtekas, ūdens novadīšanas ietaises, atbalsta sienas un citas būves), ceļu inženierbūves (pasažieru sabiedrisko transportlīdzekļu pieturvietas un paviljoni, bremzēšanas un paātrinājuma joslas, transportlīdzekļu stāvvietas, atpūtas laukumi, velosipēdu ceļi un ietves, ceļu sakaru un apgaismojuma līnijas, elektrotransporta kontakttīkli un citas inženierbūves), satiksmes organizācijas tehniskie līdzekļi (ceļa zīmes, luksofori, signālstabiņi, aizsargbarjeras, gājēju barjeras, vertikālie un horizontālie ceļa apzīmējumi un citi tehniskie līdzekļi).</w:t>
      </w:r>
    </w:p>
    <w:p w14:paraId="7F0E71BE" w14:textId="77777777" w:rsidR="00660E85" w:rsidRPr="00A306DC" w:rsidRDefault="00660E85" w:rsidP="00660E85">
      <w:pPr>
        <w:jc w:val="both"/>
        <w:rPr>
          <w:rFonts w:ascii="Arial" w:hAnsi="Arial" w:cs="Arial"/>
          <w:i/>
          <w:sz w:val="18"/>
          <w:szCs w:val="18"/>
          <w:shd w:val="clear" w:color="auto" w:fill="FFFFFF"/>
        </w:rPr>
      </w:pPr>
    </w:p>
    <w:p w14:paraId="682E9090" w14:textId="77777777" w:rsidR="00660E85" w:rsidRDefault="00660E85" w:rsidP="00660E85">
      <w:pPr>
        <w:pStyle w:val="FootnoteText"/>
      </w:pPr>
    </w:p>
    <w:p w14:paraId="29988C03" w14:textId="1F5BBE97" w:rsidR="00660E85" w:rsidRDefault="00660E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1052" w14:textId="63189F3F" w:rsidR="004D05EA" w:rsidRPr="001F13CF" w:rsidRDefault="004D05EA">
    <w:pPr>
      <w:pStyle w:val="Header"/>
      <w:framePr w:w="265" w:wrap="auto" w:vAnchor="text" w:hAnchor="page" w:x="6022" w:y="1"/>
      <w:rPr>
        <w:rStyle w:val="PageNumber"/>
        <w:bCs/>
      </w:rPr>
    </w:pPr>
    <w:r w:rsidRPr="001F13CF">
      <w:rPr>
        <w:rStyle w:val="PageNumber"/>
        <w:bCs/>
      </w:rPr>
      <w:fldChar w:fldCharType="begin"/>
    </w:r>
    <w:r w:rsidRPr="001F13CF">
      <w:rPr>
        <w:rStyle w:val="PageNumber"/>
        <w:bCs/>
      </w:rPr>
      <w:instrText xml:space="preserve">PAGE  </w:instrText>
    </w:r>
    <w:r w:rsidRPr="001F13CF">
      <w:rPr>
        <w:rStyle w:val="PageNumber"/>
        <w:bCs/>
      </w:rPr>
      <w:fldChar w:fldCharType="separate"/>
    </w:r>
    <w:r w:rsidR="00A24601">
      <w:rPr>
        <w:rStyle w:val="PageNumber"/>
        <w:bCs/>
        <w:noProof/>
      </w:rPr>
      <w:t>9</w:t>
    </w:r>
    <w:r w:rsidRPr="001F13CF">
      <w:rPr>
        <w:rStyle w:val="PageNumber"/>
        <w:bCs/>
      </w:rPr>
      <w:fldChar w:fldCharType="end"/>
    </w:r>
  </w:p>
  <w:p w14:paraId="05B81281" w14:textId="77777777" w:rsidR="004D05EA" w:rsidRDefault="004D05EA">
    <w:pPr>
      <w:pStyle w:val="Head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E1D" w14:textId="77777777" w:rsidR="004D05EA" w:rsidRDefault="004D05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1A5"/>
    <w:multiLevelType w:val="hybridMultilevel"/>
    <w:tmpl w:val="ABB6D17E"/>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525313"/>
    <w:multiLevelType w:val="hybridMultilevel"/>
    <w:tmpl w:val="5FA490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0C0F5C"/>
    <w:multiLevelType w:val="multilevel"/>
    <w:tmpl w:val="265865FE"/>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3" w15:restartNumberingAfterBreak="0">
    <w:nsid w:val="1352713B"/>
    <w:multiLevelType w:val="hybridMultilevel"/>
    <w:tmpl w:val="7676EE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6955BF"/>
    <w:multiLevelType w:val="hybridMultilevel"/>
    <w:tmpl w:val="6EDE96BC"/>
    <w:lvl w:ilvl="0" w:tplc="0426000F">
      <w:start w:val="202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877172"/>
    <w:multiLevelType w:val="hybridMultilevel"/>
    <w:tmpl w:val="FD903D2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1C5472F7"/>
    <w:multiLevelType w:val="hybridMultilevel"/>
    <w:tmpl w:val="05500682"/>
    <w:lvl w:ilvl="0" w:tplc="22E89AE2">
      <w:start w:val="1"/>
      <w:numFmt w:val="decimal"/>
      <w:lvlText w:val="%1."/>
      <w:lvlJc w:val="left"/>
      <w:pPr>
        <w:ind w:left="1647" w:hanging="360"/>
      </w:pPr>
      <w:rPr>
        <w:rFonts w:hint="default"/>
        <w:sz w:val="24"/>
        <w:szCs w:val="24"/>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7" w15:restartNumberingAfterBreak="0">
    <w:nsid w:val="1F215FCB"/>
    <w:multiLevelType w:val="hybridMultilevel"/>
    <w:tmpl w:val="11FC470C"/>
    <w:lvl w:ilvl="0" w:tplc="6B30AC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6D70EF"/>
    <w:multiLevelType w:val="multilevel"/>
    <w:tmpl w:val="E0C0CFAC"/>
    <w:lvl w:ilvl="0">
      <w:start w:val="2"/>
      <w:numFmt w:val="decimal"/>
      <w:lvlText w:val="%1."/>
      <w:lvlJc w:val="left"/>
      <w:pPr>
        <w:ind w:left="927" w:hanging="360"/>
      </w:pPr>
      <w:rPr>
        <w:rFonts w:eastAsia="Calibri"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37275D2"/>
    <w:multiLevelType w:val="hybridMultilevel"/>
    <w:tmpl w:val="F0849934"/>
    <w:lvl w:ilvl="0" w:tplc="C23869D2">
      <w:start w:val="1"/>
      <w:numFmt w:val="decimal"/>
      <w:lvlText w:val="%1."/>
      <w:lvlJc w:val="left"/>
      <w:pPr>
        <w:ind w:left="720"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2B26AF"/>
    <w:multiLevelType w:val="hybridMultilevel"/>
    <w:tmpl w:val="A14EC8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BC1A03"/>
    <w:multiLevelType w:val="hybridMultilevel"/>
    <w:tmpl w:val="A5CCEC7A"/>
    <w:lvl w:ilvl="0" w:tplc="91143D0E">
      <w:start w:val="1"/>
      <w:numFmt w:val="decimal"/>
      <w:lvlText w:val="%1."/>
      <w:lvlJc w:val="left"/>
      <w:pPr>
        <w:ind w:left="2007" w:hanging="360"/>
      </w:pPr>
      <w:rPr>
        <w:rFonts w:hint="default"/>
        <w:sz w:val="24"/>
        <w:szCs w:val="24"/>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12" w15:restartNumberingAfterBreak="0">
    <w:nsid w:val="2A566B2B"/>
    <w:multiLevelType w:val="multilevel"/>
    <w:tmpl w:val="FA122D1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FD2386B"/>
    <w:multiLevelType w:val="hybridMultilevel"/>
    <w:tmpl w:val="D86098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604B39"/>
    <w:multiLevelType w:val="hybridMultilevel"/>
    <w:tmpl w:val="62AA6A56"/>
    <w:lvl w:ilvl="0" w:tplc="CE6EC7BE">
      <w:start w:val="1"/>
      <w:numFmt w:val="decimal"/>
      <w:lvlText w:val="%1."/>
      <w:lvlJc w:val="left"/>
      <w:pPr>
        <w:ind w:left="2367" w:hanging="360"/>
      </w:pPr>
      <w:rPr>
        <w:rFonts w:hint="default"/>
      </w:rPr>
    </w:lvl>
    <w:lvl w:ilvl="1" w:tplc="04260019" w:tentative="1">
      <w:start w:val="1"/>
      <w:numFmt w:val="lowerLetter"/>
      <w:lvlText w:val="%2."/>
      <w:lvlJc w:val="left"/>
      <w:pPr>
        <w:ind w:left="3087" w:hanging="360"/>
      </w:pPr>
    </w:lvl>
    <w:lvl w:ilvl="2" w:tplc="0426001B" w:tentative="1">
      <w:start w:val="1"/>
      <w:numFmt w:val="lowerRoman"/>
      <w:lvlText w:val="%3."/>
      <w:lvlJc w:val="right"/>
      <w:pPr>
        <w:ind w:left="3807" w:hanging="180"/>
      </w:pPr>
    </w:lvl>
    <w:lvl w:ilvl="3" w:tplc="0426000F" w:tentative="1">
      <w:start w:val="1"/>
      <w:numFmt w:val="decimal"/>
      <w:lvlText w:val="%4."/>
      <w:lvlJc w:val="left"/>
      <w:pPr>
        <w:ind w:left="4527" w:hanging="360"/>
      </w:pPr>
    </w:lvl>
    <w:lvl w:ilvl="4" w:tplc="04260019" w:tentative="1">
      <w:start w:val="1"/>
      <w:numFmt w:val="lowerLetter"/>
      <w:lvlText w:val="%5."/>
      <w:lvlJc w:val="left"/>
      <w:pPr>
        <w:ind w:left="5247" w:hanging="360"/>
      </w:pPr>
    </w:lvl>
    <w:lvl w:ilvl="5" w:tplc="0426001B" w:tentative="1">
      <w:start w:val="1"/>
      <w:numFmt w:val="lowerRoman"/>
      <w:lvlText w:val="%6."/>
      <w:lvlJc w:val="right"/>
      <w:pPr>
        <w:ind w:left="5967" w:hanging="180"/>
      </w:pPr>
    </w:lvl>
    <w:lvl w:ilvl="6" w:tplc="0426000F" w:tentative="1">
      <w:start w:val="1"/>
      <w:numFmt w:val="decimal"/>
      <w:lvlText w:val="%7."/>
      <w:lvlJc w:val="left"/>
      <w:pPr>
        <w:ind w:left="6687" w:hanging="360"/>
      </w:pPr>
    </w:lvl>
    <w:lvl w:ilvl="7" w:tplc="04260019" w:tentative="1">
      <w:start w:val="1"/>
      <w:numFmt w:val="lowerLetter"/>
      <w:lvlText w:val="%8."/>
      <w:lvlJc w:val="left"/>
      <w:pPr>
        <w:ind w:left="7407" w:hanging="360"/>
      </w:pPr>
    </w:lvl>
    <w:lvl w:ilvl="8" w:tplc="0426001B" w:tentative="1">
      <w:start w:val="1"/>
      <w:numFmt w:val="lowerRoman"/>
      <w:lvlText w:val="%9."/>
      <w:lvlJc w:val="right"/>
      <w:pPr>
        <w:ind w:left="8127" w:hanging="180"/>
      </w:pPr>
    </w:lvl>
  </w:abstractNum>
  <w:abstractNum w:abstractNumId="15" w15:restartNumberingAfterBreak="0">
    <w:nsid w:val="328A08D0"/>
    <w:multiLevelType w:val="multilevel"/>
    <w:tmpl w:val="AEEC1B2C"/>
    <w:lvl w:ilvl="0">
      <w:start w:val="1"/>
      <w:numFmt w:val="decimal"/>
      <w:lvlText w:val="%1"/>
      <w:lvlJc w:val="left"/>
      <w:pPr>
        <w:ind w:left="1287" w:hanging="360"/>
      </w:pPr>
      <w:rPr>
        <w:rFonts w:ascii="Times New Roman" w:eastAsia="Calibri" w:hAnsi="Times New Roman" w:cs="Times New Roman"/>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6" w15:restartNumberingAfterBreak="0">
    <w:nsid w:val="36EE16DE"/>
    <w:multiLevelType w:val="hybridMultilevel"/>
    <w:tmpl w:val="73A27070"/>
    <w:lvl w:ilvl="0" w:tplc="6338EBF4">
      <w:numFmt w:val="bullet"/>
      <w:lvlText w:val="-"/>
      <w:lvlJc w:val="left"/>
      <w:pPr>
        <w:ind w:left="1140" w:hanging="360"/>
      </w:pPr>
      <w:rPr>
        <w:rFonts w:ascii="Times New Roman" w:eastAsia="Times New Roman" w:hAnsi="Times New Roman" w:cs="Times New Roman" w:hint="default"/>
      </w:rPr>
    </w:lvl>
    <w:lvl w:ilvl="1" w:tplc="04260003">
      <w:start w:val="1"/>
      <w:numFmt w:val="bullet"/>
      <w:lvlText w:val="o"/>
      <w:lvlJc w:val="left"/>
      <w:pPr>
        <w:ind w:left="1860" w:hanging="360"/>
      </w:pPr>
      <w:rPr>
        <w:rFonts w:ascii="Courier New" w:hAnsi="Courier New" w:cs="Courier New" w:hint="default"/>
      </w:rPr>
    </w:lvl>
    <w:lvl w:ilvl="2" w:tplc="04260005">
      <w:start w:val="1"/>
      <w:numFmt w:val="bullet"/>
      <w:lvlText w:val=""/>
      <w:lvlJc w:val="left"/>
      <w:pPr>
        <w:ind w:left="2580" w:hanging="360"/>
      </w:pPr>
      <w:rPr>
        <w:rFonts w:ascii="Wingdings" w:hAnsi="Wingdings" w:hint="default"/>
      </w:rPr>
    </w:lvl>
    <w:lvl w:ilvl="3" w:tplc="04260001">
      <w:start w:val="1"/>
      <w:numFmt w:val="bullet"/>
      <w:lvlText w:val=""/>
      <w:lvlJc w:val="left"/>
      <w:pPr>
        <w:ind w:left="3300" w:hanging="360"/>
      </w:pPr>
      <w:rPr>
        <w:rFonts w:ascii="Symbol" w:hAnsi="Symbol" w:hint="default"/>
      </w:rPr>
    </w:lvl>
    <w:lvl w:ilvl="4" w:tplc="04260003">
      <w:start w:val="1"/>
      <w:numFmt w:val="bullet"/>
      <w:lvlText w:val="o"/>
      <w:lvlJc w:val="left"/>
      <w:pPr>
        <w:ind w:left="4020" w:hanging="360"/>
      </w:pPr>
      <w:rPr>
        <w:rFonts w:ascii="Courier New" w:hAnsi="Courier New" w:cs="Courier New" w:hint="default"/>
      </w:rPr>
    </w:lvl>
    <w:lvl w:ilvl="5" w:tplc="04260005">
      <w:start w:val="1"/>
      <w:numFmt w:val="bullet"/>
      <w:lvlText w:val=""/>
      <w:lvlJc w:val="left"/>
      <w:pPr>
        <w:ind w:left="4740" w:hanging="360"/>
      </w:pPr>
      <w:rPr>
        <w:rFonts w:ascii="Wingdings" w:hAnsi="Wingdings" w:hint="default"/>
      </w:rPr>
    </w:lvl>
    <w:lvl w:ilvl="6" w:tplc="04260001">
      <w:start w:val="1"/>
      <w:numFmt w:val="bullet"/>
      <w:lvlText w:val=""/>
      <w:lvlJc w:val="left"/>
      <w:pPr>
        <w:ind w:left="5460" w:hanging="360"/>
      </w:pPr>
      <w:rPr>
        <w:rFonts w:ascii="Symbol" w:hAnsi="Symbol" w:hint="default"/>
      </w:rPr>
    </w:lvl>
    <w:lvl w:ilvl="7" w:tplc="04260003">
      <w:start w:val="1"/>
      <w:numFmt w:val="bullet"/>
      <w:lvlText w:val="o"/>
      <w:lvlJc w:val="left"/>
      <w:pPr>
        <w:ind w:left="6180" w:hanging="360"/>
      </w:pPr>
      <w:rPr>
        <w:rFonts w:ascii="Courier New" w:hAnsi="Courier New" w:cs="Courier New" w:hint="default"/>
      </w:rPr>
    </w:lvl>
    <w:lvl w:ilvl="8" w:tplc="04260005">
      <w:start w:val="1"/>
      <w:numFmt w:val="bullet"/>
      <w:lvlText w:val=""/>
      <w:lvlJc w:val="left"/>
      <w:pPr>
        <w:ind w:left="6900" w:hanging="360"/>
      </w:pPr>
      <w:rPr>
        <w:rFonts w:ascii="Wingdings" w:hAnsi="Wingdings" w:hint="default"/>
      </w:rPr>
    </w:lvl>
  </w:abstractNum>
  <w:abstractNum w:abstractNumId="17" w15:restartNumberingAfterBreak="0">
    <w:nsid w:val="37196A10"/>
    <w:multiLevelType w:val="multilevel"/>
    <w:tmpl w:val="607A9B88"/>
    <w:lvl w:ilvl="0">
      <w:start w:val="1"/>
      <w:numFmt w:val="decimal"/>
      <w:pStyle w:val="1limenis"/>
      <w:isLgl/>
      <w:lvlText w:val="%1."/>
      <w:lvlJc w:val="left"/>
      <w:pPr>
        <w:tabs>
          <w:tab w:val="num" w:pos="360"/>
        </w:tabs>
        <w:ind w:left="340" w:hanging="340"/>
      </w:pPr>
      <w:rPr>
        <w:rFonts w:hint="default"/>
      </w:rPr>
    </w:lvl>
    <w:lvl w:ilvl="1">
      <w:start w:val="1"/>
      <w:numFmt w:val="decimal"/>
      <w:pStyle w:val="2limenis"/>
      <w:lvlText w:val="%1.%2."/>
      <w:lvlJc w:val="left"/>
      <w:pPr>
        <w:tabs>
          <w:tab w:val="num" w:pos="502"/>
        </w:tabs>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limenis"/>
      <w:lvlText w:val="%1.%2.%3."/>
      <w:lvlJc w:val="left"/>
      <w:pPr>
        <w:tabs>
          <w:tab w:val="num" w:pos="2628"/>
        </w:tabs>
        <w:ind w:left="2608" w:hanging="340"/>
      </w:pPr>
      <w:rPr>
        <w:rFonts w:hint="default"/>
        <w:b w:val="0"/>
      </w:rPr>
    </w:lvl>
    <w:lvl w:ilvl="3">
      <w:start w:val="1"/>
      <w:numFmt w:val="decimal"/>
      <w:lvlText w:val="%1.%2.%3.%4."/>
      <w:lvlJc w:val="left"/>
      <w:pPr>
        <w:tabs>
          <w:tab w:val="num" w:pos="1041"/>
        </w:tabs>
        <w:ind w:left="1021" w:hanging="340"/>
      </w:pPr>
      <w:rPr>
        <w:rFonts w:hint="default"/>
        <w:b w:val="0"/>
      </w:rPr>
    </w:lvl>
    <w:lvl w:ilvl="4">
      <w:start w:val="1"/>
      <w:numFmt w:val="decimal"/>
      <w:lvlText w:val="%1.%2.%3.%4.%5."/>
      <w:lvlJc w:val="left"/>
      <w:pPr>
        <w:tabs>
          <w:tab w:val="num" w:pos="1268"/>
        </w:tabs>
        <w:ind w:left="1248" w:hanging="340"/>
      </w:pPr>
      <w:rPr>
        <w:rFonts w:hint="default"/>
      </w:rPr>
    </w:lvl>
    <w:lvl w:ilvl="5">
      <w:start w:val="1"/>
      <w:numFmt w:val="decimal"/>
      <w:lvlText w:val="%1.%2.%3.%4.%5.%6."/>
      <w:lvlJc w:val="left"/>
      <w:pPr>
        <w:tabs>
          <w:tab w:val="num" w:pos="1495"/>
        </w:tabs>
        <w:ind w:left="1475" w:hanging="340"/>
      </w:pPr>
      <w:rPr>
        <w:rFonts w:hint="default"/>
      </w:rPr>
    </w:lvl>
    <w:lvl w:ilvl="6">
      <w:start w:val="1"/>
      <w:numFmt w:val="decimal"/>
      <w:lvlText w:val="%1.%2.%3.%4.%5.%6.%7."/>
      <w:lvlJc w:val="left"/>
      <w:pPr>
        <w:tabs>
          <w:tab w:val="num" w:pos="1722"/>
        </w:tabs>
        <w:ind w:left="1702" w:hanging="340"/>
      </w:pPr>
      <w:rPr>
        <w:rFonts w:hint="default"/>
      </w:rPr>
    </w:lvl>
    <w:lvl w:ilvl="7">
      <w:start w:val="1"/>
      <w:numFmt w:val="decimal"/>
      <w:lvlText w:val="%1.%2.%3.%4.%5.%6.%7.%8."/>
      <w:lvlJc w:val="left"/>
      <w:pPr>
        <w:tabs>
          <w:tab w:val="num" w:pos="1949"/>
        </w:tabs>
        <w:ind w:left="1929" w:hanging="340"/>
      </w:pPr>
      <w:rPr>
        <w:rFonts w:hint="default"/>
      </w:rPr>
    </w:lvl>
    <w:lvl w:ilvl="8">
      <w:start w:val="1"/>
      <w:numFmt w:val="decimal"/>
      <w:lvlText w:val="%1.%2.%3.%4.%5.%6.%7.%8.%9."/>
      <w:lvlJc w:val="left"/>
      <w:pPr>
        <w:tabs>
          <w:tab w:val="num" w:pos="2176"/>
        </w:tabs>
        <w:ind w:left="2156" w:hanging="340"/>
      </w:pPr>
      <w:rPr>
        <w:rFonts w:hint="default"/>
      </w:rPr>
    </w:lvl>
  </w:abstractNum>
  <w:abstractNum w:abstractNumId="18" w15:restartNumberingAfterBreak="0">
    <w:nsid w:val="37F73665"/>
    <w:multiLevelType w:val="multilevel"/>
    <w:tmpl w:val="B5449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E601FE"/>
    <w:multiLevelType w:val="multilevel"/>
    <w:tmpl w:val="4C9C7DF4"/>
    <w:lvl w:ilvl="0">
      <w:start w:val="1"/>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0" w15:restartNumberingAfterBreak="0">
    <w:nsid w:val="3C135393"/>
    <w:multiLevelType w:val="multilevel"/>
    <w:tmpl w:val="768420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616F0B"/>
    <w:multiLevelType w:val="hybridMultilevel"/>
    <w:tmpl w:val="8760D5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DB132B"/>
    <w:multiLevelType w:val="multilevel"/>
    <w:tmpl w:val="FED27D0E"/>
    <w:lvl w:ilvl="0">
      <w:start w:val="1"/>
      <w:numFmt w:val="decimal"/>
      <w:lvlText w:val="%1."/>
      <w:lvlJc w:val="left"/>
      <w:pPr>
        <w:ind w:left="360" w:hanging="360"/>
      </w:pPr>
      <w:rPr>
        <w:rFonts w:hint="default"/>
        <w:color w:val="auto"/>
        <w:sz w:val="24"/>
        <w:szCs w:val="24"/>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100723"/>
    <w:multiLevelType w:val="hybridMultilevel"/>
    <w:tmpl w:val="E5E892A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501D1E46"/>
    <w:multiLevelType w:val="hybridMultilevel"/>
    <w:tmpl w:val="4A122A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91489F"/>
    <w:multiLevelType w:val="multilevel"/>
    <w:tmpl w:val="6AACAC9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8BA1483"/>
    <w:multiLevelType w:val="hybridMultilevel"/>
    <w:tmpl w:val="EE26B11C"/>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5CAE4361"/>
    <w:multiLevelType w:val="hybridMultilevel"/>
    <w:tmpl w:val="FBFA4E8C"/>
    <w:lvl w:ilvl="0" w:tplc="DB76FCCC">
      <w:start w:val="1"/>
      <w:numFmt w:val="decimal"/>
      <w:lvlText w:val="%1."/>
      <w:lvlJc w:val="left"/>
      <w:pPr>
        <w:ind w:left="720" w:hanging="360"/>
      </w:pPr>
      <w:rPr>
        <w:rFonts w:ascii="Times New Roman" w:eastAsia="Calibr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AD0D1C"/>
    <w:multiLevelType w:val="hybridMultilevel"/>
    <w:tmpl w:val="A25AE226"/>
    <w:lvl w:ilvl="0" w:tplc="7E6A4B3C">
      <w:start w:val="1"/>
      <w:numFmt w:val="decimal"/>
      <w:lvlText w:val="%1"/>
      <w:lvlJc w:val="left"/>
      <w:pPr>
        <w:ind w:left="2727" w:hanging="360"/>
      </w:pPr>
      <w:rPr>
        <w:rFonts w:hint="default"/>
      </w:rPr>
    </w:lvl>
    <w:lvl w:ilvl="1" w:tplc="04260019" w:tentative="1">
      <w:start w:val="1"/>
      <w:numFmt w:val="lowerLetter"/>
      <w:lvlText w:val="%2."/>
      <w:lvlJc w:val="left"/>
      <w:pPr>
        <w:ind w:left="3447" w:hanging="360"/>
      </w:pPr>
    </w:lvl>
    <w:lvl w:ilvl="2" w:tplc="0426001B" w:tentative="1">
      <w:start w:val="1"/>
      <w:numFmt w:val="lowerRoman"/>
      <w:lvlText w:val="%3."/>
      <w:lvlJc w:val="right"/>
      <w:pPr>
        <w:ind w:left="4167" w:hanging="180"/>
      </w:pPr>
    </w:lvl>
    <w:lvl w:ilvl="3" w:tplc="0426000F" w:tentative="1">
      <w:start w:val="1"/>
      <w:numFmt w:val="decimal"/>
      <w:lvlText w:val="%4."/>
      <w:lvlJc w:val="left"/>
      <w:pPr>
        <w:ind w:left="4887" w:hanging="360"/>
      </w:pPr>
    </w:lvl>
    <w:lvl w:ilvl="4" w:tplc="04260019" w:tentative="1">
      <w:start w:val="1"/>
      <w:numFmt w:val="lowerLetter"/>
      <w:lvlText w:val="%5."/>
      <w:lvlJc w:val="left"/>
      <w:pPr>
        <w:ind w:left="5607" w:hanging="360"/>
      </w:pPr>
    </w:lvl>
    <w:lvl w:ilvl="5" w:tplc="0426001B" w:tentative="1">
      <w:start w:val="1"/>
      <w:numFmt w:val="lowerRoman"/>
      <w:lvlText w:val="%6."/>
      <w:lvlJc w:val="right"/>
      <w:pPr>
        <w:ind w:left="6327" w:hanging="180"/>
      </w:pPr>
    </w:lvl>
    <w:lvl w:ilvl="6" w:tplc="0426000F" w:tentative="1">
      <w:start w:val="1"/>
      <w:numFmt w:val="decimal"/>
      <w:lvlText w:val="%7."/>
      <w:lvlJc w:val="left"/>
      <w:pPr>
        <w:ind w:left="7047" w:hanging="360"/>
      </w:pPr>
    </w:lvl>
    <w:lvl w:ilvl="7" w:tplc="04260019" w:tentative="1">
      <w:start w:val="1"/>
      <w:numFmt w:val="lowerLetter"/>
      <w:lvlText w:val="%8."/>
      <w:lvlJc w:val="left"/>
      <w:pPr>
        <w:ind w:left="7767" w:hanging="360"/>
      </w:pPr>
    </w:lvl>
    <w:lvl w:ilvl="8" w:tplc="0426001B" w:tentative="1">
      <w:start w:val="1"/>
      <w:numFmt w:val="lowerRoman"/>
      <w:lvlText w:val="%9."/>
      <w:lvlJc w:val="right"/>
      <w:pPr>
        <w:ind w:left="8487" w:hanging="180"/>
      </w:pPr>
    </w:lvl>
  </w:abstractNum>
  <w:abstractNum w:abstractNumId="29" w15:restartNumberingAfterBreak="0">
    <w:nsid w:val="7019436C"/>
    <w:multiLevelType w:val="hybridMultilevel"/>
    <w:tmpl w:val="2EC21246"/>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727BD3"/>
    <w:multiLevelType w:val="hybridMultilevel"/>
    <w:tmpl w:val="4A868FB0"/>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867EDC"/>
    <w:multiLevelType w:val="hybridMultilevel"/>
    <w:tmpl w:val="1F7088F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792D0190"/>
    <w:multiLevelType w:val="hybridMultilevel"/>
    <w:tmpl w:val="D142644C"/>
    <w:lvl w:ilvl="0" w:tplc="0426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077B75"/>
    <w:multiLevelType w:val="multilevel"/>
    <w:tmpl w:val="095A426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7E141D31"/>
    <w:multiLevelType w:val="hybridMultilevel"/>
    <w:tmpl w:val="1E38CD34"/>
    <w:lvl w:ilvl="0" w:tplc="C2F4890C">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7E4A440C"/>
    <w:multiLevelType w:val="hybridMultilevel"/>
    <w:tmpl w:val="CA6C3DDC"/>
    <w:lvl w:ilvl="0" w:tplc="E282454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num w:numId="1" w16cid:durableId="189488997">
    <w:abstractNumId w:val="15"/>
  </w:num>
  <w:num w:numId="2" w16cid:durableId="1036081969">
    <w:abstractNumId w:val="17"/>
  </w:num>
  <w:num w:numId="3" w16cid:durableId="538975211">
    <w:abstractNumId w:val="23"/>
  </w:num>
  <w:num w:numId="4" w16cid:durableId="1186093355">
    <w:abstractNumId w:val="29"/>
  </w:num>
  <w:num w:numId="5" w16cid:durableId="2087260839">
    <w:abstractNumId w:val="22"/>
  </w:num>
  <w:num w:numId="6" w16cid:durableId="1940605469">
    <w:abstractNumId w:val="19"/>
  </w:num>
  <w:num w:numId="7" w16cid:durableId="1137188886">
    <w:abstractNumId w:val="21"/>
  </w:num>
  <w:num w:numId="8" w16cid:durableId="1345593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994565">
    <w:abstractNumId w:val="24"/>
  </w:num>
  <w:num w:numId="10" w16cid:durableId="613096906">
    <w:abstractNumId w:val="0"/>
  </w:num>
  <w:num w:numId="11" w16cid:durableId="1501197472">
    <w:abstractNumId w:val="20"/>
  </w:num>
  <w:num w:numId="12" w16cid:durableId="145360088">
    <w:abstractNumId w:val="2"/>
  </w:num>
  <w:num w:numId="13" w16cid:durableId="5923258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2425363">
    <w:abstractNumId w:val="22"/>
  </w:num>
  <w:num w:numId="15" w16cid:durableId="2039889312">
    <w:abstractNumId w:val="16"/>
  </w:num>
  <w:num w:numId="16" w16cid:durableId="1762722568">
    <w:abstractNumId w:val="30"/>
  </w:num>
  <w:num w:numId="17" w16cid:durableId="1961378284">
    <w:abstractNumId w:val="35"/>
  </w:num>
  <w:num w:numId="18" w16cid:durableId="691305627">
    <w:abstractNumId w:val="10"/>
  </w:num>
  <w:num w:numId="19" w16cid:durableId="982196419">
    <w:abstractNumId w:val="9"/>
  </w:num>
  <w:num w:numId="20" w16cid:durableId="2071073994">
    <w:abstractNumId w:val="6"/>
  </w:num>
  <w:num w:numId="21" w16cid:durableId="1447579561">
    <w:abstractNumId w:val="4"/>
  </w:num>
  <w:num w:numId="22" w16cid:durableId="809245707">
    <w:abstractNumId w:val="13"/>
  </w:num>
  <w:num w:numId="23" w16cid:durableId="1916014340">
    <w:abstractNumId w:val="32"/>
  </w:num>
  <w:num w:numId="24" w16cid:durableId="470905639">
    <w:abstractNumId w:val="3"/>
  </w:num>
  <w:num w:numId="25" w16cid:durableId="661128010">
    <w:abstractNumId w:val="5"/>
  </w:num>
  <w:num w:numId="26" w16cid:durableId="1903710416">
    <w:abstractNumId w:val="26"/>
  </w:num>
  <w:num w:numId="27" w16cid:durableId="1951161619">
    <w:abstractNumId w:val="34"/>
  </w:num>
  <w:num w:numId="28" w16cid:durableId="1851404882">
    <w:abstractNumId w:val="1"/>
  </w:num>
  <w:num w:numId="29" w16cid:durableId="1039624720">
    <w:abstractNumId w:val="31"/>
  </w:num>
  <w:num w:numId="30" w16cid:durableId="1856922282">
    <w:abstractNumId w:val="11"/>
  </w:num>
  <w:num w:numId="31" w16cid:durableId="761073977">
    <w:abstractNumId w:val="14"/>
  </w:num>
  <w:num w:numId="32" w16cid:durableId="582035357">
    <w:abstractNumId w:val="28"/>
  </w:num>
  <w:num w:numId="33" w16cid:durableId="830563541">
    <w:abstractNumId w:val="7"/>
  </w:num>
  <w:num w:numId="34" w16cid:durableId="1981153501">
    <w:abstractNumId w:val="25"/>
  </w:num>
  <w:num w:numId="35" w16cid:durableId="584655773">
    <w:abstractNumId w:val="27"/>
  </w:num>
  <w:num w:numId="36" w16cid:durableId="1982732190">
    <w:abstractNumId w:val="12"/>
  </w:num>
  <w:num w:numId="37" w16cid:durableId="480998958">
    <w:abstractNumId w:val="8"/>
  </w:num>
  <w:num w:numId="38" w16cid:durableId="1920557555">
    <w:abstractNumId w:val="33"/>
  </w:num>
  <w:num w:numId="39" w16cid:durableId="150825138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29"/>
    <w:rsid w:val="0000035E"/>
    <w:rsid w:val="000010D2"/>
    <w:rsid w:val="000019D0"/>
    <w:rsid w:val="00001C0D"/>
    <w:rsid w:val="00001C25"/>
    <w:rsid w:val="0000232E"/>
    <w:rsid w:val="00002B91"/>
    <w:rsid w:val="0000418D"/>
    <w:rsid w:val="00004825"/>
    <w:rsid w:val="000048AD"/>
    <w:rsid w:val="0000589D"/>
    <w:rsid w:val="0001114B"/>
    <w:rsid w:val="000118FD"/>
    <w:rsid w:val="0001286F"/>
    <w:rsid w:val="000129D1"/>
    <w:rsid w:val="0001390B"/>
    <w:rsid w:val="00013B53"/>
    <w:rsid w:val="0001618F"/>
    <w:rsid w:val="00017965"/>
    <w:rsid w:val="00021DB1"/>
    <w:rsid w:val="00022583"/>
    <w:rsid w:val="00022F91"/>
    <w:rsid w:val="00023493"/>
    <w:rsid w:val="00023A4C"/>
    <w:rsid w:val="00023C7A"/>
    <w:rsid w:val="00024996"/>
    <w:rsid w:val="000274F6"/>
    <w:rsid w:val="00027C36"/>
    <w:rsid w:val="00030500"/>
    <w:rsid w:val="0003053C"/>
    <w:rsid w:val="0003088C"/>
    <w:rsid w:val="00031409"/>
    <w:rsid w:val="0003153E"/>
    <w:rsid w:val="00031630"/>
    <w:rsid w:val="000328A5"/>
    <w:rsid w:val="00033D97"/>
    <w:rsid w:val="000359AE"/>
    <w:rsid w:val="000370DA"/>
    <w:rsid w:val="0004039A"/>
    <w:rsid w:val="000440DE"/>
    <w:rsid w:val="00044383"/>
    <w:rsid w:val="00045BA1"/>
    <w:rsid w:val="00047058"/>
    <w:rsid w:val="00047DA0"/>
    <w:rsid w:val="000502DE"/>
    <w:rsid w:val="00054024"/>
    <w:rsid w:val="00054E98"/>
    <w:rsid w:val="00054FC0"/>
    <w:rsid w:val="000556D4"/>
    <w:rsid w:val="00055787"/>
    <w:rsid w:val="00056601"/>
    <w:rsid w:val="00056D45"/>
    <w:rsid w:val="00060A4C"/>
    <w:rsid w:val="0006185C"/>
    <w:rsid w:val="00061BBC"/>
    <w:rsid w:val="000627D6"/>
    <w:rsid w:val="00064EF8"/>
    <w:rsid w:val="00065262"/>
    <w:rsid w:val="000661FE"/>
    <w:rsid w:val="000675FA"/>
    <w:rsid w:val="00067933"/>
    <w:rsid w:val="00067B58"/>
    <w:rsid w:val="000700FA"/>
    <w:rsid w:val="0007037B"/>
    <w:rsid w:val="00070A09"/>
    <w:rsid w:val="00073F19"/>
    <w:rsid w:val="000777E0"/>
    <w:rsid w:val="0008055E"/>
    <w:rsid w:val="00080DA7"/>
    <w:rsid w:val="00080F2B"/>
    <w:rsid w:val="00081F40"/>
    <w:rsid w:val="000823DD"/>
    <w:rsid w:val="000838C1"/>
    <w:rsid w:val="00083AFA"/>
    <w:rsid w:val="00083C80"/>
    <w:rsid w:val="00084649"/>
    <w:rsid w:val="00085598"/>
    <w:rsid w:val="0008744F"/>
    <w:rsid w:val="0008753B"/>
    <w:rsid w:val="00090F7B"/>
    <w:rsid w:val="00091BD7"/>
    <w:rsid w:val="00092D76"/>
    <w:rsid w:val="000937B1"/>
    <w:rsid w:val="000942A8"/>
    <w:rsid w:val="000949DF"/>
    <w:rsid w:val="000A01F8"/>
    <w:rsid w:val="000A0784"/>
    <w:rsid w:val="000A0F14"/>
    <w:rsid w:val="000A2ECD"/>
    <w:rsid w:val="000A53F3"/>
    <w:rsid w:val="000A6825"/>
    <w:rsid w:val="000A7673"/>
    <w:rsid w:val="000A7E10"/>
    <w:rsid w:val="000B0445"/>
    <w:rsid w:val="000B2954"/>
    <w:rsid w:val="000B3AD2"/>
    <w:rsid w:val="000B4072"/>
    <w:rsid w:val="000B554C"/>
    <w:rsid w:val="000B6237"/>
    <w:rsid w:val="000B676C"/>
    <w:rsid w:val="000B79D4"/>
    <w:rsid w:val="000C0035"/>
    <w:rsid w:val="000C066A"/>
    <w:rsid w:val="000C117D"/>
    <w:rsid w:val="000C13D1"/>
    <w:rsid w:val="000C19C8"/>
    <w:rsid w:val="000C281E"/>
    <w:rsid w:val="000C6079"/>
    <w:rsid w:val="000D0357"/>
    <w:rsid w:val="000D081A"/>
    <w:rsid w:val="000D08B6"/>
    <w:rsid w:val="000D0F34"/>
    <w:rsid w:val="000D1EA4"/>
    <w:rsid w:val="000D3A27"/>
    <w:rsid w:val="000D3FFB"/>
    <w:rsid w:val="000D4B3F"/>
    <w:rsid w:val="000D5571"/>
    <w:rsid w:val="000D5A3A"/>
    <w:rsid w:val="000D5A92"/>
    <w:rsid w:val="000D601A"/>
    <w:rsid w:val="000E1C0C"/>
    <w:rsid w:val="000E3937"/>
    <w:rsid w:val="000E3CDA"/>
    <w:rsid w:val="000E4D31"/>
    <w:rsid w:val="000E5395"/>
    <w:rsid w:val="000E5C10"/>
    <w:rsid w:val="000E6719"/>
    <w:rsid w:val="000E75B2"/>
    <w:rsid w:val="000F1821"/>
    <w:rsid w:val="000F1CA1"/>
    <w:rsid w:val="000F2A4A"/>
    <w:rsid w:val="000F3073"/>
    <w:rsid w:val="000F4CFA"/>
    <w:rsid w:val="000F6044"/>
    <w:rsid w:val="000F7053"/>
    <w:rsid w:val="001000C4"/>
    <w:rsid w:val="0010037B"/>
    <w:rsid w:val="00103926"/>
    <w:rsid w:val="00103FC6"/>
    <w:rsid w:val="001046F3"/>
    <w:rsid w:val="00104ACE"/>
    <w:rsid w:val="001062B5"/>
    <w:rsid w:val="00110958"/>
    <w:rsid w:val="00110B46"/>
    <w:rsid w:val="00111294"/>
    <w:rsid w:val="001118DA"/>
    <w:rsid w:val="00111B9C"/>
    <w:rsid w:val="00111DB2"/>
    <w:rsid w:val="00112848"/>
    <w:rsid w:val="0011299C"/>
    <w:rsid w:val="001138EC"/>
    <w:rsid w:val="00114AA2"/>
    <w:rsid w:val="001154A7"/>
    <w:rsid w:val="001159CB"/>
    <w:rsid w:val="00115E78"/>
    <w:rsid w:val="00115FBF"/>
    <w:rsid w:val="00116994"/>
    <w:rsid w:val="001176AD"/>
    <w:rsid w:val="00117814"/>
    <w:rsid w:val="00123E83"/>
    <w:rsid w:val="001242E4"/>
    <w:rsid w:val="00124651"/>
    <w:rsid w:val="00125000"/>
    <w:rsid w:val="001261A5"/>
    <w:rsid w:val="0012699C"/>
    <w:rsid w:val="00126F37"/>
    <w:rsid w:val="001274BF"/>
    <w:rsid w:val="00127C26"/>
    <w:rsid w:val="001303FC"/>
    <w:rsid w:val="0013200C"/>
    <w:rsid w:val="00132477"/>
    <w:rsid w:val="0013328A"/>
    <w:rsid w:val="00133739"/>
    <w:rsid w:val="00133981"/>
    <w:rsid w:val="00133A7C"/>
    <w:rsid w:val="00136439"/>
    <w:rsid w:val="00136E7C"/>
    <w:rsid w:val="001375F2"/>
    <w:rsid w:val="00141062"/>
    <w:rsid w:val="00141A6C"/>
    <w:rsid w:val="001437BA"/>
    <w:rsid w:val="00143A2B"/>
    <w:rsid w:val="00143C50"/>
    <w:rsid w:val="001447E0"/>
    <w:rsid w:val="00144D14"/>
    <w:rsid w:val="00144F2C"/>
    <w:rsid w:val="00146136"/>
    <w:rsid w:val="001463F1"/>
    <w:rsid w:val="00146F8A"/>
    <w:rsid w:val="001479A4"/>
    <w:rsid w:val="001479D2"/>
    <w:rsid w:val="001518AC"/>
    <w:rsid w:val="00151C74"/>
    <w:rsid w:val="00152814"/>
    <w:rsid w:val="00152C7C"/>
    <w:rsid w:val="00154B67"/>
    <w:rsid w:val="00156CC7"/>
    <w:rsid w:val="00157EEA"/>
    <w:rsid w:val="001600F6"/>
    <w:rsid w:val="0016367A"/>
    <w:rsid w:val="00165945"/>
    <w:rsid w:val="00166095"/>
    <w:rsid w:val="00166B89"/>
    <w:rsid w:val="00167974"/>
    <w:rsid w:val="00172B2B"/>
    <w:rsid w:val="00172BFE"/>
    <w:rsid w:val="0017335C"/>
    <w:rsid w:val="00173599"/>
    <w:rsid w:val="001743A4"/>
    <w:rsid w:val="00174874"/>
    <w:rsid w:val="00175E4B"/>
    <w:rsid w:val="001761CB"/>
    <w:rsid w:val="00176CB4"/>
    <w:rsid w:val="00177514"/>
    <w:rsid w:val="0018131A"/>
    <w:rsid w:val="00182C78"/>
    <w:rsid w:val="00185516"/>
    <w:rsid w:val="00186E70"/>
    <w:rsid w:val="0019045C"/>
    <w:rsid w:val="00191B92"/>
    <w:rsid w:val="001923A7"/>
    <w:rsid w:val="00192D7E"/>
    <w:rsid w:val="00193E0D"/>
    <w:rsid w:val="001944CC"/>
    <w:rsid w:val="001948A7"/>
    <w:rsid w:val="001957AD"/>
    <w:rsid w:val="0019596F"/>
    <w:rsid w:val="00195E0E"/>
    <w:rsid w:val="00196248"/>
    <w:rsid w:val="00196644"/>
    <w:rsid w:val="001A0023"/>
    <w:rsid w:val="001A0651"/>
    <w:rsid w:val="001A0EC9"/>
    <w:rsid w:val="001A2666"/>
    <w:rsid w:val="001A3DBC"/>
    <w:rsid w:val="001A4712"/>
    <w:rsid w:val="001A6713"/>
    <w:rsid w:val="001B1543"/>
    <w:rsid w:val="001B1D5D"/>
    <w:rsid w:val="001B2DED"/>
    <w:rsid w:val="001B36C0"/>
    <w:rsid w:val="001B3AAB"/>
    <w:rsid w:val="001B446C"/>
    <w:rsid w:val="001B493D"/>
    <w:rsid w:val="001B4A09"/>
    <w:rsid w:val="001B61A6"/>
    <w:rsid w:val="001B65ED"/>
    <w:rsid w:val="001C2212"/>
    <w:rsid w:val="001C2D41"/>
    <w:rsid w:val="001C3DFF"/>
    <w:rsid w:val="001C4064"/>
    <w:rsid w:val="001C496B"/>
    <w:rsid w:val="001C5C6B"/>
    <w:rsid w:val="001D0328"/>
    <w:rsid w:val="001D18A1"/>
    <w:rsid w:val="001D203A"/>
    <w:rsid w:val="001D2EBB"/>
    <w:rsid w:val="001D39EE"/>
    <w:rsid w:val="001D4A1F"/>
    <w:rsid w:val="001D4D37"/>
    <w:rsid w:val="001D6CC5"/>
    <w:rsid w:val="001E0BFF"/>
    <w:rsid w:val="001E1392"/>
    <w:rsid w:val="001E3703"/>
    <w:rsid w:val="001E39AA"/>
    <w:rsid w:val="001E3DF6"/>
    <w:rsid w:val="001E4AEB"/>
    <w:rsid w:val="001F1006"/>
    <w:rsid w:val="001F1ACE"/>
    <w:rsid w:val="001F1FEF"/>
    <w:rsid w:val="001F2846"/>
    <w:rsid w:val="001F2C71"/>
    <w:rsid w:val="001F3077"/>
    <w:rsid w:val="001F46B8"/>
    <w:rsid w:val="001F5FEB"/>
    <w:rsid w:val="001F768E"/>
    <w:rsid w:val="001F7A10"/>
    <w:rsid w:val="00200AC1"/>
    <w:rsid w:val="00201083"/>
    <w:rsid w:val="002025A4"/>
    <w:rsid w:val="0020455B"/>
    <w:rsid w:val="0020534C"/>
    <w:rsid w:val="002058A8"/>
    <w:rsid w:val="00206414"/>
    <w:rsid w:val="00210E1B"/>
    <w:rsid w:val="00212383"/>
    <w:rsid w:val="00212581"/>
    <w:rsid w:val="00212938"/>
    <w:rsid w:val="00212BA0"/>
    <w:rsid w:val="002141E6"/>
    <w:rsid w:val="0021499D"/>
    <w:rsid w:val="00215930"/>
    <w:rsid w:val="00215D9B"/>
    <w:rsid w:val="002164E6"/>
    <w:rsid w:val="0021723F"/>
    <w:rsid w:val="002174D8"/>
    <w:rsid w:val="0022073C"/>
    <w:rsid w:val="00220969"/>
    <w:rsid w:val="0022383C"/>
    <w:rsid w:val="00224EA2"/>
    <w:rsid w:val="00225438"/>
    <w:rsid w:val="00226ADD"/>
    <w:rsid w:val="0023060D"/>
    <w:rsid w:val="002306DE"/>
    <w:rsid w:val="00230D1B"/>
    <w:rsid w:val="00230EE7"/>
    <w:rsid w:val="002324BE"/>
    <w:rsid w:val="00232CEC"/>
    <w:rsid w:val="00233160"/>
    <w:rsid w:val="00233413"/>
    <w:rsid w:val="00234049"/>
    <w:rsid w:val="0023485D"/>
    <w:rsid w:val="0023512D"/>
    <w:rsid w:val="00235AD2"/>
    <w:rsid w:val="00236642"/>
    <w:rsid w:val="00236C5C"/>
    <w:rsid w:val="00237730"/>
    <w:rsid w:val="00237A5D"/>
    <w:rsid w:val="00237D56"/>
    <w:rsid w:val="00240054"/>
    <w:rsid w:val="00241F9E"/>
    <w:rsid w:val="00242675"/>
    <w:rsid w:val="00242E40"/>
    <w:rsid w:val="00242EED"/>
    <w:rsid w:val="00243569"/>
    <w:rsid w:val="002440CB"/>
    <w:rsid w:val="0024473F"/>
    <w:rsid w:val="002449BE"/>
    <w:rsid w:val="00244C44"/>
    <w:rsid w:val="002450E0"/>
    <w:rsid w:val="002455C5"/>
    <w:rsid w:val="00246FE1"/>
    <w:rsid w:val="00247489"/>
    <w:rsid w:val="0025080F"/>
    <w:rsid w:val="00250E34"/>
    <w:rsid w:val="00250E3D"/>
    <w:rsid w:val="002512A3"/>
    <w:rsid w:val="0025257F"/>
    <w:rsid w:val="002527F4"/>
    <w:rsid w:val="00254BEB"/>
    <w:rsid w:val="00257B84"/>
    <w:rsid w:val="00257BB3"/>
    <w:rsid w:val="00263BA4"/>
    <w:rsid w:val="00264526"/>
    <w:rsid w:val="002646A2"/>
    <w:rsid w:val="00266A02"/>
    <w:rsid w:val="00267B7A"/>
    <w:rsid w:val="00267F4C"/>
    <w:rsid w:val="002706A8"/>
    <w:rsid w:val="0027077E"/>
    <w:rsid w:val="002708C9"/>
    <w:rsid w:val="0027370F"/>
    <w:rsid w:val="00273DDD"/>
    <w:rsid w:val="00274B88"/>
    <w:rsid w:val="00274E02"/>
    <w:rsid w:val="0027595A"/>
    <w:rsid w:val="002769CC"/>
    <w:rsid w:val="002777A8"/>
    <w:rsid w:val="00280344"/>
    <w:rsid w:val="0028040D"/>
    <w:rsid w:val="002815A8"/>
    <w:rsid w:val="00281FC6"/>
    <w:rsid w:val="00282DDF"/>
    <w:rsid w:val="00283020"/>
    <w:rsid w:val="00283838"/>
    <w:rsid w:val="00283EEE"/>
    <w:rsid w:val="0028483F"/>
    <w:rsid w:val="002864A4"/>
    <w:rsid w:val="0029030A"/>
    <w:rsid w:val="00290EBC"/>
    <w:rsid w:val="002910C0"/>
    <w:rsid w:val="002921D6"/>
    <w:rsid w:val="0029532F"/>
    <w:rsid w:val="00295753"/>
    <w:rsid w:val="00295BB5"/>
    <w:rsid w:val="00296161"/>
    <w:rsid w:val="00296336"/>
    <w:rsid w:val="002971E2"/>
    <w:rsid w:val="00297402"/>
    <w:rsid w:val="00297569"/>
    <w:rsid w:val="002A10B6"/>
    <w:rsid w:val="002A22ED"/>
    <w:rsid w:val="002A4209"/>
    <w:rsid w:val="002A50A5"/>
    <w:rsid w:val="002A5233"/>
    <w:rsid w:val="002A5BAF"/>
    <w:rsid w:val="002A7882"/>
    <w:rsid w:val="002B081D"/>
    <w:rsid w:val="002B0C0C"/>
    <w:rsid w:val="002B0F69"/>
    <w:rsid w:val="002B1589"/>
    <w:rsid w:val="002B2126"/>
    <w:rsid w:val="002B26D4"/>
    <w:rsid w:val="002B3169"/>
    <w:rsid w:val="002B3DF8"/>
    <w:rsid w:val="002B64A6"/>
    <w:rsid w:val="002B6B36"/>
    <w:rsid w:val="002B6E4F"/>
    <w:rsid w:val="002B6E5F"/>
    <w:rsid w:val="002C0B5C"/>
    <w:rsid w:val="002C181E"/>
    <w:rsid w:val="002C265C"/>
    <w:rsid w:val="002C2CF8"/>
    <w:rsid w:val="002C48AA"/>
    <w:rsid w:val="002C4E50"/>
    <w:rsid w:val="002C64AC"/>
    <w:rsid w:val="002C6B71"/>
    <w:rsid w:val="002C7704"/>
    <w:rsid w:val="002D0F16"/>
    <w:rsid w:val="002D1779"/>
    <w:rsid w:val="002D2D3A"/>
    <w:rsid w:val="002D3780"/>
    <w:rsid w:val="002D43D2"/>
    <w:rsid w:val="002D49C0"/>
    <w:rsid w:val="002D6A14"/>
    <w:rsid w:val="002E05A6"/>
    <w:rsid w:val="002E0C72"/>
    <w:rsid w:val="002E10A8"/>
    <w:rsid w:val="002E1B39"/>
    <w:rsid w:val="002E2DB0"/>
    <w:rsid w:val="002E328F"/>
    <w:rsid w:val="002E3757"/>
    <w:rsid w:val="002E4495"/>
    <w:rsid w:val="002E48CC"/>
    <w:rsid w:val="002E515B"/>
    <w:rsid w:val="002E5AB3"/>
    <w:rsid w:val="002E5F02"/>
    <w:rsid w:val="002E646D"/>
    <w:rsid w:val="002E7564"/>
    <w:rsid w:val="002F05CB"/>
    <w:rsid w:val="002F24F1"/>
    <w:rsid w:val="002F2669"/>
    <w:rsid w:val="002F3121"/>
    <w:rsid w:val="002F3485"/>
    <w:rsid w:val="002F3530"/>
    <w:rsid w:val="002F43A9"/>
    <w:rsid w:val="002F4D9E"/>
    <w:rsid w:val="002F5527"/>
    <w:rsid w:val="002F5BF5"/>
    <w:rsid w:val="002F68E1"/>
    <w:rsid w:val="002F774A"/>
    <w:rsid w:val="00300508"/>
    <w:rsid w:val="0030230D"/>
    <w:rsid w:val="0030292E"/>
    <w:rsid w:val="00303B8E"/>
    <w:rsid w:val="00305258"/>
    <w:rsid w:val="0030668B"/>
    <w:rsid w:val="0030716F"/>
    <w:rsid w:val="003112D7"/>
    <w:rsid w:val="00311939"/>
    <w:rsid w:val="00312025"/>
    <w:rsid w:val="00313636"/>
    <w:rsid w:val="00314F4C"/>
    <w:rsid w:val="00315372"/>
    <w:rsid w:val="003177C0"/>
    <w:rsid w:val="00320C79"/>
    <w:rsid w:val="00321029"/>
    <w:rsid w:val="003212D3"/>
    <w:rsid w:val="0032181B"/>
    <w:rsid w:val="00323076"/>
    <w:rsid w:val="00324862"/>
    <w:rsid w:val="003273D8"/>
    <w:rsid w:val="00327BC4"/>
    <w:rsid w:val="00332DB5"/>
    <w:rsid w:val="003339B5"/>
    <w:rsid w:val="0033421D"/>
    <w:rsid w:val="00334558"/>
    <w:rsid w:val="00334621"/>
    <w:rsid w:val="00334781"/>
    <w:rsid w:val="0033492F"/>
    <w:rsid w:val="00334D8F"/>
    <w:rsid w:val="00334E7C"/>
    <w:rsid w:val="00335798"/>
    <w:rsid w:val="00336B3D"/>
    <w:rsid w:val="003402FA"/>
    <w:rsid w:val="00340A49"/>
    <w:rsid w:val="00341F60"/>
    <w:rsid w:val="00342A59"/>
    <w:rsid w:val="00345733"/>
    <w:rsid w:val="003473E6"/>
    <w:rsid w:val="00347751"/>
    <w:rsid w:val="00347874"/>
    <w:rsid w:val="003525CC"/>
    <w:rsid w:val="00353840"/>
    <w:rsid w:val="00353A2D"/>
    <w:rsid w:val="00355AEA"/>
    <w:rsid w:val="0035630F"/>
    <w:rsid w:val="00356AFC"/>
    <w:rsid w:val="00357BE2"/>
    <w:rsid w:val="00360786"/>
    <w:rsid w:val="00361FA6"/>
    <w:rsid w:val="00363C57"/>
    <w:rsid w:val="00365699"/>
    <w:rsid w:val="0036573E"/>
    <w:rsid w:val="00367623"/>
    <w:rsid w:val="00372618"/>
    <w:rsid w:val="00375CF1"/>
    <w:rsid w:val="00376046"/>
    <w:rsid w:val="0037606F"/>
    <w:rsid w:val="00376286"/>
    <w:rsid w:val="00376F38"/>
    <w:rsid w:val="00377525"/>
    <w:rsid w:val="00377A39"/>
    <w:rsid w:val="0038042D"/>
    <w:rsid w:val="00380731"/>
    <w:rsid w:val="00381110"/>
    <w:rsid w:val="003826A2"/>
    <w:rsid w:val="0038403B"/>
    <w:rsid w:val="00384C1A"/>
    <w:rsid w:val="00384CEE"/>
    <w:rsid w:val="00385C20"/>
    <w:rsid w:val="003860F1"/>
    <w:rsid w:val="003866B1"/>
    <w:rsid w:val="00390907"/>
    <w:rsid w:val="003942D4"/>
    <w:rsid w:val="003943BB"/>
    <w:rsid w:val="00395C2F"/>
    <w:rsid w:val="0039603B"/>
    <w:rsid w:val="00396A17"/>
    <w:rsid w:val="0039793B"/>
    <w:rsid w:val="003A0D72"/>
    <w:rsid w:val="003A1C8F"/>
    <w:rsid w:val="003A2BD7"/>
    <w:rsid w:val="003A39B1"/>
    <w:rsid w:val="003A559A"/>
    <w:rsid w:val="003A609F"/>
    <w:rsid w:val="003A76CF"/>
    <w:rsid w:val="003A7949"/>
    <w:rsid w:val="003B095C"/>
    <w:rsid w:val="003B0CE6"/>
    <w:rsid w:val="003B142D"/>
    <w:rsid w:val="003B1C19"/>
    <w:rsid w:val="003B2039"/>
    <w:rsid w:val="003B2222"/>
    <w:rsid w:val="003B3437"/>
    <w:rsid w:val="003B54EC"/>
    <w:rsid w:val="003B591B"/>
    <w:rsid w:val="003B7850"/>
    <w:rsid w:val="003C14D3"/>
    <w:rsid w:val="003C1777"/>
    <w:rsid w:val="003C44A6"/>
    <w:rsid w:val="003C511A"/>
    <w:rsid w:val="003C5608"/>
    <w:rsid w:val="003C5E57"/>
    <w:rsid w:val="003C65AF"/>
    <w:rsid w:val="003C6C35"/>
    <w:rsid w:val="003D046A"/>
    <w:rsid w:val="003D0C4D"/>
    <w:rsid w:val="003D0FA3"/>
    <w:rsid w:val="003D186C"/>
    <w:rsid w:val="003D201F"/>
    <w:rsid w:val="003D2259"/>
    <w:rsid w:val="003D26BE"/>
    <w:rsid w:val="003D2785"/>
    <w:rsid w:val="003D353B"/>
    <w:rsid w:val="003D4394"/>
    <w:rsid w:val="003D4C85"/>
    <w:rsid w:val="003D673C"/>
    <w:rsid w:val="003D6A7F"/>
    <w:rsid w:val="003D721D"/>
    <w:rsid w:val="003D72FF"/>
    <w:rsid w:val="003E0AC3"/>
    <w:rsid w:val="003E3836"/>
    <w:rsid w:val="003E70D3"/>
    <w:rsid w:val="003E773A"/>
    <w:rsid w:val="003E7FC1"/>
    <w:rsid w:val="003F04EA"/>
    <w:rsid w:val="003F0FD1"/>
    <w:rsid w:val="003F2376"/>
    <w:rsid w:val="003F23DE"/>
    <w:rsid w:val="003F29EC"/>
    <w:rsid w:val="003F3183"/>
    <w:rsid w:val="003F3E9F"/>
    <w:rsid w:val="003F3F03"/>
    <w:rsid w:val="003F6790"/>
    <w:rsid w:val="004004DE"/>
    <w:rsid w:val="00400A3B"/>
    <w:rsid w:val="00401B84"/>
    <w:rsid w:val="00402301"/>
    <w:rsid w:val="004023EC"/>
    <w:rsid w:val="00402480"/>
    <w:rsid w:val="00403A4B"/>
    <w:rsid w:val="00403C29"/>
    <w:rsid w:val="00403E38"/>
    <w:rsid w:val="00404F82"/>
    <w:rsid w:val="004052DB"/>
    <w:rsid w:val="00406891"/>
    <w:rsid w:val="00406A06"/>
    <w:rsid w:val="004073E3"/>
    <w:rsid w:val="00407B24"/>
    <w:rsid w:val="0041296D"/>
    <w:rsid w:val="00412F66"/>
    <w:rsid w:val="00413064"/>
    <w:rsid w:val="00414B3D"/>
    <w:rsid w:val="00415B59"/>
    <w:rsid w:val="00415EE3"/>
    <w:rsid w:val="00416139"/>
    <w:rsid w:val="00416690"/>
    <w:rsid w:val="004202AE"/>
    <w:rsid w:val="00420CD1"/>
    <w:rsid w:val="004211E3"/>
    <w:rsid w:val="0042159E"/>
    <w:rsid w:val="00422251"/>
    <w:rsid w:val="004223BA"/>
    <w:rsid w:val="00423F3E"/>
    <w:rsid w:val="004248D0"/>
    <w:rsid w:val="0042540A"/>
    <w:rsid w:val="0042628B"/>
    <w:rsid w:val="00426AC0"/>
    <w:rsid w:val="00426EEC"/>
    <w:rsid w:val="004277A3"/>
    <w:rsid w:val="004309E6"/>
    <w:rsid w:val="00430E89"/>
    <w:rsid w:val="0043115B"/>
    <w:rsid w:val="004311DA"/>
    <w:rsid w:val="004312EF"/>
    <w:rsid w:val="00431EAF"/>
    <w:rsid w:val="004331D6"/>
    <w:rsid w:val="00433420"/>
    <w:rsid w:val="0043375B"/>
    <w:rsid w:val="00435358"/>
    <w:rsid w:val="00435D64"/>
    <w:rsid w:val="00435F65"/>
    <w:rsid w:val="00436629"/>
    <w:rsid w:val="00436C4C"/>
    <w:rsid w:val="00437CA0"/>
    <w:rsid w:val="00440BC9"/>
    <w:rsid w:val="004410CA"/>
    <w:rsid w:val="00442C52"/>
    <w:rsid w:val="00442E20"/>
    <w:rsid w:val="00442F76"/>
    <w:rsid w:val="00443077"/>
    <w:rsid w:val="0044408E"/>
    <w:rsid w:val="00445A96"/>
    <w:rsid w:val="004502DA"/>
    <w:rsid w:val="004511E3"/>
    <w:rsid w:val="00451811"/>
    <w:rsid w:val="004521CB"/>
    <w:rsid w:val="0045221E"/>
    <w:rsid w:val="004533C0"/>
    <w:rsid w:val="004542CE"/>
    <w:rsid w:val="004544B4"/>
    <w:rsid w:val="004549BA"/>
    <w:rsid w:val="00455B05"/>
    <w:rsid w:val="00456E37"/>
    <w:rsid w:val="00456F99"/>
    <w:rsid w:val="00462429"/>
    <w:rsid w:val="00462703"/>
    <w:rsid w:val="00462BB1"/>
    <w:rsid w:val="00464446"/>
    <w:rsid w:val="00465A67"/>
    <w:rsid w:val="004664DE"/>
    <w:rsid w:val="00471A49"/>
    <w:rsid w:val="00471B03"/>
    <w:rsid w:val="00472054"/>
    <w:rsid w:val="004720A5"/>
    <w:rsid w:val="004728EB"/>
    <w:rsid w:val="00473D5A"/>
    <w:rsid w:val="0047446A"/>
    <w:rsid w:val="00474938"/>
    <w:rsid w:val="004753CD"/>
    <w:rsid w:val="00475BA4"/>
    <w:rsid w:val="00476A53"/>
    <w:rsid w:val="00477180"/>
    <w:rsid w:val="00480935"/>
    <w:rsid w:val="00481880"/>
    <w:rsid w:val="00481F43"/>
    <w:rsid w:val="0048214A"/>
    <w:rsid w:val="0048568F"/>
    <w:rsid w:val="00487CF8"/>
    <w:rsid w:val="00487D95"/>
    <w:rsid w:val="00490285"/>
    <w:rsid w:val="00490BA4"/>
    <w:rsid w:val="0049226D"/>
    <w:rsid w:val="00492397"/>
    <w:rsid w:val="004923CB"/>
    <w:rsid w:val="00492541"/>
    <w:rsid w:val="00492560"/>
    <w:rsid w:val="00493AAC"/>
    <w:rsid w:val="00494643"/>
    <w:rsid w:val="00494802"/>
    <w:rsid w:val="00494B40"/>
    <w:rsid w:val="0049621F"/>
    <w:rsid w:val="004A0C39"/>
    <w:rsid w:val="004A1257"/>
    <w:rsid w:val="004A1630"/>
    <w:rsid w:val="004A27F8"/>
    <w:rsid w:val="004A3DF3"/>
    <w:rsid w:val="004A4FA0"/>
    <w:rsid w:val="004A5B88"/>
    <w:rsid w:val="004A606C"/>
    <w:rsid w:val="004A700B"/>
    <w:rsid w:val="004A74DF"/>
    <w:rsid w:val="004A7DBA"/>
    <w:rsid w:val="004B005D"/>
    <w:rsid w:val="004B0C7A"/>
    <w:rsid w:val="004B10D1"/>
    <w:rsid w:val="004B1EF7"/>
    <w:rsid w:val="004B43D9"/>
    <w:rsid w:val="004C0E3F"/>
    <w:rsid w:val="004C1836"/>
    <w:rsid w:val="004C1C59"/>
    <w:rsid w:val="004C1D69"/>
    <w:rsid w:val="004C209B"/>
    <w:rsid w:val="004C271F"/>
    <w:rsid w:val="004C28FB"/>
    <w:rsid w:val="004C296D"/>
    <w:rsid w:val="004C3367"/>
    <w:rsid w:val="004C459E"/>
    <w:rsid w:val="004C4758"/>
    <w:rsid w:val="004C57B2"/>
    <w:rsid w:val="004C6339"/>
    <w:rsid w:val="004C66A6"/>
    <w:rsid w:val="004D05EA"/>
    <w:rsid w:val="004D11B6"/>
    <w:rsid w:val="004D1344"/>
    <w:rsid w:val="004D1959"/>
    <w:rsid w:val="004D1BB5"/>
    <w:rsid w:val="004D1C65"/>
    <w:rsid w:val="004D29C7"/>
    <w:rsid w:val="004D2DEB"/>
    <w:rsid w:val="004D44D7"/>
    <w:rsid w:val="004D6E2D"/>
    <w:rsid w:val="004D7441"/>
    <w:rsid w:val="004E02EB"/>
    <w:rsid w:val="004E0A68"/>
    <w:rsid w:val="004E1434"/>
    <w:rsid w:val="004E1B4C"/>
    <w:rsid w:val="004E209D"/>
    <w:rsid w:val="004E3540"/>
    <w:rsid w:val="004E6906"/>
    <w:rsid w:val="004E756A"/>
    <w:rsid w:val="004E7BD6"/>
    <w:rsid w:val="004E7EB3"/>
    <w:rsid w:val="004F0ECA"/>
    <w:rsid w:val="004F120E"/>
    <w:rsid w:val="004F204E"/>
    <w:rsid w:val="004F21BF"/>
    <w:rsid w:val="004F2F65"/>
    <w:rsid w:val="004F3473"/>
    <w:rsid w:val="004F3841"/>
    <w:rsid w:val="004F5695"/>
    <w:rsid w:val="004F58A0"/>
    <w:rsid w:val="00501B90"/>
    <w:rsid w:val="005043C4"/>
    <w:rsid w:val="00506952"/>
    <w:rsid w:val="00506D23"/>
    <w:rsid w:val="00506FC4"/>
    <w:rsid w:val="005071AA"/>
    <w:rsid w:val="00507531"/>
    <w:rsid w:val="005078EA"/>
    <w:rsid w:val="005104B2"/>
    <w:rsid w:val="0051193D"/>
    <w:rsid w:val="00511A04"/>
    <w:rsid w:val="00512D55"/>
    <w:rsid w:val="005136F5"/>
    <w:rsid w:val="00513D76"/>
    <w:rsid w:val="00514055"/>
    <w:rsid w:val="00514EB7"/>
    <w:rsid w:val="00515878"/>
    <w:rsid w:val="00515E56"/>
    <w:rsid w:val="00520C1F"/>
    <w:rsid w:val="00522A1B"/>
    <w:rsid w:val="00523260"/>
    <w:rsid w:val="00524AFF"/>
    <w:rsid w:val="00530F4C"/>
    <w:rsid w:val="00531032"/>
    <w:rsid w:val="005322BA"/>
    <w:rsid w:val="00534B89"/>
    <w:rsid w:val="00536804"/>
    <w:rsid w:val="00537333"/>
    <w:rsid w:val="0054016E"/>
    <w:rsid w:val="00541A92"/>
    <w:rsid w:val="00541D27"/>
    <w:rsid w:val="00542E93"/>
    <w:rsid w:val="005472AA"/>
    <w:rsid w:val="00550348"/>
    <w:rsid w:val="005520AE"/>
    <w:rsid w:val="00552296"/>
    <w:rsid w:val="00552D27"/>
    <w:rsid w:val="005534EA"/>
    <w:rsid w:val="00553A65"/>
    <w:rsid w:val="00553BB8"/>
    <w:rsid w:val="005552A9"/>
    <w:rsid w:val="00556445"/>
    <w:rsid w:val="00556555"/>
    <w:rsid w:val="00557AB6"/>
    <w:rsid w:val="00557AE3"/>
    <w:rsid w:val="00561E9C"/>
    <w:rsid w:val="00562390"/>
    <w:rsid w:val="005640EC"/>
    <w:rsid w:val="005646F8"/>
    <w:rsid w:val="00564C20"/>
    <w:rsid w:val="00566192"/>
    <w:rsid w:val="00566B23"/>
    <w:rsid w:val="00570E16"/>
    <w:rsid w:val="005712E7"/>
    <w:rsid w:val="005716A6"/>
    <w:rsid w:val="00571801"/>
    <w:rsid w:val="00572465"/>
    <w:rsid w:val="0057501A"/>
    <w:rsid w:val="00577192"/>
    <w:rsid w:val="00577399"/>
    <w:rsid w:val="00580792"/>
    <w:rsid w:val="00580BD2"/>
    <w:rsid w:val="00580DCB"/>
    <w:rsid w:val="00581481"/>
    <w:rsid w:val="00582C68"/>
    <w:rsid w:val="00584746"/>
    <w:rsid w:val="00585379"/>
    <w:rsid w:val="00586EB7"/>
    <w:rsid w:val="00587179"/>
    <w:rsid w:val="00590873"/>
    <w:rsid w:val="00590B4A"/>
    <w:rsid w:val="00591441"/>
    <w:rsid w:val="0059149F"/>
    <w:rsid w:val="005916BA"/>
    <w:rsid w:val="00592A5F"/>
    <w:rsid w:val="00593A6F"/>
    <w:rsid w:val="005947BB"/>
    <w:rsid w:val="00594C06"/>
    <w:rsid w:val="005956A7"/>
    <w:rsid w:val="00595ED7"/>
    <w:rsid w:val="00596465"/>
    <w:rsid w:val="00596E84"/>
    <w:rsid w:val="005972D2"/>
    <w:rsid w:val="00597AD1"/>
    <w:rsid w:val="005A0D8F"/>
    <w:rsid w:val="005A26A8"/>
    <w:rsid w:val="005A28BA"/>
    <w:rsid w:val="005A2D95"/>
    <w:rsid w:val="005A3B8A"/>
    <w:rsid w:val="005A4C52"/>
    <w:rsid w:val="005A5411"/>
    <w:rsid w:val="005A7B0D"/>
    <w:rsid w:val="005B015A"/>
    <w:rsid w:val="005B1801"/>
    <w:rsid w:val="005B1829"/>
    <w:rsid w:val="005B2FA9"/>
    <w:rsid w:val="005B4016"/>
    <w:rsid w:val="005B479F"/>
    <w:rsid w:val="005B5DF4"/>
    <w:rsid w:val="005B6027"/>
    <w:rsid w:val="005B7AE9"/>
    <w:rsid w:val="005C1826"/>
    <w:rsid w:val="005C22F2"/>
    <w:rsid w:val="005C2D8F"/>
    <w:rsid w:val="005C2F83"/>
    <w:rsid w:val="005C3A93"/>
    <w:rsid w:val="005C4247"/>
    <w:rsid w:val="005C727B"/>
    <w:rsid w:val="005C785A"/>
    <w:rsid w:val="005D039A"/>
    <w:rsid w:val="005D0CAD"/>
    <w:rsid w:val="005D1486"/>
    <w:rsid w:val="005D2067"/>
    <w:rsid w:val="005D4A7C"/>
    <w:rsid w:val="005D643E"/>
    <w:rsid w:val="005D7432"/>
    <w:rsid w:val="005D780E"/>
    <w:rsid w:val="005D7BBA"/>
    <w:rsid w:val="005E05FB"/>
    <w:rsid w:val="005E0B65"/>
    <w:rsid w:val="005E0D9C"/>
    <w:rsid w:val="005E43D9"/>
    <w:rsid w:val="005E4D0A"/>
    <w:rsid w:val="005E5712"/>
    <w:rsid w:val="005E5C02"/>
    <w:rsid w:val="005E6F70"/>
    <w:rsid w:val="005E73A7"/>
    <w:rsid w:val="005F0883"/>
    <w:rsid w:val="005F1A59"/>
    <w:rsid w:val="005F1B4D"/>
    <w:rsid w:val="005F236D"/>
    <w:rsid w:val="005F2C9C"/>
    <w:rsid w:val="005F6523"/>
    <w:rsid w:val="005F6BA6"/>
    <w:rsid w:val="005F6BF3"/>
    <w:rsid w:val="005F79AB"/>
    <w:rsid w:val="0060075C"/>
    <w:rsid w:val="00600AC7"/>
    <w:rsid w:val="0060394E"/>
    <w:rsid w:val="006043BE"/>
    <w:rsid w:val="00605014"/>
    <w:rsid w:val="00606715"/>
    <w:rsid w:val="00607104"/>
    <w:rsid w:val="00607F10"/>
    <w:rsid w:val="0061017C"/>
    <w:rsid w:val="0061166E"/>
    <w:rsid w:val="006116E3"/>
    <w:rsid w:val="0061393E"/>
    <w:rsid w:val="00614420"/>
    <w:rsid w:val="00615278"/>
    <w:rsid w:val="00615C73"/>
    <w:rsid w:val="006166CF"/>
    <w:rsid w:val="006168F7"/>
    <w:rsid w:val="00620396"/>
    <w:rsid w:val="00622093"/>
    <w:rsid w:val="0062290E"/>
    <w:rsid w:val="00622DA6"/>
    <w:rsid w:val="0062386A"/>
    <w:rsid w:val="00623FE4"/>
    <w:rsid w:val="006241F3"/>
    <w:rsid w:val="00624BF9"/>
    <w:rsid w:val="006261A1"/>
    <w:rsid w:val="00627393"/>
    <w:rsid w:val="006277D3"/>
    <w:rsid w:val="006312D0"/>
    <w:rsid w:val="00633107"/>
    <w:rsid w:val="00633F39"/>
    <w:rsid w:val="006341C1"/>
    <w:rsid w:val="006346BD"/>
    <w:rsid w:val="006351FA"/>
    <w:rsid w:val="00635437"/>
    <w:rsid w:val="0063579C"/>
    <w:rsid w:val="00635F88"/>
    <w:rsid w:val="006376C7"/>
    <w:rsid w:val="00637FD8"/>
    <w:rsid w:val="00640BE0"/>
    <w:rsid w:val="00642BEF"/>
    <w:rsid w:val="00643560"/>
    <w:rsid w:val="00643B26"/>
    <w:rsid w:val="006446FD"/>
    <w:rsid w:val="0064477E"/>
    <w:rsid w:val="0064582A"/>
    <w:rsid w:val="0064585A"/>
    <w:rsid w:val="006463A5"/>
    <w:rsid w:val="0064781D"/>
    <w:rsid w:val="00647DD5"/>
    <w:rsid w:val="0065189E"/>
    <w:rsid w:val="00651DE5"/>
    <w:rsid w:val="006538B4"/>
    <w:rsid w:val="00654148"/>
    <w:rsid w:val="00656004"/>
    <w:rsid w:val="006560A4"/>
    <w:rsid w:val="00660B46"/>
    <w:rsid w:val="00660E85"/>
    <w:rsid w:val="00664517"/>
    <w:rsid w:val="006645A4"/>
    <w:rsid w:val="00665531"/>
    <w:rsid w:val="006657ED"/>
    <w:rsid w:val="006678B6"/>
    <w:rsid w:val="00667A63"/>
    <w:rsid w:val="00667D33"/>
    <w:rsid w:val="0067064E"/>
    <w:rsid w:val="00671C09"/>
    <w:rsid w:val="00671EE0"/>
    <w:rsid w:val="0067262B"/>
    <w:rsid w:val="006728C5"/>
    <w:rsid w:val="0067295F"/>
    <w:rsid w:val="00672A34"/>
    <w:rsid w:val="00673470"/>
    <w:rsid w:val="0067492D"/>
    <w:rsid w:val="00676734"/>
    <w:rsid w:val="00677957"/>
    <w:rsid w:val="00677C38"/>
    <w:rsid w:val="00680082"/>
    <w:rsid w:val="00680439"/>
    <w:rsid w:val="0068136A"/>
    <w:rsid w:val="00681AC4"/>
    <w:rsid w:val="00683830"/>
    <w:rsid w:val="00683AF6"/>
    <w:rsid w:val="00684F05"/>
    <w:rsid w:val="00685AE9"/>
    <w:rsid w:val="00685CD6"/>
    <w:rsid w:val="00686DC6"/>
    <w:rsid w:val="00691C91"/>
    <w:rsid w:val="0069234B"/>
    <w:rsid w:val="006924CE"/>
    <w:rsid w:val="00692F2F"/>
    <w:rsid w:val="006932C5"/>
    <w:rsid w:val="006939AC"/>
    <w:rsid w:val="006939C2"/>
    <w:rsid w:val="0069424A"/>
    <w:rsid w:val="00695823"/>
    <w:rsid w:val="00696FC3"/>
    <w:rsid w:val="00697404"/>
    <w:rsid w:val="00697AF8"/>
    <w:rsid w:val="006A0AE7"/>
    <w:rsid w:val="006A14D0"/>
    <w:rsid w:val="006A2709"/>
    <w:rsid w:val="006A27C7"/>
    <w:rsid w:val="006A41B6"/>
    <w:rsid w:val="006A5412"/>
    <w:rsid w:val="006A6CBE"/>
    <w:rsid w:val="006A6E16"/>
    <w:rsid w:val="006A7204"/>
    <w:rsid w:val="006B0F5C"/>
    <w:rsid w:val="006B1416"/>
    <w:rsid w:val="006B1460"/>
    <w:rsid w:val="006B171C"/>
    <w:rsid w:val="006B2765"/>
    <w:rsid w:val="006B2E9E"/>
    <w:rsid w:val="006B3C49"/>
    <w:rsid w:val="006B6A11"/>
    <w:rsid w:val="006B6E82"/>
    <w:rsid w:val="006B72F6"/>
    <w:rsid w:val="006B77C9"/>
    <w:rsid w:val="006C010A"/>
    <w:rsid w:val="006C0139"/>
    <w:rsid w:val="006C0186"/>
    <w:rsid w:val="006C04C6"/>
    <w:rsid w:val="006C0B3A"/>
    <w:rsid w:val="006C116A"/>
    <w:rsid w:val="006C239A"/>
    <w:rsid w:val="006C3E43"/>
    <w:rsid w:val="006C4959"/>
    <w:rsid w:val="006C58D1"/>
    <w:rsid w:val="006C613A"/>
    <w:rsid w:val="006D03BE"/>
    <w:rsid w:val="006D0924"/>
    <w:rsid w:val="006D0C54"/>
    <w:rsid w:val="006D0E6F"/>
    <w:rsid w:val="006D0FB4"/>
    <w:rsid w:val="006D1E14"/>
    <w:rsid w:val="006D1F5C"/>
    <w:rsid w:val="006D1F79"/>
    <w:rsid w:val="006D248F"/>
    <w:rsid w:val="006D2F30"/>
    <w:rsid w:val="006D3252"/>
    <w:rsid w:val="006D43AF"/>
    <w:rsid w:val="006D4EBF"/>
    <w:rsid w:val="006D4FA4"/>
    <w:rsid w:val="006D5A3D"/>
    <w:rsid w:val="006D5D7C"/>
    <w:rsid w:val="006D5E2F"/>
    <w:rsid w:val="006D61D9"/>
    <w:rsid w:val="006D67AB"/>
    <w:rsid w:val="006D7C8D"/>
    <w:rsid w:val="006E3F78"/>
    <w:rsid w:val="006E4E16"/>
    <w:rsid w:val="006E61DF"/>
    <w:rsid w:val="006E6A39"/>
    <w:rsid w:val="006E7425"/>
    <w:rsid w:val="006F0FD8"/>
    <w:rsid w:val="006F174A"/>
    <w:rsid w:val="006F1DAB"/>
    <w:rsid w:val="006F281F"/>
    <w:rsid w:val="006F28C0"/>
    <w:rsid w:val="006F350F"/>
    <w:rsid w:val="006F4396"/>
    <w:rsid w:val="006F4A26"/>
    <w:rsid w:val="006F784D"/>
    <w:rsid w:val="006F7B55"/>
    <w:rsid w:val="00701DE2"/>
    <w:rsid w:val="0070288C"/>
    <w:rsid w:val="00702C47"/>
    <w:rsid w:val="00703843"/>
    <w:rsid w:val="00705C10"/>
    <w:rsid w:val="00706C4A"/>
    <w:rsid w:val="007077A4"/>
    <w:rsid w:val="00712116"/>
    <w:rsid w:val="00713022"/>
    <w:rsid w:val="0071332C"/>
    <w:rsid w:val="007137F1"/>
    <w:rsid w:val="00713826"/>
    <w:rsid w:val="00714BD7"/>
    <w:rsid w:val="00715267"/>
    <w:rsid w:val="00716BE8"/>
    <w:rsid w:val="007175A2"/>
    <w:rsid w:val="00717C8C"/>
    <w:rsid w:val="0072225B"/>
    <w:rsid w:val="00723416"/>
    <w:rsid w:val="00723B2E"/>
    <w:rsid w:val="00723BBD"/>
    <w:rsid w:val="00724C0E"/>
    <w:rsid w:val="00724C92"/>
    <w:rsid w:val="0072599D"/>
    <w:rsid w:val="007266ED"/>
    <w:rsid w:val="00726CB0"/>
    <w:rsid w:val="00726F8C"/>
    <w:rsid w:val="00727A76"/>
    <w:rsid w:val="00727DE7"/>
    <w:rsid w:val="00727F51"/>
    <w:rsid w:val="0073157C"/>
    <w:rsid w:val="00731710"/>
    <w:rsid w:val="0073171A"/>
    <w:rsid w:val="00732981"/>
    <w:rsid w:val="00732A3A"/>
    <w:rsid w:val="007349E4"/>
    <w:rsid w:val="007351B9"/>
    <w:rsid w:val="00740849"/>
    <w:rsid w:val="00741E88"/>
    <w:rsid w:val="00743128"/>
    <w:rsid w:val="00743427"/>
    <w:rsid w:val="0074405D"/>
    <w:rsid w:val="007440B4"/>
    <w:rsid w:val="00744404"/>
    <w:rsid w:val="00744CFA"/>
    <w:rsid w:val="007457B3"/>
    <w:rsid w:val="007466B1"/>
    <w:rsid w:val="00746F30"/>
    <w:rsid w:val="00747F09"/>
    <w:rsid w:val="007506ED"/>
    <w:rsid w:val="00750BF9"/>
    <w:rsid w:val="00752920"/>
    <w:rsid w:val="00753B16"/>
    <w:rsid w:val="00754EEF"/>
    <w:rsid w:val="00756FE7"/>
    <w:rsid w:val="007579F6"/>
    <w:rsid w:val="0076092C"/>
    <w:rsid w:val="00763A7B"/>
    <w:rsid w:val="00764BFE"/>
    <w:rsid w:val="00765DAB"/>
    <w:rsid w:val="0076754D"/>
    <w:rsid w:val="007706B4"/>
    <w:rsid w:val="00770FA3"/>
    <w:rsid w:val="0077221A"/>
    <w:rsid w:val="00772CA9"/>
    <w:rsid w:val="007734D7"/>
    <w:rsid w:val="007745D7"/>
    <w:rsid w:val="00774F35"/>
    <w:rsid w:val="00775141"/>
    <w:rsid w:val="00775CD9"/>
    <w:rsid w:val="007766A5"/>
    <w:rsid w:val="00776A36"/>
    <w:rsid w:val="00776AF2"/>
    <w:rsid w:val="00777953"/>
    <w:rsid w:val="00777A8D"/>
    <w:rsid w:val="0078126E"/>
    <w:rsid w:val="007814D3"/>
    <w:rsid w:val="00782B87"/>
    <w:rsid w:val="00782BCD"/>
    <w:rsid w:val="007843FB"/>
    <w:rsid w:val="007863AE"/>
    <w:rsid w:val="00786785"/>
    <w:rsid w:val="00787905"/>
    <w:rsid w:val="007914FF"/>
    <w:rsid w:val="00791D11"/>
    <w:rsid w:val="00791FC1"/>
    <w:rsid w:val="00795D81"/>
    <w:rsid w:val="00797716"/>
    <w:rsid w:val="007A1992"/>
    <w:rsid w:val="007A19FD"/>
    <w:rsid w:val="007A22BE"/>
    <w:rsid w:val="007A231F"/>
    <w:rsid w:val="007A3128"/>
    <w:rsid w:val="007A3A31"/>
    <w:rsid w:val="007A4384"/>
    <w:rsid w:val="007A4C2E"/>
    <w:rsid w:val="007A4FCD"/>
    <w:rsid w:val="007A51B2"/>
    <w:rsid w:val="007A5CBE"/>
    <w:rsid w:val="007A5D6C"/>
    <w:rsid w:val="007A5FF1"/>
    <w:rsid w:val="007A6550"/>
    <w:rsid w:val="007A78D0"/>
    <w:rsid w:val="007B1597"/>
    <w:rsid w:val="007B1F95"/>
    <w:rsid w:val="007B3933"/>
    <w:rsid w:val="007B5145"/>
    <w:rsid w:val="007B7F2B"/>
    <w:rsid w:val="007C04A7"/>
    <w:rsid w:val="007C0BB5"/>
    <w:rsid w:val="007C3B19"/>
    <w:rsid w:val="007C4048"/>
    <w:rsid w:val="007C7F9C"/>
    <w:rsid w:val="007D00D5"/>
    <w:rsid w:val="007D0EE8"/>
    <w:rsid w:val="007D11E3"/>
    <w:rsid w:val="007D197F"/>
    <w:rsid w:val="007D1FF0"/>
    <w:rsid w:val="007D3AD7"/>
    <w:rsid w:val="007D3E31"/>
    <w:rsid w:val="007D4A47"/>
    <w:rsid w:val="007D5F46"/>
    <w:rsid w:val="007D79B2"/>
    <w:rsid w:val="007E001C"/>
    <w:rsid w:val="007E0109"/>
    <w:rsid w:val="007E01BC"/>
    <w:rsid w:val="007E1C9A"/>
    <w:rsid w:val="007E5439"/>
    <w:rsid w:val="007E57B8"/>
    <w:rsid w:val="007E5CA3"/>
    <w:rsid w:val="007F0E65"/>
    <w:rsid w:val="007F1AB5"/>
    <w:rsid w:val="007F1DBA"/>
    <w:rsid w:val="007F2698"/>
    <w:rsid w:val="007F40E5"/>
    <w:rsid w:val="007F4347"/>
    <w:rsid w:val="007F59E9"/>
    <w:rsid w:val="007F64B2"/>
    <w:rsid w:val="007F7949"/>
    <w:rsid w:val="007F7A5D"/>
    <w:rsid w:val="007F7C34"/>
    <w:rsid w:val="0080169B"/>
    <w:rsid w:val="00802114"/>
    <w:rsid w:val="0080234A"/>
    <w:rsid w:val="0080265B"/>
    <w:rsid w:val="00802F08"/>
    <w:rsid w:val="00803877"/>
    <w:rsid w:val="00804848"/>
    <w:rsid w:val="008074AB"/>
    <w:rsid w:val="008076D7"/>
    <w:rsid w:val="0080772E"/>
    <w:rsid w:val="00807DAE"/>
    <w:rsid w:val="008103FE"/>
    <w:rsid w:val="00810E66"/>
    <w:rsid w:val="008113FC"/>
    <w:rsid w:val="008117BE"/>
    <w:rsid w:val="00813A72"/>
    <w:rsid w:val="00814532"/>
    <w:rsid w:val="00815BED"/>
    <w:rsid w:val="00816976"/>
    <w:rsid w:val="00820B40"/>
    <w:rsid w:val="00820DF1"/>
    <w:rsid w:val="0082135C"/>
    <w:rsid w:val="008222E0"/>
    <w:rsid w:val="008225E5"/>
    <w:rsid w:val="00823010"/>
    <w:rsid w:val="008231A9"/>
    <w:rsid w:val="008238EB"/>
    <w:rsid w:val="00823AAB"/>
    <w:rsid w:val="00824592"/>
    <w:rsid w:val="00825719"/>
    <w:rsid w:val="008264A7"/>
    <w:rsid w:val="00831656"/>
    <w:rsid w:val="008317C3"/>
    <w:rsid w:val="008318F6"/>
    <w:rsid w:val="00831BF6"/>
    <w:rsid w:val="00831CBD"/>
    <w:rsid w:val="008327D5"/>
    <w:rsid w:val="008329E8"/>
    <w:rsid w:val="008348A3"/>
    <w:rsid w:val="00834E64"/>
    <w:rsid w:val="0083633B"/>
    <w:rsid w:val="00837CEB"/>
    <w:rsid w:val="00840124"/>
    <w:rsid w:val="008404AF"/>
    <w:rsid w:val="00840ACB"/>
    <w:rsid w:val="008419F5"/>
    <w:rsid w:val="00841A6F"/>
    <w:rsid w:val="0084251F"/>
    <w:rsid w:val="0084436B"/>
    <w:rsid w:val="00844C38"/>
    <w:rsid w:val="008459C3"/>
    <w:rsid w:val="00845F1F"/>
    <w:rsid w:val="00847485"/>
    <w:rsid w:val="00847627"/>
    <w:rsid w:val="0084789D"/>
    <w:rsid w:val="00852863"/>
    <w:rsid w:val="00852899"/>
    <w:rsid w:val="00852A03"/>
    <w:rsid w:val="00853EF4"/>
    <w:rsid w:val="008540AC"/>
    <w:rsid w:val="008545C6"/>
    <w:rsid w:val="00855CD3"/>
    <w:rsid w:val="0085658A"/>
    <w:rsid w:val="0085678C"/>
    <w:rsid w:val="0085685F"/>
    <w:rsid w:val="00856EEE"/>
    <w:rsid w:val="00857807"/>
    <w:rsid w:val="00857BB0"/>
    <w:rsid w:val="00857F01"/>
    <w:rsid w:val="00860A65"/>
    <w:rsid w:val="00860F19"/>
    <w:rsid w:val="00862611"/>
    <w:rsid w:val="00862B40"/>
    <w:rsid w:val="00862D56"/>
    <w:rsid w:val="00863637"/>
    <w:rsid w:val="00863A7F"/>
    <w:rsid w:val="008642F0"/>
    <w:rsid w:val="00864548"/>
    <w:rsid w:val="00864CE1"/>
    <w:rsid w:val="008657B1"/>
    <w:rsid w:val="0086697A"/>
    <w:rsid w:val="008672CC"/>
    <w:rsid w:val="00867814"/>
    <w:rsid w:val="008705BA"/>
    <w:rsid w:val="008709FD"/>
    <w:rsid w:val="00870D3C"/>
    <w:rsid w:val="008738A7"/>
    <w:rsid w:val="008744C9"/>
    <w:rsid w:val="008756B8"/>
    <w:rsid w:val="00876EAB"/>
    <w:rsid w:val="00877F63"/>
    <w:rsid w:val="008803C2"/>
    <w:rsid w:val="008803E3"/>
    <w:rsid w:val="00880B23"/>
    <w:rsid w:val="00880F1C"/>
    <w:rsid w:val="008812EE"/>
    <w:rsid w:val="00881648"/>
    <w:rsid w:val="00884B65"/>
    <w:rsid w:val="00884DD6"/>
    <w:rsid w:val="008851D3"/>
    <w:rsid w:val="00885F1A"/>
    <w:rsid w:val="00886337"/>
    <w:rsid w:val="008863A9"/>
    <w:rsid w:val="00887A03"/>
    <w:rsid w:val="00887FC6"/>
    <w:rsid w:val="00892DDF"/>
    <w:rsid w:val="00893569"/>
    <w:rsid w:val="00894923"/>
    <w:rsid w:val="00894DCB"/>
    <w:rsid w:val="00895326"/>
    <w:rsid w:val="008956C9"/>
    <w:rsid w:val="008957CC"/>
    <w:rsid w:val="00895F47"/>
    <w:rsid w:val="00896F82"/>
    <w:rsid w:val="00897288"/>
    <w:rsid w:val="00897A6C"/>
    <w:rsid w:val="008A2259"/>
    <w:rsid w:val="008A31DF"/>
    <w:rsid w:val="008A3764"/>
    <w:rsid w:val="008A4892"/>
    <w:rsid w:val="008A4F2C"/>
    <w:rsid w:val="008A59C2"/>
    <w:rsid w:val="008A6494"/>
    <w:rsid w:val="008A6868"/>
    <w:rsid w:val="008B0130"/>
    <w:rsid w:val="008B05B6"/>
    <w:rsid w:val="008B05EF"/>
    <w:rsid w:val="008B1A0F"/>
    <w:rsid w:val="008B2888"/>
    <w:rsid w:val="008B2938"/>
    <w:rsid w:val="008B3B0C"/>
    <w:rsid w:val="008B4E10"/>
    <w:rsid w:val="008B5587"/>
    <w:rsid w:val="008B58A7"/>
    <w:rsid w:val="008B6F39"/>
    <w:rsid w:val="008B757F"/>
    <w:rsid w:val="008B7B5D"/>
    <w:rsid w:val="008C00D5"/>
    <w:rsid w:val="008C09AC"/>
    <w:rsid w:val="008C2DB1"/>
    <w:rsid w:val="008C4D21"/>
    <w:rsid w:val="008C5BB0"/>
    <w:rsid w:val="008C7379"/>
    <w:rsid w:val="008C7498"/>
    <w:rsid w:val="008D1291"/>
    <w:rsid w:val="008D521A"/>
    <w:rsid w:val="008D55D0"/>
    <w:rsid w:val="008D6798"/>
    <w:rsid w:val="008D6C89"/>
    <w:rsid w:val="008D7227"/>
    <w:rsid w:val="008D75DB"/>
    <w:rsid w:val="008D7D40"/>
    <w:rsid w:val="008E01BC"/>
    <w:rsid w:val="008E026F"/>
    <w:rsid w:val="008E1B0B"/>
    <w:rsid w:val="008E2406"/>
    <w:rsid w:val="008E2A78"/>
    <w:rsid w:val="008E2CF8"/>
    <w:rsid w:val="008E2FCB"/>
    <w:rsid w:val="008E67A2"/>
    <w:rsid w:val="008F0E59"/>
    <w:rsid w:val="008F317C"/>
    <w:rsid w:val="008F37D0"/>
    <w:rsid w:val="008F41A3"/>
    <w:rsid w:val="008F53D3"/>
    <w:rsid w:val="008F714B"/>
    <w:rsid w:val="008F7365"/>
    <w:rsid w:val="008F7589"/>
    <w:rsid w:val="009002BD"/>
    <w:rsid w:val="00900FF1"/>
    <w:rsid w:val="00901FBE"/>
    <w:rsid w:val="0090275D"/>
    <w:rsid w:val="00904693"/>
    <w:rsid w:val="009054B0"/>
    <w:rsid w:val="009068B0"/>
    <w:rsid w:val="00906FF2"/>
    <w:rsid w:val="0090798C"/>
    <w:rsid w:val="0090798F"/>
    <w:rsid w:val="0091068B"/>
    <w:rsid w:val="00910933"/>
    <w:rsid w:val="00910BF4"/>
    <w:rsid w:val="009113E3"/>
    <w:rsid w:val="00911EC3"/>
    <w:rsid w:val="009127B8"/>
    <w:rsid w:val="009128A6"/>
    <w:rsid w:val="0091329D"/>
    <w:rsid w:val="00915471"/>
    <w:rsid w:val="00915A55"/>
    <w:rsid w:val="0091761F"/>
    <w:rsid w:val="00917EA2"/>
    <w:rsid w:val="0092032E"/>
    <w:rsid w:val="00920861"/>
    <w:rsid w:val="00920E6F"/>
    <w:rsid w:val="00921128"/>
    <w:rsid w:val="00921C85"/>
    <w:rsid w:val="00922C02"/>
    <w:rsid w:val="00924300"/>
    <w:rsid w:val="00924609"/>
    <w:rsid w:val="00924CF7"/>
    <w:rsid w:val="00925D18"/>
    <w:rsid w:val="00926795"/>
    <w:rsid w:val="00927590"/>
    <w:rsid w:val="00927E94"/>
    <w:rsid w:val="00931C27"/>
    <w:rsid w:val="00931D14"/>
    <w:rsid w:val="0093455F"/>
    <w:rsid w:val="0093580A"/>
    <w:rsid w:val="00936143"/>
    <w:rsid w:val="00937384"/>
    <w:rsid w:val="009374A8"/>
    <w:rsid w:val="00940549"/>
    <w:rsid w:val="009410B0"/>
    <w:rsid w:val="009412BF"/>
    <w:rsid w:val="009417B4"/>
    <w:rsid w:val="00941FBF"/>
    <w:rsid w:val="00942F96"/>
    <w:rsid w:val="00944868"/>
    <w:rsid w:val="0094616A"/>
    <w:rsid w:val="009506B0"/>
    <w:rsid w:val="00951CA5"/>
    <w:rsid w:val="00951F1B"/>
    <w:rsid w:val="009529D8"/>
    <w:rsid w:val="00954008"/>
    <w:rsid w:val="009544E4"/>
    <w:rsid w:val="009546B1"/>
    <w:rsid w:val="00955852"/>
    <w:rsid w:val="00955D2D"/>
    <w:rsid w:val="009577DF"/>
    <w:rsid w:val="00960770"/>
    <w:rsid w:val="009616FB"/>
    <w:rsid w:val="00961E15"/>
    <w:rsid w:val="00963A01"/>
    <w:rsid w:val="00965413"/>
    <w:rsid w:val="00965623"/>
    <w:rsid w:val="00965BC3"/>
    <w:rsid w:val="009705C4"/>
    <w:rsid w:val="00971156"/>
    <w:rsid w:val="009726D0"/>
    <w:rsid w:val="00972DD4"/>
    <w:rsid w:val="00972E8B"/>
    <w:rsid w:val="0097409C"/>
    <w:rsid w:val="00974167"/>
    <w:rsid w:val="0097549F"/>
    <w:rsid w:val="0097553E"/>
    <w:rsid w:val="00975B85"/>
    <w:rsid w:val="00976472"/>
    <w:rsid w:val="00977724"/>
    <w:rsid w:val="00980503"/>
    <w:rsid w:val="009841A7"/>
    <w:rsid w:val="00990F91"/>
    <w:rsid w:val="009912EB"/>
    <w:rsid w:val="00991B97"/>
    <w:rsid w:val="00992266"/>
    <w:rsid w:val="00992C70"/>
    <w:rsid w:val="00994547"/>
    <w:rsid w:val="00994F10"/>
    <w:rsid w:val="00995A97"/>
    <w:rsid w:val="0099764B"/>
    <w:rsid w:val="009A0169"/>
    <w:rsid w:val="009A29A6"/>
    <w:rsid w:val="009A2E15"/>
    <w:rsid w:val="009A3509"/>
    <w:rsid w:val="009A60AF"/>
    <w:rsid w:val="009A7021"/>
    <w:rsid w:val="009A7589"/>
    <w:rsid w:val="009B1831"/>
    <w:rsid w:val="009B24C9"/>
    <w:rsid w:val="009B2521"/>
    <w:rsid w:val="009B2FC5"/>
    <w:rsid w:val="009B561E"/>
    <w:rsid w:val="009B5681"/>
    <w:rsid w:val="009B6675"/>
    <w:rsid w:val="009C05AB"/>
    <w:rsid w:val="009C07FD"/>
    <w:rsid w:val="009C3958"/>
    <w:rsid w:val="009C5133"/>
    <w:rsid w:val="009C748F"/>
    <w:rsid w:val="009C7AE4"/>
    <w:rsid w:val="009D0148"/>
    <w:rsid w:val="009D1AE2"/>
    <w:rsid w:val="009D1ED0"/>
    <w:rsid w:val="009D2748"/>
    <w:rsid w:val="009D415B"/>
    <w:rsid w:val="009D4310"/>
    <w:rsid w:val="009D49A1"/>
    <w:rsid w:val="009D513F"/>
    <w:rsid w:val="009D6F8E"/>
    <w:rsid w:val="009D7817"/>
    <w:rsid w:val="009E046E"/>
    <w:rsid w:val="009E0A35"/>
    <w:rsid w:val="009E1923"/>
    <w:rsid w:val="009E26EF"/>
    <w:rsid w:val="009E2E02"/>
    <w:rsid w:val="009E3E5C"/>
    <w:rsid w:val="009E5922"/>
    <w:rsid w:val="009E6EBC"/>
    <w:rsid w:val="009E7ABA"/>
    <w:rsid w:val="009F0399"/>
    <w:rsid w:val="009F1A54"/>
    <w:rsid w:val="009F3779"/>
    <w:rsid w:val="009F3FB5"/>
    <w:rsid w:val="009F40B6"/>
    <w:rsid w:val="009F5086"/>
    <w:rsid w:val="009F51E9"/>
    <w:rsid w:val="009F7BF9"/>
    <w:rsid w:val="00A00860"/>
    <w:rsid w:val="00A00861"/>
    <w:rsid w:val="00A022B4"/>
    <w:rsid w:val="00A068A8"/>
    <w:rsid w:val="00A10D07"/>
    <w:rsid w:val="00A10D9C"/>
    <w:rsid w:val="00A11229"/>
    <w:rsid w:val="00A118F3"/>
    <w:rsid w:val="00A11B27"/>
    <w:rsid w:val="00A120E7"/>
    <w:rsid w:val="00A121AA"/>
    <w:rsid w:val="00A12BE8"/>
    <w:rsid w:val="00A13EAC"/>
    <w:rsid w:val="00A14705"/>
    <w:rsid w:val="00A1502D"/>
    <w:rsid w:val="00A16F63"/>
    <w:rsid w:val="00A2130A"/>
    <w:rsid w:val="00A218E8"/>
    <w:rsid w:val="00A243E6"/>
    <w:rsid w:val="00A24601"/>
    <w:rsid w:val="00A2579C"/>
    <w:rsid w:val="00A25AA4"/>
    <w:rsid w:val="00A25FC0"/>
    <w:rsid w:val="00A26673"/>
    <w:rsid w:val="00A27E1B"/>
    <w:rsid w:val="00A306DC"/>
    <w:rsid w:val="00A308F8"/>
    <w:rsid w:val="00A31FE2"/>
    <w:rsid w:val="00A338D2"/>
    <w:rsid w:val="00A34102"/>
    <w:rsid w:val="00A34F8A"/>
    <w:rsid w:val="00A3537B"/>
    <w:rsid w:val="00A357AB"/>
    <w:rsid w:val="00A3633D"/>
    <w:rsid w:val="00A36520"/>
    <w:rsid w:val="00A374C5"/>
    <w:rsid w:val="00A40302"/>
    <w:rsid w:val="00A406F1"/>
    <w:rsid w:val="00A40C04"/>
    <w:rsid w:val="00A412CE"/>
    <w:rsid w:val="00A41E8A"/>
    <w:rsid w:val="00A44BAA"/>
    <w:rsid w:val="00A45E33"/>
    <w:rsid w:val="00A46853"/>
    <w:rsid w:val="00A536B2"/>
    <w:rsid w:val="00A5406C"/>
    <w:rsid w:val="00A55073"/>
    <w:rsid w:val="00A5575C"/>
    <w:rsid w:val="00A60B37"/>
    <w:rsid w:val="00A610F8"/>
    <w:rsid w:val="00A63095"/>
    <w:rsid w:val="00A63744"/>
    <w:rsid w:val="00A637F3"/>
    <w:rsid w:val="00A64938"/>
    <w:rsid w:val="00A64B75"/>
    <w:rsid w:val="00A65101"/>
    <w:rsid w:val="00A6634C"/>
    <w:rsid w:val="00A704C1"/>
    <w:rsid w:val="00A70635"/>
    <w:rsid w:val="00A70C1E"/>
    <w:rsid w:val="00A71621"/>
    <w:rsid w:val="00A724EB"/>
    <w:rsid w:val="00A73526"/>
    <w:rsid w:val="00A7374E"/>
    <w:rsid w:val="00A7450A"/>
    <w:rsid w:val="00A75B40"/>
    <w:rsid w:val="00A75DFC"/>
    <w:rsid w:val="00A803E7"/>
    <w:rsid w:val="00A80C19"/>
    <w:rsid w:val="00A80CD2"/>
    <w:rsid w:val="00A80DDD"/>
    <w:rsid w:val="00A8212F"/>
    <w:rsid w:val="00A82439"/>
    <w:rsid w:val="00A845C5"/>
    <w:rsid w:val="00A84FE2"/>
    <w:rsid w:val="00A85826"/>
    <w:rsid w:val="00A8783B"/>
    <w:rsid w:val="00A87C99"/>
    <w:rsid w:val="00A91D94"/>
    <w:rsid w:val="00A9244E"/>
    <w:rsid w:val="00A94C37"/>
    <w:rsid w:val="00A96352"/>
    <w:rsid w:val="00A967EF"/>
    <w:rsid w:val="00A97D9D"/>
    <w:rsid w:val="00AA211F"/>
    <w:rsid w:val="00AA260B"/>
    <w:rsid w:val="00AA3331"/>
    <w:rsid w:val="00AA350B"/>
    <w:rsid w:val="00AA607D"/>
    <w:rsid w:val="00AA74F9"/>
    <w:rsid w:val="00AB17E0"/>
    <w:rsid w:val="00AB1A14"/>
    <w:rsid w:val="00AB2F9A"/>
    <w:rsid w:val="00AB6A27"/>
    <w:rsid w:val="00AB79B4"/>
    <w:rsid w:val="00AB7E90"/>
    <w:rsid w:val="00AB7FF8"/>
    <w:rsid w:val="00AC0A15"/>
    <w:rsid w:val="00AC119B"/>
    <w:rsid w:val="00AC3A1F"/>
    <w:rsid w:val="00AC5F0B"/>
    <w:rsid w:val="00AC63CB"/>
    <w:rsid w:val="00AC6EC9"/>
    <w:rsid w:val="00AC7A56"/>
    <w:rsid w:val="00AD06C6"/>
    <w:rsid w:val="00AD08CC"/>
    <w:rsid w:val="00AD0E3C"/>
    <w:rsid w:val="00AD37D6"/>
    <w:rsid w:val="00AD39FE"/>
    <w:rsid w:val="00AD3F11"/>
    <w:rsid w:val="00AD4F84"/>
    <w:rsid w:val="00AD5D5D"/>
    <w:rsid w:val="00AD67AF"/>
    <w:rsid w:val="00AD726E"/>
    <w:rsid w:val="00AD7B41"/>
    <w:rsid w:val="00AD7B50"/>
    <w:rsid w:val="00AE1ECF"/>
    <w:rsid w:val="00AE228C"/>
    <w:rsid w:val="00AE2B63"/>
    <w:rsid w:val="00AE2DA6"/>
    <w:rsid w:val="00AE30D0"/>
    <w:rsid w:val="00AE3130"/>
    <w:rsid w:val="00AE528A"/>
    <w:rsid w:val="00AE5D26"/>
    <w:rsid w:val="00AE64DB"/>
    <w:rsid w:val="00AE65C1"/>
    <w:rsid w:val="00AE6716"/>
    <w:rsid w:val="00AE6B3F"/>
    <w:rsid w:val="00AE6EDC"/>
    <w:rsid w:val="00AE73F2"/>
    <w:rsid w:val="00AE7471"/>
    <w:rsid w:val="00AF185A"/>
    <w:rsid w:val="00AF1A49"/>
    <w:rsid w:val="00AF3EA2"/>
    <w:rsid w:val="00AF44C8"/>
    <w:rsid w:val="00AF4ADD"/>
    <w:rsid w:val="00AF6F36"/>
    <w:rsid w:val="00AF71F5"/>
    <w:rsid w:val="00AF7968"/>
    <w:rsid w:val="00B03E86"/>
    <w:rsid w:val="00B04913"/>
    <w:rsid w:val="00B04B45"/>
    <w:rsid w:val="00B05295"/>
    <w:rsid w:val="00B05F47"/>
    <w:rsid w:val="00B06987"/>
    <w:rsid w:val="00B071FC"/>
    <w:rsid w:val="00B11A18"/>
    <w:rsid w:val="00B11B88"/>
    <w:rsid w:val="00B129E5"/>
    <w:rsid w:val="00B12E43"/>
    <w:rsid w:val="00B15464"/>
    <w:rsid w:val="00B155EF"/>
    <w:rsid w:val="00B156FF"/>
    <w:rsid w:val="00B15909"/>
    <w:rsid w:val="00B1608D"/>
    <w:rsid w:val="00B201C1"/>
    <w:rsid w:val="00B23A3B"/>
    <w:rsid w:val="00B24E71"/>
    <w:rsid w:val="00B26722"/>
    <w:rsid w:val="00B27C69"/>
    <w:rsid w:val="00B27F85"/>
    <w:rsid w:val="00B31EFB"/>
    <w:rsid w:val="00B326C3"/>
    <w:rsid w:val="00B32B81"/>
    <w:rsid w:val="00B338DB"/>
    <w:rsid w:val="00B33C04"/>
    <w:rsid w:val="00B34549"/>
    <w:rsid w:val="00B34EE5"/>
    <w:rsid w:val="00B3520D"/>
    <w:rsid w:val="00B35223"/>
    <w:rsid w:val="00B36CEE"/>
    <w:rsid w:val="00B40066"/>
    <w:rsid w:val="00B41E97"/>
    <w:rsid w:val="00B43660"/>
    <w:rsid w:val="00B445B5"/>
    <w:rsid w:val="00B456DA"/>
    <w:rsid w:val="00B50523"/>
    <w:rsid w:val="00B524E1"/>
    <w:rsid w:val="00B52746"/>
    <w:rsid w:val="00B5300B"/>
    <w:rsid w:val="00B5394F"/>
    <w:rsid w:val="00B564F4"/>
    <w:rsid w:val="00B56C6F"/>
    <w:rsid w:val="00B57EC6"/>
    <w:rsid w:val="00B605F1"/>
    <w:rsid w:val="00B612A6"/>
    <w:rsid w:val="00B61590"/>
    <w:rsid w:val="00B63B6D"/>
    <w:rsid w:val="00B63E2D"/>
    <w:rsid w:val="00B64515"/>
    <w:rsid w:val="00B65D78"/>
    <w:rsid w:val="00B674B3"/>
    <w:rsid w:val="00B67968"/>
    <w:rsid w:val="00B67C64"/>
    <w:rsid w:val="00B67C99"/>
    <w:rsid w:val="00B67CCB"/>
    <w:rsid w:val="00B70CD2"/>
    <w:rsid w:val="00B70D3E"/>
    <w:rsid w:val="00B716E4"/>
    <w:rsid w:val="00B7178B"/>
    <w:rsid w:val="00B731C7"/>
    <w:rsid w:val="00B73ED8"/>
    <w:rsid w:val="00B74DE2"/>
    <w:rsid w:val="00B751E5"/>
    <w:rsid w:val="00B758FF"/>
    <w:rsid w:val="00B75B25"/>
    <w:rsid w:val="00B766E0"/>
    <w:rsid w:val="00B768B5"/>
    <w:rsid w:val="00B76AB9"/>
    <w:rsid w:val="00B77EED"/>
    <w:rsid w:val="00B80593"/>
    <w:rsid w:val="00B81346"/>
    <w:rsid w:val="00B8188C"/>
    <w:rsid w:val="00B833DE"/>
    <w:rsid w:val="00B83B25"/>
    <w:rsid w:val="00B83C78"/>
    <w:rsid w:val="00B85059"/>
    <w:rsid w:val="00B860FD"/>
    <w:rsid w:val="00B86E38"/>
    <w:rsid w:val="00B923E1"/>
    <w:rsid w:val="00B92972"/>
    <w:rsid w:val="00B93AF5"/>
    <w:rsid w:val="00B94187"/>
    <w:rsid w:val="00B941A3"/>
    <w:rsid w:val="00B94589"/>
    <w:rsid w:val="00B95308"/>
    <w:rsid w:val="00B95441"/>
    <w:rsid w:val="00B96B83"/>
    <w:rsid w:val="00B97A0B"/>
    <w:rsid w:val="00BA0D0E"/>
    <w:rsid w:val="00BA12E8"/>
    <w:rsid w:val="00BA2FB1"/>
    <w:rsid w:val="00BA3CFB"/>
    <w:rsid w:val="00BA3FEB"/>
    <w:rsid w:val="00BA4DA1"/>
    <w:rsid w:val="00BA6A31"/>
    <w:rsid w:val="00BB0BDA"/>
    <w:rsid w:val="00BB13B5"/>
    <w:rsid w:val="00BB14C6"/>
    <w:rsid w:val="00BB1EF0"/>
    <w:rsid w:val="00BB2BE0"/>
    <w:rsid w:val="00BB2C82"/>
    <w:rsid w:val="00BB3563"/>
    <w:rsid w:val="00BB3BC1"/>
    <w:rsid w:val="00BB3D16"/>
    <w:rsid w:val="00BB4616"/>
    <w:rsid w:val="00BB46D4"/>
    <w:rsid w:val="00BB74D5"/>
    <w:rsid w:val="00BB7F60"/>
    <w:rsid w:val="00BC1FA6"/>
    <w:rsid w:val="00BC39BA"/>
    <w:rsid w:val="00BC3A28"/>
    <w:rsid w:val="00BC3A9A"/>
    <w:rsid w:val="00BC3F7F"/>
    <w:rsid w:val="00BC44EE"/>
    <w:rsid w:val="00BC4878"/>
    <w:rsid w:val="00BC4BE7"/>
    <w:rsid w:val="00BC5778"/>
    <w:rsid w:val="00BC5A40"/>
    <w:rsid w:val="00BC5DCC"/>
    <w:rsid w:val="00BC6AE8"/>
    <w:rsid w:val="00BC75CD"/>
    <w:rsid w:val="00BD0312"/>
    <w:rsid w:val="00BD0613"/>
    <w:rsid w:val="00BD1533"/>
    <w:rsid w:val="00BD16A3"/>
    <w:rsid w:val="00BD3045"/>
    <w:rsid w:val="00BD310C"/>
    <w:rsid w:val="00BD5C84"/>
    <w:rsid w:val="00BD65F6"/>
    <w:rsid w:val="00BE0562"/>
    <w:rsid w:val="00BE0634"/>
    <w:rsid w:val="00BE6569"/>
    <w:rsid w:val="00BE6EAD"/>
    <w:rsid w:val="00BE75D1"/>
    <w:rsid w:val="00BE7B58"/>
    <w:rsid w:val="00BF1061"/>
    <w:rsid w:val="00BF17AB"/>
    <w:rsid w:val="00BF2734"/>
    <w:rsid w:val="00BF2A4B"/>
    <w:rsid w:val="00BF37A3"/>
    <w:rsid w:val="00BF53ED"/>
    <w:rsid w:val="00BF543F"/>
    <w:rsid w:val="00BF54AE"/>
    <w:rsid w:val="00BF7859"/>
    <w:rsid w:val="00C03C7A"/>
    <w:rsid w:val="00C043DC"/>
    <w:rsid w:val="00C04877"/>
    <w:rsid w:val="00C04BD3"/>
    <w:rsid w:val="00C04C38"/>
    <w:rsid w:val="00C0531D"/>
    <w:rsid w:val="00C0557B"/>
    <w:rsid w:val="00C07ECE"/>
    <w:rsid w:val="00C1109A"/>
    <w:rsid w:val="00C1113C"/>
    <w:rsid w:val="00C12CBC"/>
    <w:rsid w:val="00C1355A"/>
    <w:rsid w:val="00C13760"/>
    <w:rsid w:val="00C147EC"/>
    <w:rsid w:val="00C157E1"/>
    <w:rsid w:val="00C15C1D"/>
    <w:rsid w:val="00C16405"/>
    <w:rsid w:val="00C168B9"/>
    <w:rsid w:val="00C17713"/>
    <w:rsid w:val="00C20792"/>
    <w:rsid w:val="00C216F2"/>
    <w:rsid w:val="00C21D69"/>
    <w:rsid w:val="00C226ED"/>
    <w:rsid w:val="00C239F7"/>
    <w:rsid w:val="00C263B9"/>
    <w:rsid w:val="00C27035"/>
    <w:rsid w:val="00C30999"/>
    <w:rsid w:val="00C30E23"/>
    <w:rsid w:val="00C3166F"/>
    <w:rsid w:val="00C3442F"/>
    <w:rsid w:val="00C35EBF"/>
    <w:rsid w:val="00C35EDE"/>
    <w:rsid w:val="00C363EC"/>
    <w:rsid w:val="00C36D5A"/>
    <w:rsid w:val="00C4099C"/>
    <w:rsid w:val="00C41916"/>
    <w:rsid w:val="00C41925"/>
    <w:rsid w:val="00C41BF6"/>
    <w:rsid w:val="00C44FBB"/>
    <w:rsid w:val="00C465B5"/>
    <w:rsid w:val="00C47EEB"/>
    <w:rsid w:val="00C50F32"/>
    <w:rsid w:val="00C52F04"/>
    <w:rsid w:val="00C52F0A"/>
    <w:rsid w:val="00C5372A"/>
    <w:rsid w:val="00C54D84"/>
    <w:rsid w:val="00C5526D"/>
    <w:rsid w:val="00C56A43"/>
    <w:rsid w:val="00C57BEF"/>
    <w:rsid w:val="00C601FB"/>
    <w:rsid w:val="00C61C9D"/>
    <w:rsid w:val="00C63018"/>
    <w:rsid w:val="00C63EB3"/>
    <w:rsid w:val="00C64536"/>
    <w:rsid w:val="00C64A68"/>
    <w:rsid w:val="00C65237"/>
    <w:rsid w:val="00C656A3"/>
    <w:rsid w:val="00C657AA"/>
    <w:rsid w:val="00C66D4D"/>
    <w:rsid w:val="00C6749B"/>
    <w:rsid w:val="00C67A68"/>
    <w:rsid w:val="00C67ED4"/>
    <w:rsid w:val="00C67F2E"/>
    <w:rsid w:val="00C70808"/>
    <w:rsid w:val="00C70A6B"/>
    <w:rsid w:val="00C7139A"/>
    <w:rsid w:val="00C7182F"/>
    <w:rsid w:val="00C725E2"/>
    <w:rsid w:val="00C72CF8"/>
    <w:rsid w:val="00C73045"/>
    <w:rsid w:val="00C733DF"/>
    <w:rsid w:val="00C7472D"/>
    <w:rsid w:val="00C7496F"/>
    <w:rsid w:val="00C75B78"/>
    <w:rsid w:val="00C75E9C"/>
    <w:rsid w:val="00C760D9"/>
    <w:rsid w:val="00C7636A"/>
    <w:rsid w:val="00C76806"/>
    <w:rsid w:val="00C768E9"/>
    <w:rsid w:val="00C801A8"/>
    <w:rsid w:val="00C80DFF"/>
    <w:rsid w:val="00C82066"/>
    <w:rsid w:val="00C834AC"/>
    <w:rsid w:val="00C835F9"/>
    <w:rsid w:val="00C90EB3"/>
    <w:rsid w:val="00C9126F"/>
    <w:rsid w:val="00C91473"/>
    <w:rsid w:val="00C9203F"/>
    <w:rsid w:val="00C939F4"/>
    <w:rsid w:val="00C93DC6"/>
    <w:rsid w:val="00C93E29"/>
    <w:rsid w:val="00C93F5A"/>
    <w:rsid w:val="00C95489"/>
    <w:rsid w:val="00C9562F"/>
    <w:rsid w:val="00CA03AC"/>
    <w:rsid w:val="00CA0539"/>
    <w:rsid w:val="00CA1084"/>
    <w:rsid w:val="00CA29BF"/>
    <w:rsid w:val="00CA3321"/>
    <w:rsid w:val="00CA3BEE"/>
    <w:rsid w:val="00CA4465"/>
    <w:rsid w:val="00CB10FD"/>
    <w:rsid w:val="00CB2BA9"/>
    <w:rsid w:val="00CB3D1B"/>
    <w:rsid w:val="00CB483C"/>
    <w:rsid w:val="00CB6269"/>
    <w:rsid w:val="00CB78D4"/>
    <w:rsid w:val="00CC1816"/>
    <w:rsid w:val="00CC20F8"/>
    <w:rsid w:val="00CC2368"/>
    <w:rsid w:val="00CC2567"/>
    <w:rsid w:val="00CC258C"/>
    <w:rsid w:val="00CC32EA"/>
    <w:rsid w:val="00CC33DC"/>
    <w:rsid w:val="00CC3821"/>
    <w:rsid w:val="00CC3844"/>
    <w:rsid w:val="00CC45F1"/>
    <w:rsid w:val="00CC6736"/>
    <w:rsid w:val="00CD07FF"/>
    <w:rsid w:val="00CD17FD"/>
    <w:rsid w:val="00CD2891"/>
    <w:rsid w:val="00CD4275"/>
    <w:rsid w:val="00CD517C"/>
    <w:rsid w:val="00CD5435"/>
    <w:rsid w:val="00CD63FE"/>
    <w:rsid w:val="00CD66B5"/>
    <w:rsid w:val="00CD6F2A"/>
    <w:rsid w:val="00CD7DB3"/>
    <w:rsid w:val="00CE04ED"/>
    <w:rsid w:val="00CE0766"/>
    <w:rsid w:val="00CE1937"/>
    <w:rsid w:val="00CE2F91"/>
    <w:rsid w:val="00CE2FDD"/>
    <w:rsid w:val="00CE3AFF"/>
    <w:rsid w:val="00CE4278"/>
    <w:rsid w:val="00CE5EBD"/>
    <w:rsid w:val="00CE6CFB"/>
    <w:rsid w:val="00CE7099"/>
    <w:rsid w:val="00CF173E"/>
    <w:rsid w:val="00CF1AB6"/>
    <w:rsid w:val="00CF2498"/>
    <w:rsid w:val="00CF3E8F"/>
    <w:rsid w:val="00CF46A5"/>
    <w:rsid w:val="00CF5F9E"/>
    <w:rsid w:val="00CF681D"/>
    <w:rsid w:val="00CF762C"/>
    <w:rsid w:val="00D02FB6"/>
    <w:rsid w:val="00D04864"/>
    <w:rsid w:val="00D04A65"/>
    <w:rsid w:val="00D04C23"/>
    <w:rsid w:val="00D05192"/>
    <w:rsid w:val="00D053A6"/>
    <w:rsid w:val="00D05DA9"/>
    <w:rsid w:val="00D06504"/>
    <w:rsid w:val="00D06900"/>
    <w:rsid w:val="00D077BB"/>
    <w:rsid w:val="00D07FB9"/>
    <w:rsid w:val="00D10675"/>
    <w:rsid w:val="00D12BC4"/>
    <w:rsid w:val="00D12F35"/>
    <w:rsid w:val="00D13730"/>
    <w:rsid w:val="00D13FBB"/>
    <w:rsid w:val="00D17B75"/>
    <w:rsid w:val="00D20C04"/>
    <w:rsid w:val="00D20E0C"/>
    <w:rsid w:val="00D2132A"/>
    <w:rsid w:val="00D2230E"/>
    <w:rsid w:val="00D22789"/>
    <w:rsid w:val="00D235CB"/>
    <w:rsid w:val="00D23C45"/>
    <w:rsid w:val="00D2431F"/>
    <w:rsid w:val="00D2482E"/>
    <w:rsid w:val="00D254A1"/>
    <w:rsid w:val="00D25A9A"/>
    <w:rsid w:val="00D2647C"/>
    <w:rsid w:val="00D26AD9"/>
    <w:rsid w:val="00D26F28"/>
    <w:rsid w:val="00D303E8"/>
    <w:rsid w:val="00D31051"/>
    <w:rsid w:val="00D31B4F"/>
    <w:rsid w:val="00D37096"/>
    <w:rsid w:val="00D40444"/>
    <w:rsid w:val="00D40CCF"/>
    <w:rsid w:val="00D417E7"/>
    <w:rsid w:val="00D42865"/>
    <w:rsid w:val="00D42B3A"/>
    <w:rsid w:val="00D43F12"/>
    <w:rsid w:val="00D446A1"/>
    <w:rsid w:val="00D455EB"/>
    <w:rsid w:val="00D45DB0"/>
    <w:rsid w:val="00D517A7"/>
    <w:rsid w:val="00D52DCE"/>
    <w:rsid w:val="00D5310D"/>
    <w:rsid w:val="00D53F40"/>
    <w:rsid w:val="00D544DC"/>
    <w:rsid w:val="00D54DD0"/>
    <w:rsid w:val="00D5580C"/>
    <w:rsid w:val="00D56034"/>
    <w:rsid w:val="00D566A2"/>
    <w:rsid w:val="00D56766"/>
    <w:rsid w:val="00D56DE8"/>
    <w:rsid w:val="00D5722D"/>
    <w:rsid w:val="00D57282"/>
    <w:rsid w:val="00D602F3"/>
    <w:rsid w:val="00D60507"/>
    <w:rsid w:val="00D62C03"/>
    <w:rsid w:val="00D62D4B"/>
    <w:rsid w:val="00D62E2D"/>
    <w:rsid w:val="00D63161"/>
    <w:rsid w:val="00D66619"/>
    <w:rsid w:val="00D666B8"/>
    <w:rsid w:val="00D66E04"/>
    <w:rsid w:val="00D729AC"/>
    <w:rsid w:val="00D73A58"/>
    <w:rsid w:val="00D73D45"/>
    <w:rsid w:val="00D74D09"/>
    <w:rsid w:val="00D76712"/>
    <w:rsid w:val="00D773B4"/>
    <w:rsid w:val="00D8067B"/>
    <w:rsid w:val="00D82FD4"/>
    <w:rsid w:val="00D83803"/>
    <w:rsid w:val="00D8540A"/>
    <w:rsid w:val="00D86F46"/>
    <w:rsid w:val="00D872BE"/>
    <w:rsid w:val="00D873FD"/>
    <w:rsid w:val="00D9000B"/>
    <w:rsid w:val="00D90C07"/>
    <w:rsid w:val="00D91D68"/>
    <w:rsid w:val="00D928E5"/>
    <w:rsid w:val="00D92D94"/>
    <w:rsid w:val="00D93047"/>
    <w:rsid w:val="00D9583A"/>
    <w:rsid w:val="00D964A9"/>
    <w:rsid w:val="00D964E5"/>
    <w:rsid w:val="00DA10FC"/>
    <w:rsid w:val="00DA1EFF"/>
    <w:rsid w:val="00DA2041"/>
    <w:rsid w:val="00DA291D"/>
    <w:rsid w:val="00DA2F99"/>
    <w:rsid w:val="00DA3E80"/>
    <w:rsid w:val="00DA598B"/>
    <w:rsid w:val="00DB1FF4"/>
    <w:rsid w:val="00DB320B"/>
    <w:rsid w:val="00DB36A1"/>
    <w:rsid w:val="00DB3C66"/>
    <w:rsid w:val="00DB4D79"/>
    <w:rsid w:val="00DB5313"/>
    <w:rsid w:val="00DB7888"/>
    <w:rsid w:val="00DC0970"/>
    <w:rsid w:val="00DC1A80"/>
    <w:rsid w:val="00DC1A95"/>
    <w:rsid w:val="00DC3BA2"/>
    <w:rsid w:val="00DC4472"/>
    <w:rsid w:val="00DC4593"/>
    <w:rsid w:val="00DC4A39"/>
    <w:rsid w:val="00DC5569"/>
    <w:rsid w:val="00DC6BB0"/>
    <w:rsid w:val="00DC7BCF"/>
    <w:rsid w:val="00DC7F07"/>
    <w:rsid w:val="00DD02A8"/>
    <w:rsid w:val="00DD08D8"/>
    <w:rsid w:val="00DD0D03"/>
    <w:rsid w:val="00DD0F6D"/>
    <w:rsid w:val="00DD3F89"/>
    <w:rsid w:val="00DD48FD"/>
    <w:rsid w:val="00DD4EE5"/>
    <w:rsid w:val="00DD6D5B"/>
    <w:rsid w:val="00DD7221"/>
    <w:rsid w:val="00DE173D"/>
    <w:rsid w:val="00DE2073"/>
    <w:rsid w:val="00DE436D"/>
    <w:rsid w:val="00DE6DED"/>
    <w:rsid w:val="00DE6FF4"/>
    <w:rsid w:val="00DE7B8E"/>
    <w:rsid w:val="00DF09F2"/>
    <w:rsid w:val="00DF0B12"/>
    <w:rsid w:val="00DF142F"/>
    <w:rsid w:val="00DF1671"/>
    <w:rsid w:val="00DF2817"/>
    <w:rsid w:val="00DF3A9A"/>
    <w:rsid w:val="00DF3E7C"/>
    <w:rsid w:val="00DF405E"/>
    <w:rsid w:val="00DF54C2"/>
    <w:rsid w:val="00DF5C9D"/>
    <w:rsid w:val="00DF64FB"/>
    <w:rsid w:val="00DF6A10"/>
    <w:rsid w:val="00DF7446"/>
    <w:rsid w:val="00E01058"/>
    <w:rsid w:val="00E01D56"/>
    <w:rsid w:val="00E0237F"/>
    <w:rsid w:val="00E026DF"/>
    <w:rsid w:val="00E03577"/>
    <w:rsid w:val="00E04592"/>
    <w:rsid w:val="00E046BD"/>
    <w:rsid w:val="00E04D99"/>
    <w:rsid w:val="00E05761"/>
    <w:rsid w:val="00E06814"/>
    <w:rsid w:val="00E07FC1"/>
    <w:rsid w:val="00E104B0"/>
    <w:rsid w:val="00E12068"/>
    <w:rsid w:val="00E13615"/>
    <w:rsid w:val="00E14F80"/>
    <w:rsid w:val="00E15B96"/>
    <w:rsid w:val="00E15F9A"/>
    <w:rsid w:val="00E16A39"/>
    <w:rsid w:val="00E17858"/>
    <w:rsid w:val="00E17F2B"/>
    <w:rsid w:val="00E207BA"/>
    <w:rsid w:val="00E20B37"/>
    <w:rsid w:val="00E20D05"/>
    <w:rsid w:val="00E21FFB"/>
    <w:rsid w:val="00E27CC7"/>
    <w:rsid w:val="00E27E58"/>
    <w:rsid w:val="00E27FC3"/>
    <w:rsid w:val="00E33080"/>
    <w:rsid w:val="00E3336D"/>
    <w:rsid w:val="00E3405C"/>
    <w:rsid w:val="00E35065"/>
    <w:rsid w:val="00E357DD"/>
    <w:rsid w:val="00E366D3"/>
    <w:rsid w:val="00E4059C"/>
    <w:rsid w:val="00E41471"/>
    <w:rsid w:val="00E41B4B"/>
    <w:rsid w:val="00E427BE"/>
    <w:rsid w:val="00E434E7"/>
    <w:rsid w:val="00E4428A"/>
    <w:rsid w:val="00E4432E"/>
    <w:rsid w:val="00E451A8"/>
    <w:rsid w:val="00E47460"/>
    <w:rsid w:val="00E502FA"/>
    <w:rsid w:val="00E5043C"/>
    <w:rsid w:val="00E541E8"/>
    <w:rsid w:val="00E55CD6"/>
    <w:rsid w:val="00E565C6"/>
    <w:rsid w:val="00E56741"/>
    <w:rsid w:val="00E570C4"/>
    <w:rsid w:val="00E5765D"/>
    <w:rsid w:val="00E60B01"/>
    <w:rsid w:val="00E60EF6"/>
    <w:rsid w:val="00E61BC2"/>
    <w:rsid w:val="00E62080"/>
    <w:rsid w:val="00E63C19"/>
    <w:rsid w:val="00E64AB3"/>
    <w:rsid w:val="00E65CFD"/>
    <w:rsid w:val="00E66B18"/>
    <w:rsid w:val="00E70089"/>
    <w:rsid w:val="00E7021A"/>
    <w:rsid w:val="00E70965"/>
    <w:rsid w:val="00E71216"/>
    <w:rsid w:val="00E713FC"/>
    <w:rsid w:val="00E7203E"/>
    <w:rsid w:val="00E72EA5"/>
    <w:rsid w:val="00E737D1"/>
    <w:rsid w:val="00E74668"/>
    <w:rsid w:val="00E764FA"/>
    <w:rsid w:val="00E770CE"/>
    <w:rsid w:val="00E77397"/>
    <w:rsid w:val="00E773D1"/>
    <w:rsid w:val="00E80EA0"/>
    <w:rsid w:val="00E8379B"/>
    <w:rsid w:val="00E83A14"/>
    <w:rsid w:val="00E83E7C"/>
    <w:rsid w:val="00E854B9"/>
    <w:rsid w:val="00E87241"/>
    <w:rsid w:val="00E901BD"/>
    <w:rsid w:val="00E91216"/>
    <w:rsid w:val="00E9127F"/>
    <w:rsid w:val="00E922EF"/>
    <w:rsid w:val="00E92855"/>
    <w:rsid w:val="00E93031"/>
    <w:rsid w:val="00E940AC"/>
    <w:rsid w:val="00E957EE"/>
    <w:rsid w:val="00E97A26"/>
    <w:rsid w:val="00E97C54"/>
    <w:rsid w:val="00EA033E"/>
    <w:rsid w:val="00EA0C5C"/>
    <w:rsid w:val="00EA15D4"/>
    <w:rsid w:val="00EA1CBA"/>
    <w:rsid w:val="00EA1D41"/>
    <w:rsid w:val="00EA7456"/>
    <w:rsid w:val="00EA7627"/>
    <w:rsid w:val="00EB2E6E"/>
    <w:rsid w:val="00EB5095"/>
    <w:rsid w:val="00EB57F3"/>
    <w:rsid w:val="00EB5EC7"/>
    <w:rsid w:val="00EC0562"/>
    <w:rsid w:val="00EC3609"/>
    <w:rsid w:val="00EC39FF"/>
    <w:rsid w:val="00EC461C"/>
    <w:rsid w:val="00EC615C"/>
    <w:rsid w:val="00ED098E"/>
    <w:rsid w:val="00ED1B2F"/>
    <w:rsid w:val="00ED22DD"/>
    <w:rsid w:val="00ED375B"/>
    <w:rsid w:val="00ED494D"/>
    <w:rsid w:val="00ED512C"/>
    <w:rsid w:val="00ED51B5"/>
    <w:rsid w:val="00EE1778"/>
    <w:rsid w:val="00EE294A"/>
    <w:rsid w:val="00EE332F"/>
    <w:rsid w:val="00EE340D"/>
    <w:rsid w:val="00EE4D06"/>
    <w:rsid w:val="00EE5135"/>
    <w:rsid w:val="00EE57B8"/>
    <w:rsid w:val="00EE68C8"/>
    <w:rsid w:val="00EE78B5"/>
    <w:rsid w:val="00EF0BDC"/>
    <w:rsid w:val="00EF28BB"/>
    <w:rsid w:val="00EF3076"/>
    <w:rsid w:val="00EF36A9"/>
    <w:rsid w:val="00EF37FA"/>
    <w:rsid w:val="00EF3890"/>
    <w:rsid w:val="00EF4E0F"/>
    <w:rsid w:val="00EF51B1"/>
    <w:rsid w:val="00EF6D4E"/>
    <w:rsid w:val="00EF7235"/>
    <w:rsid w:val="00EF7260"/>
    <w:rsid w:val="00EF73A7"/>
    <w:rsid w:val="00EF7A7C"/>
    <w:rsid w:val="00F0045C"/>
    <w:rsid w:val="00F00E0F"/>
    <w:rsid w:val="00F01595"/>
    <w:rsid w:val="00F01DE4"/>
    <w:rsid w:val="00F02121"/>
    <w:rsid w:val="00F02DEE"/>
    <w:rsid w:val="00F03E7E"/>
    <w:rsid w:val="00F04856"/>
    <w:rsid w:val="00F05942"/>
    <w:rsid w:val="00F072F9"/>
    <w:rsid w:val="00F074CC"/>
    <w:rsid w:val="00F10B53"/>
    <w:rsid w:val="00F1146B"/>
    <w:rsid w:val="00F12BBB"/>
    <w:rsid w:val="00F138C4"/>
    <w:rsid w:val="00F14D38"/>
    <w:rsid w:val="00F15FF8"/>
    <w:rsid w:val="00F16427"/>
    <w:rsid w:val="00F1665D"/>
    <w:rsid w:val="00F16D1B"/>
    <w:rsid w:val="00F16F80"/>
    <w:rsid w:val="00F17808"/>
    <w:rsid w:val="00F20062"/>
    <w:rsid w:val="00F20212"/>
    <w:rsid w:val="00F2113F"/>
    <w:rsid w:val="00F211E9"/>
    <w:rsid w:val="00F214C9"/>
    <w:rsid w:val="00F22EBD"/>
    <w:rsid w:val="00F2321B"/>
    <w:rsid w:val="00F23A00"/>
    <w:rsid w:val="00F245C2"/>
    <w:rsid w:val="00F24DF9"/>
    <w:rsid w:val="00F25A86"/>
    <w:rsid w:val="00F26443"/>
    <w:rsid w:val="00F27650"/>
    <w:rsid w:val="00F27E5A"/>
    <w:rsid w:val="00F303E6"/>
    <w:rsid w:val="00F304A6"/>
    <w:rsid w:val="00F30D9F"/>
    <w:rsid w:val="00F311BD"/>
    <w:rsid w:val="00F3171B"/>
    <w:rsid w:val="00F31DB6"/>
    <w:rsid w:val="00F3303E"/>
    <w:rsid w:val="00F330ED"/>
    <w:rsid w:val="00F33570"/>
    <w:rsid w:val="00F33694"/>
    <w:rsid w:val="00F33C4B"/>
    <w:rsid w:val="00F34019"/>
    <w:rsid w:val="00F340F9"/>
    <w:rsid w:val="00F34A74"/>
    <w:rsid w:val="00F4021B"/>
    <w:rsid w:val="00F40F01"/>
    <w:rsid w:val="00F414FF"/>
    <w:rsid w:val="00F4163C"/>
    <w:rsid w:val="00F417A0"/>
    <w:rsid w:val="00F419B2"/>
    <w:rsid w:val="00F41D88"/>
    <w:rsid w:val="00F42209"/>
    <w:rsid w:val="00F42B0A"/>
    <w:rsid w:val="00F43ED6"/>
    <w:rsid w:val="00F4408B"/>
    <w:rsid w:val="00F45085"/>
    <w:rsid w:val="00F45162"/>
    <w:rsid w:val="00F477C1"/>
    <w:rsid w:val="00F510B5"/>
    <w:rsid w:val="00F52746"/>
    <w:rsid w:val="00F57759"/>
    <w:rsid w:val="00F57865"/>
    <w:rsid w:val="00F57BC8"/>
    <w:rsid w:val="00F60741"/>
    <w:rsid w:val="00F627D6"/>
    <w:rsid w:val="00F63342"/>
    <w:rsid w:val="00F643CE"/>
    <w:rsid w:val="00F64705"/>
    <w:rsid w:val="00F652FD"/>
    <w:rsid w:val="00F65585"/>
    <w:rsid w:val="00F66747"/>
    <w:rsid w:val="00F678DD"/>
    <w:rsid w:val="00F67B6A"/>
    <w:rsid w:val="00F67BEB"/>
    <w:rsid w:val="00F67F65"/>
    <w:rsid w:val="00F708BE"/>
    <w:rsid w:val="00F70C78"/>
    <w:rsid w:val="00F7303A"/>
    <w:rsid w:val="00F75E90"/>
    <w:rsid w:val="00F75FA3"/>
    <w:rsid w:val="00F76A0B"/>
    <w:rsid w:val="00F77DB8"/>
    <w:rsid w:val="00F8026E"/>
    <w:rsid w:val="00F81191"/>
    <w:rsid w:val="00F81CD5"/>
    <w:rsid w:val="00F82331"/>
    <w:rsid w:val="00F82A8C"/>
    <w:rsid w:val="00F830E9"/>
    <w:rsid w:val="00F83238"/>
    <w:rsid w:val="00F8594D"/>
    <w:rsid w:val="00F85B0C"/>
    <w:rsid w:val="00F85CDB"/>
    <w:rsid w:val="00F863D1"/>
    <w:rsid w:val="00F863DE"/>
    <w:rsid w:val="00F86BB1"/>
    <w:rsid w:val="00F90129"/>
    <w:rsid w:val="00F90EC3"/>
    <w:rsid w:val="00F9254E"/>
    <w:rsid w:val="00F92EA8"/>
    <w:rsid w:val="00F93701"/>
    <w:rsid w:val="00F948EA"/>
    <w:rsid w:val="00FA0946"/>
    <w:rsid w:val="00FA26C3"/>
    <w:rsid w:val="00FA2879"/>
    <w:rsid w:val="00FA34EF"/>
    <w:rsid w:val="00FA3C4D"/>
    <w:rsid w:val="00FA4C72"/>
    <w:rsid w:val="00FA4CDD"/>
    <w:rsid w:val="00FA4EBD"/>
    <w:rsid w:val="00FA6BFF"/>
    <w:rsid w:val="00FA6DD6"/>
    <w:rsid w:val="00FB05CA"/>
    <w:rsid w:val="00FB05DD"/>
    <w:rsid w:val="00FB1CA4"/>
    <w:rsid w:val="00FB3853"/>
    <w:rsid w:val="00FB4067"/>
    <w:rsid w:val="00FB4824"/>
    <w:rsid w:val="00FB4B4D"/>
    <w:rsid w:val="00FB56BF"/>
    <w:rsid w:val="00FB5D2F"/>
    <w:rsid w:val="00FB604B"/>
    <w:rsid w:val="00FB74D3"/>
    <w:rsid w:val="00FB7E65"/>
    <w:rsid w:val="00FC0278"/>
    <w:rsid w:val="00FC2A45"/>
    <w:rsid w:val="00FC33BA"/>
    <w:rsid w:val="00FC57AC"/>
    <w:rsid w:val="00FC5BF7"/>
    <w:rsid w:val="00FC5FE0"/>
    <w:rsid w:val="00FC6BF3"/>
    <w:rsid w:val="00FD05F8"/>
    <w:rsid w:val="00FD1E91"/>
    <w:rsid w:val="00FD3D9B"/>
    <w:rsid w:val="00FD4C43"/>
    <w:rsid w:val="00FD525F"/>
    <w:rsid w:val="00FD53B6"/>
    <w:rsid w:val="00FD5EFD"/>
    <w:rsid w:val="00FD5FF2"/>
    <w:rsid w:val="00FD6DB9"/>
    <w:rsid w:val="00FD7818"/>
    <w:rsid w:val="00FD79F7"/>
    <w:rsid w:val="00FE0004"/>
    <w:rsid w:val="00FE0326"/>
    <w:rsid w:val="00FE1B77"/>
    <w:rsid w:val="00FE6A08"/>
    <w:rsid w:val="00FE7513"/>
    <w:rsid w:val="00FF0392"/>
    <w:rsid w:val="00FF15C0"/>
    <w:rsid w:val="00FF3A66"/>
    <w:rsid w:val="00FF3ACA"/>
    <w:rsid w:val="00FF4440"/>
    <w:rsid w:val="00FF529C"/>
    <w:rsid w:val="00FF56CA"/>
    <w:rsid w:val="00FF6790"/>
    <w:rsid w:val="00FF7A9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E398"/>
  <w15:docId w15:val="{C75D6122-397F-4FAA-9C1B-1FD7FFAA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DD"/>
    <w:rPr>
      <w:rFonts w:eastAsia="Times New Roman" w:cs="Times New Roman"/>
      <w:sz w:val="20"/>
      <w:szCs w:val="20"/>
    </w:rPr>
  </w:style>
  <w:style w:type="paragraph" w:styleId="Heading1">
    <w:name w:val="heading 1"/>
    <w:basedOn w:val="Normal"/>
    <w:next w:val="Normal"/>
    <w:link w:val="Heading1Char"/>
    <w:qFormat/>
    <w:rsid w:val="00CE6CFB"/>
    <w:pPr>
      <w:keepNext/>
      <w:outlineLvl w:val="0"/>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6629"/>
    <w:pPr>
      <w:tabs>
        <w:tab w:val="center" w:pos="4320"/>
        <w:tab w:val="right" w:pos="8640"/>
      </w:tabs>
    </w:pPr>
  </w:style>
  <w:style w:type="character" w:customStyle="1" w:styleId="HeaderChar">
    <w:name w:val="Header Char"/>
    <w:basedOn w:val="DefaultParagraphFont"/>
    <w:link w:val="Header"/>
    <w:uiPriority w:val="99"/>
    <w:rsid w:val="00436629"/>
    <w:rPr>
      <w:rFonts w:eastAsia="Times New Roman" w:cs="Times New Roman"/>
      <w:sz w:val="20"/>
      <w:szCs w:val="20"/>
    </w:rPr>
  </w:style>
  <w:style w:type="paragraph" w:styleId="BodyTextIndent">
    <w:name w:val="Body Text Indent"/>
    <w:basedOn w:val="Normal"/>
    <w:link w:val="BodyTextIndentChar"/>
    <w:rsid w:val="00436629"/>
    <w:pPr>
      <w:tabs>
        <w:tab w:val="left" w:pos="5812"/>
      </w:tabs>
      <w:jc w:val="both"/>
    </w:pPr>
  </w:style>
  <w:style w:type="character" w:customStyle="1" w:styleId="BodyTextIndentChar">
    <w:name w:val="Body Text Indent Char"/>
    <w:basedOn w:val="DefaultParagraphFont"/>
    <w:link w:val="BodyTextIndent"/>
    <w:rsid w:val="00436629"/>
    <w:rPr>
      <w:rFonts w:eastAsia="Times New Roman" w:cs="Times New Roman"/>
      <w:sz w:val="20"/>
      <w:szCs w:val="20"/>
    </w:rPr>
  </w:style>
  <w:style w:type="paragraph" w:styleId="BodyText">
    <w:name w:val="Body Text"/>
    <w:basedOn w:val="Normal"/>
    <w:link w:val="BodyTextChar"/>
    <w:rsid w:val="00436629"/>
    <w:pPr>
      <w:jc w:val="both"/>
    </w:pPr>
    <w:rPr>
      <w:rFonts w:ascii="Tahoma" w:hAnsi="Tahoma"/>
      <w:sz w:val="28"/>
      <w:szCs w:val="28"/>
    </w:rPr>
  </w:style>
  <w:style w:type="character" w:customStyle="1" w:styleId="BodyTextChar">
    <w:name w:val="Body Text Char"/>
    <w:basedOn w:val="DefaultParagraphFont"/>
    <w:link w:val="BodyText"/>
    <w:rsid w:val="00436629"/>
    <w:rPr>
      <w:rFonts w:ascii="Tahoma" w:eastAsia="Times New Roman" w:hAnsi="Tahoma" w:cs="Times New Roman"/>
      <w:sz w:val="28"/>
      <w:szCs w:val="28"/>
    </w:rPr>
  </w:style>
  <w:style w:type="character" w:styleId="PageNumber">
    <w:name w:val="page number"/>
    <w:uiPriority w:val="99"/>
    <w:rsid w:val="00436629"/>
    <w:rPr>
      <w:rFonts w:ascii="Dutch TL" w:hAnsi="Dutch TL" w:cs="Dutch TL"/>
      <w:lang w:val="lv-LV"/>
    </w:rPr>
  </w:style>
  <w:style w:type="paragraph" w:styleId="Footer">
    <w:name w:val="footer"/>
    <w:basedOn w:val="Normal"/>
    <w:link w:val="FooterChar"/>
    <w:uiPriority w:val="99"/>
    <w:rsid w:val="00436629"/>
    <w:pPr>
      <w:tabs>
        <w:tab w:val="center" w:pos="4320"/>
        <w:tab w:val="right" w:pos="8640"/>
      </w:tabs>
    </w:pPr>
  </w:style>
  <w:style w:type="character" w:customStyle="1" w:styleId="FooterChar">
    <w:name w:val="Footer Char"/>
    <w:basedOn w:val="DefaultParagraphFont"/>
    <w:link w:val="Footer"/>
    <w:uiPriority w:val="99"/>
    <w:rsid w:val="00436629"/>
    <w:rPr>
      <w:rFonts w:eastAsia="Times New Roman" w:cs="Times New Roman"/>
      <w:sz w:val="20"/>
      <w:szCs w:val="20"/>
    </w:rPr>
  </w:style>
  <w:style w:type="paragraph" w:customStyle="1" w:styleId="naisf">
    <w:name w:val="naisf"/>
    <w:basedOn w:val="Normal"/>
    <w:rsid w:val="00436629"/>
    <w:pPr>
      <w:spacing w:before="75" w:after="75"/>
      <w:ind w:firstLine="375"/>
      <w:jc w:val="both"/>
    </w:pPr>
    <w:rPr>
      <w:sz w:val="24"/>
      <w:szCs w:val="24"/>
      <w:lang w:eastAsia="lv-LV"/>
    </w:rPr>
  </w:style>
  <w:style w:type="paragraph" w:styleId="NormalWeb">
    <w:name w:val="Normal (Web)"/>
    <w:basedOn w:val="Normal"/>
    <w:uiPriority w:val="99"/>
    <w:rsid w:val="00436629"/>
    <w:pPr>
      <w:overflowPunct w:val="0"/>
      <w:autoSpaceDE w:val="0"/>
      <w:autoSpaceDN w:val="0"/>
      <w:adjustRightInd w:val="0"/>
      <w:textAlignment w:val="baseline"/>
    </w:pPr>
    <w:rPr>
      <w:noProof/>
      <w:sz w:val="24"/>
      <w:szCs w:val="24"/>
      <w:lang w:val="en-GB"/>
    </w:rPr>
  </w:style>
  <w:style w:type="paragraph" w:styleId="FootnoteText">
    <w:name w:val="footnote text"/>
    <w:basedOn w:val="Normal"/>
    <w:link w:val="FootnoteTextChar"/>
    <w:uiPriority w:val="99"/>
    <w:semiHidden/>
    <w:rsid w:val="00436629"/>
    <w:rPr>
      <w:lang w:eastAsia="lv-LV"/>
    </w:rPr>
  </w:style>
  <w:style w:type="character" w:customStyle="1" w:styleId="FootnoteTextChar">
    <w:name w:val="Footnote Text Char"/>
    <w:basedOn w:val="DefaultParagraphFont"/>
    <w:link w:val="FootnoteText"/>
    <w:uiPriority w:val="99"/>
    <w:semiHidden/>
    <w:rsid w:val="00436629"/>
    <w:rPr>
      <w:rFonts w:eastAsia="Times New Roman" w:cs="Times New Roman"/>
      <w:sz w:val="20"/>
      <w:szCs w:val="20"/>
      <w:lang w:eastAsia="lv-LV"/>
    </w:rPr>
  </w:style>
  <w:style w:type="character" w:styleId="FootnoteReference">
    <w:name w:val="footnote reference"/>
    <w:uiPriority w:val="99"/>
    <w:semiHidden/>
    <w:rsid w:val="00436629"/>
    <w:rPr>
      <w:vertAlign w:val="superscript"/>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436629"/>
    <w:pPr>
      <w:ind w:left="720"/>
      <w:contextualSpacing/>
    </w:pPr>
  </w:style>
  <w:style w:type="paragraph" w:customStyle="1" w:styleId="xmsonormal">
    <w:name w:val="x_msonormal"/>
    <w:basedOn w:val="Normal"/>
    <w:rsid w:val="00436629"/>
    <w:pPr>
      <w:spacing w:before="100" w:beforeAutospacing="1" w:after="100" w:afterAutospacing="1"/>
    </w:pPr>
    <w:rPr>
      <w:sz w:val="24"/>
      <w:szCs w:val="24"/>
      <w:lang w:eastAsia="lv-LV"/>
    </w:rPr>
  </w:style>
  <w:style w:type="paragraph" w:customStyle="1" w:styleId="paragraph">
    <w:name w:val="paragraph"/>
    <w:basedOn w:val="Normal"/>
    <w:rsid w:val="00436629"/>
    <w:rPr>
      <w:rFonts w:eastAsia="Calibri"/>
      <w:sz w:val="24"/>
      <w:szCs w:val="24"/>
      <w:lang w:eastAsia="lv-LV"/>
    </w:rPr>
  </w:style>
  <w:style w:type="character" w:customStyle="1" w:styleId="normaltextrun">
    <w:name w:val="normaltextrun"/>
    <w:rsid w:val="00436629"/>
  </w:style>
  <w:style w:type="character" w:customStyle="1" w:styleId="eop">
    <w:name w:val="eop"/>
    <w:rsid w:val="00436629"/>
  </w:style>
  <w:style w:type="character" w:customStyle="1" w:styleId="c12">
    <w:name w:val="c12"/>
    <w:rsid w:val="00436629"/>
  </w:style>
  <w:style w:type="paragraph" w:customStyle="1" w:styleId="naispant">
    <w:name w:val="naispant"/>
    <w:basedOn w:val="Normal"/>
    <w:rsid w:val="00436629"/>
    <w:rPr>
      <w:rFonts w:eastAsia="Calibri"/>
      <w:sz w:val="24"/>
      <w:szCs w:val="24"/>
      <w:lang w:eastAsia="lv-LV"/>
    </w:rPr>
  </w:style>
  <w:style w:type="character" w:styleId="CommentReference">
    <w:name w:val="annotation reference"/>
    <w:basedOn w:val="DefaultParagraphFont"/>
    <w:uiPriority w:val="99"/>
    <w:semiHidden/>
    <w:unhideWhenUsed/>
    <w:rsid w:val="00436629"/>
    <w:rPr>
      <w:sz w:val="16"/>
      <w:szCs w:val="16"/>
    </w:rPr>
  </w:style>
  <w:style w:type="paragraph" w:styleId="CommentText">
    <w:name w:val="annotation text"/>
    <w:basedOn w:val="Normal"/>
    <w:link w:val="CommentTextChar"/>
    <w:uiPriority w:val="99"/>
    <w:semiHidden/>
    <w:unhideWhenUsed/>
    <w:rsid w:val="00436629"/>
  </w:style>
  <w:style w:type="character" w:customStyle="1" w:styleId="CommentTextChar">
    <w:name w:val="Comment Text Char"/>
    <w:basedOn w:val="DefaultParagraphFont"/>
    <w:link w:val="CommentText"/>
    <w:uiPriority w:val="99"/>
    <w:semiHidden/>
    <w:rsid w:val="00436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629"/>
    <w:rPr>
      <w:b/>
      <w:bCs/>
    </w:rPr>
  </w:style>
  <w:style w:type="character" w:customStyle="1" w:styleId="CommentSubjectChar">
    <w:name w:val="Comment Subject Char"/>
    <w:basedOn w:val="CommentTextChar"/>
    <w:link w:val="CommentSubject"/>
    <w:uiPriority w:val="99"/>
    <w:semiHidden/>
    <w:rsid w:val="00436629"/>
    <w:rPr>
      <w:rFonts w:eastAsia="Times New Roman" w:cs="Times New Roman"/>
      <w:b/>
      <w:bCs/>
      <w:sz w:val="20"/>
      <w:szCs w:val="20"/>
    </w:rPr>
  </w:style>
  <w:style w:type="paragraph" w:styleId="BalloonText">
    <w:name w:val="Balloon Text"/>
    <w:basedOn w:val="Normal"/>
    <w:link w:val="BalloonTextChar"/>
    <w:uiPriority w:val="99"/>
    <w:semiHidden/>
    <w:unhideWhenUsed/>
    <w:rsid w:val="00436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629"/>
    <w:rPr>
      <w:rFonts w:ascii="Segoe UI" w:eastAsia="Times New Roman" w:hAnsi="Segoe UI" w:cs="Segoe UI"/>
      <w:sz w:val="18"/>
      <w:szCs w:val="18"/>
    </w:rPr>
  </w:style>
  <w:style w:type="character" w:customStyle="1" w:styleId="st">
    <w:name w:val="st"/>
    <w:basedOn w:val="DefaultParagraphFont"/>
    <w:rsid w:val="00696FC3"/>
  </w:style>
  <w:style w:type="table" w:styleId="TableGrid">
    <w:name w:val="Table Grid"/>
    <w:basedOn w:val="TableNormal"/>
    <w:uiPriority w:val="59"/>
    <w:rsid w:val="000F3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14F4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4F4C"/>
    <w:rPr>
      <w:rFonts w:ascii="Calibri" w:hAnsi="Calibri"/>
      <w:sz w:val="22"/>
      <w:szCs w:val="21"/>
    </w:rPr>
  </w:style>
  <w:style w:type="character" w:styleId="Hyperlink">
    <w:name w:val="Hyperlink"/>
    <w:uiPriority w:val="99"/>
    <w:rsid w:val="00992C70"/>
    <w:rPr>
      <w:color w:val="0000FF"/>
      <w:u w:val="single"/>
    </w:rPr>
  </w:style>
  <w:style w:type="character" w:customStyle="1" w:styleId="spelle">
    <w:name w:val="spelle"/>
    <w:basedOn w:val="DefaultParagraphFont"/>
    <w:rsid w:val="007D197F"/>
  </w:style>
  <w:style w:type="paragraph" w:styleId="BodyTextIndent3">
    <w:name w:val="Body Text Indent 3"/>
    <w:basedOn w:val="Normal"/>
    <w:link w:val="BodyTextIndent3Char"/>
    <w:uiPriority w:val="99"/>
    <w:semiHidden/>
    <w:unhideWhenUsed/>
    <w:rsid w:val="00C35EDE"/>
    <w:pPr>
      <w:spacing w:after="120"/>
      <w:ind w:left="283"/>
      <w:jc w:val="both"/>
    </w:pPr>
    <w:rPr>
      <w:sz w:val="16"/>
      <w:szCs w:val="16"/>
    </w:rPr>
  </w:style>
  <w:style w:type="character" w:customStyle="1" w:styleId="BodyTextIndent3Char">
    <w:name w:val="Body Text Indent 3 Char"/>
    <w:basedOn w:val="DefaultParagraphFont"/>
    <w:link w:val="BodyTextIndent3"/>
    <w:uiPriority w:val="99"/>
    <w:semiHidden/>
    <w:rsid w:val="00C35EDE"/>
    <w:rPr>
      <w:rFonts w:eastAsia="Times New Roman" w:cs="Times New Roman"/>
      <w:sz w:val="16"/>
      <w:szCs w:val="16"/>
    </w:rPr>
  </w:style>
  <w:style w:type="character" w:customStyle="1" w:styleId="naisf14ptRakstz">
    <w:name w:val="naisf + 14pt Rakstz."/>
    <w:link w:val="naisf14pt"/>
    <w:locked/>
    <w:rsid w:val="006B77C9"/>
    <w:rPr>
      <w:sz w:val="28"/>
      <w:szCs w:val="24"/>
    </w:rPr>
  </w:style>
  <w:style w:type="paragraph" w:customStyle="1" w:styleId="naisf14pt">
    <w:name w:val="naisf + 14pt"/>
    <w:basedOn w:val="Normal"/>
    <w:link w:val="naisf14ptRakstz"/>
    <w:rsid w:val="006B77C9"/>
    <w:pPr>
      <w:ind w:right="57" w:firstLine="709"/>
      <w:jc w:val="both"/>
    </w:pPr>
    <w:rPr>
      <w:rFonts w:eastAsiaTheme="minorHAnsi" w:cstheme="minorBidi"/>
      <w:sz w:val="28"/>
      <w:szCs w:val="24"/>
    </w:rPr>
  </w:style>
  <w:style w:type="character" w:customStyle="1" w:styleId="Bodytext0">
    <w:name w:val="Body text_"/>
    <w:basedOn w:val="DefaultParagraphFont"/>
    <w:link w:val="BodyText1"/>
    <w:rsid w:val="00CF2498"/>
    <w:rPr>
      <w:rFonts w:eastAsia="Times New Roman" w:cs="Times New Roman"/>
      <w:sz w:val="21"/>
      <w:szCs w:val="21"/>
      <w:shd w:val="clear" w:color="auto" w:fill="FFFFFF"/>
    </w:rPr>
  </w:style>
  <w:style w:type="character" w:customStyle="1" w:styleId="BodytextItalic">
    <w:name w:val="Body text + Italic"/>
    <w:basedOn w:val="Bodytext0"/>
    <w:rsid w:val="00CF2498"/>
    <w:rPr>
      <w:rFonts w:eastAsia="Times New Roman" w:cs="Times New Roman"/>
      <w:i/>
      <w:iCs/>
      <w:color w:val="000000"/>
      <w:spacing w:val="0"/>
      <w:w w:val="100"/>
      <w:position w:val="0"/>
      <w:sz w:val="21"/>
      <w:szCs w:val="21"/>
      <w:shd w:val="clear" w:color="auto" w:fill="FFFFFF"/>
      <w:lang w:val="lv-LV" w:eastAsia="lv-LV" w:bidi="lv-LV"/>
    </w:rPr>
  </w:style>
  <w:style w:type="paragraph" w:customStyle="1" w:styleId="BodyText1">
    <w:name w:val="Body Text1"/>
    <w:basedOn w:val="Normal"/>
    <w:link w:val="Bodytext0"/>
    <w:rsid w:val="00CF2498"/>
    <w:pPr>
      <w:widowControl w:val="0"/>
      <w:shd w:val="clear" w:color="auto" w:fill="FFFFFF"/>
      <w:spacing w:before="420" w:after="120" w:line="486" w:lineRule="exact"/>
    </w:pPr>
    <w:rPr>
      <w:sz w:val="21"/>
      <w:szCs w:val="21"/>
    </w:rPr>
  </w:style>
  <w:style w:type="character" w:styleId="Strong">
    <w:name w:val="Strong"/>
    <w:basedOn w:val="DefaultParagraphFont"/>
    <w:uiPriority w:val="22"/>
    <w:qFormat/>
    <w:rsid w:val="007E5439"/>
    <w:rPr>
      <w:b/>
      <w:bCs/>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D91D68"/>
    <w:rPr>
      <w:rFonts w:eastAsia="Times New Roman" w:cs="Times New Roman"/>
      <w:sz w:val="20"/>
      <w:szCs w:val="20"/>
    </w:rPr>
  </w:style>
  <w:style w:type="character" w:customStyle="1" w:styleId="Heading1Char">
    <w:name w:val="Heading 1 Char"/>
    <w:basedOn w:val="DefaultParagraphFont"/>
    <w:link w:val="Heading1"/>
    <w:rsid w:val="00CE6CFB"/>
    <w:rPr>
      <w:rFonts w:eastAsia="Times New Roman" w:cs="Times New Roman"/>
      <w:sz w:val="28"/>
      <w:szCs w:val="24"/>
    </w:rPr>
  </w:style>
  <w:style w:type="paragraph" w:styleId="Revision">
    <w:name w:val="Revision"/>
    <w:hidden/>
    <w:uiPriority w:val="99"/>
    <w:semiHidden/>
    <w:rsid w:val="002141E6"/>
    <w:rPr>
      <w:rFonts w:eastAsia="Times New Roman" w:cs="Times New Roman"/>
      <w:sz w:val="20"/>
      <w:szCs w:val="20"/>
    </w:rPr>
  </w:style>
  <w:style w:type="character" w:styleId="Emphasis">
    <w:name w:val="Emphasis"/>
    <w:basedOn w:val="DefaultParagraphFont"/>
    <w:uiPriority w:val="20"/>
    <w:qFormat/>
    <w:rsid w:val="003F23DE"/>
    <w:rPr>
      <w:i/>
      <w:iCs/>
    </w:rPr>
  </w:style>
  <w:style w:type="paragraph" w:customStyle="1" w:styleId="tv2132">
    <w:name w:val="tv2132"/>
    <w:basedOn w:val="Normal"/>
    <w:rsid w:val="006D0C54"/>
    <w:pPr>
      <w:spacing w:line="360" w:lineRule="auto"/>
      <w:ind w:firstLine="300"/>
    </w:pPr>
    <w:rPr>
      <w:rFonts w:eastAsiaTheme="minorHAnsi"/>
      <w:color w:val="414142"/>
      <w:lang w:eastAsia="lv-LV"/>
    </w:rPr>
  </w:style>
  <w:style w:type="paragraph" w:customStyle="1" w:styleId="tv213">
    <w:name w:val="tv213"/>
    <w:basedOn w:val="Normal"/>
    <w:rsid w:val="00363C57"/>
    <w:pPr>
      <w:spacing w:before="100" w:beforeAutospacing="1" w:after="100" w:afterAutospacing="1"/>
    </w:pPr>
    <w:rPr>
      <w:rFonts w:eastAsiaTheme="minorHAnsi"/>
      <w:sz w:val="24"/>
      <w:szCs w:val="24"/>
      <w:lang w:eastAsia="lv-LV"/>
    </w:rPr>
  </w:style>
  <w:style w:type="paragraph" w:customStyle="1" w:styleId="1limenis">
    <w:name w:val="1 limenis"/>
    <w:basedOn w:val="Normal"/>
    <w:rsid w:val="00624BF9"/>
    <w:pPr>
      <w:numPr>
        <w:numId w:val="2"/>
      </w:numPr>
    </w:pPr>
    <w:rPr>
      <w:sz w:val="24"/>
      <w:szCs w:val="24"/>
      <w:lang w:eastAsia="lv-LV"/>
    </w:rPr>
  </w:style>
  <w:style w:type="paragraph" w:customStyle="1" w:styleId="2limenis">
    <w:name w:val="2 limenis"/>
    <w:basedOn w:val="Normal"/>
    <w:rsid w:val="00624BF9"/>
    <w:pPr>
      <w:numPr>
        <w:ilvl w:val="1"/>
        <w:numId w:val="2"/>
      </w:numPr>
    </w:pPr>
    <w:rPr>
      <w:sz w:val="24"/>
      <w:szCs w:val="24"/>
      <w:lang w:eastAsia="lv-LV"/>
    </w:rPr>
  </w:style>
  <w:style w:type="paragraph" w:customStyle="1" w:styleId="3limenis">
    <w:name w:val="3 limenis"/>
    <w:basedOn w:val="Normal"/>
    <w:rsid w:val="00624BF9"/>
    <w:pPr>
      <w:numPr>
        <w:ilvl w:val="2"/>
        <w:numId w:val="2"/>
      </w:numPr>
    </w:pPr>
    <w:rPr>
      <w:sz w:val="24"/>
      <w:szCs w:val="24"/>
      <w:lang w:eastAsia="lv-LV"/>
    </w:rPr>
  </w:style>
  <w:style w:type="paragraph" w:customStyle="1" w:styleId="Standard">
    <w:name w:val="Standard"/>
    <w:rsid w:val="00166095"/>
    <w:pPr>
      <w:widowControl w:val="0"/>
      <w:suppressAutoHyphens/>
      <w:autoSpaceDN w:val="0"/>
      <w:textAlignment w:val="baseline"/>
    </w:pPr>
    <w:rPr>
      <w:rFonts w:eastAsia="DejaVu Sans" w:cs="Lohit Hindi"/>
      <w:kern w:val="3"/>
      <w:szCs w:val="24"/>
      <w:lang w:eastAsia="zh-CN" w:bidi="hi-IN"/>
    </w:rPr>
  </w:style>
  <w:style w:type="character" w:customStyle="1" w:styleId="footnotereference0">
    <w:name w:val="footnotereference"/>
    <w:basedOn w:val="DefaultParagraphFont"/>
    <w:rsid w:val="00CC2567"/>
  </w:style>
  <w:style w:type="paragraph" w:customStyle="1" w:styleId="xparagraph">
    <w:name w:val="x_paragraph"/>
    <w:basedOn w:val="Normal"/>
    <w:rsid w:val="00126F37"/>
    <w:pPr>
      <w:spacing w:before="100" w:beforeAutospacing="1" w:after="100" w:afterAutospacing="1"/>
    </w:pPr>
    <w:rPr>
      <w:rFonts w:eastAsiaTheme="minorHAnsi"/>
      <w:sz w:val="24"/>
      <w:szCs w:val="24"/>
      <w:lang w:eastAsia="lv-LV"/>
    </w:rPr>
  </w:style>
  <w:style w:type="character" w:customStyle="1" w:styleId="xnormaltextrun">
    <w:name w:val="x_normaltextrun"/>
    <w:basedOn w:val="DefaultParagraphFont"/>
    <w:rsid w:val="00126F37"/>
  </w:style>
  <w:style w:type="character" w:customStyle="1" w:styleId="xeop">
    <w:name w:val="x_eop"/>
    <w:basedOn w:val="DefaultParagraphFont"/>
    <w:rsid w:val="0012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332">
      <w:bodyDiv w:val="1"/>
      <w:marLeft w:val="0"/>
      <w:marRight w:val="0"/>
      <w:marTop w:val="0"/>
      <w:marBottom w:val="0"/>
      <w:divBdr>
        <w:top w:val="none" w:sz="0" w:space="0" w:color="auto"/>
        <w:left w:val="none" w:sz="0" w:space="0" w:color="auto"/>
        <w:bottom w:val="none" w:sz="0" w:space="0" w:color="auto"/>
        <w:right w:val="none" w:sz="0" w:space="0" w:color="auto"/>
      </w:divBdr>
    </w:div>
    <w:div w:id="22479724">
      <w:bodyDiv w:val="1"/>
      <w:marLeft w:val="0"/>
      <w:marRight w:val="0"/>
      <w:marTop w:val="0"/>
      <w:marBottom w:val="0"/>
      <w:divBdr>
        <w:top w:val="none" w:sz="0" w:space="0" w:color="auto"/>
        <w:left w:val="none" w:sz="0" w:space="0" w:color="auto"/>
        <w:bottom w:val="none" w:sz="0" w:space="0" w:color="auto"/>
        <w:right w:val="none" w:sz="0" w:space="0" w:color="auto"/>
      </w:divBdr>
    </w:div>
    <w:div w:id="55707851">
      <w:bodyDiv w:val="1"/>
      <w:marLeft w:val="0"/>
      <w:marRight w:val="0"/>
      <w:marTop w:val="0"/>
      <w:marBottom w:val="0"/>
      <w:divBdr>
        <w:top w:val="none" w:sz="0" w:space="0" w:color="auto"/>
        <w:left w:val="none" w:sz="0" w:space="0" w:color="auto"/>
        <w:bottom w:val="none" w:sz="0" w:space="0" w:color="auto"/>
        <w:right w:val="none" w:sz="0" w:space="0" w:color="auto"/>
      </w:divBdr>
    </w:div>
    <w:div w:id="71243932">
      <w:bodyDiv w:val="1"/>
      <w:marLeft w:val="0"/>
      <w:marRight w:val="0"/>
      <w:marTop w:val="0"/>
      <w:marBottom w:val="0"/>
      <w:divBdr>
        <w:top w:val="none" w:sz="0" w:space="0" w:color="auto"/>
        <w:left w:val="none" w:sz="0" w:space="0" w:color="auto"/>
        <w:bottom w:val="none" w:sz="0" w:space="0" w:color="auto"/>
        <w:right w:val="none" w:sz="0" w:space="0" w:color="auto"/>
      </w:divBdr>
    </w:div>
    <w:div w:id="76025801">
      <w:bodyDiv w:val="1"/>
      <w:marLeft w:val="0"/>
      <w:marRight w:val="0"/>
      <w:marTop w:val="0"/>
      <w:marBottom w:val="0"/>
      <w:divBdr>
        <w:top w:val="none" w:sz="0" w:space="0" w:color="auto"/>
        <w:left w:val="none" w:sz="0" w:space="0" w:color="auto"/>
        <w:bottom w:val="none" w:sz="0" w:space="0" w:color="auto"/>
        <w:right w:val="none" w:sz="0" w:space="0" w:color="auto"/>
      </w:divBdr>
    </w:div>
    <w:div w:id="114057273">
      <w:bodyDiv w:val="1"/>
      <w:marLeft w:val="0"/>
      <w:marRight w:val="0"/>
      <w:marTop w:val="0"/>
      <w:marBottom w:val="0"/>
      <w:divBdr>
        <w:top w:val="none" w:sz="0" w:space="0" w:color="auto"/>
        <w:left w:val="none" w:sz="0" w:space="0" w:color="auto"/>
        <w:bottom w:val="none" w:sz="0" w:space="0" w:color="auto"/>
        <w:right w:val="none" w:sz="0" w:space="0" w:color="auto"/>
      </w:divBdr>
    </w:div>
    <w:div w:id="145360542">
      <w:bodyDiv w:val="1"/>
      <w:marLeft w:val="0"/>
      <w:marRight w:val="0"/>
      <w:marTop w:val="0"/>
      <w:marBottom w:val="0"/>
      <w:divBdr>
        <w:top w:val="none" w:sz="0" w:space="0" w:color="auto"/>
        <w:left w:val="none" w:sz="0" w:space="0" w:color="auto"/>
        <w:bottom w:val="none" w:sz="0" w:space="0" w:color="auto"/>
        <w:right w:val="none" w:sz="0" w:space="0" w:color="auto"/>
      </w:divBdr>
    </w:div>
    <w:div w:id="151484591">
      <w:bodyDiv w:val="1"/>
      <w:marLeft w:val="0"/>
      <w:marRight w:val="0"/>
      <w:marTop w:val="0"/>
      <w:marBottom w:val="0"/>
      <w:divBdr>
        <w:top w:val="none" w:sz="0" w:space="0" w:color="auto"/>
        <w:left w:val="none" w:sz="0" w:space="0" w:color="auto"/>
        <w:bottom w:val="none" w:sz="0" w:space="0" w:color="auto"/>
        <w:right w:val="none" w:sz="0" w:space="0" w:color="auto"/>
      </w:divBdr>
    </w:div>
    <w:div w:id="186604971">
      <w:bodyDiv w:val="1"/>
      <w:marLeft w:val="0"/>
      <w:marRight w:val="0"/>
      <w:marTop w:val="0"/>
      <w:marBottom w:val="0"/>
      <w:divBdr>
        <w:top w:val="none" w:sz="0" w:space="0" w:color="auto"/>
        <w:left w:val="none" w:sz="0" w:space="0" w:color="auto"/>
        <w:bottom w:val="none" w:sz="0" w:space="0" w:color="auto"/>
        <w:right w:val="none" w:sz="0" w:space="0" w:color="auto"/>
      </w:divBdr>
    </w:div>
    <w:div w:id="207034235">
      <w:bodyDiv w:val="1"/>
      <w:marLeft w:val="0"/>
      <w:marRight w:val="0"/>
      <w:marTop w:val="0"/>
      <w:marBottom w:val="0"/>
      <w:divBdr>
        <w:top w:val="none" w:sz="0" w:space="0" w:color="auto"/>
        <w:left w:val="none" w:sz="0" w:space="0" w:color="auto"/>
        <w:bottom w:val="none" w:sz="0" w:space="0" w:color="auto"/>
        <w:right w:val="none" w:sz="0" w:space="0" w:color="auto"/>
      </w:divBdr>
    </w:div>
    <w:div w:id="211431541">
      <w:bodyDiv w:val="1"/>
      <w:marLeft w:val="0"/>
      <w:marRight w:val="0"/>
      <w:marTop w:val="0"/>
      <w:marBottom w:val="0"/>
      <w:divBdr>
        <w:top w:val="none" w:sz="0" w:space="0" w:color="auto"/>
        <w:left w:val="none" w:sz="0" w:space="0" w:color="auto"/>
        <w:bottom w:val="none" w:sz="0" w:space="0" w:color="auto"/>
        <w:right w:val="none" w:sz="0" w:space="0" w:color="auto"/>
      </w:divBdr>
    </w:div>
    <w:div w:id="236399623">
      <w:bodyDiv w:val="1"/>
      <w:marLeft w:val="0"/>
      <w:marRight w:val="0"/>
      <w:marTop w:val="0"/>
      <w:marBottom w:val="0"/>
      <w:divBdr>
        <w:top w:val="none" w:sz="0" w:space="0" w:color="auto"/>
        <w:left w:val="none" w:sz="0" w:space="0" w:color="auto"/>
        <w:bottom w:val="none" w:sz="0" w:space="0" w:color="auto"/>
        <w:right w:val="none" w:sz="0" w:space="0" w:color="auto"/>
      </w:divBdr>
    </w:div>
    <w:div w:id="265423806">
      <w:bodyDiv w:val="1"/>
      <w:marLeft w:val="0"/>
      <w:marRight w:val="0"/>
      <w:marTop w:val="0"/>
      <w:marBottom w:val="0"/>
      <w:divBdr>
        <w:top w:val="none" w:sz="0" w:space="0" w:color="auto"/>
        <w:left w:val="none" w:sz="0" w:space="0" w:color="auto"/>
        <w:bottom w:val="none" w:sz="0" w:space="0" w:color="auto"/>
        <w:right w:val="none" w:sz="0" w:space="0" w:color="auto"/>
      </w:divBdr>
    </w:div>
    <w:div w:id="266617866">
      <w:bodyDiv w:val="1"/>
      <w:marLeft w:val="0"/>
      <w:marRight w:val="0"/>
      <w:marTop w:val="0"/>
      <w:marBottom w:val="0"/>
      <w:divBdr>
        <w:top w:val="none" w:sz="0" w:space="0" w:color="auto"/>
        <w:left w:val="none" w:sz="0" w:space="0" w:color="auto"/>
        <w:bottom w:val="none" w:sz="0" w:space="0" w:color="auto"/>
        <w:right w:val="none" w:sz="0" w:space="0" w:color="auto"/>
      </w:divBdr>
    </w:div>
    <w:div w:id="285935947">
      <w:bodyDiv w:val="1"/>
      <w:marLeft w:val="0"/>
      <w:marRight w:val="0"/>
      <w:marTop w:val="0"/>
      <w:marBottom w:val="0"/>
      <w:divBdr>
        <w:top w:val="none" w:sz="0" w:space="0" w:color="auto"/>
        <w:left w:val="none" w:sz="0" w:space="0" w:color="auto"/>
        <w:bottom w:val="none" w:sz="0" w:space="0" w:color="auto"/>
        <w:right w:val="none" w:sz="0" w:space="0" w:color="auto"/>
      </w:divBdr>
    </w:div>
    <w:div w:id="348143614">
      <w:bodyDiv w:val="1"/>
      <w:marLeft w:val="0"/>
      <w:marRight w:val="0"/>
      <w:marTop w:val="0"/>
      <w:marBottom w:val="0"/>
      <w:divBdr>
        <w:top w:val="none" w:sz="0" w:space="0" w:color="auto"/>
        <w:left w:val="none" w:sz="0" w:space="0" w:color="auto"/>
        <w:bottom w:val="none" w:sz="0" w:space="0" w:color="auto"/>
        <w:right w:val="none" w:sz="0" w:space="0" w:color="auto"/>
      </w:divBdr>
    </w:div>
    <w:div w:id="372846563">
      <w:bodyDiv w:val="1"/>
      <w:marLeft w:val="0"/>
      <w:marRight w:val="0"/>
      <w:marTop w:val="0"/>
      <w:marBottom w:val="0"/>
      <w:divBdr>
        <w:top w:val="none" w:sz="0" w:space="0" w:color="auto"/>
        <w:left w:val="none" w:sz="0" w:space="0" w:color="auto"/>
        <w:bottom w:val="none" w:sz="0" w:space="0" w:color="auto"/>
        <w:right w:val="none" w:sz="0" w:space="0" w:color="auto"/>
      </w:divBdr>
    </w:div>
    <w:div w:id="378282487">
      <w:bodyDiv w:val="1"/>
      <w:marLeft w:val="0"/>
      <w:marRight w:val="0"/>
      <w:marTop w:val="0"/>
      <w:marBottom w:val="0"/>
      <w:divBdr>
        <w:top w:val="none" w:sz="0" w:space="0" w:color="auto"/>
        <w:left w:val="none" w:sz="0" w:space="0" w:color="auto"/>
        <w:bottom w:val="none" w:sz="0" w:space="0" w:color="auto"/>
        <w:right w:val="none" w:sz="0" w:space="0" w:color="auto"/>
      </w:divBdr>
    </w:div>
    <w:div w:id="387343275">
      <w:bodyDiv w:val="1"/>
      <w:marLeft w:val="0"/>
      <w:marRight w:val="0"/>
      <w:marTop w:val="0"/>
      <w:marBottom w:val="0"/>
      <w:divBdr>
        <w:top w:val="none" w:sz="0" w:space="0" w:color="auto"/>
        <w:left w:val="none" w:sz="0" w:space="0" w:color="auto"/>
        <w:bottom w:val="none" w:sz="0" w:space="0" w:color="auto"/>
        <w:right w:val="none" w:sz="0" w:space="0" w:color="auto"/>
      </w:divBdr>
    </w:div>
    <w:div w:id="411201344">
      <w:bodyDiv w:val="1"/>
      <w:marLeft w:val="0"/>
      <w:marRight w:val="0"/>
      <w:marTop w:val="0"/>
      <w:marBottom w:val="0"/>
      <w:divBdr>
        <w:top w:val="none" w:sz="0" w:space="0" w:color="auto"/>
        <w:left w:val="none" w:sz="0" w:space="0" w:color="auto"/>
        <w:bottom w:val="none" w:sz="0" w:space="0" w:color="auto"/>
        <w:right w:val="none" w:sz="0" w:space="0" w:color="auto"/>
      </w:divBdr>
    </w:div>
    <w:div w:id="415980054">
      <w:bodyDiv w:val="1"/>
      <w:marLeft w:val="0"/>
      <w:marRight w:val="0"/>
      <w:marTop w:val="0"/>
      <w:marBottom w:val="0"/>
      <w:divBdr>
        <w:top w:val="none" w:sz="0" w:space="0" w:color="auto"/>
        <w:left w:val="none" w:sz="0" w:space="0" w:color="auto"/>
        <w:bottom w:val="none" w:sz="0" w:space="0" w:color="auto"/>
        <w:right w:val="none" w:sz="0" w:space="0" w:color="auto"/>
      </w:divBdr>
    </w:div>
    <w:div w:id="439029954">
      <w:bodyDiv w:val="1"/>
      <w:marLeft w:val="0"/>
      <w:marRight w:val="0"/>
      <w:marTop w:val="0"/>
      <w:marBottom w:val="0"/>
      <w:divBdr>
        <w:top w:val="none" w:sz="0" w:space="0" w:color="auto"/>
        <w:left w:val="none" w:sz="0" w:space="0" w:color="auto"/>
        <w:bottom w:val="none" w:sz="0" w:space="0" w:color="auto"/>
        <w:right w:val="none" w:sz="0" w:space="0" w:color="auto"/>
      </w:divBdr>
    </w:div>
    <w:div w:id="452217796">
      <w:bodyDiv w:val="1"/>
      <w:marLeft w:val="0"/>
      <w:marRight w:val="0"/>
      <w:marTop w:val="0"/>
      <w:marBottom w:val="0"/>
      <w:divBdr>
        <w:top w:val="none" w:sz="0" w:space="0" w:color="auto"/>
        <w:left w:val="none" w:sz="0" w:space="0" w:color="auto"/>
        <w:bottom w:val="none" w:sz="0" w:space="0" w:color="auto"/>
        <w:right w:val="none" w:sz="0" w:space="0" w:color="auto"/>
      </w:divBdr>
    </w:div>
    <w:div w:id="473644075">
      <w:bodyDiv w:val="1"/>
      <w:marLeft w:val="0"/>
      <w:marRight w:val="0"/>
      <w:marTop w:val="0"/>
      <w:marBottom w:val="0"/>
      <w:divBdr>
        <w:top w:val="none" w:sz="0" w:space="0" w:color="auto"/>
        <w:left w:val="none" w:sz="0" w:space="0" w:color="auto"/>
        <w:bottom w:val="none" w:sz="0" w:space="0" w:color="auto"/>
        <w:right w:val="none" w:sz="0" w:space="0" w:color="auto"/>
      </w:divBdr>
    </w:div>
    <w:div w:id="483353549">
      <w:bodyDiv w:val="1"/>
      <w:marLeft w:val="0"/>
      <w:marRight w:val="0"/>
      <w:marTop w:val="0"/>
      <w:marBottom w:val="0"/>
      <w:divBdr>
        <w:top w:val="none" w:sz="0" w:space="0" w:color="auto"/>
        <w:left w:val="none" w:sz="0" w:space="0" w:color="auto"/>
        <w:bottom w:val="none" w:sz="0" w:space="0" w:color="auto"/>
        <w:right w:val="none" w:sz="0" w:space="0" w:color="auto"/>
      </w:divBdr>
    </w:div>
    <w:div w:id="521820654">
      <w:bodyDiv w:val="1"/>
      <w:marLeft w:val="0"/>
      <w:marRight w:val="0"/>
      <w:marTop w:val="0"/>
      <w:marBottom w:val="0"/>
      <w:divBdr>
        <w:top w:val="none" w:sz="0" w:space="0" w:color="auto"/>
        <w:left w:val="none" w:sz="0" w:space="0" w:color="auto"/>
        <w:bottom w:val="none" w:sz="0" w:space="0" w:color="auto"/>
        <w:right w:val="none" w:sz="0" w:space="0" w:color="auto"/>
      </w:divBdr>
    </w:div>
    <w:div w:id="526212896">
      <w:bodyDiv w:val="1"/>
      <w:marLeft w:val="0"/>
      <w:marRight w:val="0"/>
      <w:marTop w:val="0"/>
      <w:marBottom w:val="0"/>
      <w:divBdr>
        <w:top w:val="none" w:sz="0" w:space="0" w:color="auto"/>
        <w:left w:val="none" w:sz="0" w:space="0" w:color="auto"/>
        <w:bottom w:val="none" w:sz="0" w:space="0" w:color="auto"/>
        <w:right w:val="none" w:sz="0" w:space="0" w:color="auto"/>
      </w:divBdr>
    </w:div>
    <w:div w:id="596450120">
      <w:bodyDiv w:val="1"/>
      <w:marLeft w:val="0"/>
      <w:marRight w:val="0"/>
      <w:marTop w:val="0"/>
      <w:marBottom w:val="0"/>
      <w:divBdr>
        <w:top w:val="none" w:sz="0" w:space="0" w:color="auto"/>
        <w:left w:val="none" w:sz="0" w:space="0" w:color="auto"/>
        <w:bottom w:val="none" w:sz="0" w:space="0" w:color="auto"/>
        <w:right w:val="none" w:sz="0" w:space="0" w:color="auto"/>
      </w:divBdr>
    </w:div>
    <w:div w:id="596911098">
      <w:bodyDiv w:val="1"/>
      <w:marLeft w:val="0"/>
      <w:marRight w:val="0"/>
      <w:marTop w:val="0"/>
      <w:marBottom w:val="0"/>
      <w:divBdr>
        <w:top w:val="none" w:sz="0" w:space="0" w:color="auto"/>
        <w:left w:val="none" w:sz="0" w:space="0" w:color="auto"/>
        <w:bottom w:val="none" w:sz="0" w:space="0" w:color="auto"/>
        <w:right w:val="none" w:sz="0" w:space="0" w:color="auto"/>
      </w:divBdr>
    </w:div>
    <w:div w:id="603344067">
      <w:bodyDiv w:val="1"/>
      <w:marLeft w:val="0"/>
      <w:marRight w:val="0"/>
      <w:marTop w:val="0"/>
      <w:marBottom w:val="0"/>
      <w:divBdr>
        <w:top w:val="none" w:sz="0" w:space="0" w:color="auto"/>
        <w:left w:val="none" w:sz="0" w:space="0" w:color="auto"/>
        <w:bottom w:val="none" w:sz="0" w:space="0" w:color="auto"/>
        <w:right w:val="none" w:sz="0" w:space="0" w:color="auto"/>
      </w:divBdr>
    </w:div>
    <w:div w:id="611471918">
      <w:bodyDiv w:val="1"/>
      <w:marLeft w:val="0"/>
      <w:marRight w:val="0"/>
      <w:marTop w:val="0"/>
      <w:marBottom w:val="0"/>
      <w:divBdr>
        <w:top w:val="none" w:sz="0" w:space="0" w:color="auto"/>
        <w:left w:val="none" w:sz="0" w:space="0" w:color="auto"/>
        <w:bottom w:val="none" w:sz="0" w:space="0" w:color="auto"/>
        <w:right w:val="none" w:sz="0" w:space="0" w:color="auto"/>
      </w:divBdr>
    </w:div>
    <w:div w:id="617298336">
      <w:bodyDiv w:val="1"/>
      <w:marLeft w:val="0"/>
      <w:marRight w:val="0"/>
      <w:marTop w:val="0"/>
      <w:marBottom w:val="0"/>
      <w:divBdr>
        <w:top w:val="none" w:sz="0" w:space="0" w:color="auto"/>
        <w:left w:val="none" w:sz="0" w:space="0" w:color="auto"/>
        <w:bottom w:val="none" w:sz="0" w:space="0" w:color="auto"/>
        <w:right w:val="none" w:sz="0" w:space="0" w:color="auto"/>
      </w:divBdr>
    </w:div>
    <w:div w:id="655913190">
      <w:bodyDiv w:val="1"/>
      <w:marLeft w:val="0"/>
      <w:marRight w:val="0"/>
      <w:marTop w:val="0"/>
      <w:marBottom w:val="0"/>
      <w:divBdr>
        <w:top w:val="none" w:sz="0" w:space="0" w:color="auto"/>
        <w:left w:val="none" w:sz="0" w:space="0" w:color="auto"/>
        <w:bottom w:val="none" w:sz="0" w:space="0" w:color="auto"/>
        <w:right w:val="none" w:sz="0" w:space="0" w:color="auto"/>
      </w:divBdr>
    </w:div>
    <w:div w:id="656879982">
      <w:bodyDiv w:val="1"/>
      <w:marLeft w:val="0"/>
      <w:marRight w:val="0"/>
      <w:marTop w:val="0"/>
      <w:marBottom w:val="0"/>
      <w:divBdr>
        <w:top w:val="none" w:sz="0" w:space="0" w:color="auto"/>
        <w:left w:val="none" w:sz="0" w:space="0" w:color="auto"/>
        <w:bottom w:val="none" w:sz="0" w:space="0" w:color="auto"/>
        <w:right w:val="none" w:sz="0" w:space="0" w:color="auto"/>
      </w:divBdr>
    </w:div>
    <w:div w:id="661157997">
      <w:bodyDiv w:val="1"/>
      <w:marLeft w:val="0"/>
      <w:marRight w:val="0"/>
      <w:marTop w:val="0"/>
      <w:marBottom w:val="0"/>
      <w:divBdr>
        <w:top w:val="none" w:sz="0" w:space="0" w:color="auto"/>
        <w:left w:val="none" w:sz="0" w:space="0" w:color="auto"/>
        <w:bottom w:val="none" w:sz="0" w:space="0" w:color="auto"/>
        <w:right w:val="none" w:sz="0" w:space="0" w:color="auto"/>
      </w:divBdr>
    </w:div>
    <w:div w:id="664747534">
      <w:bodyDiv w:val="1"/>
      <w:marLeft w:val="0"/>
      <w:marRight w:val="0"/>
      <w:marTop w:val="0"/>
      <w:marBottom w:val="0"/>
      <w:divBdr>
        <w:top w:val="none" w:sz="0" w:space="0" w:color="auto"/>
        <w:left w:val="none" w:sz="0" w:space="0" w:color="auto"/>
        <w:bottom w:val="none" w:sz="0" w:space="0" w:color="auto"/>
        <w:right w:val="none" w:sz="0" w:space="0" w:color="auto"/>
      </w:divBdr>
    </w:div>
    <w:div w:id="665016174">
      <w:bodyDiv w:val="1"/>
      <w:marLeft w:val="0"/>
      <w:marRight w:val="0"/>
      <w:marTop w:val="0"/>
      <w:marBottom w:val="0"/>
      <w:divBdr>
        <w:top w:val="none" w:sz="0" w:space="0" w:color="auto"/>
        <w:left w:val="none" w:sz="0" w:space="0" w:color="auto"/>
        <w:bottom w:val="none" w:sz="0" w:space="0" w:color="auto"/>
        <w:right w:val="none" w:sz="0" w:space="0" w:color="auto"/>
      </w:divBdr>
    </w:div>
    <w:div w:id="673336779">
      <w:bodyDiv w:val="1"/>
      <w:marLeft w:val="0"/>
      <w:marRight w:val="0"/>
      <w:marTop w:val="0"/>
      <w:marBottom w:val="0"/>
      <w:divBdr>
        <w:top w:val="none" w:sz="0" w:space="0" w:color="auto"/>
        <w:left w:val="none" w:sz="0" w:space="0" w:color="auto"/>
        <w:bottom w:val="none" w:sz="0" w:space="0" w:color="auto"/>
        <w:right w:val="none" w:sz="0" w:space="0" w:color="auto"/>
      </w:divBdr>
    </w:div>
    <w:div w:id="764036364">
      <w:bodyDiv w:val="1"/>
      <w:marLeft w:val="0"/>
      <w:marRight w:val="0"/>
      <w:marTop w:val="0"/>
      <w:marBottom w:val="0"/>
      <w:divBdr>
        <w:top w:val="none" w:sz="0" w:space="0" w:color="auto"/>
        <w:left w:val="none" w:sz="0" w:space="0" w:color="auto"/>
        <w:bottom w:val="none" w:sz="0" w:space="0" w:color="auto"/>
        <w:right w:val="none" w:sz="0" w:space="0" w:color="auto"/>
      </w:divBdr>
    </w:div>
    <w:div w:id="776679806">
      <w:bodyDiv w:val="1"/>
      <w:marLeft w:val="0"/>
      <w:marRight w:val="0"/>
      <w:marTop w:val="0"/>
      <w:marBottom w:val="0"/>
      <w:divBdr>
        <w:top w:val="none" w:sz="0" w:space="0" w:color="auto"/>
        <w:left w:val="none" w:sz="0" w:space="0" w:color="auto"/>
        <w:bottom w:val="none" w:sz="0" w:space="0" w:color="auto"/>
        <w:right w:val="none" w:sz="0" w:space="0" w:color="auto"/>
      </w:divBdr>
    </w:div>
    <w:div w:id="811867324">
      <w:bodyDiv w:val="1"/>
      <w:marLeft w:val="0"/>
      <w:marRight w:val="0"/>
      <w:marTop w:val="0"/>
      <w:marBottom w:val="0"/>
      <w:divBdr>
        <w:top w:val="none" w:sz="0" w:space="0" w:color="auto"/>
        <w:left w:val="none" w:sz="0" w:space="0" w:color="auto"/>
        <w:bottom w:val="none" w:sz="0" w:space="0" w:color="auto"/>
        <w:right w:val="none" w:sz="0" w:space="0" w:color="auto"/>
      </w:divBdr>
    </w:div>
    <w:div w:id="831604786">
      <w:bodyDiv w:val="1"/>
      <w:marLeft w:val="0"/>
      <w:marRight w:val="0"/>
      <w:marTop w:val="0"/>
      <w:marBottom w:val="0"/>
      <w:divBdr>
        <w:top w:val="none" w:sz="0" w:space="0" w:color="auto"/>
        <w:left w:val="none" w:sz="0" w:space="0" w:color="auto"/>
        <w:bottom w:val="none" w:sz="0" w:space="0" w:color="auto"/>
        <w:right w:val="none" w:sz="0" w:space="0" w:color="auto"/>
      </w:divBdr>
    </w:div>
    <w:div w:id="833764020">
      <w:bodyDiv w:val="1"/>
      <w:marLeft w:val="0"/>
      <w:marRight w:val="0"/>
      <w:marTop w:val="0"/>
      <w:marBottom w:val="0"/>
      <w:divBdr>
        <w:top w:val="none" w:sz="0" w:space="0" w:color="auto"/>
        <w:left w:val="none" w:sz="0" w:space="0" w:color="auto"/>
        <w:bottom w:val="none" w:sz="0" w:space="0" w:color="auto"/>
        <w:right w:val="none" w:sz="0" w:space="0" w:color="auto"/>
      </w:divBdr>
    </w:div>
    <w:div w:id="836461363">
      <w:bodyDiv w:val="1"/>
      <w:marLeft w:val="0"/>
      <w:marRight w:val="0"/>
      <w:marTop w:val="0"/>
      <w:marBottom w:val="0"/>
      <w:divBdr>
        <w:top w:val="none" w:sz="0" w:space="0" w:color="auto"/>
        <w:left w:val="none" w:sz="0" w:space="0" w:color="auto"/>
        <w:bottom w:val="none" w:sz="0" w:space="0" w:color="auto"/>
        <w:right w:val="none" w:sz="0" w:space="0" w:color="auto"/>
      </w:divBdr>
    </w:div>
    <w:div w:id="848645342">
      <w:bodyDiv w:val="1"/>
      <w:marLeft w:val="0"/>
      <w:marRight w:val="0"/>
      <w:marTop w:val="0"/>
      <w:marBottom w:val="0"/>
      <w:divBdr>
        <w:top w:val="none" w:sz="0" w:space="0" w:color="auto"/>
        <w:left w:val="none" w:sz="0" w:space="0" w:color="auto"/>
        <w:bottom w:val="none" w:sz="0" w:space="0" w:color="auto"/>
        <w:right w:val="none" w:sz="0" w:space="0" w:color="auto"/>
      </w:divBdr>
    </w:div>
    <w:div w:id="857696371">
      <w:bodyDiv w:val="1"/>
      <w:marLeft w:val="0"/>
      <w:marRight w:val="0"/>
      <w:marTop w:val="0"/>
      <w:marBottom w:val="0"/>
      <w:divBdr>
        <w:top w:val="none" w:sz="0" w:space="0" w:color="auto"/>
        <w:left w:val="none" w:sz="0" w:space="0" w:color="auto"/>
        <w:bottom w:val="none" w:sz="0" w:space="0" w:color="auto"/>
        <w:right w:val="none" w:sz="0" w:space="0" w:color="auto"/>
      </w:divBdr>
    </w:div>
    <w:div w:id="883907461">
      <w:bodyDiv w:val="1"/>
      <w:marLeft w:val="0"/>
      <w:marRight w:val="0"/>
      <w:marTop w:val="0"/>
      <w:marBottom w:val="0"/>
      <w:divBdr>
        <w:top w:val="none" w:sz="0" w:space="0" w:color="auto"/>
        <w:left w:val="none" w:sz="0" w:space="0" w:color="auto"/>
        <w:bottom w:val="none" w:sz="0" w:space="0" w:color="auto"/>
        <w:right w:val="none" w:sz="0" w:space="0" w:color="auto"/>
      </w:divBdr>
    </w:div>
    <w:div w:id="885724412">
      <w:bodyDiv w:val="1"/>
      <w:marLeft w:val="0"/>
      <w:marRight w:val="0"/>
      <w:marTop w:val="0"/>
      <w:marBottom w:val="0"/>
      <w:divBdr>
        <w:top w:val="none" w:sz="0" w:space="0" w:color="auto"/>
        <w:left w:val="none" w:sz="0" w:space="0" w:color="auto"/>
        <w:bottom w:val="none" w:sz="0" w:space="0" w:color="auto"/>
        <w:right w:val="none" w:sz="0" w:space="0" w:color="auto"/>
      </w:divBdr>
    </w:div>
    <w:div w:id="896017796">
      <w:bodyDiv w:val="1"/>
      <w:marLeft w:val="0"/>
      <w:marRight w:val="0"/>
      <w:marTop w:val="0"/>
      <w:marBottom w:val="0"/>
      <w:divBdr>
        <w:top w:val="none" w:sz="0" w:space="0" w:color="auto"/>
        <w:left w:val="none" w:sz="0" w:space="0" w:color="auto"/>
        <w:bottom w:val="none" w:sz="0" w:space="0" w:color="auto"/>
        <w:right w:val="none" w:sz="0" w:space="0" w:color="auto"/>
      </w:divBdr>
    </w:div>
    <w:div w:id="896553368">
      <w:bodyDiv w:val="1"/>
      <w:marLeft w:val="0"/>
      <w:marRight w:val="0"/>
      <w:marTop w:val="0"/>
      <w:marBottom w:val="0"/>
      <w:divBdr>
        <w:top w:val="none" w:sz="0" w:space="0" w:color="auto"/>
        <w:left w:val="none" w:sz="0" w:space="0" w:color="auto"/>
        <w:bottom w:val="none" w:sz="0" w:space="0" w:color="auto"/>
        <w:right w:val="none" w:sz="0" w:space="0" w:color="auto"/>
      </w:divBdr>
    </w:div>
    <w:div w:id="915439140">
      <w:bodyDiv w:val="1"/>
      <w:marLeft w:val="0"/>
      <w:marRight w:val="0"/>
      <w:marTop w:val="0"/>
      <w:marBottom w:val="0"/>
      <w:divBdr>
        <w:top w:val="none" w:sz="0" w:space="0" w:color="auto"/>
        <w:left w:val="none" w:sz="0" w:space="0" w:color="auto"/>
        <w:bottom w:val="none" w:sz="0" w:space="0" w:color="auto"/>
        <w:right w:val="none" w:sz="0" w:space="0" w:color="auto"/>
      </w:divBdr>
    </w:div>
    <w:div w:id="922647955">
      <w:bodyDiv w:val="1"/>
      <w:marLeft w:val="0"/>
      <w:marRight w:val="0"/>
      <w:marTop w:val="0"/>
      <w:marBottom w:val="0"/>
      <w:divBdr>
        <w:top w:val="none" w:sz="0" w:space="0" w:color="auto"/>
        <w:left w:val="none" w:sz="0" w:space="0" w:color="auto"/>
        <w:bottom w:val="none" w:sz="0" w:space="0" w:color="auto"/>
        <w:right w:val="none" w:sz="0" w:space="0" w:color="auto"/>
      </w:divBdr>
    </w:div>
    <w:div w:id="937326633">
      <w:bodyDiv w:val="1"/>
      <w:marLeft w:val="0"/>
      <w:marRight w:val="0"/>
      <w:marTop w:val="0"/>
      <w:marBottom w:val="0"/>
      <w:divBdr>
        <w:top w:val="none" w:sz="0" w:space="0" w:color="auto"/>
        <w:left w:val="none" w:sz="0" w:space="0" w:color="auto"/>
        <w:bottom w:val="none" w:sz="0" w:space="0" w:color="auto"/>
        <w:right w:val="none" w:sz="0" w:space="0" w:color="auto"/>
      </w:divBdr>
    </w:div>
    <w:div w:id="963999343">
      <w:bodyDiv w:val="1"/>
      <w:marLeft w:val="0"/>
      <w:marRight w:val="0"/>
      <w:marTop w:val="0"/>
      <w:marBottom w:val="0"/>
      <w:divBdr>
        <w:top w:val="none" w:sz="0" w:space="0" w:color="auto"/>
        <w:left w:val="none" w:sz="0" w:space="0" w:color="auto"/>
        <w:bottom w:val="none" w:sz="0" w:space="0" w:color="auto"/>
        <w:right w:val="none" w:sz="0" w:space="0" w:color="auto"/>
      </w:divBdr>
    </w:div>
    <w:div w:id="1020395579">
      <w:bodyDiv w:val="1"/>
      <w:marLeft w:val="0"/>
      <w:marRight w:val="0"/>
      <w:marTop w:val="0"/>
      <w:marBottom w:val="0"/>
      <w:divBdr>
        <w:top w:val="none" w:sz="0" w:space="0" w:color="auto"/>
        <w:left w:val="none" w:sz="0" w:space="0" w:color="auto"/>
        <w:bottom w:val="none" w:sz="0" w:space="0" w:color="auto"/>
        <w:right w:val="none" w:sz="0" w:space="0" w:color="auto"/>
      </w:divBdr>
    </w:div>
    <w:div w:id="1041590234">
      <w:bodyDiv w:val="1"/>
      <w:marLeft w:val="0"/>
      <w:marRight w:val="0"/>
      <w:marTop w:val="0"/>
      <w:marBottom w:val="0"/>
      <w:divBdr>
        <w:top w:val="none" w:sz="0" w:space="0" w:color="auto"/>
        <w:left w:val="none" w:sz="0" w:space="0" w:color="auto"/>
        <w:bottom w:val="none" w:sz="0" w:space="0" w:color="auto"/>
        <w:right w:val="none" w:sz="0" w:space="0" w:color="auto"/>
      </w:divBdr>
    </w:div>
    <w:div w:id="1050375804">
      <w:bodyDiv w:val="1"/>
      <w:marLeft w:val="0"/>
      <w:marRight w:val="0"/>
      <w:marTop w:val="0"/>
      <w:marBottom w:val="0"/>
      <w:divBdr>
        <w:top w:val="none" w:sz="0" w:space="0" w:color="auto"/>
        <w:left w:val="none" w:sz="0" w:space="0" w:color="auto"/>
        <w:bottom w:val="none" w:sz="0" w:space="0" w:color="auto"/>
        <w:right w:val="none" w:sz="0" w:space="0" w:color="auto"/>
      </w:divBdr>
    </w:div>
    <w:div w:id="1064716862">
      <w:bodyDiv w:val="1"/>
      <w:marLeft w:val="0"/>
      <w:marRight w:val="0"/>
      <w:marTop w:val="0"/>
      <w:marBottom w:val="0"/>
      <w:divBdr>
        <w:top w:val="none" w:sz="0" w:space="0" w:color="auto"/>
        <w:left w:val="none" w:sz="0" w:space="0" w:color="auto"/>
        <w:bottom w:val="none" w:sz="0" w:space="0" w:color="auto"/>
        <w:right w:val="none" w:sz="0" w:space="0" w:color="auto"/>
      </w:divBdr>
    </w:div>
    <w:div w:id="1077821293">
      <w:bodyDiv w:val="1"/>
      <w:marLeft w:val="0"/>
      <w:marRight w:val="0"/>
      <w:marTop w:val="0"/>
      <w:marBottom w:val="0"/>
      <w:divBdr>
        <w:top w:val="none" w:sz="0" w:space="0" w:color="auto"/>
        <w:left w:val="none" w:sz="0" w:space="0" w:color="auto"/>
        <w:bottom w:val="none" w:sz="0" w:space="0" w:color="auto"/>
        <w:right w:val="none" w:sz="0" w:space="0" w:color="auto"/>
      </w:divBdr>
    </w:div>
    <w:div w:id="1098870266">
      <w:bodyDiv w:val="1"/>
      <w:marLeft w:val="0"/>
      <w:marRight w:val="0"/>
      <w:marTop w:val="0"/>
      <w:marBottom w:val="0"/>
      <w:divBdr>
        <w:top w:val="none" w:sz="0" w:space="0" w:color="auto"/>
        <w:left w:val="none" w:sz="0" w:space="0" w:color="auto"/>
        <w:bottom w:val="none" w:sz="0" w:space="0" w:color="auto"/>
        <w:right w:val="none" w:sz="0" w:space="0" w:color="auto"/>
      </w:divBdr>
    </w:div>
    <w:div w:id="1101149484">
      <w:bodyDiv w:val="1"/>
      <w:marLeft w:val="0"/>
      <w:marRight w:val="0"/>
      <w:marTop w:val="0"/>
      <w:marBottom w:val="0"/>
      <w:divBdr>
        <w:top w:val="none" w:sz="0" w:space="0" w:color="auto"/>
        <w:left w:val="none" w:sz="0" w:space="0" w:color="auto"/>
        <w:bottom w:val="none" w:sz="0" w:space="0" w:color="auto"/>
        <w:right w:val="none" w:sz="0" w:space="0" w:color="auto"/>
      </w:divBdr>
    </w:div>
    <w:div w:id="1116677038">
      <w:bodyDiv w:val="1"/>
      <w:marLeft w:val="0"/>
      <w:marRight w:val="0"/>
      <w:marTop w:val="0"/>
      <w:marBottom w:val="0"/>
      <w:divBdr>
        <w:top w:val="none" w:sz="0" w:space="0" w:color="auto"/>
        <w:left w:val="none" w:sz="0" w:space="0" w:color="auto"/>
        <w:bottom w:val="none" w:sz="0" w:space="0" w:color="auto"/>
        <w:right w:val="none" w:sz="0" w:space="0" w:color="auto"/>
      </w:divBdr>
    </w:div>
    <w:div w:id="1119495804">
      <w:bodyDiv w:val="1"/>
      <w:marLeft w:val="0"/>
      <w:marRight w:val="0"/>
      <w:marTop w:val="0"/>
      <w:marBottom w:val="0"/>
      <w:divBdr>
        <w:top w:val="none" w:sz="0" w:space="0" w:color="auto"/>
        <w:left w:val="none" w:sz="0" w:space="0" w:color="auto"/>
        <w:bottom w:val="none" w:sz="0" w:space="0" w:color="auto"/>
        <w:right w:val="none" w:sz="0" w:space="0" w:color="auto"/>
      </w:divBdr>
    </w:div>
    <w:div w:id="1122848110">
      <w:bodyDiv w:val="1"/>
      <w:marLeft w:val="0"/>
      <w:marRight w:val="0"/>
      <w:marTop w:val="0"/>
      <w:marBottom w:val="0"/>
      <w:divBdr>
        <w:top w:val="none" w:sz="0" w:space="0" w:color="auto"/>
        <w:left w:val="none" w:sz="0" w:space="0" w:color="auto"/>
        <w:bottom w:val="none" w:sz="0" w:space="0" w:color="auto"/>
        <w:right w:val="none" w:sz="0" w:space="0" w:color="auto"/>
      </w:divBdr>
    </w:div>
    <w:div w:id="1144010097">
      <w:bodyDiv w:val="1"/>
      <w:marLeft w:val="0"/>
      <w:marRight w:val="0"/>
      <w:marTop w:val="0"/>
      <w:marBottom w:val="0"/>
      <w:divBdr>
        <w:top w:val="none" w:sz="0" w:space="0" w:color="auto"/>
        <w:left w:val="none" w:sz="0" w:space="0" w:color="auto"/>
        <w:bottom w:val="none" w:sz="0" w:space="0" w:color="auto"/>
        <w:right w:val="none" w:sz="0" w:space="0" w:color="auto"/>
      </w:divBdr>
    </w:div>
    <w:div w:id="1146240360">
      <w:bodyDiv w:val="1"/>
      <w:marLeft w:val="0"/>
      <w:marRight w:val="0"/>
      <w:marTop w:val="0"/>
      <w:marBottom w:val="0"/>
      <w:divBdr>
        <w:top w:val="none" w:sz="0" w:space="0" w:color="auto"/>
        <w:left w:val="none" w:sz="0" w:space="0" w:color="auto"/>
        <w:bottom w:val="none" w:sz="0" w:space="0" w:color="auto"/>
        <w:right w:val="none" w:sz="0" w:space="0" w:color="auto"/>
      </w:divBdr>
    </w:div>
    <w:div w:id="1161000948">
      <w:bodyDiv w:val="1"/>
      <w:marLeft w:val="0"/>
      <w:marRight w:val="0"/>
      <w:marTop w:val="0"/>
      <w:marBottom w:val="0"/>
      <w:divBdr>
        <w:top w:val="none" w:sz="0" w:space="0" w:color="auto"/>
        <w:left w:val="none" w:sz="0" w:space="0" w:color="auto"/>
        <w:bottom w:val="none" w:sz="0" w:space="0" w:color="auto"/>
        <w:right w:val="none" w:sz="0" w:space="0" w:color="auto"/>
      </w:divBdr>
    </w:div>
    <w:div w:id="1226718566">
      <w:bodyDiv w:val="1"/>
      <w:marLeft w:val="0"/>
      <w:marRight w:val="0"/>
      <w:marTop w:val="0"/>
      <w:marBottom w:val="0"/>
      <w:divBdr>
        <w:top w:val="none" w:sz="0" w:space="0" w:color="auto"/>
        <w:left w:val="none" w:sz="0" w:space="0" w:color="auto"/>
        <w:bottom w:val="none" w:sz="0" w:space="0" w:color="auto"/>
        <w:right w:val="none" w:sz="0" w:space="0" w:color="auto"/>
      </w:divBdr>
    </w:div>
    <w:div w:id="1238443721">
      <w:bodyDiv w:val="1"/>
      <w:marLeft w:val="0"/>
      <w:marRight w:val="0"/>
      <w:marTop w:val="0"/>
      <w:marBottom w:val="0"/>
      <w:divBdr>
        <w:top w:val="none" w:sz="0" w:space="0" w:color="auto"/>
        <w:left w:val="none" w:sz="0" w:space="0" w:color="auto"/>
        <w:bottom w:val="none" w:sz="0" w:space="0" w:color="auto"/>
        <w:right w:val="none" w:sz="0" w:space="0" w:color="auto"/>
      </w:divBdr>
    </w:div>
    <w:div w:id="1241061116">
      <w:bodyDiv w:val="1"/>
      <w:marLeft w:val="0"/>
      <w:marRight w:val="0"/>
      <w:marTop w:val="0"/>
      <w:marBottom w:val="0"/>
      <w:divBdr>
        <w:top w:val="none" w:sz="0" w:space="0" w:color="auto"/>
        <w:left w:val="none" w:sz="0" w:space="0" w:color="auto"/>
        <w:bottom w:val="none" w:sz="0" w:space="0" w:color="auto"/>
        <w:right w:val="none" w:sz="0" w:space="0" w:color="auto"/>
      </w:divBdr>
    </w:div>
    <w:div w:id="1262255652">
      <w:bodyDiv w:val="1"/>
      <w:marLeft w:val="0"/>
      <w:marRight w:val="0"/>
      <w:marTop w:val="0"/>
      <w:marBottom w:val="0"/>
      <w:divBdr>
        <w:top w:val="none" w:sz="0" w:space="0" w:color="auto"/>
        <w:left w:val="none" w:sz="0" w:space="0" w:color="auto"/>
        <w:bottom w:val="none" w:sz="0" w:space="0" w:color="auto"/>
        <w:right w:val="none" w:sz="0" w:space="0" w:color="auto"/>
      </w:divBdr>
    </w:div>
    <w:div w:id="1268007388">
      <w:bodyDiv w:val="1"/>
      <w:marLeft w:val="0"/>
      <w:marRight w:val="0"/>
      <w:marTop w:val="0"/>
      <w:marBottom w:val="0"/>
      <w:divBdr>
        <w:top w:val="none" w:sz="0" w:space="0" w:color="auto"/>
        <w:left w:val="none" w:sz="0" w:space="0" w:color="auto"/>
        <w:bottom w:val="none" w:sz="0" w:space="0" w:color="auto"/>
        <w:right w:val="none" w:sz="0" w:space="0" w:color="auto"/>
      </w:divBdr>
    </w:div>
    <w:div w:id="1279684946">
      <w:bodyDiv w:val="1"/>
      <w:marLeft w:val="0"/>
      <w:marRight w:val="0"/>
      <w:marTop w:val="0"/>
      <w:marBottom w:val="0"/>
      <w:divBdr>
        <w:top w:val="none" w:sz="0" w:space="0" w:color="auto"/>
        <w:left w:val="none" w:sz="0" w:space="0" w:color="auto"/>
        <w:bottom w:val="none" w:sz="0" w:space="0" w:color="auto"/>
        <w:right w:val="none" w:sz="0" w:space="0" w:color="auto"/>
      </w:divBdr>
    </w:div>
    <w:div w:id="1316446014">
      <w:bodyDiv w:val="1"/>
      <w:marLeft w:val="0"/>
      <w:marRight w:val="0"/>
      <w:marTop w:val="0"/>
      <w:marBottom w:val="0"/>
      <w:divBdr>
        <w:top w:val="none" w:sz="0" w:space="0" w:color="auto"/>
        <w:left w:val="none" w:sz="0" w:space="0" w:color="auto"/>
        <w:bottom w:val="none" w:sz="0" w:space="0" w:color="auto"/>
        <w:right w:val="none" w:sz="0" w:space="0" w:color="auto"/>
      </w:divBdr>
    </w:div>
    <w:div w:id="1326665671">
      <w:bodyDiv w:val="1"/>
      <w:marLeft w:val="0"/>
      <w:marRight w:val="0"/>
      <w:marTop w:val="0"/>
      <w:marBottom w:val="0"/>
      <w:divBdr>
        <w:top w:val="none" w:sz="0" w:space="0" w:color="auto"/>
        <w:left w:val="none" w:sz="0" w:space="0" w:color="auto"/>
        <w:bottom w:val="none" w:sz="0" w:space="0" w:color="auto"/>
        <w:right w:val="none" w:sz="0" w:space="0" w:color="auto"/>
      </w:divBdr>
    </w:div>
    <w:div w:id="1344239217">
      <w:bodyDiv w:val="1"/>
      <w:marLeft w:val="0"/>
      <w:marRight w:val="0"/>
      <w:marTop w:val="0"/>
      <w:marBottom w:val="0"/>
      <w:divBdr>
        <w:top w:val="none" w:sz="0" w:space="0" w:color="auto"/>
        <w:left w:val="none" w:sz="0" w:space="0" w:color="auto"/>
        <w:bottom w:val="none" w:sz="0" w:space="0" w:color="auto"/>
        <w:right w:val="none" w:sz="0" w:space="0" w:color="auto"/>
      </w:divBdr>
    </w:div>
    <w:div w:id="1350520481">
      <w:bodyDiv w:val="1"/>
      <w:marLeft w:val="0"/>
      <w:marRight w:val="0"/>
      <w:marTop w:val="0"/>
      <w:marBottom w:val="0"/>
      <w:divBdr>
        <w:top w:val="none" w:sz="0" w:space="0" w:color="auto"/>
        <w:left w:val="none" w:sz="0" w:space="0" w:color="auto"/>
        <w:bottom w:val="none" w:sz="0" w:space="0" w:color="auto"/>
        <w:right w:val="none" w:sz="0" w:space="0" w:color="auto"/>
      </w:divBdr>
    </w:div>
    <w:div w:id="1355574696">
      <w:bodyDiv w:val="1"/>
      <w:marLeft w:val="0"/>
      <w:marRight w:val="0"/>
      <w:marTop w:val="0"/>
      <w:marBottom w:val="0"/>
      <w:divBdr>
        <w:top w:val="none" w:sz="0" w:space="0" w:color="auto"/>
        <w:left w:val="none" w:sz="0" w:space="0" w:color="auto"/>
        <w:bottom w:val="none" w:sz="0" w:space="0" w:color="auto"/>
        <w:right w:val="none" w:sz="0" w:space="0" w:color="auto"/>
      </w:divBdr>
    </w:div>
    <w:div w:id="1371302646">
      <w:bodyDiv w:val="1"/>
      <w:marLeft w:val="0"/>
      <w:marRight w:val="0"/>
      <w:marTop w:val="0"/>
      <w:marBottom w:val="0"/>
      <w:divBdr>
        <w:top w:val="none" w:sz="0" w:space="0" w:color="auto"/>
        <w:left w:val="none" w:sz="0" w:space="0" w:color="auto"/>
        <w:bottom w:val="none" w:sz="0" w:space="0" w:color="auto"/>
        <w:right w:val="none" w:sz="0" w:space="0" w:color="auto"/>
      </w:divBdr>
    </w:div>
    <w:div w:id="1381634398">
      <w:bodyDiv w:val="1"/>
      <w:marLeft w:val="0"/>
      <w:marRight w:val="0"/>
      <w:marTop w:val="0"/>
      <w:marBottom w:val="0"/>
      <w:divBdr>
        <w:top w:val="none" w:sz="0" w:space="0" w:color="auto"/>
        <w:left w:val="none" w:sz="0" w:space="0" w:color="auto"/>
        <w:bottom w:val="none" w:sz="0" w:space="0" w:color="auto"/>
        <w:right w:val="none" w:sz="0" w:space="0" w:color="auto"/>
      </w:divBdr>
    </w:div>
    <w:div w:id="1386105775">
      <w:bodyDiv w:val="1"/>
      <w:marLeft w:val="0"/>
      <w:marRight w:val="0"/>
      <w:marTop w:val="0"/>
      <w:marBottom w:val="0"/>
      <w:divBdr>
        <w:top w:val="none" w:sz="0" w:space="0" w:color="auto"/>
        <w:left w:val="none" w:sz="0" w:space="0" w:color="auto"/>
        <w:bottom w:val="none" w:sz="0" w:space="0" w:color="auto"/>
        <w:right w:val="none" w:sz="0" w:space="0" w:color="auto"/>
      </w:divBdr>
    </w:div>
    <w:div w:id="1426731912">
      <w:bodyDiv w:val="1"/>
      <w:marLeft w:val="0"/>
      <w:marRight w:val="0"/>
      <w:marTop w:val="0"/>
      <w:marBottom w:val="0"/>
      <w:divBdr>
        <w:top w:val="none" w:sz="0" w:space="0" w:color="auto"/>
        <w:left w:val="none" w:sz="0" w:space="0" w:color="auto"/>
        <w:bottom w:val="none" w:sz="0" w:space="0" w:color="auto"/>
        <w:right w:val="none" w:sz="0" w:space="0" w:color="auto"/>
      </w:divBdr>
    </w:div>
    <w:div w:id="1468552044">
      <w:bodyDiv w:val="1"/>
      <w:marLeft w:val="0"/>
      <w:marRight w:val="0"/>
      <w:marTop w:val="0"/>
      <w:marBottom w:val="0"/>
      <w:divBdr>
        <w:top w:val="none" w:sz="0" w:space="0" w:color="auto"/>
        <w:left w:val="none" w:sz="0" w:space="0" w:color="auto"/>
        <w:bottom w:val="none" w:sz="0" w:space="0" w:color="auto"/>
        <w:right w:val="none" w:sz="0" w:space="0" w:color="auto"/>
      </w:divBdr>
    </w:div>
    <w:div w:id="1473064618">
      <w:bodyDiv w:val="1"/>
      <w:marLeft w:val="0"/>
      <w:marRight w:val="0"/>
      <w:marTop w:val="0"/>
      <w:marBottom w:val="0"/>
      <w:divBdr>
        <w:top w:val="none" w:sz="0" w:space="0" w:color="auto"/>
        <w:left w:val="none" w:sz="0" w:space="0" w:color="auto"/>
        <w:bottom w:val="none" w:sz="0" w:space="0" w:color="auto"/>
        <w:right w:val="none" w:sz="0" w:space="0" w:color="auto"/>
      </w:divBdr>
    </w:div>
    <w:div w:id="1481535798">
      <w:bodyDiv w:val="1"/>
      <w:marLeft w:val="0"/>
      <w:marRight w:val="0"/>
      <w:marTop w:val="0"/>
      <w:marBottom w:val="0"/>
      <w:divBdr>
        <w:top w:val="none" w:sz="0" w:space="0" w:color="auto"/>
        <w:left w:val="none" w:sz="0" w:space="0" w:color="auto"/>
        <w:bottom w:val="none" w:sz="0" w:space="0" w:color="auto"/>
        <w:right w:val="none" w:sz="0" w:space="0" w:color="auto"/>
      </w:divBdr>
    </w:div>
    <w:div w:id="1496845153">
      <w:bodyDiv w:val="1"/>
      <w:marLeft w:val="0"/>
      <w:marRight w:val="0"/>
      <w:marTop w:val="0"/>
      <w:marBottom w:val="0"/>
      <w:divBdr>
        <w:top w:val="none" w:sz="0" w:space="0" w:color="auto"/>
        <w:left w:val="none" w:sz="0" w:space="0" w:color="auto"/>
        <w:bottom w:val="none" w:sz="0" w:space="0" w:color="auto"/>
        <w:right w:val="none" w:sz="0" w:space="0" w:color="auto"/>
      </w:divBdr>
    </w:div>
    <w:div w:id="1519537155">
      <w:bodyDiv w:val="1"/>
      <w:marLeft w:val="0"/>
      <w:marRight w:val="0"/>
      <w:marTop w:val="0"/>
      <w:marBottom w:val="0"/>
      <w:divBdr>
        <w:top w:val="none" w:sz="0" w:space="0" w:color="auto"/>
        <w:left w:val="none" w:sz="0" w:space="0" w:color="auto"/>
        <w:bottom w:val="none" w:sz="0" w:space="0" w:color="auto"/>
        <w:right w:val="none" w:sz="0" w:space="0" w:color="auto"/>
      </w:divBdr>
    </w:div>
    <w:div w:id="1535343468">
      <w:bodyDiv w:val="1"/>
      <w:marLeft w:val="0"/>
      <w:marRight w:val="0"/>
      <w:marTop w:val="0"/>
      <w:marBottom w:val="0"/>
      <w:divBdr>
        <w:top w:val="none" w:sz="0" w:space="0" w:color="auto"/>
        <w:left w:val="none" w:sz="0" w:space="0" w:color="auto"/>
        <w:bottom w:val="none" w:sz="0" w:space="0" w:color="auto"/>
        <w:right w:val="none" w:sz="0" w:space="0" w:color="auto"/>
      </w:divBdr>
    </w:div>
    <w:div w:id="1547525697">
      <w:bodyDiv w:val="1"/>
      <w:marLeft w:val="0"/>
      <w:marRight w:val="0"/>
      <w:marTop w:val="0"/>
      <w:marBottom w:val="0"/>
      <w:divBdr>
        <w:top w:val="none" w:sz="0" w:space="0" w:color="auto"/>
        <w:left w:val="none" w:sz="0" w:space="0" w:color="auto"/>
        <w:bottom w:val="none" w:sz="0" w:space="0" w:color="auto"/>
        <w:right w:val="none" w:sz="0" w:space="0" w:color="auto"/>
      </w:divBdr>
    </w:div>
    <w:div w:id="1570113783">
      <w:bodyDiv w:val="1"/>
      <w:marLeft w:val="0"/>
      <w:marRight w:val="0"/>
      <w:marTop w:val="0"/>
      <w:marBottom w:val="0"/>
      <w:divBdr>
        <w:top w:val="none" w:sz="0" w:space="0" w:color="auto"/>
        <w:left w:val="none" w:sz="0" w:space="0" w:color="auto"/>
        <w:bottom w:val="none" w:sz="0" w:space="0" w:color="auto"/>
        <w:right w:val="none" w:sz="0" w:space="0" w:color="auto"/>
      </w:divBdr>
    </w:div>
    <w:div w:id="1596552915">
      <w:bodyDiv w:val="1"/>
      <w:marLeft w:val="0"/>
      <w:marRight w:val="0"/>
      <w:marTop w:val="0"/>
      <w:marBottom w:val="0"/>
      <w:divBdr>
        <w:top w:val="none" w:sz="0" w:space="0" w:color="auto"/>
        <w:left w:val="none" w:sz="0" w:space="0" w:color="auto"/>
        <w:bottom w:val="none" w:sz="0" w:space="0" w:color="auto"/>
        <w:right w:val="none" w:sz="0" w:space="0" w:color="auto"/>
      </w:divBdr>
    </w:div>
    <w:div w:id="1601328914">
      <w:bodyDiv w:val="1"/>
      <w:marLeft w:val="0"/>
      <w:marRight w:val="0"/>
      <w:marTop w:val="0"/>
      <w:marBottom w:val="0"/>
      <w:divBdr>
        <w:top w:val="none" w:sz="0" w:space="0" w:color="auto"/>
        <w:left w:val="none" w:sz="0" w:space="0" w:color="auto"/>
        <w:bottom w:val="none" w:sz="0" w:space="0" w:color="auto"/>
        <w:right w:val="none" w:sz="0" w:space="0" w:color="auto"/>
      </w:divBdr>
    </w:div>
    <w:div w:id="1606766402">
      <w:bodyDiv w:val="1"/>
      <w:marLeft w:val="0"/>
      <w:marRight w:val="0"/>
      <w:marTop w:val="0"/>
      <w:marBottom w:val="0"/>
      <w:divBdr>
        <w:top w:val="none" w:sz="0" w:space="0" w:color="auto"/>
        <w:left w:val="none" w:sz="0" w:space="0" w:color="auto"/>
        <w:bottom w:val="none" w:sz="0" w:space="0" w:color="auto"/>
        <w:right w:val="none" w:sz="0" w:space="0" w:color="auto"/>
      </w:divBdr>
    </w:div>
    <w:div w:id="1615939626">
      <w:bodyDiv w:val="1"/>
      <w:marLeft w:val="0"/>
      <w:marRight w:val="0"/>
      <w:marTop w:val="0"/>
      <w:marBottom w:val="0"/>
      <w:divBdr>
        <w:top w:val="none" w:sz="0" w:space="0" w:color="auto"/>
        <w:left w:val="none" w:sz="0" w:space="0" w:color="auto"/>
        <w:bottom w:val="none" w:sz="0" w:space="0" w:color="auto"/>
        <w:right w:val="none" w:sz="0" w:space="0" w:color="auto"/>
      </w:divBdr>
    </w:div>
    <w:div w:id="1650671173">
      <w:bodyDiv w:val="1"/>
      <w:marLeft w:val="0"/>
      <w:marRight w:val="0"/>
      <w:marTop w:val="0"/>
      <w:marBottom w:val="0"/>
      <w:divBdr>
        <w:top w:val="none" w:sz="0" w:space="0" w:color="auto"/>
        <w:left w:val="none" w:sz="0" w:space="0" w:color="auto"/>
        <w:bottom w:val="none" w:sz="0" w:space="0" w:color="auto"/>
        <w:right w:val="none" w:sz="0" w:space="0" w:color="auto"/>
      </w:divBdr>
    </w:div>
    <w:div w:id="1683358280">
      <w:bodyDiv w:val="1"/>
      <w:marLeft w:val="0"/>
      <w:marRight w:val="0"/>
      <w:marTop w:val="0"/>
      <w:marBottom w:val="0"/>
      <w:divBdr>
        <w:top w:val="none" w:sz="0" w:space="0" w:color="auto"/>
        <w:left w:val="none" w:sz="0" w:space="0" w:color="auto"/>
        <w:bottom w:val="none" w:sz="0" w:space="0" w:color="auto"/>
        <w:right w:val="none" w:sz="0" w:space="0" w:color="auto"/>
      </w:divBdr>
    </w:div>
    <w:div w:id="1712458103">
      <w:bodyDiv w:val="1"/>
      <w:marLeft w:val="0"/>
      <w:marRight w:val="0"/>
      <w:marTop w:val="0"/>
      <w:marBottom w:val="0"/>
      <w:divBdr>
        <w:top w:val="none" w:sz="0" w:space="0" w:color="auto"/>
        <w:left w:val="none" w:sz="0" w:space="0" w:color="auto"/>
        <w:bottom w:val="none" w:sz="0" w:space="0" w:color="auto"/>
        <w:right w:val="none" w:sz="0" w:space="0" w:color="auto"/>
      </w:divBdr>
    </w:div>
    <w:div w:id="1723752977">
      <w:bodyDiv w:val="1"/>
      <w:marLeft w:val="0"/>
      <w:marRight w:val="0"/>
      <w:marTop w:val="0"/>
      <w:marBottom w:val="0"/>
      <w:divBdr>
        <w:top w:val="none" w:sz="0" w:space="0" w:color="auto"/>
        <w:left w:val="none" w:sz="0" w:space="0" w:color="auto"/>
        <w:bottom w:val="none" w:sz="0" w:space="0" w:color="auto"/>
        <w:right w:val="none" w:sz="0" w:space="0" w:color="auto"/>
      </w:divBdr>
    </w:div>
    <w:div w:id="1729764993">
      <w:bodyDiv w:val="1"/>
      <w:marLeft w:val="0"/>
      <w:marRight w:val="0"/>
      <w:marTop w:val="0"/>
      <w:marBottom w:val="0"/>
      <w:divBdr>
        <w:top w:val="none" w:sz="0" w:space="0" w:color="auto"/>
        <w:left w:val="none" w:sz="0" w:space="0" w:color="auto"/>
        <w:bottom w:val="none" w:sz="0" w:space="0" w:color="auto"/>
        <w:right w:val="none" w:sz="0" w:space="0" w:color="auto"/>
      </w:divBdr>
    </w:div>
    <w:div w:id="1819804498">
      <w:bodyDiv w:val="1"/>
      <w:marLeft w:val="0"/>
      <w:marRight w:val="0"/>
      <w:marTop w:val="0"/>
      <w:marBottom w:val="0"/>
      <w:divBdr>
        <w:top w:val="none" w:sz="0" w:space="0" w:color="auto"/>
        <w:left w:val="none" w:sz="0" w:space="0" w:color="auto"/>
        <w:bottom w:val="none" w:sz="0" w:space="0" w:color="auto"/>
        <w:right w:val="none" w:sz="0" w:space="0" w:color="auto"/>
      </w:divBdr>
    </w:div>
    <w:div w:id="1820003224">
      <w:bodyDiv w:val="1"/>
      <w:marLeft w:val="0"/>
      <w:marRight w:val="0"/>
      <w:marTop w:val="0"/>
      <w:marBottom w:val="0"/>
      <w:divBdr>
        <w:top w:val="none" w:sz="0" w:space="0" w:color="auto"/>
        <w:left w:val="none" w:sz="0" w:space="0" w:color="auto"/>
        <w:bottom w:val="none" w:sz="0" w:space="0" w:color="auto"/>
        <w:right w:val="none" w:sz="0" w:space="0" w:color="auto"/>
      </w:divBdr>
    </w:div>
    <w:div w:id="1820418474">
      <w:bodyDiv w:val="1"/>
      <w:marLeft w:val="0"/>
      <w:marRight w:val="0"/>
      <w:marTop w:val="0"/>
      <w:marBottom w:val="0"/>
      <w:divBdr>
        <w:top w:val="none" w:sz="0" w:space="0" w:color="auto"/>
        <w:left w:val="none" w:sz="0" w:space="0" w:color="auto"/>
        <w:bottom w:val="none" w:sz="0" w:space="0" w:color="auto"/>
        <w:right w:val="none" w:sz="0" w:space="0" w:color="auto"/>
      </w:divBdr>
    </w:div>
    <w:div w:id="1852721624">
      <w:bodyDiv w:val="1"/>
      <w:marLeft w:val="0"/>
      <w:marRight w:val="0"/>
      <w:marTop w:val="0"/>
      <w:marBottom w:val="0"/>
      <w:divBdr>
        <w:top w:val="none" w:sz="0" w:space="0" w:color="auto"/>
        <w:left w:val="none" w:sz="0" w:space="0" w:color="auto"/>
        <w:bottom w:val="none" w:sz="0" w:space="0" w:color="auto"/>
        <w:right w:val="none" w:sz="0" w:space="0" w:color="auto"/>
      </w:divBdr>
    </w:div>
    <w:div w:id="1858159370">
      <w:bodyDiv w:val="1"/>
      <w:marLeft w:val="0"/>
      <w:marRight w:val="0"/>
      <w:marTop w:val="0"/>
      <w:marBottom w:val="0"/>
      <w:divBdr>
        <w:top w:val="none" w:sz="0" w:space="0" w:color="auto"/>
        <w:left w:val="none" w:sz="0" w:space="0" w:color="auto"/>
        <w:bottom w:val="none" w:sz="0" w:space="0" w:color="auto"/>
        <w:right w:val="none" w:sz="0" w:space="0" w:color="auto"/>
      </w:divBdr>
    </w:div>
    <w:div w:id="1861896689">
      <w:bodyDiv w:val="1"/>
      <w:marLeft w:val="0"/>
      <w:marRight w:val="0"/>
      <w:marTop w:val="0"/>
      <w:marBottom w:val="0"/>
      <w:divBdr>
        <w:top w:val="none" w:sz="0" w:space="0" w:color="auto"/>
        <w:left w:val="none" w:sz="0" w:space="0" w:color="auto"/>
        <w:bottom w:val="none" w:sz="0" w:space="0" w:color="auto"/>
        <w:right w:val="none" w:sz="0" w:space="0" w:color="auto"/>
      </w:divBdr>
    </w:div>
    <w:div w:id="1875583385">
      <w:bodyDiv w:val="1"/>
      <w:marLeft w:val="0"/>
      <w:marRight w:val="0"/>
      <w:marTop w:val="0"/>
      <w:marBottom w:val="0"/>
      <w:divBdr>
        <w:top w:val="none" w:sz="0" w:space="0" w:color="auto"/>
        <w:left w:val="none" w:sz="0" w:space="0" w:color="auto"/>
        <w:bottom w:val="none" w:sz="0" w:space="0" w:color="auto"/>
        <w:right w:val="none" w:sz="0" w:space="0" w:color="auto"/>
      </w:divBdr>
    </w:div>
    <w:div w:id="1911386843">
      <w:bodyDiv w:val="1"/>
      <w:marLeft w:val="0"/>
      <w:marRight w:val="0"/>
      <w:marTop w:val="0"/>
      <w:marBottom w:val="0"/>
      <w:divBdr>
        <w:top w:val="none" w:sz="0" w:space="0" w:color="auto"/>
        <w:left w:val="none" w:sz="0" w:space="0" w:color="auto"/>
        <w:bottom w:val="none" w:sz="0" w:space="0" w:color="auto"/>
        <w:right w:val="none" w:sz="0" w:space="0" w:color="auto"/>
      </w:divBdr>
    </w:div>
    <w:div w:id="1954433715">
      <w:bodyDiv w:val="1"/>
      <w:marLeft w:val="0"/>
      <w:marRight w:val="0"/>
      <w:marTop w:val="0"/>
      <w:marBottom w:val="0"/>
      <w:divBdr>
        <w:top w:val="none" w:sz="0" w:space="0" w:color="auto"/>
        <w:left w:val="none" w:sz="0" w:space="0" w:color="auto"/>
        <w:bottom w:val="none" w:sz="0" w:space="0" w:color="auto"/>
        <w:right w:val="none" w:sz="0" w:space="0" w:color="auto"/>
      </w:divBdr>
    </w:div>
    <w:div w:id="1962875847">
      <w:bodyDiv w:val="1"/>
      <w:marLeft w:val="0"/>
      <w:marRight w:val="0"/>
      <w:marTop w:val="0"/>
      <w:marBottom w:val="0"/>
      <w:divBdr>
        <w:top w:val="none" w:sz="0" w:space="0" w:color="auto"/>
        <w:left w:val="none" w:sz="0" w:space="0" w:color="auto"/>
        <w:bottom w:val="none" w:sz="0" w:space="0" w:color="auto"/>
        <w:right w:val="none" w:sz="0" w:space="0" w:color="auto"/>
      </w:divBdr>
    </w:div>
    <w:div w:id="2011367184">
      <w:bodyDiv w:val="1"/>
      <w:marLeft w:val="0"/>
      <w:marRight w:val="0"/>
      <w:marTop w:val="0"/>
      <w:marBottom w:val="0"/>
      <w:divBdr>
        <w:top w:val="none" w:sz="0" w:space="0" w:color="auto"/>
        <w:left w:val="none" w:sz="0" w:space="0" w:color="auto"/>
        <w:bottom w:val="none" w:sz="0" w:space="0" w:color="auto"/>
        <w:right w:val="none" w:sz="0" w:space="0" w:color="auto"/>
      </w:divBdr>
    </w:div>
    <w:div w:id="2031830537">
      <w:bodyDiv w:val="1"/>
      <w:marLeft w:val="0"/>
      <w:marRight w:val="0"/>
      <w:marTop w:val="0"/>
      <w:marBottom w:val="0"/>
      <w:divBdr>
        <w:top w:val="none" w:sz="0" w:space="0" w:color="auto"/>
        <w:left w:val="none" w:sz="0" w:space="0" w:color="auto"/>
        <w:bottom w:val="none" w:sz="0" w:space="0" w:color="auto"/>
        <w:right w:val="none" w:sz="0" w:space="0" w:color="auto"/>
      </w:divBdr>
    </w:div>
    <w:div w:id="2068449756">
      <w:bodyDiv w:val="1"/>
      <w:marLeft w:val="0"/>
      <w:marRight w:val="0"/>
      <w:marTop w:val="0"/>
      <w:marBottom w:val="0"/>
      <w:divBdr>
        <w:top w:val="none" w:sz="0" w:space="0" w:color="auto"/>
        <w:left w:val="none" w:sz="0" w:space="0" w:color="auto"/>
        <w:bottom w:val="none" w:sz="0" w:space="0" w:color="auto"/>
        <w:right w:val="none" w:sz="0" w:space="0" w:color="auto"/>
      </w:divBdr>
    </w:div>
    <w:div w:id="2070419565">
      <w:bodyDiv w:val="1"/>
      <w:marLeft w:val="0"/>
      <w:marRight w:val="0"/>
      <w:marTop w:val="0"/>
      <w:marBottom w:val="0"/>
      <w:divBdr>
        <w:top w:val="none" w:sz="0" w:space="0" w:color="auto"/>
        <w:left w:val="none" w:sz="0" w:space="0" w:color="auto"/>
        <w:bottom w:val="none" w:sz="0" w:space="0" w:color="auto"/>
        <w:right w:val="none" w:sz="0" w:space="0" w:color="auto"/>
      </w:divBdr>
    </w:div>
    <w:div w:id="2072117995">
      <w:bodyDiv w:val="1"/>
      <w:marLeft w:val="0"/>
      <w:marRight w:val="0"/>
      <w:marTop w:val="0"/>
      <w:marBottom w:val="0"/>
      <w:divBdr>
        <w:top w:val="none" w:sz="0" w:space="0" w:color="auto"/>
        <w:left w:val="none" w:sz="0" w:space="0" w:color="auto"/>
        <w:bottom w:val="none" w:sz="0" w:space="0" w:color="auto"/>
        <w:right w:val="none" w:sz="0" w:space="0" w:color="auto"/>
      </w:divBdr>
    </w:div>
    <w:div w:id="2088258363">
      <w:bodyDiv w:val="1"/>
      <w:marLeft w:val="0"/>
      <w:marRight w:val="0"/>
      <w:marTop w:val="0"/>
      <w:marBottom w:val="0"/>
      <w:divBdr>
        <w:top w:val="none" w:sz="0" w:space="0" w:color="auto"/>
        <w:left w:val="none" w:sz="0" w:space="0" w:color="auto"/>
        <w:bottom w:val="none" w:sz="0" w:space="0" w:color="auto"/>
        <w:right w:val="none" w:sz="0" w:space="0" w:color="auto"/>
      </w:divBdr>
    </w:div>
    <w:div w:id="2090734925">
      <w:bodyDiv w:val="1"/>
      <w:marLeft w:val="0"/>
      <w:marRight w:val="0"/>
      <w:marTop w:val="0"/>
      <w:marBottom w:val="0"/>
      <w:divBdr>
        <w:top w:val="none" w:sz="0" w:space="0" w:color="auto"/>
        <w:left w:val="none" w:sz="0" w:space="0" w:color="auto"/>
        <w:bottom w:val="none" w:sz="0" w:space="0" w:color="auto"/>
        <w:right w:val="none" w:sz="0" w:space="0" w:color="auto"/>
      </w:divBdr>
    </w:div>
    <w:div w:id="2095663608">
      <w:bodyDiv w:val="1"/>
      <w:marLeft w:val="0"/>
      <w:marRight w:val="0"/>
      <w:marTop w:val="0"/>
      <w:marBottom w:val="0"/>
      <w:divBdr>
        <w:top w:val="none" w:sz="0" w:space="0" w:color="auto"/>
        <w:left w:val="none" w:sz="0" w:space="0" w:color="auto"/>
        <w:bottom w:val="none" w:sz="0" w:space="0" w:color="auto"/>
        <w:right w:val="none" w:sz="0" w:space="0" w:color="auto"/>
      </w:divBdr>
    </w:div>
    <w:div w:id="2100255317">
      <w:bodyDiv w:val="1"/>
      <w:marLeft w:val="0"/>
      <w:marRight w:val="0"/>
      <w:marTop w:val="0"/>
      <w:marBottom w:val="0"/>
      <w:divBdr>
        <w:top w:val="none" w:sz="0" w:space="0" w:color="auto"/>
        <w:left w:val="none" w:sz="0" w:space="0" w:color="auto"/>
        <w:bottom w:val="none" w:sz="0" w:space="0" w:color="auto"/>
        <w:right w:val="none" w:sz="0" w:space="0" w:color="auto"/>
      </w:divBdr>
    </w:div>
    <w:div w:id="2104110435">
      <w:bodyDiv w:val="1"/>
      <w:marLeft w:val="0"/>
      <w:marRight w:val="0"/>
      <w:marTop w:val="0"/>
      <w:marBottom w:val="0"/>
      <w:divBdr>
        <w:top w:val="none" w:sz="0" w:space="0" w:color="auto"/>
        <w:left w:val="none" w:sz="0" w:space="0" w:color="auto"/>
        <w:bottom w:val="none" w:sz="0" w:space="0" w:color="auto"/>
        <w:right w:val="none" w:sz="0" w:space="0" w:color="auto"/>
      </w:divBdr>
      <w:divsChild>
        <w:div w:id="909660467">
          <w:marLeft w:val="446"/>
          <w:marRight w:val="0"/>
          <w:marTop w:val="0"/>
          <w:marBottom w:val="0"/>
          <w:divBdr>
            <w:top w:val="none" w:sz="0" w:space="0" w:color="auto"/>
            <w:left w:val="none" w:sz="0" w:space="0" w:color="auto"/>
            <w:bottom w:val="none" w:sz="0" w:space="0" w:color="auto"/>
            <w:right w:val="none" w:sz="0" w:space="0" w:color="auto"/>
          </w:divBdr>
        </w:div>
        <w:div w:id="1239290831">
          <w:marLeft w:val="1166"/>
          <w:marRight w:val="0"/>
          <w:marTop w:val="0"/>
          <w:marBottom w:val="0"/>
          <w:divBdr>
            <w:top w:val="none" w:sz="0" w:space="0" w:color="auto"/>
            <w:left w:val="none" w:sz="0" w:space="0" w:color="auto"/>
            <w:bottom w:val="none" w:sz="0" w:space="0" w:color="auto"/>
            <w:right w:val="none" w:sz="0" w:space="0" w:color="auto"/>
          </w:divBdr>
        </w:div>
        <w:div w:id="1815489372">
          <w:marLeft w:val="1166"/>
          <w:marRight w:val="0"/>
          <w:marTop w:val="0"/>
          <w:marBottom w:val="0"/>
          <w:divBdr>
            <w:top w:val="none" w:sz="0" w:space="0" w:color="auto"/>
            <w:left w:val="none" w:sz="0" w:space="0" w:color="auto"/>
            <w:bottom w:val="none" w:sz="0" w:space="0" w:color="auto"/>
            <w:right w:val="none" w:sz="0" w:space="0" w:color="auto"/>
          </w:divBdr>
        </w:div>
      </w:divsChild>
    </w:div>
    <w:div w:id="213132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F8E1259223684197F4711536F77378" ma:contentTypeVersion="10" ma:contentTypeDescription="Izveidot jaunu dokumentu." ma:contentTypeScope="" ma:versionID="e8898c08c9eea2d7acbf5aa42b732f96">
  <xsd:schema xmlns:xsd="http://www.w3.org/2001/XMLSchema" xmlns:xs="http://www.w3.org/2001/XMLSchema" xmlns:p="http://schemas.microsoft.com/office/2006/metadata/properties" xmlns:ns3="a583db39-fa40-438b-9c29-3c13b5286058" xmlns:ns4="11a02d51-2471-43a4-9bf6-41372602d445" targetNamespace="http://schemas.microsoft.com/office/2006/metadata/properties" ma:root="true" ma:fieldsID="1554315614f485884eeb593bd9c72f42" ns3:_="" ns4:_="">
    <xsd:import namespace="a583db39-fa40-438b-9c29-3c13b5286058"/>
    <xsd:import namespace="11a02d51-2471-43a4-9bf6-41372602d4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db39-fa40-438b-9c29-3c13b52860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02d51-2471-43a4-9bf6-41372602d445" elementFormDefault="qualified">
    <xsd:import namespace="http://schemas.microsoft.com/office/2006/documentManagement/types"/>
    <xsd:import namespace="http://schemas.microsoft.com/office/infopath/2007/PartnerControls"/>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description="" ma:internalName="SharedWithDetails" ma:readOnly="true">
      <xsd:simpleType>
        <xsd:restriction base="dms:Note">
          <xsd:maxLength value="255"/>
        </xsd:restriction>
      </xsd:simpleType>
    </xsd:element>
    <xsd:element name="SharingHintHash" ma:index="12" nillable="true" ma:displayName="Koplietošanas norādes jaucējkod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EE33-B6E4-421A-B074-3845FE1A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db39-fa40-438b-9c29-3c13b5286058"/>
    <ds:schemaRef ds:uri="11a02d51-2471-43a4-9bf6-41372602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7A5D0-E9B0-4F90-96BB-0F3BC197CD3D}">
  <ds:schemaRefs>
    <ds:schemaRef ds:uri="http://schemas.microsoft.com/sharepoint/v3/contenttype/forms"/>
  </ds:schemaRefs>
</ds:datastoreItem>
</file>

<file path=customXml/itemProps3.xml><?xml version="1.0" encoding="utf-8"?>
<ds:datastoreItem xmlns:ds="http://schemas.openxmlformats.org/officeDocument/2006/customXml" ds:itemID="{04579E75-E088-408A-9E8C-07385E036BA6}">
  <ds:schemaRefs>
    <ds:schemaRef ds:uri="http://purl.org/dc/dcmitype/"/>
    <ds:schemaRef ds:uri="http://schemas.microsoft.com/office/2006/metadata/properties"/>
    <ds:schemaRef ds:uri="http://schemas.microsoft.com/office/2006/documentManagement/types"/>
    <ds:schemaRef ds:uri="a583db39-fa40-438b-9c29-3c13b5286058"/>
    <ds:schemaRef ds:uri="http://www.w3.org/XML/1998/namespace"/>
    <ds:schemaRef ds:uri="http://schemas.microsoft.com/office/infopath/2007/PartnerControls"/>
    <ds:schemaRef ds:uri="http://schemas.openxmlformats.org/package/2006/metadata/core-properties"/>
    <ds:schemaRef ds:uri="11a02d51-2471-43a4-9bf6-41372602d445"/>
    <ds:schemaRef ds:uri="http://purl.org/dc/terms/"/>
    <ds:schemaRef ds:uri="http://purl.org/dc/elements/1.1/"/>
  </ds:schemaRefs>
</ds:datastoreItem>
</file>

<file path=customXml/itemProps4.xml><?xml version="1.0" encoding="utf-8"?>
<ds:datastoreItem xmlns:ds="http://schemas.openxmlformats.org/officeDocument/2006/customXml" ds:itemID="{06FDC175-18C3-462B-9588-3779BF237D7D}">
  <ds:schemaRefs>
    <ds:schemaRef ds:uri="http://schemas.openxmlformats.org/officeDocument/2006/bibliography"/>
  </ds:schemaRefs>
</ds:datastoreItem>
</file>

<file path=docMetadata/LabelInfo.xml><?xml version="1.0" encoding="utf-8"?>
<clbl:labelList xmlns:clbl="http://schemas.microsoft.com/office/2020/mipLabelMetadata">
  <clbl:label id="{fd50a0e4-c289-4266-b7ff-7d9cf5066e91}" enabled="0" method="" siteId="{fd50a0e4-c289-4266-b7ff-7d9cf5066e9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15154</Words>
  <Characters>8639</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un LPS vienošanās un domstarpību protokols</vt:lpstr>
      <vt:lpstr>MK un LPS vienošanās un domstarpību protokols</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un LPS vienošanās un domstarpību protokols</dc:title>
  <dc:subject>Protokols</dc:subject>
  <dc:creator>Inese Runkovska</dc:creator>
  <dc:description>67095604, e-pasts: inese.runkovska@fm.gov.lv</dc:description>
  <cp:lastModifiedBy>Inese Runkovska</cp:lastModifiedBy>
  <cp:revision>2</cp:revision>
  <cp:lastPrinted>2023-02-03T10:46:00Z</cp:lastPrinted>
  <dcterms:created xsi:type="dcterms:W3CDTF">2023-02-07T11:18:00Z</dcterms:created>
  <dcterms:modified xsi:type="dcterms:W3CDTF">2023-02-07T11:18:00Z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0x010100B5F8E1259223684197F4711536F77378</vt:lpwstr>
  </property>
</Properties>
</file>