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A0" w:firstRow="1"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339517190"/>
        </w:sdtPr>
        <w:sdtEndPr/>
        <w:sdtContent>
          <w:tr w:rsidR="00621C8D" w14:paraId="58D8D846" w14:textId="77777777" w:rsidTr="008525D6">
            <w:tc>
              <w:tcPr>
                <w:tcW w:w="2400" w:type="dxa"/>
              </w:tcPr>
              <w:p w14:paraId="0C222818" w14:textId="77777777" w:rsidR="00621C8D" w:rsidRDefault="00621C8D" w:rsidP="008525D6">
                <w:pPr>
                  <w:pStyle w:val="ZFlag"/>
                </w:pPr>
                <w:r>
                  <w:rPr>
                    <w:noProof/>
                    <w:lang w:val="en-US"/>
                  </w:rPr>
                  <w:drawing>
                    <wp:inline distT="0" distB="0" distL="0" distR="0" wp14:anchorId="2CEF6F9E" wp14:editId="7899CDC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1568E5A8" w14:textId="77777777" w:rsidR="00621C8D" w:rsidRDefault="00070285" w:rsidP="008525D6">
                <w:pPr>
                  <w:pStyle w:val="ZCom"/>
                </w:pPr>
                <w:sdt>
                  <w:sdtPr>
                    <w:id w:val="1792930521"/>
                    <w:dataBinding w:xpath="/Texts/OrgaRoot" w:storeItemID="{4EF90DE6-88B6-4264-9629-4D8DFDFE87D2}"/>
                    <w:text w:multiLine="1"/>
                  </w:sdtPr>
                  <w:sdtEndPr/>
                  <w:sdtContent>
                    <w:r w:rsidR="00621C8D">
                      <w:t>EUROPEAN COMMISSION</w:t>
                    </w:r>
                  </w:sdtContent>
                </w:sdt>
              </w:p>
              <w:p w14:paraId="743F15B3" w14:textId="77777777" w:rsidR="00621C8D" w:rsidRDefault="00070285" w:rsidP="008525D6">
                <w:pPr>
                  <w:pStyle w:val="ZDGName"/>
                  <w:rPr>
                    <w:caps/>
                  </w:rPr>
                </w:pPr>
                <w:sdt>
                  <w:sdtPr>
                    <w:rPr>
                      <w:caps/>
                    </w:rPr>
                    <w:id w:val="-681502752"/>
                    <w:dataBinding w:xpath="/Author/OrgaEntity1/HeadLine1" w:storeItemID="{40E1EA8F-54A9-4F2F-A732-B53D14952F42}"/>
                    <w:text w:multiLine="1"/>
                  </w:sdtPr>
                  <w:sdtEndPr/>
                  <w:sdtContent>
                    <w:r w:rsidR="00621C8D">
                      <w:rPr>
                        <w:caps/>
                      </w:rPr>
                      <w:t>DIRECTORATE-GENERAL FOR COMPETITION</w:t>
                    </w:r>
                  </w:sdtContent>
                </w:sdt>
              </w:p>
              <w:p w14:paraId="333072A8" w14:textId="77777777" w:rsidR="00621C8D" w:rsidRDefault="00621C8D" w:rsidP="008525D6">
                <w:pPr>
                  <w:pStyle w:val="ZDGName"/>
                </w:pPr>
              </w:p>
              <w:p w14:paraId="64AB6FF8" w14:textId="77777777" w:rsidR="00621C8D" w:rsidRDefault="00621C8D" w:rsidP="008525D6">
                <w:pPr>
                  <w:pStyle w:val="ZDGName"/>
                </w:pPr>
              </w:p>
              <w:p w14:paraId="1FF36E3D" w14:textId="77777777" w:rsidR="00621C8D" w:rsidRDefault="00621C8D" w:rsidP="00621C8D">
                <w:pPr>
                  <w:pStyle w:val="ZDGName"/>
                  <w:rPr>
                    <w:b/>
                  </w:rPr>
                </w:pPr>
              </w:p>
            </w:tc>
          </w:tr>
        </w:sdtContent>
      </w:sdt>
    </w:tbl>
    <w:p w14:paraId="11EDE587" w14:textId="77777777" w:rsidR="00621C8D" w:rsidRDefault="00621C8D" w:rsidP="00621C8D"/>
    <w:p w14:paraId="6E8B1553" w14:textId="77777777" w:rsidR="00621C8D" w:rsidRDefault="00621C8D" w:rsidP="00621C8D"/>
    <w:p w14:paraId="68BE1493" w14:textId="77777777" w:rsidR="00621C8D" w:rsidRDefault="00621C8D" w:rsidP="00621C8D"/>
    <w:p w14:paraId="5F283C51" w14:textId="77777777" w:rsidR="00621C8D" w:rsidRDefault="00621C8D" w:rsidP="00621C8D"/>
    <w:p w14:paraId="259EE55D" w14:textId="77777777" w:rsidR="00621C8D" w:rsidRDefault="00621C8D" w:rsidP="00621C8D"/>
    <w:p w14:paraId="5BD1F6E0" w14:textId="77777777" w:rsidR="00621C8D" w:rsidRDefault="00621C8D" w:rsidP="00621C8D"/>
    <w:p w14:paraId="20F8E444" w14:textId="77777777" w:rsidR="00621C8D" w:rsidRPr="00621C8D" w:rsidRDefault="00621C8D" w:rsidP="00621C8D">
      <w:pPr>
        <w:jc w:val="center"/>
        <w:rPr>
          <w:sz w:val="52"/>
          <w:szCs w:val="52"/>
        </w:rPr>
      </w:pPr>
      <w:r w:rsidRPr="00621C8D">
        <w:rPr>
          <w:sz w:val="52"/>
          <w:szCs w:val="52"/>
        </w:rPr>
        <w:t>Annual report on State aid expenditure</w:t>
      </w:r>
    </w:p>
    <w:p w14:paraId="0759C5F8" w14:textId="77777777" w:rsidR="00621C8D" w:rsidRDefault="00621C8D" w:rsidP="00621C8D">
      <w:pPr>
        <w:jc w:val="center"/>
      </w:pPr>
      <w:r w:rsidRPr="00621C8D">
        <w:rPr>
          <w:sz w:val="52"/>
          <w:szCs w:val="52"/>
        </w:rPr>
        <w:t>Guidelines for Member States</w:t>
      </w:r>
      <w:r>
        <w:br w:type="page"/>
      </w:r>
    </w:p>
    <w:sdt>
      <w:sdtPr>
        <w:rPr>
          <w:rFonts w:asciiTheme="minorHAnsi" w:eastAsiaTheme="minorHAnsi" w:hAnsiTheme="minorHAnsi" w:cstheme="minorBidi"/>
          <w:color w:val="auto"/>
          <w:sz w:val="22"/>
          <w:szCs w:val="22"/>
        </w:rPr>
        <w:id w:val="-598805067"/>
        <w:docPartObj>
          <w:docPartGallery w:val="Table of Contents"/>
          <w:docPartUnique/>
        </w:docPartObj>
      </w:sdtPr>
      <w:sdtEndPr>
        <w:rPr>
          <w:b/>
          <w:bCs/>
          <w:noProof/>
        </w:rPr>
      </w:sdtEndPr>
      <w:sdtContent>
        <w:p w14:paraId="1A0C7697" w14:textId="77777777" w:rsidR="0020122E" w:rsidRDefault="0020122E">
          <w:pPr>
            <w:pStyle w:val="TOCHeading"/>
          </w:pPr>
          <w:r>
            <w:t>Contents</w:t>
          </w:r>
        </w:p>
        <w:p w14:paraId="6B2E3ADF" w14:textId="77777777" w:rsidR="00621C8D" w:rsidRDefault="0020122E">
          <w:pPr>
            <w:pStyle w:val="TOC1"/>
            <w:rPr>
              <w:rFonts w:eastAsiaTheme="minorEastAsia"/>
              <w:noProof/>
            </w:rPr>
          </w:pPr>
          <w:r>
            <w:fldChar w:fldCharType="begin"/>
          </w:r>
          <w:r>
            <w:instrText xml:space="preserve"> TOC \o "1-3" \h \z \u </w:instrText>
          </w:r>
          <w:r>
            <w:fldChar w:fldCharType="separate"/>
          </w:r>
          <w:hyperlink w:anchor="_Toc99456544" w:history="1">
            <w:r w:rsidR="00621C8D" w:rsidRPr="00F85F8F">
              <w:rPr>
                <w:rStyle w:val="Hyperlink"/>
                <w:noProof/>
              </w:rPr>
              <w:t>WHAT IS NEW?</w:t>
            </w:r>
            <w:r w:rsidR="00621C8D">
              <w:rPr>
                <w:noProof/>
                <w:webHidden/>
              </w:rPr>
              <w:tab/>
            </w:r>
            <w:r w:rsidR="00621C8D">
              <w:rPr>
                <w:noProof/>
                <w:webHidden/>
              </w:rPr>
              <w:fldChar w:fldCharType="begin"/>
            </w:r>
            <w:r w:rsidR="00621C8D">
              <w:rPr>
                <w:noProof/>
                <w:webHidden/>
              </w:rPr>
              <w:instrText xml:space="preserve"> PAGEREF _Toc99456544 \h </w:instrText>
            </w:r>
            <w:r w:rsidR="00621C8D">
              <w:rPr>
                <w:noProof/>
                <w:webHidden/>
              </w:rPr>
            </w:r>
            <w:r w:rsidR="00621C8D">
              <w:rPr>
                <w:noProof/>
                <w:webHidden/>
              </w:rPr>
              <w:fldChar w:fldCharType="separate"/>
            </w:r>
            <w:r w:rsidR="00621C8D">
              <w:rPr>
                <w:noProof/>
                <w:webHidden/>
              </w:rPr>
              <w:t>3</w:t>
            </w:r>
            <w:r w:rsidR="00621C8D">
              <w:rPr>
                <w:noProof/>
                <w:webHidden/>
              </w:rPr>
              <w:fldChar w:fldCharType="end"/>
            </w:r>
          </w:hyperlink>
        </w:p>
        <w:p w14:paraId="679569CE" w14:textId="77777777" w:rsidR="00621C8D" w:rsidRDefault="00070285">
          <w:pPr>
            <w:pStyle w:val="TOC1"/>
            <w:rPr>
              <w:rFonts w:eastAsiaTheme="minorEastAsia"/>
              <w:noProof/>
            </w:rPr>
          </w:pPr>
          <w:hyperlink w:anchor="_Toc99456545" w:history="1">
            <w:r w:rsidR="00621C8D" w:rsidRPr="00F85F8F">
              <w:rPr>
                <w:rStyle w:val="Hyperlink"/>
                <w:noProof/>
              </w:rPr>
              <w:t>HOW TO COMPLETE THE REPORT</w:t>
            </w:r>
            <w:r w:rsidR="00621C8D">
              <w:rPr>
                <w:noProof/>
                <w:webHidden/>
              </w:rPr>
              <w:tab/>
            </w:r>
            <w:r w:rsidR="00621C8D">
              <w:rPr>
                <w:noProof/>
                <w:webHidden/>
              </w:rPr>
              <w:fldChar w:fldCharType="begin"/>
            </w:r>
            <w:r w:rsidR="00621C8D">
              <w:rPr>
                <w:noProof/>
                <w:webHidden/>
              </w:rPr>
              <w:instrText xml:space="preserve"> PAGEREF _Toc99456545 \h </w:instrText>
            </w:r>
            <w:r w:rsidR="00621C8D">
              <w:rPr>
                <w:noProof/>
                <w:webHidden/>
              </w:rPr>
            </w:r>
            <w:r w:rsidR="00621C8D">
              <w:rPr>
                <w:noProof/>
                <w:webHidden/>
              </w:rPr>
              <w:fldChar w:fldCharType="separate"/>
            </w:r>
            <w:r w:rsidR="00621C8D">
              <w:rPr>
                <w:noProof/>
                <w:webHidden/>
              </w:rPr>
              <w:t>3</w:t>
            </w:r>
            <w:r w:rsidR="00621C8D">
              <w:rPr>
                <w:noProof/>
                <w:webHidden/>
              </w:rPr>
              <w:fldChar w:fldCharType="end"/>
            </w:r>
          </w:hyperlink>
        </w:p>
        <w:p w14:paraId="6A08FA25" w14:textId="77777777" w:rsidR="00621C8D" w:rsidRDefault="00070285">
          <w:pPr>
            <w:pStyle w:val="TOC1"/>
            <w:rPr>
              <w:rFonts w:eastAsiaTheme="minorEastAsia"/>
              <w:noProof/>
            </w:rPr>
          </w:pPr>
          <w:hyperlink w:anchor="_Toc99456546" w:history="1">
            <w:r w:rsidR="00621C8D" w:rsidRPr="00F85F8F">
              <w:rPr>
                <w:rStyle w:val="Hyperlink"/>
                <w:noProof/>
              </w:rPr>
              <w:t>Change request</w:t>
            </w:r>
            <w:r w:rsidR="00621C8D">
              <w:rPr>
                <w:noProof/>
                <w:webHidden/>
              </w:rPr>
              <w:tab/>
            </w:r>
            <w:r w:rsidR="00621C8D">
              <w:rPr>
                <w:noProof/>
                <w:webHidden/>
              </w:rPr>
              <w:fldChar w:fldCharType="begin"/>
            </w:r>
            <w:r w:rsidR="00621C8D">
              <w:rPr>
                <w:noProof/>
                <w:webHidden/>
              </w:rPr>
              <w:instrText xml:space="preserve"> PAGEREF _Toc99456546 \h </w:instrText>
            </w:r>
            <w:r w:rsidR="00621C8D">
              <w:rPr>
                <w:noProof/>
                <w:webHidden/>
              </w:rPr>
            </w:r>
            <w:r w:rsidR="00621C8D">
              <w:rPr>
                <w:noProof/>
                <w:webHidden/>
              </w:rPr>
              <w:fldChar w:fldCharType="separate"/>
            </w:r>
            <w:r w:rsidR="00621C8D">
              <w:rPr>
                <w:noProof/>
                <w:webHidden/>
              </w:rPr>
              <w:t>3</w:t>
            </w:r>
            <w:r w:rsidR="00621C8D">
              <w:rPr>
                <w:noProof/>
                <w:webHidden/>
              </w:rPr>
              <w:fldChar w:fldCharType="end"/>
            </w:r>
          </w:hyperlink>
        </w:p>
        <w:p w14:paraId="7571565F" w14:textId="77777777" w:rsidR="00621C8D" w:rsidRDefault="00070285">
          <w:pPr>
            <w:pStyle w:val="TOC1"/>
            <w:rPr>
              <w:rFonts w:eastAsiaTheme="minorEastAsia"/>
              <w:noProof/>
            </w:rPr>
          </w:pPr>
          <w:hyperlink w:anchor="_Toc99456547" w:history="1">
            <w:r w:rsidR="00621C8D" w:rsidRPr="00F85F8F">
              <w:rPr>
                <w:rStyle w:val="Hyperlink"/>
                <w:noProof/>
              </w:rPr>
              <w:t>Cases approved and GBER info sheets registered before the last expenditure year</w:t>
            </w:r>
            <w:r w:rsidR="00621C8D">
              <w:rPr>
                <w:noProof/>
                <w:webHidden/>
              </w:rPr>
              <w:tab/>
            </w:r>
            <w:r w:rsidR="00621C8D">
              <w:rPr>
                <w:noProof/>
                <w:webHidden/>
              </w:rPr>
              <w:fldChar w:fldCharType="begin"/>
            </w:r>
            <w:r w:rsidR="00621C8D">
              <w:rPr>
                <w:noProof/>
                <w:webHidden/>
              </w:rPr>
              <w:instrText xml:space="preserve"> PAGEREF _Toc99456547 \h </w:instrText>
            </w:r>
            <w:r w:rsidR="00621C8D">
              <w:rPr>
                <w:noProof/>
                <w:webHidden/>
              </w:rPr>
            </w:r>
            <w:r w:rsidR="00621C8D">
              <w:rPr>
                <w:noProof/>
                <w:webHidden/>
              </w:rPr>
              <w:fldChar w:fldCharType="separate"/>
            </w:r>
            <w:r w:rsidR="00621C8D">
              <w:rPr>
                <w:noProof/>
                <w:webHidden/>
              </w:rPr>
              <w:t>3</w:t>
            </w:r>
            <w:r w:rsidR="00621C8D">
              <w:rPr>
                <w:noProof/>
                <w:webHidden/>
              </w:rPr>
              <w:fldChar w:fldCharType="end"/>
            </w:r>
          </w:hyperlink>
        </w:p>
        <w:p w14:paraId="180B8129" w14:textId="77777777" w:rsidR="00621C8D" w:rsidRDefault="00070285">
          <w:pPr>
            <w:pStyle w:val="TOC1"/>
            <w:rPr>
              <w:rFonts w:eastAsiaTheme="minorEastAsia"/>
              <w:noProof/>
            </w:rPr>
          </w:pPr>
          <w:hyperlink w:anchor="_Toc99456548" w:history="1">
            <w:r w:rsidR="00621C8D" w:rsidRPr="00F85F8F">
              <w:rPr>
                <w:rStyle w:val="Hyperlink"/>
                <w:noProof/>
              </w:rPr>
              <w:t>DEADLINE</w:t>
            </w:r>
            <w:r w:rsidR="00621C8D">
              <w:rPr>
                <w:noProof/>
                <w:webHidden/>
              </w:rPr>
              <w:tab/>
            </w:r>
            <w:r w:rsidR="00621C8D">
              <w:rPr>
                <w:noProof/>
                <w:webHidden/>
              </w:rPr>
              <w:fldChar w:fldCharType="begin"/>
            </w:r>
            <w:r w:rsidR="00621C8D">
              <w:rPr>
                <w:noProof/>
                <w:webHidden/>
              </w:rPr>
              <w:instrText xml:space="preserve"> PAGEREF _Toc99456548 \h </w:instrText>
            </w:r>
            <w:r w:rsidR="00621C8D">
              <w:rPr>
                <w:noProof/>
                <w:webHidden/>
              </w:rPr>
            </w:r>
            <w:r w:rsidR="00621C8D">
              <w:rPr>
                <w:noProof/>
                <w:webHidden/>
              </w:rPr>
              <w:fldChar w:fldCharType="separate"/>
            </w:r>
            <w:r w:rsidR="00621C8D">
              <w:rPr>
                <w:noProof/>
                <w:webHidden/>
              </w:rPr>
              <w:t>4</w:t>
            </w:r>
            <w:r w:rsidR="00621C8D">
              <w:rPr>
                <w:noProof/>
                <w:webHidden/>
              </w:rPr>
              <w:fldChar w:fldCharType="end"/>
            </w:r>
          </w:hyperlink>
        </w:p>
        <w:p w14:paraId="0C66C51C" w14:textId="77777777" w:rsidR="00621C8D" w:rsidRDefault="00070285">
          <w:pPr>
            <w:pStyle w:val="TOC1"/>
            <w:rPr>
              <w:rFonts w:eastAsiaTheme="minorEastAsia"/>
              <w:noProof/>
            </w:rPr>
          </w:pPr>
          <w:hyperlink w:anchor="_Toc99456549" w:history="1">
            <w:r w:rsidR="00621C8D" w:rsidRPr="00F85F8F">
              <w:rPr>
                <w:rStyle w:val="Hyperlink"/>
                <w:noProof/>
              </w:rPr>
              <w:t>WHOM TO CONTACT</w:t>
            </w:r>
            <w:r w:rsidR="00621C8D">
              <w:rPr>
                <w:noProof/>
                <w:webHidden/>
              </w:rPr>
              <w:tab/>
            </w:r>
            <w:r w:rsidR="00621C8D">
              <w:rPr>
                <w:noProof/>
                <w:webHidden/>
              </w:rPr>
              <w:fldChar w:fldCharType="begin"/>
            </w:r>
            <w:r w:rsidR="00621C8D">
              <w:rPr>
                <w:noProof/>
                <w:webHidden/>
              </w:rPr>
              <w:instrText xml:space="preserve"> PAGEREF _Toc99456549 \h </w:instrText>
            </w:r>
            <w:r w:rsidR="00621C8D">
              <w:rPr>
                <w:noProof/>
                <w:webHidden/>
              </w:rPr>
            </w:r>
            <w:r w:rsidR="00621C8D">
              <w:rPr>
                <w:noProof/>
                <w:webHidden/>
              </w:rPr>
              <w:fldChar w:fldCharType="separate"/>
            </w:r>
            <w:r w:rsidR="00621C8D">
              <w:rPr>
                <w:noProof/>
                <w:webHidden/>
              </w:rPr>
              <w:t>4</w:t>
            </w:r>
            <w:r w:rsidR="00621C8D">
              <w:rPr>
                <w:noProof/>
                <w:webHidden/>
              </w:rPr>
              <w:fldChar w:fldCharType="end"/>
            </w:r>
          </w:hyperlink>
        </w:p>
        <w:p w14:paraId="5DA47406" w14:textId="77777777" w:rsidR="00621C8D" w:rsidRDefault="00070285">
          <w:pPr>
            <w:pStyle w:val="TOC2"/>
            <w:tabs>
              <w:tab w:val="right" w:leader="dot" w:pos="9350"/>
            </w:tabs>
            <w:rPr>
              <w:rFonts w:eastAsiaTheme="minorEastAsia"/>
              <w:noProof/>
            </w:rPr>
          </w:pPr>
          <w:hyperlink w:anchor="_Toc99456550" w:history="1">
            <w:r w:rsidR="00621C8D" w:rsidRPr="00F85F8F">
              <w:rPr>
                <w:rStyle w:val="Hyperlink"/>
                <w:noProof/>
              </w:rPr>
              <w:t>State aid case section</w:t>
            </w:r>
            <w:r w:rsidR="00621C8D">
              <w:rPr>
                <w:noProof/>
                <w:webHidden/>
              </w:rPr>
              <w:tab/>
            </w:r>
            <w:r w:rsidR="00621C8D">
              <w:rPr>
                <w:noProof/>
                <w:webHidden/>
              </w:rPr>
              <w:fldChar w:fldCharType="begin"/>
            </w:r>
            <w:r w:rsidR="00621C8D">
              <w:rPr>
                <w:noProof/>
                <w:webHidden/>
              </w:rPr>
              <w:instrText xml:space="preserve"> PAGEREF _Toc99456550 \h </w:instrText>
            </w:r>
            <w:r w:rsidR="00621C8D">
              <w:rPr>
                <w:noProof/>
                <w:webHidden/>
              </w:rPr>
            </w:r>
            <w:r w:rsidR="00621C8D">
              <w:rPr>
                <w:noProof/>
                <w:webHidden/>
              </w:rPr>
              <w:fldChar w:fldCharType="separate"/>
            </w:r>
            <w:r w:rsidR="00621C8D">
              <w:rPr>
                <w:noProof/>
                <w:webHidden/>
              </w:rPr>
              <w:t>5</w:t>
            </w:r>
            <w:r w:rsidR="00621C8D">
              <w:rPr>
                <w:noProof/>
                <w:webHidden/>
              </w:rPr>
              <w:fldChar w:fldCharType="end"/>
            </w:r>
          </w:hyperlink>
        </w:p>
        <w:p w14:paraId="0903F482" w14:textId="77777777" w:rsidR="00621C8D" w:rsidRDefault="00070285">
          <w:pPr>
            <w:pStyle w:val="TOC2"/>
            <w:tabs>
              <w:tab w:val="right" w:leader="dot" w:pos="9350"/>
            </w:tabs>
            <w:rPr>
              <w:rFonts w:eastAsiaTheme="minorEastAsia"/>
              <w:noProof/>
            </w:rPr>
          </w:pPr>
          <w:hyperlink w:anchor="_Toc99456551" w:history="1">
            <w:r w:rsidR="00621C8D" w:rsidRPr="00F85F8F">
              <w:rPr>
                <w:rStyle w:val="Hyperlink"/>
                <w:noProof/>
              </w:rPr>
              <w:t>"Case Expenditure Rows" section</w:t>
            </w:r>
            <w:r w:rsidR="00621C8D">
              <w:rPr>
                <w:noProof/>
                <w:webHidden/>
              </w:rPr>
              <w:tab/>
            </w:r>
            <w:r w:rsidR="00621C8D">
              <w:rPr>
                <w:noProof/>
                <w:webHidden/>
              </w:rPr>
              <w:fldChar w:fldCharType="begin"/>
            </w:r>
            <w:r w:rsidR="00621C8D">
              <w:rPr>
                <w:noProof/>
                <w:webHidden/>
              </w:rPr>
              <w:instrText xml:space="preserve"> PAGEREF _Toc99456551 \h </w:instrText>
            </w:r>
            <w:r w:rsidR="00621C8D">
              <w:rPr>
                <w:noProof/>
                <w:webHidden/>
              </w:rPr>
            </w:r>
            <w:r w:rsidR="00621C8D">
              <w:rPr>
                <w:noProof/>
                <w:webHidden/>
              </w:rPr>
              <w:fldChar w:fldCharType="separate"/>
            </w:r>
            <w:r w:rsidR="00621C8D">
              <w:rPr>
                <w:noProof/>
                <w:webHidden/>
              </w:rPr>
              <w:t>6</w:t>
            </w:r>
            <w:r w:rsidR="00621C8D">
              <w:rPr>
                <w:noProof/>
                <w:webHidden/>
              </w:rPr>
              <w:fldChar w:fldCharType="end"/>
            </w:r>
          </w:hyperlink>
        </w:p>
        <w:p w14:paraId="77C7C909" w14:textId="77777777" w:rsidR="00621C8D" w:rsidRDefault="00070285">
          <w:pPr>
            <w:pStyle w:val="TOC2"/>
            <w:tabs>
              <w:tab w:val="right" w:leader="dot" w:pos="9350"/>
            </w:tabs>
            <w:rPr>
              <w:rFonts w:eastAsiaTheme="minorEastAsia"/>
              <w:noProof/>
            </w:rPr>
          </w:pPr>
          <w:hyperlink w:anchor="_Toc99456552" w:history="1">
            <w:r w:rsidR="00621C8D" w:rsidRPr="00F85F8F">
              <w:rPr>
                <w:rStyle w:val="Hyperlink"/>
                <w:noProof/>
              </w:rPr>
              <w:t>Fields Expenditure: Expenditure information presented here concerns non-crisis aid.</w:t>
            </w:r>
            <w:r w:rsidR="00621C8D">
              <w:rPr>
                <w:noProof/>
                <w:webHidden/>
              </w:rPr>
              <w:tab/>
            </w:r>
            <w:r w:rsidR="00621C8D">
              <w:rPr>
                <w:noProof/>
                <w:webHidden/>
              </w:rPr>
              <w:fldChar w:fldCharType="begin"/>
            </w:r>
            <w:r w:rsidR="00621C8D">
              <w:rPr>
                <w:noProof/>
                <w:webHidden/>
              </w:rPr>
              <w:instrText xml:space="preserve"> PAGEREF _Toc99456552 \h </w:instrText>
            </w:r>
            <w:r w:rsidR="00621C8D">
              <w:rPr>
                <w:noProof/>
                <w:webHidden/>
              </w:rPr>
            </w:r>
            <w:r w:rsidR="00621C8D">
              <w:rPr>
                <w:noProof/>
                <w:webHidden/>
              </w:rPr>
              <w:fldChar w:fldCharType="separate"/>
            </w:r>
            <w:r w:rsidR="00621C8D">
              <w:rPr>
                <w:noProof/>
                <w:webHidden/>
              </w:rPr>
              <w:t>7</w:t>
            </w:r>
            <w:r w:rsidR="00621C8D">
              <w:rPr>
                <w:noProof/>
                <w:webHidden/>
              </w:rPr>
              <w:fldChar w:fldCharType="end"/>
            </w:r>
          </w:hyperlink>
        </w:p>
        <w:p w14:paraId="467845BF" w14:textId="77777777" w:rsidR="00621C8D" w:rsidRDefault="00070285">
          <w:pPr>
            <w:pStyle w:val="TOC1"/>
            <w:rPr>
              <w:rFonts w:eastAsiaTheme="minorEastAsia"/>
              <w:noProof/>
            </w:rPr>
          </w:pPr>
          <w:hyperlink w:anchor="_Toc99456553" w:history="1">
            <w:r w:rsidR="00621C8D" w:rsidRPr="00F85F8F">
              <w:rPr>
                <w:rStyle w:val="Hyperlink"/>
                <w:noProof/>
              </w:rPr>
              <w:t>ANNEX B: GENERATION OF EXPENDITURE ROWS AND NEW WORKFLOW</w:t>
            </w:r>
            <w:r w:rsidR="00621C8D">
              <w:rPr>
                <w:noProof/>
                <w:webHidden/>
              </w:rPr>
              <w:tab/>
            </w:r>
            <w:r w:rsidR="00621C8D">
              <w:rPr>
                <w:noProof/>
                <w:webHidden/>
              </w:rPr>
              <w:fldChar w:fldCharType="begin"/>
            </w:r>
            <w:r w:rsidR="00621C8D">
              <w:rPr>
                <w:noProof/>
                <w:webHidden/>
              </w:rPr>
              <w:instrText xml:space="preserve"> PAGEREF _Toc99456553 \h </w:instrText>
            </w:r>
            <w:r w:rsidR="00621C8D">
              <w:rPr>
                <w:noProof/>
                <w:webHidden/>
              </w:rPr>
            </w:r>
            <w:r w:rsidR="00621C8D">
              <w:rPr>
                <w:noProof/>
                <w:webHidden/>
              </w:rPr>
              <w:fldChar w:fldCharType="separate"/>
            </w:r>
            <w:r w:rsidR="00621C8D">
              <w:rPr>
                <w:noProof/>
                <w:webHidden/>
              </w:rPr>
              <w:t>10</w:t>
            </w:r>
            <w:r w:rsidR="00621C8D">
              <w:rPr>
                <w:noProof/>
                <w:webHidden/>
              </w:rPr>
              <w:fldChar w:fldCharType="end"/>
            </w:r>
          </w:hyperlink>
        </w:p>
        <w:p w14:paraId="0F188462" w14:textId="77777777" w:rsidR="00621C8D" w:rsidRDefault="00070285">
          <w:pPr>
            <w:pStyle w:val="TOC1"/>
            <w:rPr>
              <w:rFonts w:eastAsiaTheme="minorEastAsia"/>
              <w:noProof/>
            </w:rPr>
          </w:pPr>
          <w:hyperlink w:anchor="_Toc99456554" w:history="1">
            <w:r w:rsidR="00621C8D" w:rsidRPr="00F85F8F">
              <w:rPr>
                <w:rStyle w:val="Hyperlink"/>
                <w:noProof/>
              </w:rPr>
              <w:t>ANNEX C: DETAILED DESCRIPTION OF VALIDATION RULES</w:t>
            </w:r>
            <w:r w:rsidR="00621C8D">
              <w:rPr>
                <w:noProof/>
                <w:webHidden/>
              </w:rPr>
              <w:tab/>
            </w:r>
            <w:r w:rsidR="00621C8D">
              <w:rPr>
                <w:noProof/>
                <w:webHidden/>
              </w:rPr>
              <w:fldChar w:fldCharType="begin"/>
            </w:r>
            <w:r w:rsidR="00621C8D">
              <w:rPr>
                <w:noProof/>
                <w:webHidden/>
              </w:rPr>
              <w:instrText xml:space="preserve"> PAGEREF _Toc99456554 \h </w:instrText>
            </w:r>
            <w:r w:rsidR="00621C8D">
              <w:rPr>
                <w:noProof/>
                <w:webHidden/>
              </w:rPr>
            </w:r>
            <w:r w:rsidR="00621C8D">
              <w:rPr>
                <w:noProof/>
                <w:webHidden/>
              </w:rPr>
              <w:fldChar w:fldCharType="separate"/>
            </w:r>
            <w:r w:rsidR="00621C8D">
              <w:rPr>
                <w:noProof/>
                <w:webHidden/>
              </w:rPr>
              <w:t>11</w:t>
            </w:r>
            <w:r w:rsidR="00621C8D">
              <w:rPr>
                <w:noProof/>
                <w:webHidden/>
              </w:rPr>
              <w:fldChar w:fldCharType="end"/>
            </w:r>
          </w:hyperlink>
        </w:p>
        <w:p w14:paraId="3A9B6ED5" w14:textId="77777777" w:rsidR="00621C8D" w:rsidRDefault="00070285">
          <w:pPr>
            <w:pStyle w:val="TOC2"/>
            <w:tabs>
              <w:tab w:val="right" w:leader="dot" w:pos="9350"/>
            </w:tabs>
            <w:rPr>
              <w:rFonts w:eastAsiaTheme="minorEastAsia"/>
              <w:noProof/>
            </w:rPr>
          </w:pPr>
          <w:hyperlink w:anchor="_Toc99456555" w:history="1">
            <w:r w:rsidR="00621C8D" w:rsidRPr="00F85F8F">
              <w:rPr>
                <w:rStyle w:val="Hyperlink"/>
                <w:noProof/>
              </w:rPr>
              <w:t>Mandatory fields and the corresponding rules</w:t>
            </w:r>
            <w:r w:rsidR="00621C8D">
              <w:rPr>
                <w:noProof/>
                <w:webHidden/>
              </w:rPr>
              <w:tab/>
            </w:r>
            <w:r w:rsidR="00621C8D">
              <w:rPr>
                <w:noProof/>
                <w:webHidden/>
              </w:rPr>
              <w:fldChar w:fldCharType="begin"/>
            </w:r>
            <w:r w:rsidR="00621C8D">
              <w:rPr>
                <w:noProof/>
                <w:webHidden/>
              </w:rPr>
              <w:instrText xml:space="preserve"> PAGEREF _Toc99456555 \h </w:instrText>
            </w:r>
            <w:r w:rsidR="00621C8D">
              <w:rPr>
                <w:noProof/>
                <w:webHidden/>
              </w:rPr>
            </w:r>
            <w:r w:rsidR="00621C8D">
              <w:rPr>
                <w:noProof/>
                <w:webHidden/>
              </w:rPr>
              <w:fldChar w:fldCharType="separate"/>
            </w:r>
            <w:r w:rsidR="00621C8D">
              <w:rPr>
                <w:noProof/>
                <w:webHidden/>
              </w:rPr>
              <w:t>11</w:t>
            </w:r>
            <w:r w:rsidR="00621C8D">
              <w:rPr>
                <w:noProof/>
                <w:webHidden/>
              </w:rPr>
              <w:fldChar w:fldCharType="end"/>
            </w:r>
          </w:hyperlink>
        </w:p>
        <w:p w14:paraId="77F7A2F0" w14:textId="77777777" w:rsidR="00621C8D" w:rsidRDefault="00070285">
          <w:pPr>
            <w:pStyle w:val="TOC2"/>
            <w:tabs>
              <w:tab w:val="right" w:leader="dot" w:pos="9350"/>
            </w:tabs>
            <w:rPr>
              <w:rFonts w:eastAsiaTheme="minorEastAsia"/>
              <w:noProof/>
            </w:rPr>
          </w:pPr>
          <w:hyperlink w:anchor="_Toc99456556" w:history="1">
            <w:r w:rsidR="00621C8D" w:rsidRPr="00F85F8F">
              <w:rPr>
                <w:rStyle w:val="Hyperlink"/>
                <w:noProof/>
              </w:rPr>
              <w:t>History of data input</w:t>
            </w:r>
            <w:r w:rsidR="00621C8D">
              <w:rPr>
                <w:noProof/>
                <w:webHidden/>
              </w:rPr>
              <w:tab/>
            </w:r>
            <w:r w:rsidR="00621C8D">
              <w:rPr>
                <w:noProof/>
                <w:webHidden/>
              </w:rPr>
              <w:fldChar w:fldCharType="begin"/>
            </w:r>
            <w:r w:rsidR="00621C8D">
              <w:rPr>
                <w:noProof/>
                <w:webHidden/>
              </w:rPr>
              <w:instrText xml:space="preserve"> PAGEREF _Toc99456556 \h </w:instrText>
            </w:r>
            <w:r w:rsidR="00621C8D">
              <w:rPr>
                <w:noProof/>
                <w:webHidden/>
              </w:rPr>
            </w:r>
            <w:r w:rsidR="00621C8D">
              <w:rPr>
                <w:noProof/>
                <w:webHidden/>
              </w:rPr>
              <w:fldChar w:fldCharType="separate"/>
            </w:r>
            <w:r w:rsidR="00621C8D">
              <w:rPr>
                <w:noProof/>
                <w:webHidden/>
              </w:rPr>
              <w:t>12</w:t>
            </w:r>
            <w:r w:rsidR="00621C8D">
              <w:rPr>
                <w:noProof/>
                <w:webHidden/>
              </w:rPr>
              <w:fldChar w:fldCharType="end"/>
            </w:r>
          </w:hyperlink>
        </w:p>
        <w:p w14:paraId="7232CEEA" w14:textId="77777777" w:rsidR="00621C8D" w:rsidRDefault="00070285">
          <w:pPr>
            <w:pStyle w:val="TOC1"/>
            <w:rPr>
              <w:rFonts w:eastAsiaTheme="minorEastAsia"/>
              <w:noProof/>
            </w:rPr>
          </w:pPr>
          <w:hyperlink w:anchor="_Toc99456557" w:history="1">
            <w:r w:rsidR="00621C8D" w:rsidRPr="00F85F8F">
              <w:rPr>
                <w:rStyle w:val="Hyperlink"/>
                <w:noProof/>
              </w:rPr>
              <w:t>ANNEX D: METHODS OF ASSESSING THE AID ELEMENT</w:t>
            </w:r>
            <w:r w:rsidR="00621C8D">
              <w:rPr>
                <w:noProof/>
                <w:webHidden/>
              </w:rPr>
              <w:tab/>
            </w:r>
            <w:r w:rsidR="00621C8D">
              <w:rPr>
                <w:noProof/>
                <w:webHidden/>
              </w:rPr>
              <w:fldChar w:fldCharType="begin"/>
            </w:r>
            <w:r w:rsidR="00621C8D">
              <w:rPr>
                <w:noProof/>
                <w:webHidden/>
              </w:rPr>
              <w:instrText xml:space="preserve"> PAGEREF _Toc99456557 \h </w:instrText>
            </w:r>
            <w:r w:rsidR="00621C8D">
              <w:rPr>
                <w:noProof/>
                <w:webHidden/>
              </w:rPr>
            </w:r>
            <w:r w:rsidR="00621C8D">
              <w:rPr>
                <w:noProof/>
                <w:webHidden/>
              </w:rPr>
              <w:fldChar w:fldCharType="separate"/>
            </w:r>
            <w:r w:rsidR="00621C8D">
              <w:rPr>
                <w:noProof/>
                <w:webHidden/>
              </w:rPr>
              <w:t>13</w:t>
            </w:r>
            <w:r w:rsidR="00621C8D">
              <w:rPr>
                <w:noProof/>
                <w:webHidden/>
              </w:rPr>
              <w:fldChar w:fldCharType="end"/>
            </w:r>
          </w:hyperlink>
        </w:p>
        <w:p w14:paraId="2238DF6B" w14:textId="77777777" w:rsidR="00621C8D" w:rsidRDefault="00070285">
          <w:pPr>
            <w:pStyle w:val="TOC1"/>
            <w:rPr>
              <w:rFonts w:eastAsiaTheme="minorEastAsia"/>
              <w:noProof/>
            </w:rPr>
          </w:pPr>
          <w:hyperlink w:anchor="_Toc99456558" w:history="1">
            <w:r w:rsidR="00621C8D" w:rsidRPr="00F85F8F">
              <w:rPr>
                <w:rStyle w:val="Hyperlink"/>
                <w:noProof/>
              </w:rPr>
              <w:t>ANNEX E: ADDITIONAL GUIDANCE FOR REPORTING ON AID GRANTED IN THE AGRICULTURAL AND FORESTRY SECTORS</w:t>
            </w:r>
            <w:r w:rsidR="00621C8D">
              <w:rPr>
                <w:noProof/>
                <w:webHidden/>
              </w:rPr>
              <w:tab/>
            </w:r>
            <w:r w:rsidR="00621C8D">
              <w:rPr>
                <w:noProof/>
                <w:webHidden/>
              </w:rPr>
              <w:fldChar w:fldCharType="begin"/>
            </w:r>
            <w:r w:rsidR="00621C8D">
              <w:rPr>
                <w:noProof/>
                <w:webHidden/>
              </w:rPr>
              <w:instrText xml:space="preserve"> PAGEREF _Toc99456558 \h </w:instrText>
            </w:r>
            <w:r w:rsidR="00621C8D">
              <w:rPr>
                <w:noProof/>
                <w:webHidden/>
              </w:rPr>
            </w:r>
            <w:r w:rsidR="00621C8D">
              <w:rPr>
                <w:noProof/>
                <w:webHidden/>
              </w:rPr>
              <w:fldChar w:fldCharType="separate"/>
            </w:r>
            <w:r w:rsidR="00621C8D">
              <w:rPr>
                <w:noProof/>
                <w:webHidden/>
              </w:rPr>
              <w:t>14</w:t>
            </w:r>
            <w:r w:rsidR="00621C8D">
              <w:rPr>
                <w:noProof/>
                <w:webHidden/>
              </w:rPr>
              <w:fldChar w:fldCharType="end"/>
            </w:r>
          </w:hyperlink>
        </w:p>
        <w:p w14:paraId="7ADFE1D0" w14:textId="77777777" w:rsidR="00621C8D" w:rsidRDefault="00070285">
          <w:pPr>
            <w:pStyle w:val="TOC2"/>
            <w:tabs>
              <w:tab w:val="right" w:leader="dot" w:pos="9350"/>
            </w:tabs>
            <w:rPr>
              <w:rFonts w:eastAsiaTheme="minorEastAsia"/>
              <w:noProof/>
            </w:rPr>
          </w:pPr>
          <w:hyperlink w:anchor="_Toc99456559" w:history="1">
            <w:r w:rsidR="00621C8D" w:rsidRPr="00F85F8F">
              <w:rPr>
                <w:rStyle w:val="Hyperlink"/>
                <w:noProof/>
              </w:rPr>
              <w:t>DESCRIPTION OF SOME SPECIFIC DATA FIELDS</w:t>
            </w:r>
            <w:r w:rsidR="00621C8D">
              <w:rPr>
                <w:noProof/>
                <w:webHidden/>
              </w:rPr>
              <w:tab/>
            </w:r>
            <w:r w:rsidR="00621C8D">
              <w:rPr>
                <w:noProof/>
                <w:webHidden/>
              </w:rPr>
              <w:fldChar w:fldCharType="begin"/>
            </w:r>
            <w:r w:rsidR="00621C8D">
              <w:rPr>
                <w:noProof/>
                <w:webHidden/>
              </w:rPr>
              <w:instrText xml:space="preserve"> PAGEREF _Toc99456559 \h </w:instrText>
            </w:r>
            <w:r w:rsidR="00621C8D">
              <w:rPr>
                <w:noProof/>
                <w:webHidden/>
              </w:rPr>
            </w:r>
            <w:r w:rsidR="00621C8D">
              <w:rPr>
                <w:noProof/>
                <w:webHidden/>
              </w:rPr>
              <w:fldChar w:fldCharType="separate"/>
            </w:r>
            <w:r w:rsidR="00621C8D">
              <w:rPr>
                <w:noProof/>
                <w:webHidden/>
              </w:rPr>
              <w:t>14</w:t>
            </w:r>
            <w:r w:rsidR="00621C8D">
              <w:rPr>
                <w:noProof/>
                <w:webHidden/>
              </w:rPr>
              <w:fldChar w:fldCharType="end"/>
            </w:r>
          </w:hyperlink>
        </w:p>
        <w:p w14:paraId="79E6CF83" w14:textId="77777777" w:rsidR="0020122E" w:rsidRDefault="0020122E">
          <w:r>
            <w:rPr>
              <w:b/>
              <w:bCs/>
              <w:noProof/>
            </w:rPr>
            <w:fldChar w:fldCharType="end"/>
          </w:r>
        </w:p>
      </w:sdtContent>
    </w:sdt>
    <w:p w14:paraId="26B3C49C" w14:textId="77777777" w:rsidR="0020122E" w:rsidRDefault="0020122E" w:rsidP="00621C8D"/>
    <w:p w14:paraId="598A5D6D" w14:textId="77777777" w:rsidR="0020122E" w:rsidRDefault="0020122E">
      <w:pPr>
        <w:rPr>
          <w:rFonts w:asciiTheme="majorHAnsi" w:eastAsiaTheme="majorEastAsia" w:hAnsiTheme="majorHAnsi" w:cstheme="majorBidi"/>
          <w:color w:val="2E74B5" w:themeColor="accent1" w:themeShade="BF"/>
          <w:sz w:val="32"/>
          <w:szCs w:val="32"/>
        </w:rPr>
      </w:pPr>
      <w:r>
        <w:br w:type="page"/>
      </w:r>
    </w:p>
    <w:p w14:paraId="2C2F06C0" w14:textId="77777777" w:rsidR="00374AA8" w:rsidRDefault="0062653C" w:rsidP="00621C8D">
      <w:pPr>
        <w:pStyle w:val="Heading1"/>
      </w:pPr>
      <w:bookmarkStart w:id="0" w:name="_Toc99456544"/>
      <w:r w:rsidRPr="00374AA8">
        <w:lastRenderedPageBreak/>
        <w:t>WHAT IS</w:t>
      </w:r>
      <w:r w:rsidR="00374AA8" w:rsidRPr="00374AA8">
        <w:t xml:space="preserve"> NEW?</w:t>
      </w:r>
      <w:bookmarkEnd w:id="0"/>
      <w:r w:rsidR="00374AA8" w:rsidRPr="00374AA8">
        <w:t xml:space="preserve"> </w:t>
      </w:r>
    </w:p>
    <w:p w14:paraId="2322B9A9" w14:textId="77777777" w:rsidR="00374AA8" w:rsidRPr="00374AA8" w:rsidRDefault="00374AA8" w:rsidP="00515C79">
      <w:pPr>
        <w:pStyle w:val="Default"/>
        <w:jc w:val="both"/>
        <w:rPr>
          <w:rFonts w:asciiTheme="minorHAnsi" w:hAnsiTheme="minorHAnsi" w:cstheme="minorHAnsi"/>
        </w:rPr>
      </w:pPr>
    </w:p>
    <w:p w14:paraId="06394DEF" w14:textId="77777777" w:rsidR="00374AA8" w:rsidRPr="00D33298" w:rsidRDefault="008A02AB" w:rsidP="00515C79">
      <w:pPr>
        <w:pStyle w:val="Default"/>
        <w:jc w:val="both"/>
        <w:rPr>
          <w:rFonts w:asciiTheme="minorHAnsi" w:hAnsiTheme="minorHAnsi" w:cstheme="minorHAnsi"/>
          <w:sz w:val="23"/>
          <w:szCs w:val="23"/>
        </w:rPr>
      </w:pPr>
      <w:r>
        <w:rPr>
          <w:rFonts w:asciiTheme="minorHAnsi" w:hAnsiTheme="minorHAnsi" w:cstheme="minorHAnsi"/>
          <w:sz w:val="23"/>
          <w:szCs w:val="23"/>
        </w:rPr>
        <w:t>This year it is possible to complete the reporting also using the</w:t>
      </w:r>
      <w:r w:rsidR="002D76DF">
        <w:rPr>
          <w:rFonts w:asciiTheme="minorHAnsi" w:hAnsiTheme="minorHAnsi" w:cstheme="minorHAnsi"/>
          <w:sz w:val="23"/>
          <w:szCs w:val="23"/>
        </w:rPr>
        <w:t xml:space="preserve"> new</w:t>
      </w:r>
      <w:r>
        <w:rPr>
          <w:rFonts w:asciiTheme="minorHAnsi" w:hAnsiTheme="minorHAnsi" w:cstheme="minorHAnsi"/>
          <w:sz w:val="23"/>
          <w:szCs w:val="23"/>
        </w:rPr>
        <w:t xml:space="preserve"> </w:t>
      </w:r>
      <w:r w:rsidRPr="00621C8D">
        <w:rPr>
          <w:rFonts w:asciiTheme="minorHAnsi" w:hAnsiTheme="minorHAnsi" w:cstheme="minorHAnsi"/>
          <w:b/>
          <w:sz w:val="23"/>
          <w:szCs w:val="23"/>
        </w:rPr>
        <w:t>bulk upload functionality</w:t>
      </w:r>
      <w:r w:rsidR="00D33298">
        <w:rPr>
          <w:rFonts w:asciiTheme="minorHAnsi" w:hAnsiTheme="minorHAnsi" w:cstheme="minorHAnsi"/>
          <w:sz w:val="23"/>
          <w:szCs w:val="23"/>
        </w:rPr>
        <w:t xml:space="preserve">. </w:t>
      </w:r>
    </w:p>
    <w:p w14:paraId="5F6F6C84" w14:textId="77777777" w:rsidR="00374AA8" w:rsidRPr="00374AA8" w:rsidRDefault="00374AA8" w:rsidP="00621C8D">
      <w:pPr>
        <w:pStyle w:val="Heading1"/>
      </w:pPr>
      <w:bookmarkStart w:id="1" w:name="_Toc99456545"/>
      <w:r w:rsidRPr="00374AA8">
        <w:t>HOW TO COMPLETE THE REPORT</w:t>
      </w:r>
      <w:bookmarkEnd w:id="1"/>
      <w:r w:rsidRPr="00374AA8">
        <w:t xml:space="preserve"> </w:t>
      </w:r>
    </w:p>
    <w:p w14:paraId="50A2E19D" w14:textId="77777777" w:rsidR="0007433B" w:rsidRDefault="002D76DF" w:rsidP="00515C79">
      <w:pPr>
        <w:pStyle w:val="Default"/>
        <w:jc w:val="both"/>
        <w:rPr>
          <w:rFonts w:asciiTheme="minorHAnsi" w:hAnsiTheme="minorHAnsi" w:cstheme="minorHAnsi"/>
          <w:sz w:val="23"/>
          <w:szCs w:val="23"/>
        </w:rPr>
      </w:pPr>
      <w:r w:rsidRPr="002D76DF">
        <w:rPr>
          <w:rFonts w:asciiTheme="minorHAnsi" w:hAnsiTheme="minorHAnsi" w:cstheme="minorHAnsi"/>
          <w:sz w:val="23"/>
          <w:szCs w:val="23"/>
        </w:rPr>
        <w:t xml:space="preserve">Under Commission Regulation (EC) 794/2004, the </w:t>
      </w:r>
      <w:r>
        <w:rPr>
          <w:rFonts w:asciiTheme="minorHAnsi" w:hAnsiTheme="minorHAnsi" w:cstheme="minorHAnsi"/>
          <w:sz w:val="23"/>
          <w:szCs w:val="23"/>
        </w:rPr>
        <w:t xml:space="preserve">Member States must provide, annually, State aid expenditure </w:t>
      </w:r>
      <w:r w:rsidRPr="002D76DF">
        <w:rPr>
          <w:rFonts w:asciiTheme="minorHAnsi" w:hAnsiTheme="minorHAnsi" w:cstheme="minorHAnsi"/>
          <w:sz w:val="23"/>
          <w:szCs w:val="23"/>
        </w:rPr>
        <w:t xml:space="preserve">reports. </w:t>
      </w:r>
      <w:proofErr w:type="gramStart"/>
      <w:r w:rsidR="00374AA8" w:rsidRPr="00374AA8">
        <w:rPr>
          <w:rFonts w:asciiTheme="minorHAnsi" w:hAnsiTheme="minorHAnsi" w:cstheme="minorHAnsi"/>
          <w:sz w:val="23"/>
          <w:szCs w:val="23"/>
        </w:rPr>
        <w:t>In order to</w:t>
      </w:r>
      <w:proofErr w:type="gramEnd"/>
      <w:r w:rsidR="00374AA8" w:rsidRPr="00374AA8">
        <w:rPr>
          <w:rFonts w:asciiTheme="minorHAnsi" w:hAnsiTheme="minorHAnsi" w:cstheme="minorHAnsi"/>
          <w:sz w:val="23"/>
          <w:szCs w:val="23"/>
        </w:rPr>
        <w:t xml:space="preserve"> facilitate Member States</w:t>
      </w:r>
      <w:r>
        <w:rPr>
          <w:rFonts w:asciiTheme="minorHAnsi" w:hAnsiTheme="minorHAnsi" w:cstheme="minorHAnsi"/>
          <w:sz w:val="23"/>
          <w:szCs w:val="23"/>
        </w:rPr>
        <w:t>’</w:t>
      </w:r>
      <w:r w:rsidR="00374AA8" w:rsidRPr="00374AA8">
        <w:rPr>
          <w:rFonts w:asciiTheme="minorHAnsi" w:hAnsiTheme="minorHAnsi" w:cstheme="minorHAnsi"/>
          <w:sz w:val="23"/>
          <w:szCs w:val="23"/>
        </w:rPr>
        <w:t xml:space="preserve"> reporting obligation, SARI</w:t>
      </w:r>
      <w:r w:rsidR="008A02AB">
        <w:rPr>
          <w:rFonts w:asciiTheme="minorHAnsi" w:hAnsiTheme="minorHAnsi" w:cstheme="minorHAnsi"/>
          <w:sz w:val="23"/>
          <w:szCs w:val="23"/>
        </w:rPr>
        <w:t>2</w:t>
      </w:r>
      <w:r w:rsidR="00374AA8" w:rsidRPr="00374AA8">
        <w:rPr>
          <w:rFonts w:asciiTheme="minorHAnsi" w:hAnsiTheme="minorHAnsi" w:cstheme="minorHAnsi"/>
          <w:sz w:val="23"/>
          <w:szCs w:val="23"/>
        </w:rPr>
        <w:t xml:space="preserve"> provides a list of </w:t>
      </w:r>
      <w:r>
        <w:rPr>
          <w:rFonts w:asciiTheme="minorHAnsi" w:hAnsiTheme="minorHAnsi" w:cstheme="minorHAnsi"/>
          <w:sz w:val="23"/>
          <w:szCs w:val="23"/>
        </w:rPr>
        <w:t>State</w:t>
      </w:r>
      <w:r w:rsidRPr="00374AA8">
        <w:rPr>
          <w:rFonts w:asciiTheme="minorHAnsi" w:hAnsiTheme="minorHAnsi" w:cstheme="minorHAnsi"/>
          <w:sz w:val="23"/>
          <w:szCs w:val="23"/>
        </w:rPr>
        <w:t xml:space="preserve"> </w:t>
      </w:r>
      <w:r w:rsidR="00374AA8" w:rsidRPr="00374AA8">
        <w:rPr>
          <w:rFonts w:asciiTheme="minorHAnsi" w:hAnsiTheme="minorHAnsi" w:cstheme="minorHAnsi"/>
          <w:sz w:val="23"/>
          <w:szCs w:val="23"/>
        </w:rPr>
        <w:t>aid measures</w:t>
      </w:r>
      <w:r w:rsidR="00374AA8" w:rsidRPr="00374AA8">
        <w:rPr>
          <w:rFonts w:asciiTheme="minorHAnsi" w:hAnsiTheme="minorHAnsi" w:cstheme="minorHAnsi"/>
          <w:sz w:val="16"/>
          <w:szCs w:val="16"/>
        </w:rPr>
        <w:t xml:space="preserve"> </w:t>
      </w:r>
      <w:r w:rsidR="00374AA8" w:rsidRPr="00374AA8">
        <w:rPr>
          <w:rFonts w:asciiTheme="minorHAnsi" w:hAnsiTheme="minorHAnsi" w:cstheme="minorHAnsi"/>
          <w:sz w:val="23"/>
          <w:szCs w:val="23"/>
        </w:rPr>
        <w:t>known to the Commission</w:t>
      </w:r>
      <w:r w:rsidR="0013263D">
        <w:rPr>
          <w:rStyle w:val="FootnoteReference"/>
          <w:rFonts w:asciiTheme="minorHAnsi" w:hAnsiTheme="minorHAnsi" w:cstheme="minorHAnsi"/>
          <w:sz w:val="23"/>
          <w:szCs w:val="23"/>
        </w:rPr>
        <w:footnoteReference w:id="1"/>
      </w:r>
      <w:r w:rsidR="00374AA8" w:rsidRPr="00374AA8">
        <w:rPr>
          <w:rFonts w:asciiTheme="minorHAnsi" w:hAnsiTheme="minorHAnsi" w:cstheme="minorHAnsi"/>
          <w:sz w:val="23"/>
          <w:szCs w:val="23"/>
        </w:rPr>
        <w:t>. These measures contain pre-filled information</w:t>
      </w:r>
      <w:r w:rsidR="005F12FA">
        <w:rPr>
          <w:rStyle w:val="FootnoteReference"/>
          <w:rFonts w:asciiTheme="minorHAnsi" w:hAnsiTheme="minorHAnsi" w:cstheme="minorHAnsi"/>
          <w:sz w:val="23"/>
          <w:szCs w:val="23"/>
        </w:rPr>
        <w:footnoteReference w:id="2"/>
      </w:r>
      <w:r w:rsidR="00374AA8" w:rsidRPr="00374AA8">
        <w:rPr>
          <w:rFonts w:asciiTheme="minorHAnsi" w:hAnsiTheme="minorHAnsi" w:cstheme="minorHAnsi"/>
          <w:sz w:val="16"/>
          <w:szCs w:val="16"/>
        </w:rPr>
        <w:t xml:space="preserve"> </w:t>
      </w:r>
      <w:r w:rsidR="00374AA8" w:rsidRPr="00374AA8">
        <w:rPr>
          <w:rFonts w:asciiTheme="minorHAnsi" w:hAnsiTheme="minorHAnsi" w:cstheme="minorHAnsi"/>
          <w:sz w:val="23"/>
          <w:szCs w:val="23"/>
        </w:rPr>
        <w:t xml:space="preserve">known at the time of the approval of the aid or, for GBER measures, indicated on the summary information sheet. Please </w:t>
      </w:r>
      <w:proofErr w:type="gramStart"/>
      <w:r w:rsidR="00374AA8" w:rsidRPr="00374AA8">
        <w:rPr>
          <w:rFonts w:asciiTheme="minorHAnsi" w:hAnsiTheme="minorHAnsi" w:cstheme="minorHAnsi"/>
          <w:sz w:val="23"/>
          <w:szCs w:val="23"/>
        </w:rPr>
        <w:t>verify carefully</w:t>
      </w:r>
      <w:proofErr w:type="gramEnd"/>
      <w:r w:rsidR="00374AA8" w:rsidRPr="00374AA8">
        <w:rPr>
          <w:rFonts w:asciiTheme="minorHAnsi" w:hAnsiTheme="minorHAnsi" w:cstheme="minorHAnsi"/>
          <w:sz w:val="23"/>
          <w:szCs w:val="23"/>
        </w:rPr>
        <w:t xml:space="preserve"> this information. </w:t>
      </w:r>
    </w:p>
    <w:p w14:paraId="13B61FD3" w14:textId="77777777" w:rsidR="0007433B" w:rsidRDefault="0007433B" w:rsidP="00515C79">
      <w:pPr>
        <w:pStyle w:val="Default"/>
        <w:jc w:val="both"/>
        <w:rPr>
          <w:rFonts w:asciiTheme="minorHAnsi" w:hAnsiTheme="minorHAnsi" w:cstheme="minorHAnsi"/>
          <w:sz w:val="23"/>
          <w:szCs w:val="23"/>
        </w:rPr>
      </w:pPr>
    </w:p>
    <w:p w14:paraId="4CEFA8AF" w14:textId="77777777" w:rsidR="0007433B" w:rsidRPr="00621C8D" w:rsidRDefault="0007433B" w:rsidP="00621C8D">
      <w:pPr>
        <w:pStyle w:val="Heading1"/>
      </w:pPr>
      <w:bookmarkStart w:id="2" w:name="_Toc99456546"/>
      <w:r>
        <w:t>Change request</w:t>
      </w:r>
      <w:bookmarkEnd w:id="2"/>
    </w:p>
    <w:p w14:paraId="212722E9" w14:textId="77777777" w:rsidR="00884FF4" w:rsidRDefault="00374AA8" w:rsidP="00621C8D">
      <w:pPr>
        <w:pStyle w:val="Default"/>
        <w:jc w:val="both"/>
        <w:rPr>
          <w:rFonts w:asciiTheme="minorHAnsi" w:hAnsiTheme="minorHAnsi" w:cstheme="minorHAnsi"/>
          <w:sz w:val="23"/>
          <w:szCs w:val="23"/>
        </w:rPr>
      </w:pPr>
      <w:r w:rsidRPr="00374AA8">
        <w:rPr>
          <w:rFonts w:asciiTheme="minorHAnsi" w:hAnsiTheme="minorHAnsi" w:cstheme="minorHAnsi"/>
          <w:sz w:val="23"/>
          <w:szCs w:val="23"/>
        </w:rPr>
        <w:t xml:space="preserve">If an error is detected, the case </w:t>
      </w:r>
      <w:r w:rsidR="0007433B">
        <w:rPr>
          <w:rFonts w:asciiTheme="minorHAnsi" w:hAnsiTheme="minorHAnsi" w:cstheme="minorHAnsi"/>
          <w:sz w:val="23"/>
          <w:szCs w:val="23"/>
        </w:rPr>
        <w:t>should</w:t>
      </w:r>
      <w:r w:rsidR="0007433B" w:rsidRPr="00374AA8">
        <w:rPr>
          <w:rFonts w:asciiTheme="minorHAnsi" w:hAnsiTheme="minorHAnsi" w:cstheme="minorHAnsi"/>
          <w:sz w:val="23"/>
          <w:szCs w:val="23"/>
        </w:rPr>
        <w:t xml:space="preserve"> </w:t>
      </w:r>
      <w:r w:rsidRPr="00374AA8">
        <w:rPr>
          <w:rFonts w:asciiTheme="minorHAnsi" w:hAnsiTheme="minorHAnsi" w:cstheme="minorHAnsi"/>
          <w:sz w:val="23"/>
          <w:szCs w:val="23"/>
        </w:rPr>
        <w:t>be sent back to the Commission by using the functionality “change request”</w:t>
      </w:r>
      <w:r w:rsidR="005F12FA" w:rsidRPr="00621C8D">
        <w:footnoteReference w:id="3"/>
      </w:r>
      <w:r w:rsidRPr="00374AA8">
        <w:rPr>
          <w:rFonts w:asciiTheme="minorHAnsi" w:hAnsiTheme="minorHAnsi" w:cstheme="minorHAnsi"/>
          <w:sz w:val="23"/>
          <w:szCs w:val="23"/>
        </w:rPr>
        <w:t xml:space="preserve">. </w:t>
      </w:r>
      <w:r w:rsidRPr="00621C8D">
        <w:rPr>
          <w:rFonts w:asciiTheme="minorHAnsi" w:hAnsiTheme="minorHAnsi" w:cstheme="minorHAnsi"/>
          <w:sz w:val="23"/>
          <w:szCs w:val="23"/>
        </w:rPr>
        <w:t>The “Change request”</w:t>
      </w:r>
      <w:r w:rsidR="0007433B">
        <w:rPr>
          <w:rFonts w:asciiTheme="minorHAnsi" w:hAnsiTheme="minorHAnsi" w:cstheme="minorHAnsi"/>
          <w:sz w:val="23"/>
          <w:szCs w:val="23"/>
        </w:rPr>
        <w:t xml:space="preserve"> functionality</w:t>
      </w:r>
      <w:r w:rsidRPr="00374AA8">
        <w:rPr>
          <w:rFonts w:asciiTheme="minorHAnsi" w:hAnsiTheme="minorHAnsi" w:cstheme="minorHAnsi"/>
          <w:sz w:val="23"/>
          <w:szCs w:val="23"/>
        </w:rPr>
        <w:t xml:space="preserve"> is available for the profile “user</w:t>
      </w:r>
      <w:r w:rsidR="002D76DF">
        <w:rPr>
          <w:rFonts w:asciiTheme="minorHAnsi" w:hAnsiTheme="minorHAnsi" w:cstheme="minorHAnsi"/>
          <w:sz w:val="23"/>
          <w:szCs w:val="23"/>
        </w:rPr>
        <w:t>”</w:t>
      </w:r>
      <w:r w:rsidRPr="00374AA8">
        <w:rPr>
          <w:rFonts w:asciiTheme="minorHAnsi" w:hAnsiTheme="minorHAnsi" w:cstheme="minorHAnsi"/>
          <w:sz w:val="23"/>
          <w:szCs w:val="23"/>
        </w:rPr>
        <w:t xml:space="preserve"> and for cases in “received</w:t>
      </w:r>
      <w:r w:rsidR="0007433B">
        <w:rPr>
          <w:rFonts w:asciiTheme="minorHAnsi" w:hAnsiTheme="minorHAnsi" w:cstheme="minorHAnsi"/>
          <w:sz w:val="23"/>
          <w:szCs w:val="23"/>
        </w:rPr>
        <w:t>”</w:t>
      </w:r>
      <w:r w:rsidRPr="00374AA8">
        <w:rPr>
          <w:rFonts w:asciiTheme="minorHAnsi" w:hAnsiTheme="minorHAnsi" w:cstheme="minorHAnsi"/>
          <w:sz w:val="23"/>
          <w:szCs w:val="23"/>
        </w:rPr>
        <w:t xml:space="preserve"> status</w:t>
      </w:r>
      <w:r w:rsidR="0007433B">
        <w:rPr>
          <w:rFonts w:asciiTheme="minorHAnsi" w:hAnsiTheme="minorHAnsi" w:cstheme="minorHAnsi"/>
          <w:sz w:val="23"/>
          <w:szCs w:val="23"/>
        </w:rPr>
        <w:t xml:space="preserve">. This request </w:t>
      </w:r>
      <w:r w:rsidRPr="00374AA8">
        <w:rPr>
          <w:rFonts w:asciiTheme="minorHAnsi" w:hAnsiTheme="minorHAnsi" w:cstheme="minorHAnsi"/>
          <w:sz w:val="23"/>
          <w:szCs w:val="23"/>
        </w:rPr>
        <w:t xml:space="preserve">must be approved </w:t>
      </w:r>
      <w:r w:rsidR="0007433B">
        <w:rPr>
          <w:rFonts w:asciiTheme="minorHAnsi" w:hAnsiTheme="minorHAnsi" w:cstheme="minorHAnsi"/>
          <w:sz w:val="23"/>
          <w:szCs w:val="23"/>
        </w:rPr>
        <w:t xml:space="preserve">afterwards </w:t>
      </w:r>
      <w:r w:rsidRPr="00374AA8">
        <w:rPr>
          <w:rFonts w:asciiTheme="minorHAnsi" w:hAnsiTheme="minorHAnsi" w:cstheme="minorHAnsi"/>
          <w:sz w:val="23"/>
          <w:szCs w:val="23"/>
        </w:rPr>
        <w:t xml:space="preserve">by the </w:t>
      </w:r>
      <w:r w:rsidR="0007433B">
        <w:rPr>
          <w:rFonts w:asciiTheme="minorHAnsi" w:hAnsiTheme="minorHAnsi" w:cstheme="minorHAnsi"/>
          <w:sz w:val="23"/>
          <w:szCs w:val="23"/>
        </w:rPr>
        <w:t>“</w:t>
      </w:r>
      <w:r w:rsidRPr="00374AA8">
        <w:rPr>
          <w:rFonts w:asciiTheme="minorHAnsi" w:hAnsiTheme="minorHAnsi" w:cstheme="minorHAnsi"/>
          <w:sz w:val="23"/>
          <w:szCs w:val="23"/>
        </w:rPr>
        <w:t>signatory</w:t>
      </w:r>
      <w:r w:rsidR="0007433B">
        <w:rPr>
          <w:rFonts w:asciiTheme="minorHAnsi" w:hAnsiTheme="minorHAnsi" w:cstheme="minorHAnsi"/>
          <w:sz w:val="23"/>
          <w:szCs w:val="23"/>
        </w:rPr>
        <w:t>”</w:t>
      </w:r>
      <w:r w:rsidRPr="00374AA8">
        <w:rPr>
          <w:rFonts w:asciiTheme="minorHAnsi" w:hAnsiTheme="minorHAnsi" w:cstheme="minorHAnsi"/>
          <w:sz w:val="23"/>
          <w:szCs w:val="23"/>
        </w:rPr>
        <w:t>.</w:t>
      </w:r>
      <w:r w:rsidR="00884FF4">
        <w:rPr>
          <w:rFonts w:asciiTheme="minorHAnsi" w:hAnsiTheme="minorHAnsi" w:cstheme="minorHAnsi"/>
          <w:sz w:val="23"/>
          <w:szCs w:val="23"/>
        </w:rPr>
        <w:t xml:space="preserve"> If not approved by the “signatory”, such a request is not visible to the Commission.</w:t>
      </w:r>
      <w:r w:rsidRPr="00374AA8">
        <w:rPr>
          <w:rFonts w:asciiTheme="minorHAnsi" w:hAnsiTheme="minorHAnsi" w:cstheme="minorHAnsi"/>
          <w:sz w:val="23"/>
          <w:szCs w:val="23"/>
        </w:rPr>
        <w:t xml:space="preserve"> </w:t>
      </w:r>
    </w:p>
    <w:p w14:paraId="7572F63E" w14:textId="008BB4DC" w:rsidR="00374AA8" w:rsidRPr="00374AA8" w:rsidRDefault="00374AA8" w:rsidP="00621C8D">
      <w:pPr>
        <w:pStyle w:val="Default"/>
        <w:jc w:val="both"/>
        <w:rPr>
          <w:rFonts w:asciiTheme="minorHAnsi" w:hAnsiTheme="minorHAnsi" w:cstheme="minorHAnsi"/>
          <w:sz w:val="23"/>
          <w:szCs w:val="23"/>
        </w:rPr>
      </w:pPr>
      <w:r w:rsidRPr="00374AA8">
        <w:rPr>
          <w:rFonts w:asciiTheme="minorHAnsi" w:hAnsiTheme="minorHAnsi" w:cstheme="minorHAnsi"/>
          <w:sz w:val="23"/>
          <w:szCs w:val="23"/>
        </w:rPr>
        <w:t xml:space="preserve">To ensure </w:t>
      </w:r>
      <w:proofErr w:type="gramStart"/>
      <w:r w:rsidRPr="00374AA8">
        <w:rPr>
          <w:rFonts w:asciiTheme="minorHAnsi" w:hAnsiTheme="minorHAnsi" w:cstheme="minorHAnsi"/>
          <w:sz w:val="23"/>
          <w:szCs w:val="23"/>
        </w:rPr>
        <w:t>a quick</w:t>
      </w:r>
      <w:proofErr w:type="gramEnd"/>
      <w:r w:rsidRPr="00374AA8">
        <w:rPr>
          <w:rFonts w:asciiTheme="minorHAnsi" w:hAnsiTheme="minorHAnsi" w:cstheme="minorHAnsi"/>
          <w:sz w:val="23"/>
          <w:szCs w:val="23"/>
        </w:rPr>
        <w:t xml:space="preserve"> treatment of the request, please send an email to comp-</w:t>
      </w:r>
      <w:r w:rsidR="00515C79">
        <w:rPr>
          <w:rFonts w:asciiTheme="minorHAnsi" w:hAnsiTheme="minorHAnsi" w:cstheme="minorHAnsi"/>
          <w:sz w:val="23"/>
          <w:szCs w:val="23"/>
        </w:rPr>
        <w:t>SARI</w:t>
      </w:r>
      <w:r w:rsidR="008A02AB">
        <w:rPr>
          <w:rFonts w:asciiTheme="minorHAnsi" w:hAnsiTheme="minorHAnsi" w:cstheme="minorHAnsi"/>
          <w:sz w:val="23"/>
          <w:szCs w:val="23"/>
        </w:rPr>
        <w:t>2</w:t>
      </w:r>
      <w:r w:rsidRPr="00374AA8">
        <w:rPr>
          <w:rFonts w:asciiTheme="minorHAnsi" w:hAnsiTheme="minorHAnsi" w:cstheme="minorHAnsi"/>
          <w:sz w:val="23"/>
          <w:szCs w:val="23"/>
        </w:rPr>
        <w:t xml:space="preserve">@ec.europa.eu. After verification, the Commission services will make the appropriate changes to the pre-filled information and </w:t>
      </w:r>
      <w:r w:rsidRPr="00621C8D">
        <w:rPr>
          <w:rFonts w:asciiTheme="minorHAnsi" w:hAnsiTheme="minorHAnsi" w:cstheme="minorHAnsi"/>
          <w:sz w:val="23"/>
          <w:szCs w:val="23"/>
        </w:rPr>
        <w:t>send</w:t>
      </w:r>
      <w:r w:rsidRPr="00374AA8">
        <w:rPr>
          <w:rFonts w:asciiTheme="minorHAnsi" w:hAnsiTheme="minorHAnsi" w:cstheme="minorHAnsi"/>
          <w:sz w:val="23"/>
          <w:szCs w:val="23"/>
        </w:rPr>
        <w:t xml:space="preserve"> the case back to you</w:t>
      </w:r>
      <w:r w:rsidR="0007433B">
        <w:rPr>
          <w:rFonts w:asciiTheme="minorHAnsi" w:hAnsiTheme="minorHAnsi" w:cstheme="minorHAnsi"/>
          <w:sz w:val="23"/>
          <w:szCs w:val="23"/>
        </w:rPr>
        <w:t xml:space="preserve"> in the SARI2 application</w:t>
      </w:r>
      <w:r w:rsidRPr="00374AA8">
        <w:rPr>
          <w:rFonts w:asciiTheme="minorHAnsi" w:hAnsiTheme="minorHAnsi" w:cstheme="minorHAnsi"/>
          <w:sz w:val="23"/>
          <w:szCs w:val="23"/>
        </w:rPr>
        <w:t xml:space="preserve">. </w:t>
      </w:r>
    </w:p>
    <w:p w14:paraId="565DB22A" w14:textId="77777777" w:rsidR="00374AA8" w:rsidRDefault="00374AA8" w:rsidP="00515C79">
      <w:pPr>
        <w:pStyle w:val="Default"/>
        <w:jc w:val="both"/>
        <w:rPr>
          <w:rFonts w:asciiTheme="minorHAnsi" w:hAnsiTheme="minorHAnsi" w:cstheme="minorHAnsi"/>
          <w:b/>
          <w:bCs/>
          <w:sz w:val="23"/>
          <w:szCs w:val="23"/>
        </w:rPr>
      </w:pPr>
    </w:p>
    <w:p w14:paraId="6388E905" w14:textId="24A1CF63" w:rsidR="00374AA8" w:rsidRPr="00374AA8" w:rsidRDefault="008A02AB" w:rsidP="00621C8D">
      <w:pPr>
        <w:pStyle w:val="Heading1"/>
      </w:pPr>
      <w:bookmarkStart w:id="3" w:name="_Toc99456547"/>
      <w:r>
        <w:t>Cases approved and GBER</w:t>
      </w:r>
      <w:r w:rsidR="00CC6BC0">
        <w:t>, ABER, FIBER</w:t>
      </w:r>
      <w:r>
        <w:t xml:space="preserve"> info sheets registered before the last expenditure </w:t>
      </w:r>
      <w:proofErr w:type="gramStart"/>
      <w:r>
        <w:t>year</w:t>
      </w:r>
      <w:bookmarkEnd w:id="3"/>
      <w:proofErr w:type="gramEnd"/>
    </w:p>
    <w:p w14:paraId="16605703" w14:textId="77777777" w:rsidR="00680AA2" w:rsidRDefault="00374AA8" w:rsidP="00621C8D">
      <w:pPr>
        <w:pStyle w:val="Default"/>
        <w:jc w:val="both"/>
        <w:rPr>
          <w:rFonts w:cstheme="minorHAnsi"/>
          <w:sz w:val="23"/>
          <w:szCs w:val="23"/>
        </w:rPr>
      </w:pPr>
      <w:r w:rsidRPr="00374AA8">
        <w:rPr>
          <w:rFonts w:asciiTheme="minorHAnsi" w:hAnsiTheme="minorHAnsi" w:cstheme="minorHAnsi"/>
          <w:sz w:val="23"/>
          <w:szCs w:val="23"/>
        </w:rPr>
        <w:t xml:space="preserve">All cases arrive </w:t>
      </w:r>
      <w:r w:rsidR="0007433B">
        <w:rPr>
          <w:rFonts w:asciiTheme="minorHAnsi" w:hAnsiTheme="minorHAnsi" w:cstheme="minorHAnsi"/>
          <w:sz w:val="23"/>
          <w:szCs w:val="23"/>
        </w:rPr>
        <w:t xml:space="preserve">on the Member State’s side </w:t>
      </w:r>
      <w:r w:rsidRPr="00374AA8">
        <w:rPr>
          <w:rFonts w:asciiTheme="minorHAnsi" w:hAnsiTheme="minorHAnsi" w:cstheme="minorHAnsi"/>
          <w:sz w:val="23"/>
          <w:szCs w:val="23"/>
        </w:rPr>
        <w:t>in “received status”. Before starting to report expenditure, you may generate or modify expenditure rows and then turn them into “draft”</w:t>
      </w:r>
      <w:r w:rsidR="0007433B">
        <w:rPr>
          <w:rFonts w:asciiTheme="minorHAnsi" w:hAnsiTheme="minorHAnsi" w:cstheme="minorHAnsi"/>
          <w:sz w:val="23"/>
          <w:szCs w:val="23"/>
        </w:rPr>
        <w:t xml:space="preserve"> mode</w:t>
      </w:r>
      <w:r w:rsidRPr="00374AA8">
        <w:rPr>
          <w:rFonts w:asciiTheme="minorHAnsi" w:hAnsiTheme="minorHAnsi" w:cstheme="minorHAnsi"/>
          <w:sz w:val="23"/>
          <w:szCs w:val="23"/>
        </w:rPr>
        <w:t xml:space="preserve">. To display </w:t>
      </w:r>
      <w:r w:rsidR="0007433B">
        <w:rPr>
          <w:rFonts w:asciiTheme="minorHAnsi" w:hAnsiTheme="minorHAnsi" w:cstheme="minorHAnsi"/>
          <w:sz w:val="23"/>
          <w:szCs w:val="23"/>
        </w:rPr>
        <w:t>the content of a</w:t>
      </w:r>
      <w:r w:rsidR="0007433B" w:rsidRPr="00374AA8">
        <w:rPr>
          <w:rFonts w:asciiTheme="minorHAnsi" w:hAnsiTheme="minorHAnsi" w:cstheme="minorHAnsi"/>
          <w:sz w:val="23"/>
          <w:szCs w:val="23"/>
        </w:rPr>
        <w:t xml:space="preserve"> </w:t>
      </w:r>
      <w:r w:rsidRPr="00374AA8">
        <w:rPr>
          <w:rFonts w:asciiTheme="minorHAnsi" w:hAnsiTheme="minorHAnsi" w:cstheme="minorHAnsi"/>
          <w:sz w:val="23"/>
          <w:szCs w:val="23"/>
        </w:rPr>
        <w:t xml:space="preserve">case, simply select and open </w:t>
      </w:r>
      <w:r w:rsidR="0007433B">
        <w:rPr>
          <w:rFonts w:asciiTheme="minorHAnsi" w:hAnsiTheme="minorHAnsi" w:cstheme="minorHAnsi"/>
          <w:sz w:val="23"/>
          <w:szCs w:val="23"/>
        </w:rPr>
        <w:t xml:space="preserve">the </w:t>
      </w:r>
      <w:r w:rsidRPr="00374AA8">
        <w:rPr>
          <w:rFonts w:asciiTheme="minorHAnsi" w:hAnsiTheme="minorHAnsi" w:cstheme="minorHAnsi"/>
          <w:sz w:val="23"/>
          <w:szCs w:val="23"/>
        </w:rPr>
        <w:t>individual case from the list</w:t>
      </w:r>
      <w:r w:rsidR="0007433B">
        <w:rPr>
          <w:rFonts w:asciiTheme="minorHAnsi" w:hAnsiTheme="minorHAnsi" w:cstheme="minorHAnsi"/>
          <w:sz w:val="23"/>
          <w:szCs w:val="23"/>
        </w:rPr>
        <w:t xml:space="preserve"> </w:t>
      </w:r>
      <w:r w:rsidR="0007433B" w:rsidRPr="00621C8D">
        <w:rPr>
          <w:rFonts w:asciiTheme="minorHAnsi" w:hAnsiTheme="minorHAnsi" w:cstheme="minorHAnsi"/>
          <w:sz w:val="23"/>
          <w:szCs w:val="23"/>
        </w:rPr>
        <w:t>in the overview</w:t>
      </w:r>
      <w:r w:rsidRPr="00374AA8">
        <w:rPr>
          <w:rFonts w:asciiTheme="minorHAnsi" w:hAnsiTheme="minorHAnsi" w:cstheme="minorHAnsi"/>
          <w:sz w:val="23"/>
          <w:szCs w:val="23"/>
        </w:rPr>
        <w:t>. If no change to the reporting rows is needed</w:t>
      </w:r>
      <w:r w:rsidR="0007433B">
        <w:rPr>
          <w:rFonts w:asciiTheme="minorHAnsi" w:hAnsiTheme="minorHAnsi" w:cstheme="minorHAnsi"/>
          <w:sz w:val="23"/>
          <w:szCs w:val="23"/>
        </w:rPr>
        <w:t>,</w:t>
      </w:r>
      <w:r w:rsidRPr="00374AA8">
        <w:rPr>
          <w:rFonts w:asciiTheme="minorHAnsi" w:hAnsiTheme="minorHAnsi" w:cstheme="minorHAnsi"/>
          <w:sz w:val="23"/>
          <w:szCs w:val="23"/>
        </w:rPr>
        <w:t xml:space="preserve"> then simply </w:t>
      </w:r>
      <w:r w:rsidR="0007433B">
        <w:rPr>
          <w:rFonts w:asciiTheme="minorHAnsi" w:hAnsiTheme="minorHAnsi" w:cstheme="minorHAnsi"/>
          <w:sz w:val="23"/>
          <w:szCs w:val="23"/>
        </w:rPr>
        <w:t>click on</w:t>
      </w:r>
      <w:r w:rsidR="0007433B" w:rsidRPr="00374AA8">
        <w:rPr>
          <w:rFonts w:asciiTheme="minorHAnsi" w:hAnsiTheme="minorHAnsi" w:cstheme="minorHAnsi"/>
          <w:sz w:val="23"/>
          <w:szCs w:val="23"/>
        </w:rPr>
        <w:t xml:space="preserve"> </w:t>
      </w:r>
      <w:r w:rsidRPr="00374AA8">
        <w:rPr>
          <w:rFonts w:asciiTheme="minorHAnsi" w:hAnsiTheme="minorHAnsi" w:cstheme="minorHAnsi"/>
          <w:sz w:val="23"/>
          <w:szCs w:val="23"/>
        </w:rPr>
        <w:t xml:space="preserve">“draft” and the rows created and the expenditure </w:t>
      </w:r>
      <w:r w:rsidR="0007433B">
        <w:rPr>
          <w:rFonts w:asciiTheme="minorHAnsi" w:hAnsiTheme="minorHAnsi" w:cstheme="minorHAnsi"/>
          <w:sz w:val="23"/>
          <w:szCs w:val="23"/>
        </w:rPr>
        <w:t xml:space="preserve">previously </w:t>
      </w:r>
      <w:r w:rsidRPr="00374AA8">
        <w:rPr>
          <w:rFonts w:asciiTheme="minorHAnsi" w:hAnsiTheme="minorHAnsi" w:cstheme="minorHAnsi"/>
          <w:sz w:val="23"/>
          <w:szCs w:val="23"/>
        </w:rPr>
        <w:t xml:space="preserve">encoded will reappear, </w:t>
      </w:r>
      <w:r w:rsidR="0007433B">
        <w:rPr>
          <w:rFonts w:asciiTheme="minorHAnsi" w:hAnsiTheme="minorHAnsi" w:cstheme="minorHAnsi"/>
          <w:sz w:val="23"/>
          <w:szCs w:val="23"/>
        </w:rPr>
        <w:t>in the state they were</w:t>
      </w:r>
      <w:r w:rsidR="0007433B" w:rsidRPr="00374AA8">
        <w:rPr>
          <w:rFonts w:asciiTheme="minorHAnsi" w:hAnsiTheme="minorHAnsi" w:cstheme="minorHAnsi"/>
          <w:sz w:val="23"/>
          <w:szCs w:val="23"/>
        </w:rPr>
        <w:t xml:space="preserve"> </w:t>
      </w:r>
      <w:r w:rsidRPr="00374AA8">
        <w:rPr>
          <w:rFonts w:asciiTheme="minorHAnsi" w:hAnsiTheme="minorHAnsi" w:cstheme="minorHAnsi"/>
          <w:sz w:val="23"/>
          <w:szCs w:val="23"/>
        </w:rPr>
        <w:t xml:space="preserve">in the previous reporting exercise. If some rows </w:t>
      </w:r>
      <w:proofErr w:type="gramStart"/>
      <w:r w:rsidRPr="00374AA8">
        <w:rPr>
          <w:rFonts w:asciiTheme="minorHAnsi" w:hAnsiTheme="minorHAnsi" w:cstheme="minorHAnsi"/>
          <w:sz w:val="23"/>
          <w:szCs w:val="23"/>
        </w:rPr>
        <w:t>have to</w:t>
      </w:r>
      <w:proofErr w:type="gramEnd"/>
      <w:r w:rsidRPr="00374AA8">
        <w:rPr>
          <w:rFonts w:asciiTheme="minorHAnsi" w:hAnsiTheme="minorHAnsi" w:cstheme="minorHAnsi"/>
          <w:sz w:val="23"/>
          <w:szCs w:val="23"/>
        </w:rPr>
        <w:t xml:space="preserve"> be added or deleted (</w:t>
      </w:r>
      <w:r w:rsidR="0007433B">
        <w:rPr>
          <w:rFonts w:asciiTheme="minorHAnsi" w:hAnsiTheme="minorHAnsi" w:cstheme="minorHAnsi"/>
          <w:sz w:val="23"/>
          <w:szCs w:val="23"/>
        </w:rPr>
        <w:t xml:space="preserve">for instance </w:t>
      </w:r>
      <w:r w:rsidRPr="00374AA8">
        <w:rPr>
          <w:rFonts w:asciiTheme="minorHAnsi" w:hAnsiTheme="minorHAnsi" w:cstheme="minorHAnsi"/>
          <w:sz w:val="23"/>
          <w:szCs w:val="23"/>
        </w:rPr>
        <w:t xml:space="preserve">in case no expenditure was ever reported for this row), the user can make necessary changes and then change the status to “draft”. Once the measure is in status “draft", the user can start fill in the expenditure amounts in the respective expenditure rows. </w:t>
      </w:r>
    </w:p>
    <w:p w14:paraId="08F6BAAD" w14:textId="77777777" w:rsidR="00680AA2" w:rsidRDefault="00680AA2" w:rsidP="00621C8D">
      <w:pPr>
        <w:pStyle w:val="Default"/>
        <w:jc w:val="both"/>
        <w:rPr>
          <w:rFonts w:cstheme="minorHAnsi"/>
          <w:sz w:val="23"/>
          <w:szCs w:val="23"/>
        </w:rPr>
      </w:pPr>
    </w:p>
    <w:p w14:paraId="7C64353E" w14:textId="77777777" w:rsidR="00680AA2" w:rsidRDefault="00515C79" w:rsidP="00621C8D">
      <w:pPr>
        <w:pStyle w:val="Default"/>
        <w:jc w:val="both"/>
        <w:rPr>
          <w:rFonts w:cstheme="minorHAnsi"/>
          <w:sz w:val="23"/>
          <w:szCs w:val="23"/>
        </w:rPr>
      </w:pPr>
      <w:r>
        <w:rPr>
          <w:rFonts w:asciiTheme="minorHAnsi" w:hAnsiTheme="minorHAnsi" w:cstheme="minorHAnsi"/>
          <w:sz w:val="23"/>
          <w:szCs w:val="23"/>
        </w:rPr>
        <w:t>SARI2</w:t>
      </w:r>
      <w:r w:rsidR="00374AA8" w:rsidRPr="00374AA8">
        <w:rPr>
          <w:rFonts w:asciiTheme="minorHAnsi" w:hAnsiTheme="minorHAnsi" w:cstheme="minorHAnsi"/>
          <w:sz w:val="23"/>
          <w:szCs w:val="23"/>
        </w:rPr>
        <w:t xml:space="preserve"> allows users to encode expenditure information, co-financing information, permanent </w:t>
      </w:r>
      <w:proofErr w:type="gramStart"/>
      <w:r w:rsidR="00374AA8" w:rsidRPr="00374AA8">
        <w:rPr>
          <w:rFonts w:asciiTheme="minorHAnsi" w:hAnsiTheme="minorHAnsi" w:cstheme="minorHAnsi"/>
          <w:sz w:val="23"/>
          <w:szCs w:val="23"/>
        </w:rPr>
        <w:t>remarks</w:t>
      </w:r>
      <w:proofErr w:type="gramEnd"/>
      <w:r w:rsidR="00374AA8" w:rsidRPr="00374AA8">
        <w:rPr>
          <w:rFonts w:asciiTheme="minorHAnsi" w:hAnsiTheme="minorHAnsi" w:cstheme="minorHAnsi"/>
          <w:sz w:val="23"/>
          <w:szCs w:val="23"/>
        </w:rPr>
        <w:t xml:space="preserve"> and comments on both the entire case and on individual expenditure rows. </w:t>
      </w:r>
    </w:p>
    <w:p w14:paraId="2B5B86C8" w14:textId="77777777" w:rsidR="00680AA2" w:rsidRDefault="00374AA8">
      <w:pPr>
        <w:pStyle w:val="Default"/>
        <w:jc w:val="both"/>
        <w:rPr>
          <w:rFonts w:asciiTheme="minorHAnsi" w:hAnsiTheme="minorHAnsi" w:cstheme="minorHAnsi"/>
          <w:sz w:val="23"/>
          <w:szCs w:val="23"/>
        </w:rPr>
      </w:pPr>
      <w:r w:rsidRPr="00374AA8">
        <w:rPr>
          <w:rFonts w:asciiTheme="minorHAnsi" w:hAnsiTheme="minorHAnsi" w:cstheme="minorHAnsi"/>
          <w:sz w:val="23"/>
          <w:szCs w:val="23"/>
        </w:rPr>
        <w:lastRenderedPageBreak/>
        <w:t>Where applicable</w:t>
      </w:r>
      <w:r w:rsidR="005F12FA" w:rsidRPr="00621C8D">
        <w:footnoteReference w:id="4"/>
      </w:r>
      <w:r w:rsidRPr="00374AA8">
        <w:rPr>
          <w:rFonts w:asciiTheme="minorHAnsi" w:hAnsiTheme="minorHAnsi" w:cstheme="minorHAnsi"/>
          <w:sz w:val="23"/>
          <w:szCs w:val="23"/>
        </w:rPr>
        <w:t>, Member States can also set a measure to</w:t>
      </w:r>
      <w:r w:rsidR="00680AA2">
        <w:rPr>
          <w:rFonts w:asciiTheme="minorHAnsi" w:hAnsiTheme="minorHAnsi" w:cstheme="minorHAnsi"/>
          <w:sz w:val="23"/>
          <w:szCs w:val="23"/>
        </w:rPr>
        <w:t xml:space="preserve"> the</w:t>
      </w:r>
      <w:r w:rsidRPr="00374AA8">
        <w:rPr>
          <w:rFonts w:asciiTheme="minorHAnsi" w:hAnsiTheme="minorHAnsi" w:cstheme="minorHAnsi"/>
          <w:sz w:val="23"/>
          <w:szCs w:val="23"/>
        </w:rPr>
        <w:t xml:space="preserve"> </w:t>
      </w:r>
      <w:r w:rsidR="00680AA2">
        <w:rPr>
          <w:rFonts w:asciiTheme="minorHAnsi" w:hAnsiTheme="minorHAnsi" w:cstheme="minorHAnsi"/>
          <w:sz w:val="23"/>
          <w:szCs w:val="23"/>
        </w:rPr>
        <w:t>“</w:t>
      </w:r>
      <w:r w:rsidRPr="00374AA8">
        <w:rPr>
          <w:rFonts w:asciiTheme="minorHAnsi" w:hAnsiTheme="minorHAnsi" w:cstheme="minorHAnsi"/>
          <w:sz w:val="23"/>
          <w:szCs w:val="23"/>
        </w:rPr>
        <w:t>expired</w:t>
      </w:r>
      <w:r w:rsidR="00680AA2">
        <w:rPr>
          <w:rFonts w:asciiTheme="minorHAnsi" w:hAnsiTheme="minorHAnsi" w:cstheme="minorHAnsi"/>
          <w:sz w:val="23"/>
          <w:szCs w:val="23"/>
        </w:rPr>
        <w:t>”</w:t>
      </w:r>
      <w:r w:rsidRPr="00374AA8">
        <w:rPr>
          <w:rFonts w:asciiTheme="minorHAnsi" w:hAnsiTheme="minorHAnsi" w:cstheme="minorHAnsi"/>
          <w:sz w:val="23"/>
          <w:szCs w:val="23"/>
        </w:rPr>
        <w:t xml:space="preserve"> status</w:t>
      </w:r>
      <w:r w:rsidR="00680AA2">
        <w:rPr>
          <w:rFonts w:asciiTheme="minorHAnsi" w:hAnsiTheme="minorHAnsi" w:cstheme="minorHAnsi"/>
          <w:sz w:val="23"/>
          <w:szCs w:val="23"/>
        </w:rPr>
        <w:t>. “Expired measures”</w:t>
      </w:r>
      <w:r w:rsidRPr="00374AA8">
        <w:rPr>
          <w:rFonts w:asciiTheme="minorHAnsi" w:hAnsiTheme="minorHAnsi" w:cstheme="minorHAnsi"/>
          <w:sz w:val="23"/>
          <w:szCs w:val="23"/>
        </w:rPr>
        <w:t xml:space="preserve"> will not be resent for reporting in the following reporting exercise. </w:t>
      </w:r>
    </w:p>
    <w:p w14:paraId="714E78DA" w14:textId="77777777" w:rsidR="00680AA2" w:rsidRDefault="00680AA2">
      <w:pPr>
        <w:pStyle w:val="Default"/>
        <w:jc w:val="both"/>
        <w:rPr>
          <w:rFonts w:asciiTheme="minorHAnsi" w:hAnsiTheme="minorHAnsi" w:cstheme="minorHAnsi"/>
          <w:sz w:val="23"/>
          <w:szCs w:val="23"/>
        </w:rPr>
      </w:pPr>
    </w:p>
    <w:p w14:paraId="6A7F26FF" w14:textId="6CF7F25F" w:rsidR="00894461" w:rsidRPr="00621C8D" w:rsidRDefault="00894461" w:rsidP="00621C8D">
      <w:pPr>
        <w:pStyle w:val="Default"/>
        <w:jc w:val="both"/>
        <w:rPr>
          <w:rFonts w:asciiTheme="majorHAnsi" w:eastAsiaTheme="majorEastAsia" w:hAnsiTheme="majorHAnsi" w:cstheme="majorBidi"/>
          <w:color w:val="2E74B5" w:themeColor="accent1" w:themeShade="BF"/>
          <w:sz w:val="32"/>
          <w:szCs w:val="32"/>
        </w:rPr>
      </w:pPr>
      <w:r w:rsidRPr="00621C8D">
        <w:rPr>
          <w:rFonts w:asciiTheme="majorHAnsi" w:eastAsiaTheme="majorEastAsia" w:hAnsiTheme="majorHAnsi" w:cstheme="majorBidi"/>
          <w:color w:val="2E74B5" w:themeColor="accent1" w:themeShade="BF"/>
          <w:sz w:val="32"/>
          <w:szCs w:val="32"/>
        </w:rPr>
        <w:t xml:space="preserve">Cases approved and </w:t>
      </w:r>
      <w:r w:rsidR="00680AA2" w:rsidRPr="00621C8D">
        <w:rPr>
          <w:rFonts w:asciiTheme="majorHAnsi" w:eastAsiaTheme="majorEastAsia" w:hAnsiTheme="majorHAnsi" w:cstheme="majorBidi"/>
          <w:color w:val="2E74B5" w:themeColor="accent1" w:themeShade="BF"/>
          <w:sz w:val="32"/>
          <w:szCs w:val="32"/>
        </w:rPr>
        <w:t>GBER</w:t>
      </w:r>
      <w:r w:rsidR="00CC6BC0">
        <w:rPr>
          <w:rFonts w:asciiTheme="majorHAnsi" w:eastAsiaTheme="majorEastAsia" w:hAnsiTheme="majorHAnsi" w:cstheme="majorBidi"/>
          <w:color w:val="2E74B5" w:themeColor="accent1" w:themeShade="BF"/>
          <w:sz w:val="32"/>
          <w:szCs w:val="32"/>
        </w:rPr>
        <w:t>, ABER, FIBER</w:t>
      </w:r>
      <w:r w:rsidRPr="00621C8D">
        <w:rPr>
          <w:rFonts w:asciiTheme="majorHAnsi" w:eastAsiaTheme="majorEastAsia" w:hAnsiTheme="majorHAnsi" w:cstheme="majorBidi"/>
          <w:color w:val="2E74B5" w:themeColor="accent1" w:themeShade="BF"/>
          <w:sz w:val="32"/>
          <w:szCs w:val="32"/>
        </w:rPr>
        <w:t xml:space="preserve"> info sheets registered during the last expenditure </w:t>
      </w:r>
      <w:proofErr w:type="gramStart"/>
      <w:r w:rsidRPr="00621C8D">
        <w:rPr>
          <w:rFonts w:asciiTheme="majorHAnsi" w:eastAsiaTheme="majorEastAsia" w:hAnsiTheme="majorHAnsi" w:cstheme="majorBidi"/>
          <w:color w:val="2E74B5" w:themeColor="accent1" w:themeShade="BF"/>
          <w:sz w:val="32"/>
          <w:szCs w:val="32"/>
        </w:rPr>
        <w:t>year</w:t>
      </w:r>
      <w:proofErr w:type="gramEnd"/>
    </w:p>
    <w:p w14:paraId="2B0802BE" w14:textId="77777777" w:rsidR="00374AA8" w:rsidRDefault="00374AA8" w:rsidP="00515C79">
      <w:pPr>
        <w:pStyle w:val="Default"/>
        <w:jc w:val="both"/>
        <w:rPr>
          <w:rFonts w:asciiTheme="minorHAnsi" w:hAnsiTheme="minorHAnsi" w:cstheme="minorHAnsi"/>
          <w:color w:val="auto"/>
          <w:sz w:val="23"/>
          <w:szCs w:val="23"/>
        </w:rPr>
      </w:pPr>
    </w:p>
    <w:p w14:paraId="6D5E0165" w14:textId="77777777" w:rsidR="00374AA8" w:rsidRDefault="00680AA2" w:rsidP="00515C79">
      <w:pPr>
        <w:pStyle w:val="Default"/>
        <w:jc w:val="both"/>
        <w:rPr>
          <w:rFonts w:asciiTheme="minorHAnsi" w:hAnsiTheme="minorHAnsi" w:cstheme="minorHAnsi"/>
          <w:color w:val="auto"/>
          <w:sz w:val="23"/>
          <w:szCs w:val="23"/>
        </w:rPr>
      </w:pPr>
      <w:r w:rsidRPr="00680AA2">
        <w:rPr>
          <w:rFonts w:asciiTheme="minorHAnsi" w:hAnsiTheme="minorHAnsi" w:cstheme="minorHAnsi"/>
          <w:color w:val="auto"/>
          <w:sz w:val="23"/>
          <w:szCs w:val="23"/>
        </w:rPr>
        <w:t>Cases approved by the Commission or block-exempted last year have been added automatically to SARI2 for this reporting exercise. For these cases,</w:t>
      </w:r>
      <w:r>
        <w:rPr>
          <w:rFonts w:asciiTheme="minorHAnsi" w:hAnsiTheme="minorHAnsi" w:cstheme="minorHAnsi"/>
          <w:color w:val="auto"/>
          <w:sz w:val="23"/>
          <w:szCs w:val="23"/>
        </w:rPr>
        <w:t xml:space="preserve"> </w:t>
      </w:r>
      <w:r w:rsidR="00374AA8" w:rsidRPr="00374AA8">
        <w:rPr>
          <w:rFonts w:asciiTheme="minorHAnsi" w:hAnsiTheme="minorHAnsi" w:cstheme="minorHAnsi"/>
          <w:color w:val="auto"/>
          <w:sz w:val="23"/>
          <w:szCs w:val="23"/>
        </w:rPr>
        <w:t xml:space="preserve">the reporting rows </w:t>
      </w:r>
      <w:proofErr w:type="gramStart"/>
      <w:r w:rsidR="00374AA8" w:rsidRPr="00374AA8">
        <w:rPr>
          <w:rFonts w:asciiTheme="minorHAnsi" w:hAnsiTheme="minorHAnsi" w:cstheme="minorHAnsi"/>
          <w:color w:val="auto"/>
          <w:sz w:val="23"/>
          <w:szCs w:val="23"/>
        </w:rPr>
        <w:t>have to</w:t>
      </w:r>
      <w:proofErr w:type="gramEnd"/>
      <w:r w:rsidR="00374AA8" w:rsidRPr="00374AA8">
        <w:rPr>
          <w:rFonts w:asciiTheme="minorHAnsi" w:hAnsiTheme="minorHAnsi" w:cstheme="minorHAnsi"/>
          <w:color w:val="auto"/>
          <w:sz w:val="23"/>
          <w:szCs w:val="23"/>
        </w:rPr>
        <w:t xml:space="preserve"> be generated for the first time by a user with the profile “User”. </w:t>
      </w:r>
    </w:p>
    <w:p w14:paraId="4A687FBE" w14:textId="77777777" w:rsidR="005F12FA" w:rsidRPr="00374AA8" w:rsidRDefault="005F12FA" w:rsidP="00515C79">
      <w:pPr>
        <w:pStyle w:val="Default"/>
        <w:jc w:val="both"/>
        <w:rPr>
          <w:rFonts w:asciiTheme="minorHAnsi" w:hAnsiTheme="minorHAnsi" w:cstheme="minorHAnsi"/>
          <w:color w:val="auto"/>
          <w:sz w:val="23"/>
          <w:szCs w:val="23"/>
        </w:rPr>
      </w:pPr>
    </w:p>
    <w:p w14:paraId="25F98633" w14:textId="77777777" w:rsidR="00374AA8" w:rsidRDefault="00374AA8" w:rsidP="00515C79">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 xml:space="preserve">The user creates for each new case the relevant rows for the reporting year. </w:t>
      </w:r>
      <w:r w:rsidR="00680AA2">
        <w:rPr>
          <w:rFonts w:asciiTheme="minorHAnsi" w:hAnsiTheme="minorHAnsi" w:cstheme="minorHAnsi"/>
          <w:color w:val="auto"/>
          <w:sz w:val="23"/>
          <w:szCs w:val="23"/>
        </w:rPr>
        <w:t xml:space="preserve">The user selects from </w:t>
      </w:r>
      <w:proofErr w:type="gramStart"/>
      <w:r w:rsidR="00680AA2" w:rsidRPr="00374AA8">
        <w:rPr>
          <w:rFonts w:asciiTheme="minorHAnsi" w:hAnsiTheme="minorHAnsi" w:cstheme="minorHAnsi"/>
          <w:color w:val="auto"/>
          <w:sz w:val="23"/>
          <w:szCs w:val="23"/>
        </w:rPr>
        <w:t>drop</w:t>
      </w:r>
      <w:proofErr w:type="gramEnd"/>
      <w:r w:rsidR="00680AA2" w:rsidRPr="00374AA8">
        <w:rPr>
          <w:rFonts w:asciiTheme="minorHAnsi" w:hAnsiTheme="minorHAnsi" w:cstheme="minorHAnsi"/>
          <w:color w:val="auto"/>
          <w:sz w:val="23"/>
          <w:szCs w:val="23"/>
        </w:rPr>
        <w:t xml:space="preserve"> down lists</w:t>
      </w:r>
      <w:r w:rsidR="00680AA2">
        <w:rPr>
          <w:rFonts w:asciiTheme="minorHAnsi" w:hAnsiTheme="minorHAnsi" w:cstheme="minorHAnsi"/>
          <w:color w:val="auto"/>
          <w:sz w:val="23"/>
          <w:szCs w:val="23"/>
        </w:rPr>
        <w:t xml:space="preserve"> the </w:t>
      </w:r>
      <w:r w:rsidRPr="00374AA8">
        <w:rPr>
          <w:rFonts w:asciiTheme="minorHAnsi" w:hAnsiTheme="minorHAnsi" w:cstheme="minorHAnsi"/>
          <w:color w:val="auto"/>
          <w:sz w:val="23"/>
          <w:szCs w:val="23"/>
        </w:rPr>
        <w:t>objective</w:t>
      </w:r>
      <w:r w:rsidR="00680AA2">
        <w:rPr>
          <w:rFonts w:asciiTheme="minorHAnsi" w:hAnsiTheme="minorHAnsi" w:cstheme="minorHAnsi"/>
          <w:color w:val="auto"/>
          <w:sz w:val="23"/>
          <w:szCs w:val="23"/>
        </w:rPr>
        <w:t>(s)</w:t>
      </w:r>
      <w:r w:rsidRPr="00374AA8">
        <w:rPr>
          <w:rFonts w:asciiTheme="minorHAnsi" w:hAnsiTheme="minorHAnsi" w:cstheme="minorHAnsi"/>
          <w:color w:val="auto"/>
          <w:sz w:val="23"/>
          <w:szCs w:val="23"/>
        </w:rPr>
        <w:t>, instrument</w:t>
      </w:r>
      <w:r w:rsidR="00680AA2">
        <w:rPr>
          <w:rFonts w:asciiTheme="minorHAnsi" w:hAnsiTheme="minorHAnsi" w:cstheme="minorHAnsi"/>
          <w:color w:val="auto"/>
          <w:sz w:val="23"/>
          <w:szCs w:val="23"/>
        </w:rPr>
        <w:t>(s)</w:t>
      </w:r>
      <w:r w:rsidRPr="00374AA8">
        <w:rPr>
          <w:rFonts w:asciiTheme="minorHAnsi" w:hAnsiTheme="minorHAnsi" w:cstheme="minorHAnsi"/>
          <w:color w:val="auto"/>
          <w:sz w:val="23"/>
          <w:szCs w:val="23"/>
        </w:rPr>
        <w:t>, sector</w:t>
      </w:r>
      <w:r w:rsidR="00680AA2">
        <w:rPr>
          <w:rFonts w:asciiTheme="minorHAnsi" w:hAnsiTheme="minorHAnsi" w:cstheme="minorHAnsi"/>
          <w:color w:val="auto"/>
          <w:sz w:val="23"/>
          <w:szCs w:val="23"/>
        </w:rPr>
        <w:t>(s)</w:t>
      </w:r>
      <w:r w:rsidRPr="00374AA8">
        <w:rPr>
          <w:rFonts w:asciiTheme="minorHAnsi" w:hAnsiTheme="minorHAnsi" w:cstheme="minorHAnsi"/>
          <w:color w:val="auto"/>
          <w:sz w:val="23"/>
          <w:szCs w:val="23"/>
        </w:rPr>
        <w:t>, region</w:t>
      </w:r>
      <w:r w:rsidR="00680AA2">
        <w:rPr>
          <w:rFonts w:asciiTheme="minorHAnsi" w:hAnsiTheme="minorHAnsi" w:cstheme="minorHAnsi"/>
          <w:color w:val="auto"/>
          <w:sz w:val="23"/>
          <w:szCs w:val="23"/>
        </w:rPr>
        <w:t>(s</w:t>
      </w:r>
      <w:proofErr w:type="gramStart"/>
      <w:r w:rsidR="00680AA2">
        <w:rPr>
          <w:rFonts w:asciiTheme="minorHAnsi" w:hAnsiTheme="minorHAnsi" w:cstheme="minorHAnsi"/>
          <w:color w:val="auto"/>
          <w:sz w:val="23"/>
          <w:szCs w:val="23"/>
        </w:rPr>
        <w:t>)</w:t>
      </w:r>
      <w:proofErr w:type="gramEnd"/>
      <w:r w:rsidRPr="00374AA8">
        <w:rPr>
          <w:rFonts w:asciiTheme="minorHAnsi" w:hAnsiTheme="minorHAnsi" w:cstheme="minorHAnsi"/>
          <w:color w:val="auto"/>
          <w:sz w:val="23"/>
          <w:szCs w:val="23"/>
        </w:rPr>
        <w:t xml:space="preserve"> </w:t>
      </w:r>
      <w:r w:rsidR="00894461">
        <w:rPr>
          <w:rFonts w:asciiTheme="minorHAnsi" w:hAnsiTheme="minorHAnsi" w:cstheme="minorHAnsi"/>
          <w:color w:val="auto"/>
          <w:sz w:val="23"/>
          <w:szCs w:val="23"/>
        </w:rPr>
        <w:t>and other relevant variables</w:t>
      </w:r>
      <w:r w:rsidR="00894461" w:rsidRPr="00374AA8">
        <w:rPr>
          <w:rFonts w:asciiTheme="minorHAnsi" w:hAnsiTheme="minorHAnsi" w:cstheme="minorHAnsi"/>
          <w:color w:val="auto"/>
          <w:sz w:val="23"/>
          <w:szCs w:val="23"/>
        </w:rPr>
        <w:t xml:space="preserve"> </w:t>
      </w:r>
      <w:r w:rsidRPr="00374AA8">
        <w:rPr>
          <w:rFonts w:asciiTheme="minorHAnsi" w:hAnsiTheme="minorHAnsi" w:cstheme="minorHAnsi"/>
          <w:color w:val="auto"/>
          <w:sz w:val="23"/>
          <w:szCs w:val="23"/>
        </w:rPr>
        <w:t>for which State aid expenditure will be reported</w:t>
      </w:r>
      <w:r w:rsidR="00680AA2">
        <w:rPr>
          <w:rFonts w:asciiTheme="minorHAnsi" w:hAnsiTheme="minorHAnsi" w:cstheme="minorHAnsi"/>
          <w:color w:val="auto"/>
          <w:sz w:val="23"/>
          <w:szCs w:val="23"/>
        </w:rPr>
        <w:t>. T</w:t>
      </w:r>
      <w:r w:rsidRPr="00374AA8">
        <w:rPr>
          <w:rFonts w:asciiTheme="minorHAnsi" w:hAnsiTheme="minorHAnsi" w:cstheme="minorHAnsi"/>
          <w:color w:val="auto"/>
          <w:sz w:val="23"/>
          <w:szCs w:val="23"/>
        </w:rPr>
        <w:t xml:space="preserve">he </w:t>
      </w:r>
      <w:r w:rsidR="00680AA2">
        <w:rPr>
          <w:rFonts w:asciiTheme="minorHAnsi" w:hAnsiTheme="minorHAnsi" w:cstheme="minorHAnsi"/>
          <w:color w:val="auto"/>
          <w:sz w:val="23"/>
          <w:szCs w:val="23"/>
        </w:rPr>
        <w:t>expenditure</w:t>
      </w:r>
      <w:r w:rsidR="00680AA2" w:rsidRPr="00374AA8">
        <w:rPr>
          <w:rFonts w:asciiTheme="minorHAnsi" w:hAnsiTheme="minorHAnsi" w:cstheme="minorHAnsi"/>
          <w:color w:val="auto"/>
          <w:sz w:val="23"/>
          <w:szCs w:val="23"/>
        </w:rPr>
        <w:t xml:space="preserve"> </w:t>
      </w:r>
      <w:r w:rsidRPr="00374AA8">
        <w:rPr>
          <w:rFonts w:asciiTheme="minorHAnsi" w:hAnsiTheme="minorHAnsi" w:cstheme="minorHAnsi"/>
          <w:color w:val="auto"/>
          <w:sz w:val="23"/>
          <w:szCs w:val="23"/>
        </w:rPr>
        <w:t>row</w:t>
      </w:r>
      <w:r w:rsidR="00680AA2">
        <w:rPr>
          <w:rFonts w:asciiTheme="minorHAnsi" w:hAnsiTheme="minorHAnsi" w:cstheme="minorHAnsi"/>
          <w:color w:val="auto"/>
          <w:sz w:val="23"/>
          <w:szCs w:val="23"/>
        </w:rPr>
        <w:t xml:space="preserve">s are </w:t>
      </w:r>
      <w:r w:rsidRPr="00374AA8">
        <w:rPr>
          <w:rFonts w:asciiTheme="minorHAnsi" w:hAnsiTheme="minorHAnsi" w:cstheme="minorHAnsi"/>
          <w:color w:val="auto"/>
          <w:sz w:val="23"/>
          <w:szCs w:val="23"/>
        </w:rPr>
        <w:t xml:space="preserve">created on this </w:t>
      </w:r>
      <w:proofErr w:type="gramStart"/>
      <w:r w:rsidRPr="00374AA8">
        <w:rPr>
          <w:rFonts w:asciiTheme="minorHAnsi" w:hAnsiTheme="minorHAnsi" w:cstheme="minorHAnsi"/>
          <w:color w:val="auto"/>
          <w:sz w:val="23"/>
          <w:szCs w:val="23"/>
        </w:rPr>
        <w:t>basis</w:t>
      </w:r>
      <w:r w:rsidR="00680AA2">
        <w:rPr>
          <w:rFonts w:asciiTheme="minorHAnsi" w:hAnsiTheme="minorHAnsi" w:cstheme="minorHAnsi"/>
          <w:color w:val="auto"/>
          <w:sz w:val="23"/>
          <w:szCs w:val="23"/>
        </w:rPr>
        <w:t>, and</w:t>
      </w:r>
      <w:proofErr w:type="gramEnd"/>
      <w:r w:rsidR="00680AA2">
        <w:rPr>
          <w:rFonts w:asciiTheme="minorHAnsi" w:hAnsiTheme="minorHAnsi" w:cstheme="minorHAnsi"/>
          <w:color w:val="auto"/>
          <w:sz w:val="23"/>
          <w:szCs w:val="23"/>
        </w:rPr>
        <w:t xml:space="preserve"> are now ready for reporting</w:t>
      </w:r>
      <w:r w:rsidRPr="00374AA8">
        <w:rPr>
          <w:rFonts w:asciiTheme="minorHAnsi" w:hAnsiTheme="minorHAnsi" w:cstheme="minorHAnsi"/>
          <w:color w:val="auto"/>
          <w:sz w:val="23"/>
          <w:szCs w:val="23"/>
        </w:rPr>
        <w:t xml:space="preserve">. </w:t>
      </w:r>
    </w:p>
    <w:p w14:paraId="709E14C3" w14:textId="77777777" w:rsidR="005F12FA" w:rsidRPr="00374AA8" w:rsidRDefault="005F12FA" w:rsidP="00515C79">
      <w:pPr>
        <w:pStyle w:val="Default"/>
        <w:jc w:val="both"/>
        <w:rPr>
          <w:rFonts w:asciiTheme="minorHAnsi" w:hAnsiTheme="minorHAnsi" w:cstheme="minorHAnsi"/>
          <w:color w:val="auto"/>
          <w:sz w:val="23"/>
          <w:szCs w:val="23"/>
        </w:rPr>
      </w:pPr>
    </w:p>
    <w:p w14:paraId="7B8F6C8E" w14:textId="77777777" w:rsidR="00AD05CB" w:rsidRDefault="00680AA2" w:rsidP="00515C79">
      <w:pPr>
        <w:pStyle w:val="Default"/>
        <w:jc w:val="both"/>
        <w:rPr>
          <w:rFonts w:asciiTheme="minorHAnsi" w:hAnsiTheme="minorHAnsi" w:cstheme="minorHAnsi"/>
          <w:color w:val="auto"/>
          <w:sz w:val="23"/>
          <w:szCs w:val="23"/>
        </w:rPr>
      </w:pPr>
      <w:r>
        <w:rPr>
          <w:rFonts w:asciiTheme="minorHAnsi" w:hAnsiTheme="minorHAnsi" w:cstheme="minorHAnsi"/>
          <w:color w:val="auto"/>
          <w:sz w:val="23"/>
          <w:szCs w:val="23"/>
        </w:rPr>
        <w:t>SARI2</w:t>
      </w:r>
      <w:r w:rsidR="00374AA8" w:rsidRPr="00374AA8">
        <w:rPr>
          <w:rFonts w:asciiTheme="minorHAnsi" w:hAnsiTheme="minorHAnsi" w:cstheme="minorHAnsi"/>
          <w:color w:val="auto"/>
          <w:sz w:val="23"/>
          <w:szCs w:val="23"/>
        </w:rPr>
        <w:t xml:space="preserve"> allows select</w:t>
      </w:r>
      <w:r>
        <w:rPr>
          <w:rFonts w:asciiTheme="minorHAnsi" w:hAnsiTheme="minorHAnsi" w:cstheme="minorHAnsi"/>
          <w:color w:val="auto"/>
          <w:sz w:val="23"/>
          <w:szCs w:val="23"/>
        </w:rPr>
        <w:t>ing</w:t>
      </w:r>
      <w:r w:rsidR="00374AA8" w:rsidRPr="00374AA8">
        <w:rPr>
          <w:rFonts w:asciiTheme="minorHAnsi" w:hAnsiTheme="minorHAnsi" w:cstheme="minorHAnsi"/>
          <w:color w:val="auto"/>
          <w:sz w:val="23"/>
          <w:szCs w:val="23"/>
        </w:rPr>
        <w:t xml:space="preserve"> only one instrument and one objective per expenditure row. </w:t>
      </w:r>
      <w:r>
        <w:rPr>
          <w:rFonts w:asciiTheme="minorHAnsi" w:hAnsiTheme="minorHAnsi" w:cstheme="minorHAnsi"/>
          <w:color w:val="auto"/>
          <w:sz w:val="23"/>
          <w:szCs w:val="23"/>
        </w:rPr>
        <w:t>Where the aid was channeled</w:t>
      </w:r>
      <w:r w:rsidR="00AD05CB">
        <w:rPr>
          <w:rFonts w:asciiTheme="minorHAnsi" w:hAnsiTheme="minorHAnsi" w:cstheme="minorHAnsi"/>
          <w:color w:val="auto"/>
          <w:sz w:val="23"/>
          <w:szCs w:val="23"/>
        </w:rPr>
        <w:t xml:space="preserve"> through multiple instruments/for multiple objectives, multiple rows should be created with the relevant instruments/objectives.</w:t>
      </w:r>
    </w:p>
    <w:p w14:paraId="48447D32" w14:textId="77777777" w:rsidR="005F12FA" w:rsidRPr="00374AA8" w:rsidRDefault="005F12FA" w:rsidP="00515C79">
      <w:pPr>
        <w:pStyle w:val="Default"/>
        <w:jc w:val="both"/>
        <w:rPr>
          <w:rFonts w:asciiTheme="minorHAnsi" w:hAnsiTheme="minorHAnsi" w:cstheme="minorHAnsi"/>
          <w:color w:val="auto"/>
          <w:sz w:val="23"/>
          <w:szCs w:val="23"/>
        </w:rPr>
      </w:pPr>
    </w:p>
    <w:p w14:paraId="0683B984" w14:textId="77777777" w:rsidR="00374AA8" w:rsidRDefault="00374AA8" w:rsidP="00515C79">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 xml:space="preserve">For cases notified or submitted before </w:t>
      </w:r>
      <w:r w:rsidR="00894461">
        <w:rPr>
          <w:rFonts w:asciiTheme="minorHAnsi" w:hAnsiTheme="minorHAnsi" w:cstheme="minorHAnsi"/>
          <w:color w:val="auto"/>
          <w:sz w:val="23"/>
          <w:szCs w:val="23"/>
        </w:rPr>
        <w:t>the last expenditure year</w:t>
      </w:r>
      <w:r w:rsidRPr="00374AA8">
        <w:rPr>
          <w:rFonts w:asciiTheme="minorHAnsi" w:hAnsiTheme="minorHAnsi" w:cstheme="minorHAnsi"/>
          <w:color w:val="auto"/>
          <w:sz w:val="23"/>
          <w:szCs w:val="23"/>
        </w:rPr>
        <w:t>, it is not possible to delete an existing expenditure row if expenditure has been already reported</w:t>
      </w:r>
      <w:r w:rsidR="00680AA2">
        <w:rPr>
          <w:rFonts w:asciiTheme="minorHAnsi" w:hAnsiTheme="minorHAnsi" w:cstheme="minorHAnsi"/>
          <w:color w:val="auto"/>
          <w:sz w:val="23"/>
          <w:szCs w:val="23"/>
        </w:rPr>
        <w:t xml:space="preserve"> in it</w:t>
      </w:r>
      <w:r w:rsidRPr="00374AA8">
        <w:rPr>
          <w:rFonts w:asciiTheme="minorHAnsi" w:hAnsiTheme="minorHAnsi" w:cstheme="minorHAnsi"/>
          <w:color w:val="auto"/>
          <w:sz w:val="23"/>
          <w:szCs w:val="23"/>
        </w:rPr>
        <w:t xml:space="preserve">. However, new rows can be added or rows for which expenditure has never been reported can be deleted. </w:t>
      </w:r>
    </w:p>
    <w:p w14:paraId="0670A1F9" w14:textId="77777777" w:rsidR="00AD05CB" w:rsidRDefault="00AD05CB" w:rsidP="00AD05CB">
      <w:pPr>
        <w:pStyle w:val="Default"/>
        <w:jc w:val="both"/>
        <w:rPr>
          <w:rFonts w:asciiTheme="minorHAnsi" w:hAnsiTheme="minorHAnsi" w:cstheme="minorHAnsi"/>
          <w:color w:val="auto"/>
          <w:sz w:val="23"/>
          <w:szCs w:val="23"/>
        </w:rPr>
      </w:pPr>
    </w:p>
    <w:p w14:paraId="2A027698" w14:textId="77777777" w:rsidR="00AD05CB" w:rsidRDefault="00AD05CB" w:rsidP="00AD05CB">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When all relevant expenditure rows have been created/adjusted, the case can be turned into “draft”</w:t>
      </w:r>
      <w:r w:rsidR="00680AA2">
        <w:rPr>
          <w:rFonts w:asciiTheme="minorHAnsi" w:hAnsiTheme="minorHAnsi" w:cstheme="minorHAnsi"/>
          <w:color w:val="auto"/>
          <w:sz w:val="23"/>
          <w:szCs w:val="23"/>
        </w:rPr>
        <w:t xml:space="preserve"> by clicking on the “draft” button</w:t>
      </w:r>
      <w:r w:rsidRPr="00374AA8">
        <w:rPr>
          <w:rFonts w:asciiTheme="minorHAnsi" w:hAnsiTheme="minorHAnsi" w:cstheme="minorHAnsi"/>
          <w:color w:val="auto"/>
          <w:sz w:val="23"/>
          <w:szCs w:val="23"/>
        </w:rPr>
        <w:t xml:space="preserve"> and expenditure amounts can be </w:t>
      </w:r>
      <w:r w:rsidR="00680AA2">
        <w:rPr>
          <w:rFonts w:asciiTheme="minorHAnsi" w:hAnsiTheme="minorHAnsi" w:cstheme="minorHAnsi"/>
          <w:color w:val="auto"/>
          <w:sz w:val="23"/>
          <w:szCs w:val="23"/>
        </w:rPr>
        <w:t>reported</w:t>
      </w:r>
      <w:r w:rsidRPr="00374AA8">
        <w:rPr>
          <w:rFonts w:asciiTheme="minorHAnsi" w:hAnsiTheme="minorHAnsi" w:cstheme="minorHAnsi"/>
          <w:color w:val="auto"/>
          <w:sz w:val="23"/>
          <w:szCs w:val="23"/>
        </w:rPr>
        <w:t xml:space="preserve">. </w:t>
      </w:r>
    </w:p>
    <w:p w14:paraId="3B8C7458" w14:textId="77777777" w:rsidR="005F12FA" w:rsidRPr="00374AA8" w:rsidRDefault="005F12FA" w:rsidP="00515C79">
      <w:pPr>
        <w:pStyle w:val="Default"/>
        <w:jc w:val="both"/>
        <w:rPr>
          <w:rFonts w:asciiTheme="minorHAnsi" w:hAnsiTheme="minorHAnsi" w:cstheme="minorHAnsi"/>
          <w:color w:val="auto"/>
          <w:sz w:val="23"/>
          <w:szCs w:val="23"/>
        </w:rPr>
      </w:pPr>
    </w:p>
    <w:p w14:paraId="1658269E" w14:textId="77777777" w:rsidR="00374AA8" w:rsidRPr="00374AA8" w:rsidRDefault="00374AA8" w:rsidP="00515C79">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 xml:space="preserve">This workflow is explained in </w:t>
      </w:r>
      <w:proofErr w:type="gramStart"/>
      <w:r w:rsidRPr="00374AA8">
        <w:rPr>
          <w:rFonts w:asciiTheme="minorHAnsi" w:hAnsiTheme="minorHAnsi" w:cstheme="minorHAnsi"/>
          <w:color w:val="auto"/>
          <w:sz w:val="23"/>
          <w:szCs w:val="23"/>
        </w:rPr>
        <w:t>details</w:t>
      </w:r>
      <w:proofErr w:type="gramEnd"/>
      <w:r w:rsidRPr="00374AA8">
        <w:rPr>
          <w:rFonts w:asciiTheme="minorHAnsi" w:hAnsiTheme="minorHAnsi" w:cstheme="minorHAnsi"/>
          <w:color w:val="auto"/>
          <w:sz w:val="23"/>
          <w:szCs w:val="23"/>
        </w:rPr>
        <w:t xml:space="preserve"> in ANNEX </w:t>
      </w:r>
      <w:r w:rsidR="00621C8D">
        <w:rPr>
          <w:rFonts w:asciiTheme="minorHAnsi" w:hAnsiTheme="minorHAnsi" w:cstheme="minorHAnsi"/>
          <w:color w:val="auto"/>
          <w:sz w:val="23"/>
          <w:szCs w:val="23"/>
        </w:rPr>
        <w:t>II</w:t>
      </w:r>
      <w:r w:rsidRPr="00374AA8">
        <w:rPr>
          <w:rFonts w:asciiTheme="minorHAnsi" w:hAnsiTheme="minorHAnsi" w:cstheme="minorHAnsi"/>
          <w:color w:val="auto"/>
          <w:sz w:val="23"/>
          <w:szCs w:val="23"/>
        </w:rPr>
        <w:t xml:space="preserve"> and </w:t>
      </w:r>
      <w:r w:rsidRPr="00621C8D">
        <w:rPr>
          <w:rFonts w:asciiTheme="minorHAnsi" w:hAnsiTheme="minorHAnsi" w:cstheme="minorHAnsi"/>
          <w:color w:val="auto"/>
          <w:sz w:val="23"/>
          <w:szCs w:val="23"/>
        </w:rPr>
        <w:t>in the user's manual</w:t>
      </w:r>
      <w:r w:rsidRPr="00374AA8">
        <w:rPr>
          <w:rFonts w:asciiTheme="minorHAnsi" w:hAnsiTheme="minorHAnsi" w:cstheme="minorHAnsi"/>
          <w:color w:val="auto"/>
          <w:sz w:val="23"/>
          <w:szCs w:val="23"/>
        </w:rPr>
        <w:t xml:space="preserve">. Member States users can find in the </w:t>
      </w:r>
      <w:r w:rsidR="00515C79" w:rsidRPr="00621C8D">
        <w:rPr>
          <w:rFonts w:asciiTheme="minorHAnsi" w:hAnsiTheme="minorHAnsi" w:cstheme="minorHAnsi"/>
          <w:color w:val="auto"/>
          <w:sz w:val="23"/>
          <w:szCs w:val="23"/>
        </w:rPr>
        <w:t>SARI2</w:t>
      </w:r>
      <w:r w:rsidRPr="00621C8D">
        <w:rPr>
          <w:rFonts w:asciiTheme="minorHAnsi" w:hAnsiTheme="minorHAnsi" w:cstheme="minorHAnsi"/>
          <w:color w:val="auto"/>
          <w:sz w:val="23"/>
          <w:szCs w:val="23"/>
        </w:rPr>
        <w:t xml:space="preserve"> user manual</w:t>
      </w:r>
      <w:r w:rsidR="000E56AF">
        <w:rPr>
          <w:rFonts w:asciiTheme="minorHAnsi" w:hAnsiTheme="minorHAnsi" w:cstheme="minorHAnsi"/>
          <w:color w:val="auto"/>
          <w:sz w:val="23"/>
          <w:szCs w:val="23"/>
        </w:rPr>
        <w:t xml:space="preserve"> and a link to a YouTube playlist</w:t>
      </w:r>
      <w:r w:rsidRPr="00374AA8">
        <w:rPr>
          <w:rFonts w:asciiTheme="minorHAnsi" w:hAnsiTheme="minorHAnsi" w:cstheme="minorHAnsi"/>
          <w:color w:val="auto"/>
          <w:sz w:val="23"/>
          <w:szCs w:val="23"/>
        </w:rPr>
        <w:t>, a detailed de</w:t>
      </w:r>
      <w:r w:rsidR="00621C8D">
        <w:rPr>
          <w:rFonts w:asciiTheme="minorHAnsi" w:hAnsiTheme="minorHAnsi" w:cstheme="minorHAnsi"/>
          <w:color w:val="auto"/>
          <w:sz w:val="23"/>
          <w:szCs w:val="23"/>
        </w:rPr>
        <w:t>scription</w:t>
      </w:r>
      <w:r w:rsidRPr="00374AA8">
        <w:rPr>
          <w:rFonts w:asciiTheme="minorHAnsi" w:hAnsiTheme="minorHAnsi" w:cstheme="minorHAnsi"/>
          <w:color w:val="auto"/>
          <w:sz w:val="23"/>
          <w:szCs w:val="23"/>
        </w:rPr>
        <w:t xml:space="preserve"> of relevant screens and workflows as implemented in the </w:t>
      </w:r>
      <w:r w:rsidR="00515C79">
        <w:rPr>
          <w:rFonts w:asciiTheme="minorHAnsi" w:hAnsiTheme="minorHAnsi" w:cstheme="minorHAnsi"/>
          <w:color w:val="auto"/>
          <w:sz w:val="23"/>
          <w:szCs w:val="23"/>
        </w:rPr>
        <w:t>SARI2</w:t>
      </w:r>
      <w:r w:rsidRPr="00374AA8">
        <w:rPr>
          <w:rFonts w:asciiTheme="minorHAnsi" w:hAnsiTheme="minorHAnsi" w:cstheme="minorHAnsi"/>
          <w:color w:val="auto"/>
          <w:sz w:val="23"/>
          <w:szCs w:val="23"/>
        </w:rPr>
        <w:t xml:space="preserve"> application</w:t>
      </w:r>
      <w:r w:rsidR="005F12FA">
        <w:rPr>
          <w:rStyle w:val="FootnoteReference"/>
          <w:rFonts w:asciiTheme="minorHAnsi" w:hAnsiTheme="minorHAnsi" w:cstheme="minorHAnsi"/>
          <w:color w:val="auto"/>
          <w:sz w:val="23"/>
          <w:szCs w:val="23"/>
        </w:rPr>
        <w:footnoteReference w:id="5"/>
      </w:r>
      <w:r w:rsidRPr="00374AA8">
        <w:rPr>
          <w:rFonts w:asciiTheme="minorHAnsi" w:hAnsiTheme="minorHAnsi" w:cstheme="minorHAnsi"/>
          <w:color w:val="auto"/>
          <w:sz w:val="23"/>
          <w:szCs w:val="23"/>
        </w:rPr>
        <w:t xml:space="preserve">. </w:t>
      </w:r>
    </w:p>
    <w:p w14:paraId="4ECE3C49" w14:textId="77777777" w:rsidR="00374AA8" w:rsidRDefault="00374AA8" w:rsidP="00621C8D">
      <w:pPr>
        <w:pStyle w:val="Heading1"/>
      </w:pPr>
      <w:bookmarkStart w:id="4" w:name="_Toc99456548"/>
      <w:r w:rsidRPr="00374AA8">
        <w:t>DEADLINE</w:t>
      </w:r>
      <w:bookmarkEnd w:id="4"/>
      <w:r w:rsidRPr="00374AA8">
        <w:t xml:space="preserve"> </w:t>
      </w:r>
    </w:p>
    <w:p w14:paraId="58EBA1E5" w14:textId="77777777" w:rsidR="00374AA8" w:rsidRPr="00374AA8" w:rsidRDefault="00374AA8" w:rsidP="00515C79">
      <w:pPr>
        <w:pStyle w:val="Default"/>
        <w:jc w:val="both"/>
        <w:rPr>
          <w:rFonts w:asciiTheme="minorHAnsi" w:hAnsiTheme="minorHAnsi" w:cstheme="minorHAnsi"/>
          <w:color w:val="auto"/>
          <w:sz w:val="28"/>
          <w:szCs w:val="28"/>
        </w:rPr>
      </w:pPr>
    </w:p>
    <w:p w14:paraId="62AEC52D" w14:textId="77777777" w:rsidR="00374AA8" w:rsidRDefault="00374AA8" w:rsidP="00515C79">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 xml:space="preserve">Member States should ensure that the complete annual report is returned to the Commission by validation in </w:t>
      </w:r>
      <w:r w:rsidR="00515C79">
        <w:rPr>
          <w:rFonts w:asciiTheme="minorHAnsi" w:hAnsiTheme="minorHAnsi" w:cstheme="minorHAnsi"/>
          <w:color w:val="auto"/>
          <w:sz w:val="23"/>
          <w:szCs w:val="23"/>
        </w:rPr>
        <w:t>SARI2</w:t>
      </w:r>
      <w:r w:rsidRPr="00374AA8">
        <w:rPr>
          <w:rFonts w:asciiTheme="minorHAnsi" w:hAnsiTheme="minorHAnsi" w:cstheme="minorHAnsi"/>
          <w:color w:val="auto"/>
          <w:sz w:val="23"/>
          <w:szCs w:val="23"/>
        </w:rPr>
        <w:t xml:space="preserve"> by 30 June </w:t>
      </w:r>
      <w:r w:rsidR="00AD05CB">
        <w:rPr>
          <w:rFonts w:asciiTheme="minorHAnsi" w:hAnsiTheme="minorHAnsi" w:cstheme="minorHAnsi"/>
          <w:color w:val="auto"/>
          <w:sz w:val="23"/>
          <w:szCs w:val="23"/>
        </w:rPr>
        <w:t>of this year</w:t>
      </w:r>
      <w:r w:rsidR="00AD05CB" w:rsidRPr="00374AA8">
        <w:rPr>
          <w:rFonts w:asciiTheme="minorHAnsi" w:hAnsiTheme="minorHAnsi" w:cstheme="minorHAnsi"/>
          <w:color w:val="auto"/>
          <w:sz w:val="23"/>
          <w:szCs w:val="23"/>
        </w:rPr>
        <w:t xml:space="preserve"> </w:t>
      </w:r>
      <w:r w:rsidRPr="00374AA8">
        <w:rPr>
          <w:rFonts w:asciiTheme="minorHAnsi" w:hAnsiTheme="minorHAnsi" w:cstheme="minorHAnsi"/>
          <w:color w:val="auto"/>
          <w:sz w:val="23"/>
          <w:szCs w:val="23"/>
        </w:rPr>
        <w:t>at the latest</w:t>
      </w:r>
      <w:r w:rsidR="00680AA2">
        <w:rPr>
          <w:rFonts w:asciiTheme="minorHAnsi" w:hAnsiTheme="minorHAnsi" w:cstheme="minorHAnsi"/>
          <w:color w:val="auto"/>
          <w:sz w:val="23"/>
          <w:szCs w:val="23"/>
        </w:rPr>
        <w:t xml:space="preserve">, as laid down in </w:t>
      </w:r>
      <w:r w:rsidR="00680AA2" w:rsidRPr="00680AA2">
        <w:rPr>
          <w:rFonts w:asciiTheme="minorHAnsi" w:hAnsiTheme="minorHAnsi" w:cstheme="minorHAnsi"/>
          <w:color w:val="auto"/>
          <w:sz w:val="23"/>
          <w:szCs w:val="23"/>
        </w:rPr>
        <w:t>Article 6 of Commission Regulation (EC) 794/2004</w:t>
      </w:r>
      <w:r w:rsidR="00680AA2">
        <w:rPr>
          <w:rFonts w:asciiTheme="minorHAnsi" w:hAnsiTheme="minorHAnsi" w:cstheme="minorHAnsi"/>
          <w:color w:val="auto"/>
          <w:sz w:val="23"/>
          <w:szCs w:val="23"/>
        </w:rPr>
        <w:t>.</w:t>
      </w:r>
    </w:p>
    <w:p w14:paraId="65CF3A45" w14:textId="77777777" w:rsidR="00374AA8" w:rsidRPr="00374AA8" w:rsidRDefault="00374AA8" w:rsidP="00515C79">
      <w:pPr>
        <w:pStyle w:val="Default"/>
        <w:jc w:val="both"/>
        <w:rPr>
          <w:rFonts w:asciiTheme="minorHAnsi" w:hAnsiTheme="minorHAnsi" w:cstheme="minorHAnsi"/>
          <w:color w:val="auto"/>
          <w:sz w:val="23"/>
          <w:szCs w:val="23"/>
        </w:rPr>
      </w:pPr>
    </w:p>
    <w:p w14:paraId="59FB4A9F" w14:textId="77777777" w:rsidR="00374AA8" w:rsidRPr="00374AA8" w:rsidRDefault="00374AA8" w:rsidP="00621C8D">
      <w:pPr>
        <w:pStyle w:val="Heading1"/>
      </w:pPr>
      <w:bookmarkStart w:id="5" w:name="_Toc99456549"/>
      <w:r w:rsidRPr="00374AA8">
        <w:t>WHOM TO CONTACT</w:t>
      </w:r>
      <w:bookmarkEnd w:id="5"/>
      <w:r w:rsidRPr="00374AA8">
        <w:t xml:space="preserve"> </w:t>
      </w:r>
    </w:p>
    <w:p w14:paraId="186AA2A3" w14:textId="77777777" w:rsidR="00374AA8" w:rsidRPr="00374AA8" w:rsidRDefault="00374AA8" w:rsidP="00515C79">
      <w:pPr>
        <w:pStyle w:val="Default"/>
        <w:jc w:val="both"/>
        <w:rPr>
          <w:rFonts w:asciiTheme="minorHAnsi" w:hAnsiTheme="minorHAnsi" w:cstheme="minorHAnsi"/>
          <w:color w:val="auto"/>
          <w:sz w:val="20"/>
          <w:szCs w:val="20"/>
        </w:rPr>
      </w:pPr>
      <w:r w:rsidRPr="00374AA8">
        <w:rPr>
          <w:rFonts w:asciiTheme="minorHAnsi" w:hAnsiTheme="minorHAnsi" w:cstheme="minorHAnsi"/>
          <w:color w:val="auto"/>
          <w:sz w:val="23"/>
          <w:szCs w:val="23"/>
        </w:rPr>
        <w:t xml:space="preserve">Member States can contact the Commission </w:t>
      </w:r>
      <w:r w:rsidR="0062653C">
        <w:rPr>
          <w:rFonts w:asciiTheme="minorHAnsi" w:hAnsiTheme="minorHAnsi" w:cstheme="minorHAnsi"/>
          <w:color w:val="auto"/>
          <w:sz w:val="23"/>
          <w:szCs w:val="23"/>
        </w:rPr>
        <w:t>using</w:t>
      </w:r>
      <w:r w:rsidR="0062653C" w:rsidRPr="00374AA8">
        <w:rPr>
          <w:rFonts w:asciiTheme="minorHAnsi" w:hAnsiTheme="minorHAnsi" w:cstheme="minorHAnsi"/>
          <w:color w:val="auto"/>
          <w:sz w:val="23"/>
          <w:szCs w:val="23"/>
        </w:rPr>
        <w:t xml:space="preserve"> </w:t>
      </w:r>
      <w:r w:rsidRPr="00374AA8">
        <w:rPr>
          <w:rFonts w:asciiTheme="minorHAnsi" w:hAnsiTheme="minorHAnsi" w:cstheme="minorHAnsi"/>
          <w:color w:val="auto"/>
          <w:sz w:val="23"/>
          <w:szCs w:val="23"/>
        </w:rPr>
        <w:t>the functional mailbox on COMP-</w:t>
      </w:r>
      <w:r w:rsidR="005F12FA">
        <w:rPr>
          <w:rFonts w:asciiTheme="minorHAnsi" w:hAnsiTheme="minorHAnsi" w:cstheme="minorHAnsi"/>
          <w:color w:val="auto"/>
          <w:sz w:val="23"/>
          <w:szCs w:val="23"/>
        </w:rPr>
        <w:t>SARI</w:t>
      </w:r>
      <w:r w:rsidR="00AD05CB">
        <w:rPr>
          <w:rFonts w:asciiTheme="minorHAnsi" w:hAnsiTheme="minorHAnsi" w:cstheme="minorHAnsi"/>
          <w:color w:val="auto"/>
          <w:sz w:val="23"/>
          <w:szCs w:val="23"/>
        </w:rPr>
        <w:t>2</w:t>
      </w:r>
      <w:r w:rsidRPr="00374AA8">
        <w:rPr>
          <w:rFonts w:asciiTheme="minorHAnsi" w:hAnsiTheme="minorHAnsi" w:cstheme="minorHAnsi"/>
          <w:color w:val="auto"/>
          <w:sz w:val="23"/>
          <w:szCs w:val="23"/>
        </w:rPr>
        <w:t>@ec.europa.eu</w:t>
      </w:r>
      <w:r w:rsidRPr="00374AA8">
        <w:rPr>
          <w:rFonts w:asciiTheme="minorHAnsi" w:hAnsiTheme="minorHAnsi" w:cstheme="minorHAnsi"/>
          <w:color w:val="auto"/>
          <w:sz w:val="20"/>
          <w:szCs w:val="20"/>
        </w:rPr>
        <w:t xml:space="preserve"> </w:t>
      </w:r>
    </w:p>
    <w:p w14:paraId="4DEDF7C5" w14:textId="77777777" w:rsidR="00374AA8" w:rsidRPr="00374AA8" w:rsidRDefault="00374AA8" w:rsidP="00515C79">
      <w:pPr>
        <w:pStyle w:val="Default"/>
        <w:jc w:val="both"/>
        <w:rPr>
          <w:rFonts w:asciiTheme="minorHAnsi" w:hAnsiTheme="minorHAnsi" w:cstheme="minorHAnsi"/>
          <w:color w:val="auto"/>
        </w:rPr>
      </w:pPr>
    </w:p>
    <w:p w14:paraId="3D470F04" w14:textId="77777777" w:rsidR="00374AA8" w:rsidRPr="00621C8D" w:rsidRDefault="00374AA8" w:rsidP="00621C8D">
      <w:pPr>
        <w:rPr>
          <w:color w:val="2E74B5" w:themeColor="accent1" w:themeShade="BF"/>
          <w:sz w:val="32"/>
          <w:szCs w:val="32"/>
        </w:rPr>
      </w:pPr>
      <w:r w:rsidRPr="00621C8D">
        <w:rPr>
          <w:rFonts w:asciiTheme="majorHAnsi" w:eastAsiaTheme="majorEastAsia" w:hAnsiTheme="majorHAnsi" w:cstheme="majorBidi"/>
          <w:color w:val="2E74B5" w:themeColor="accent1" w:themeShade="BF"/>
          <w:sz w:val="32"/>
          <w:szCs w:val="32"/>
        </w:rPr>
        <w:lastRenderedPageBreak/>
        <w:t xml:space="preserve">ANNEX A: DESCRIPTION OF SOME DATA FIELDS </w:t>
      </w:r>
    </w:p>
    <w:p w14:paraId="6A17ED1C" w14:textId="77777777" w:rsidR="00374AA8" w:rsidRPr="00374AA8" w:rsidRDefault="005F12FA" w:rsidP="00621C8D">
      <w:pPr>
        <w:pStyle w:val="Heading2"/>
      </w:pPr>
      <w:bookmarkStart w:id="6" w:name="_Toc99456550"/>
      <w:r>
        <w:t>State aid case section</w:t>
      </w:r>
      <w:bookmarkEnd w:id="6"/>
    </w:p>
    <w:p w14:paraId="32F03127" w14:textId="77777777" w:rsidR="0062653C" w:rsidRDefault="00374AA8" w:rsidP="00515C79">
      <w:pPr>
        <w:pStyle w:val="Default"/>
        <w:numPr>
          <w:ilvl w:val="0"/>
          <w:numId w:val="1"/>
        </w:numPr>
        <w:jc w:val="both"/>
        <w:rPr>
          <w:rFonts w:asciiTheme="minorHAnsi" w:hAnsiTheme="minorHAnsi" w:cstheme="minorHAnsi"/>
          <w:color w:val="auto"/>
          <w:sz w:val="23"/>
          <w:szCs w:val="23"/>
        </w:rPr>
      </w:pPr>
      <w:r w:rsidRPr="00621C8D">
        <w:rPr>
          <w:rFonts w:asciiTheme="minorHAnsi" w:hAnsiTheme="minorHAnsi" w:cstheme="minorHAnsi"/>
          <w:b/>
          <w:color w:val="auto"/>
          <w:sz w:val="23"/>
          <w:szCs w:val="23"/>
        </w:rPr>
        <w:t>Field "Aid no.":</w:t>
      </w:r>
      <w:r w:rsidRPr="00374AA8">
        <w:rPr>
          <w:rFonts w:asciiTheme="minorHAnsi" w:hAnsiTheme="minorHAnsi" w:cstheme="minorHAnsi"/>
          <w:color w:val="auto"/>
          <w:sz w:val="23"/>
          <w:szCs w:val="23"/>
        </w:rPr>
        <w:t xml:space="preserve"> </w:t>
      </w:r>
      <w:r w:rsidR="0062653C">
        <w:rPr>
          <w:rFonts w:asciiTheme="minorHAnsi" w:hAnsiTheme="minorHAnsi" w:cstheme="minorHAnsi"/>
          <w:color w:val="auto"/>
          <w:sz w:val="23"/>
          <w:szCs w:val="23"/>
        </w:rPr>
        <w:t xml:space="preserve">State </w:t>
      </w:r>
      <w:r w:rsidRPr="00374AA8">
        <w:rPr>
          <w:rFonts w:asciiTheme="minorHAnsi" w:hAnsiTheme="minorHAnsi" w:cstheme="minorHAnsi"/>
          <w:color w:val="auto"/>
          <w:sz w:val="23"/>
          <w:szCs w:val="23"/>
        </w:rPr>
        <w:t>Aid registration number attributed by the Commission services. If there is no number, please put a reference to the Commission decision in the Member State Permanent Remark (if not yet done). This should happen only for old cases.</w:t>
      </w:r>
    </w:p>
    <w:p w14:paraId="439A60D0" w14:textId="77777777" w:rsidR="005F12FA" w:rsidRDefault="00374AA8" w:rsidP="00621C8D">
      <w:pPr>
        <w:pStyle w:val="Default"/>
        <w:ind w:left="720"/>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 xml:space="preserve"> </w:t>
      </w:r>
    </w:p>
    <w:p w14:paraId="1480D585" w14:textId="77777777" w:rsidR="005F12FA" w:rsidRDefault="00374AA8" w:rsidP="00515C79">
      <w:pPr>
        <w:pStyle w:val="Default"/>
        <w:numPr>
          <w:ilvl w:val="0"/>
          <w:numId w:val="1"/>
        </w:numPr>
        <w:jc w:val="both"/>
        <w:rPr>
          <w:rFonts w:asciiTheme="minorHAnsi" w:hAnsiTheme="minorHAnsi" w:cstheme="minorHAnsi"/>
          <w:color w:val="auto"/>
          <w:sz w:val="23"/>
          <w:szCs w:val="23"/>
        </w:rPr>
      </w:pPr>
      <w:r w:rsidRPr="00621C8D">
        <w:rPr>
          <w:rFonts w:asciiTheme="minorHAnsi" w:hAnsiTheme="minorHAnsi" w:cstheme="minorHAnsi"/>
          <w:b/>
          <w:color w:val="auto"/>
          <w:sz w:val="23"/>
          <w:szCs w:val="23"/>
        </w:rPr>
        <w:t>Field "Aid Link":</w:t>
      </w:r>
      <w:r w:rsidRPr="005F12FA">
        <w:rPr>
          <w:rFonts w:asciiTheme="minorHAnsi" w:hAnsiTheme="minorHAnsi" w:cstheme="minorHAnsi"/>
          <w:color w:val="auto"/>
          <w:sz w:val="23"/>
          <w:szCs w:val="23"/>
        </w:rPr>
        <w:t xml:space="preserve"> Reference to a previous </w:t>
      </w:r>
      <w:r w:rsidR="0062653C">
        <w:rPr>
          <w:rFonts w:asciiTheme="minorHAnsi" w:hAnsiTheme="minorHAnsi" w:cstheme="minorHAnsi"/>
          <w:color w:val="auto"/>
          <w:sz w:val="23"/>
          <w:szCs w:val="23"/>
        </w:rPr>
        <w:t xml:space="preserve">State </w:t>
      </w:r>
      <w:r w:rsidRPr="005F12FA">
        <w:rPr>
          <w:rFonts w:asciiTheme="minorHAnsi" w:hAnsiTheme="minorHAnsi" w:cstheme="minorHAnsi"/>
          <w:color w:val="auto"/>
          <w:sz w:val="23"/>
          <w:szCs w:val="23"/>
        </w:rPr>
        <w:t xml:space="preserve">aid number, </w:t>
      </w:r>
      <w:proofErr w:type="gramStart"/>
      <w:r w:rsidRPr="005F12FA">
        <w:rPr>
          <w:rFonts w:asciiTheme="minorHAnsi" w:hAnsiTheme="minorHAnsi" w:cstheme="minorHAnsi"/>
          <w:color w:val="auto"/>
          <w:sz w:val="23"/>
          <w:szCs w:val="23"/>
        </w:rPr>
        <w:t>e.g.</w:t>
      </w:r>
      <w:proofErr w:type="gramEnd"/>
      <w:r w:rsidRPr="005F12FA">
        <w:rPr>
          <w:rFonts w:asciiTheme="minorHAnsi" w:hAnsiTheme="minorHAnsi" w:cstheme="minorHAnsi"/>
          <w:color w:val="auto"/>
          <w:sz w:val="23"/>
          <w:szCs w:val="23"/>
        </w:rPr>
        <w:t xml:space="preserve"> following a renewal/prolongation or an amendment. </w:t>
      </w:r>
    </w:p>
    <w:p w14:paraId="2D8C0D82" w14:textId="77777777" w:rsidR="0062653C" w:rsidRDefault="0062653C" w:rsidP="00621C8D">
      <w:pPr>
        <w:pStyle w:val="Default"/>
        <w:ind w:left="720"/>
        <w:jc w:val="both"/>
        <w:rPr>
          <w:rFonts w:asciiTheme="minorHAnsi" w:hAnsiTheme="minorHAnsi" w:cstheme="minorHAnsi"/>
          <w:color w:val="auto"/>
          <w:sz w:val="23"/>
          <w:szCs w:val="23"/>
        </w:rPr>
      </w:pPr>
    </w:p>
    <w:p w14:paraId="70EF04EC" w14:textId="77777777" w:rsidR="0062653C" w:rsidRDefault="00374AA8" w:rsidP="00621C8D">
      <w:pPr>
        <w:pStyle w:val="Default"/>
        <w:numPr>
          <w:ilvl w:val="1"/>
          <w:numId w:val="11"/>
        </w:numPr>
        <w:jc w:val="both"/>
        <w:rPr>
          <w:rFonts w:asciiTheme="minorHAnsi" w:hAnsiTheme="minorHAnsi" w:cstheme="minorHAnsi"/>
          <w:color w:val="auto"/>
          <w:sz w:val="23"/>
          <w:szCs w:val="23"/>
        </w:rPr>
      </w:pPr>
      <w:r w:rsidRPr="005F12FA">
        <w:rPr>
          <w:rFonts w:asciiTheme="minorHAnsi" w:hAnsiTheme="minorHAnsi" w:cstheme="minorHAnsi"/>
          <w:color w:val="auto"/>
          <w:sz w:val="23"/>
          <w:szCs w:val="23"/>
        </w:rPr>
        <w:t xml:space="preserve">If an old State aid measure is prolonged via a new Commission decision with a new aid number, please report the expenditure which was disbursed until the expiration date of the old measure under the old aid number and afterwards please mark this measure as expired. From the moment the new measure becomes operational, please report the expenditure which was disbursed from the date the measure with the new aid number was valid, under the new number. </w:t>
      </w:r>
    </w:p>
    <w:p w14:paraId="1C9CC3A1" w14:textId="77777777" w:rsidR="0062653C" w:rsidRDefault="0062653C" w:rsidP="00621C8D">
      <w:pPr>
        <w:pStyle w:val="Default"/>
        <w:jc w:val="both"/>
        <w:rPr>
          <w:rFonts w:asciiTheme="minorHAnsi" w:hAnsiTheme="minorHAnsi" w:cstheme="minorHAnsi"/>
          <w:color w:val="auto"/>
          <w:sz w:val="23"/>
          <w:szCs w:val="23"/>
        </w:rPr>
      </w:pPr>
    </w:p>
    <w:p w14:paraId="4509AE90" w14:textId="77777777" w:rsidR="0062653C" w:rsidRDefault="00065F51" w:rsidP="001B502D">
      <w:pPr>
        <w:pStyle w:val="Default"/>
        <w:numPr>
          <w:ilvl w:val="0"/>
          <w:numId w:val="1"/>
        </w:numPr>
        <w:jc w:val="both"/>
        <w:rPr>
          <w:rFonts w:asciiTheme="minorHAnsi" w:hAnsiTheme="minorHAnsi" w:cstheme="minorHAnsi"/>
          <w:color w:val="auto"/>
          <w:sz w:val="23"/>
          <w:szCs w:val="23"/>
        </w:rPr>
      </w:pPr>
      <w:r w:rsidRPr="001B502D">
        <w:rPr>
          <w:rFonts w:asciiTheme="minorHAnsi" w:hAnsiTheme="minorHAnsi" w:cstheme="minorHAnsi"/>
          <w:b/>
          <w:color w:val="auto"/>
          <w:sz w:val="23"/>
          <w:szCs w:val="23"/>
        </w:rPr>
        <w:t>Field "Expired"</w:t>
      </w:r>
      <w:r w:rsidRPr="001B502D">
        <w:rPr>
          <w:rFonts w:asciiTheme="minorHAnsi" w:hAnsiTheme="minorHAnsi" w:cstheme="minorHAnsi"/>
          <w:color w:val="auto"/>
          <w:sz w:val="23"/>
          <w:szCs w:val="23"/>
        </w:rPr>
        <w:t xml:space="preserve">: In SARI2, "expired" means that there won't be expenditure anymore under this measure. </w:t>
      </w:r>
    </w:p>
    <w:p w14:paraId="3C20FE8F" w14:textId="74FC7D58" w:rsidR="00065F51" w:rsidRPr="00CC6BC0" w:rsidRDefault="00065F51" w:rsidP="001B502D">
      <w:pPr>
        <w:pStyle w:val="Default"/>
        <w:numPr>
          <w:ilvl w:val="1"/>
          <w:numId w:val="11"/>
        </w:numPr>
        <w:jc w:val="both"/>
        <w:rPr>
          <w:rFonts w:asciiTheme="minorHAnsi" w:hAnsiTheme="minorHAnsi" w:cstheme="minorHAnsi"/>
          <w:color w:val="auto"/>
          <w:sz w:val="23"/>
          <w:szCs w:val="23"/>
        </w:rPr>
      </w:pPr>
      <w:r w:rsidRPr="001B502D">
        <w:rPr>
          <w:rFonts w:asciiTheme="minorHAnsi" w:hAnsiTheme="minorHAnsi" w:cstheme="minorHAnsi"/>
          <w:color w:val="auto"/>
          <w:sz w:val="23"/>
          <w:szCs w:val="23"/>
        </w:rPr>
        <w:t xml:space="preserve">Expired cases will not appear in the list of cases to report the following year. </w:t>
      </w:r>
    </w:p>
    <w:p w14:paraId="218AA510" w14:textId="15618697" w:rsidR="00065F51" w:rsidRPr="00CC6BC0" w:rsidRDefault="00065F51" w:rsidP="001B502D">
      <w:pPr>
        <w:pStyle w:val="Default"/>
        <w:numPr>
          <w:ilvl w:val="1"/>
          <w:numId w:val="11"/>
        </w:numPr>
        <w:jc w:val="both"/>
        <w:rPr>
          <w:rFonts w:asciiTheme="minorHAnsi" w:hAnsiTheme="minorHAnsi" w:cstheme="minorHAnsi"/>
          <w:color w:val="auto"/>
        </w:rPr>
      </w:pPr>
      <w:r w:rsidRPr="00374AA8">
        <w:rPr>
          <w:rFonts w:asciiTheme="minorHAnsi" w:hAnsiTheme="minorHAnsi" w:cstheme="minorHAnsi"/>
          <w:color w:val="auto"/>
          <w:sz w:val="23"/>
          <w:szCs w:val="23"/>
        </w:rPr>
        <w:t xml:space="preserve">Moreover, when a measure is completed before its formal end date, Member States users can set it to expire even if it has not reached their formal end </w:t>
      </w:r>
      <w:proofErr w:type="gramStart"/>
      <w:r w:rsidRPr="00374AA8">
        <w:rPr>
          <w:rFonts w:asciiTheme="minorHAnsi" w:hAnsiTheme="minorHAnsi" w:cstheme="minorHAnsi"/>
          <w:color w:val="auto"/>
          <w:sz w:val="23"/>
          <w:szCs w:val="23"/>
        </w:rPr>
        <w:t>date</w:t>
      </w:r>
      <w:proofErr w:type="gramEnd"/>
      <w:r w:rsidRPr="00374AA8">
        <w:rPr>
          <w:rFonts w:asciiTheme="minorHAnsi" w:hAnsiTheme="minorHAnsi" w:cstheme="minorHAnsi"/>
          <w:color w:val="auto"/>
          <w:sz w:val="20"/>
          <w:szCs w:val="20"/>
        </w:rPr>
        <w:t xml:space="preserve"> </w:t>
      </w:r>
    </w:p>
    <w:p w14:paraId="5EEB2B2E" w14:textId="77777777" w:rsidR="00065F51" w:rsidRPr="00374AA8" w:rsidRDefault="00065F51" w:rsidP="00621C8D">
      <w:pPr>
        <w:pStyle w:val="Default"/>
        <w:numPr>
          <w:ilvl w:val="1"/>
          <w:numId w:val="11"/>
        </w:numPr>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If a user sets a case to expire by mistake, the case can be reactivated by pushing the button "Set to expire no". If the measure has already been submitted to the Commission, only the Commi</w:t>
      </w:r>
      <w:r w:rsidR="003F5199">
        <w:rPr>
          <w:rFonts w:asciiTheme="minorHAnsi" w:hAnsiTheme="minorHAnsi" w:cstheme="minorHAnsi"/>
          <w:color w:val="auto"/>
          <w:sz w:val="23"/>
          <w:szCs w:val="23"/>
        </w:rPr>
        <w:t xml:space="preserve">ssion can reactivate the case. </w:t>
      </w:r>
      <w:r w:rsidRPr="00374AA8">
        <w:rPr>
          <w:rFonts w:asciiTheme="minorHAnsi" w:hAnsiTheme="minorHAnsi" w:cstheme="minorHAnsi"/>
          <w:color w:val="auto"/>
          <w:sz w:val="23"/>
          <w:szCs w:val="23"/>
        </w:rPr>
        <w:t xml:space="preserve"> </w:t>
      </w:r>
    </w:p>
    <w:p w14:paraId="7EE471C7" w14:textId="77777777" w:rsidR="00065F51" w:rsidRDefault="00065F51" w:rsidP="00621C8D">
      <w:pPr>
        <w:pStyle w:val="Default"/>
        <w:jc w:val="both"/>
        <w:rPr>
          <w:rFonts w:asciiTheme="minorHAnsi" w:hAnsiTheme="minorHAnsi" w:cstheme="minorHAnsi"/>
          <w:color w:val="auto"/>
          <w:sz w:val="23"/>
          <w:szCs w:val="23"/>
        </w:rPr>
      </w:pPr>
    </w:p>
    <w:p w14:paraId="1CEDD8FB" w14:textId="77777777" w:rsidR="005F12FA" w:rsidRDefault="00374AA8" w:rsidP="00515C79">
      <w:pPr>
        <w:pStyle w:val="Default"/>
        <w:numPr>
          <w:ilvl w:val="0"/>
          <w:numId w:val="1"/>
        </w:numPr>
        <w:jc w:val="both"/>
        <w:rPr>
          <w:rFonts w:asciiTheme="minorHAnsi" w:hAnsiTheme="minorHAnsi" w:cstheme="minorHAnsi"/>
          <w:color w:val="auto"/>
          <w:sz w:val="23"/>
          <w:szCs w:val="23"/>
        </w:rPr>
      </w:pPr>
      <w:r w:rsidRPr="00621C8D">
        <w:rPr>
          <w:rFonts w:asciiTheme="minorHAnsi" w:hAnsiTheme="minorHAnsi" w:cstheme="minorHAnsi"/>
          <w:b/>
          <w:color w:val="auto"/>
          <w:sz w:val="23"/>
          <w:szCs w:val="23"/>
        </w:rPr>
        <w:t>Field "Type of aid":</w:t>
      </w:r>
      <w:r w:rsidRPr="005F12FA">
        <w:rPr>
          <w:rFonts w:asciiTheme="minorHAnsi" w:hAnsiTheme="minorHAnsi" w:cstheme="minorHAnsi"/>
          <w:color w:val="auto"/>
          <w:sz w:val="23"/>
          <w:szCs w:val="23"/>
        </w:rPr>
        <w:t xml:space="preserve"> Aid measures are distinguished by 3 categories: </w:t>
      </w:r>
    </w:p>
    <w:p w14:paraId="6BA9C80F" w14:textId="77777777" w:rsidR="005F12FA" w:rsidRDefault="00374AA8" w:rsidP="00515C79">
      <w:pPr>
        <w:pStyle w:val="Default"/>
        <w:numPr>
          <w:ilvl w:val="1"/>
          <w:numId w:val="1"/>
        </w:numPr>
        <w:jc w:val="both"/>
        <w:rPr>
          <w:rFonts w:asciiTheme="minorHAnsi" w:hAnsiTheme="minorHAnsi" w:cstheme="minorHAnsi"/>
          <w:color w:val="auto"/>
          <w:sz w:val="23"/>
          <w:szCs w:val="23"/>
        </w:rPr>
      </w:pPr>
      <w:r w:rsidRPr="005F12FA">
        <w:rPr>
          <w:rFonts w:asciiTheme="minorHAnsi" w:hAnsiTheme="minorHAnsi" w:cstheme="minorHAnsi"/>
          <w:color w:val="auto"/>
          <w:sz w:val="23"/>
          <w:szCs w:val="23"/>
        </w:rPr>
        <w:t xml:space="preserve">scheme, </w:t>
      </w:r>
    </w:p>
    <w:p w14:paraId="6B6CCE19" w14:textId="77777777" w:rsidR="005F12FA" w:rsidRDefault="00374AA8" w:rsidP="00515C79">
      <w:pPr>
        <w:pStyle w:val="Default"/>
        <w:numPr>
          <w:ilvl w:val="1"/>
          <w:numId w:val="1"/>
        </w:numPr>
        <w:jc w:val="both"/>
        <w:rPr>
          <w:rFonts w:asciiTheme="minorHAnsi" w:hAnsiTheme="minorHAnsi" w:cstheme="minorHAnsi"/>
          <w:color w:val="auto"/>
          <w:sz w:val="23"/>
          <w:szCs w:val="23"/>
        </w:rPr>
      </w:pPr>
      <w:r w:rsidRPr="005F12FA">
        <w:rPr>
          <w:rFonts w:asciiTheme="minorHAnsi" w:hAnsiTheme="minorHAnsi" w:cstheme="minorHAnsi"/>
          <w:color w:val="auto"/>
          <w:sz w:val="23"/>
          <w:szCs w:val="23"/>
        </w:rPr>
        <w:t xml:space="preserve">individual application within a scheme, and </w:t>
      </w:r>
    </w:p>
    <w:p w14:paraId="482B8F97" w14:textId="77777777" w:rsidR="005F12FA" w:rsidRDefault="00374AA8" w:rsidP="00515C79">
      <w:pPr>
        <w:pStyle w:val="Default"/>
        <w:numPr>
          <w:ilvl w:val="1"/>
          <w:numId w:val="1"/>
        </w:numPr>
        <w:jc w:val="both"/>
        <w:rPr>
          <w:rFonts w:asciiTheme="minorHAnsi" w:hAnsiTheme="minorHAnsi" w:cstheme="minorHAnsi"/>
          <w:color w:val="auto"/>
          <w:sz w:val="23"/>
          <w:szCs w:val="23"/>
        </w:rPr>
      </w:pPr>
      <w:r w:rsidRPr="003B777D">
        <w:rPr>
          <w:rFonts w:asciiTheme="minorHAnsi" w:hAnsiTheme="minorHAnsi" w:cstheme="minorHAnsi"/>
          <w:i/>
          <w:color w:val="auto"/>
          <w:sz w:val="23"/>
          <w:szCs w:val="23"/>
        </w:rPr>
        <w:t>ad hoc</w:t>
      </w:r>
      <w:r w:rsidRPr="001B502D">
        <w:rPr>
          <w:rFonts w:asciiTheme="minorHAnsi" w:hAnsiTheme="minorHAnsi" w:cstheme="minorHAnsi"/>
          <w:color w:val="auto"/>
          <w:sz w:val="23"/>
          <w:szCs w:val="23"/>
        </w:rPr>
        <w:t xml:space="preserve"> </w:t>
      </w:r>
      <w:r w:rsidRPr="005F12FA">
        <w:rPr>
          <w:rFonts w:asciiTheme="minorHAnsi" w:hAnsiTheme="minorHAnsi" w:cstheme="minorHAnsi"/>
          <w:color w:val="auto"/>
          <w:sz w:val="23"/>
          <w:szCs w:val="23"/>
        </w:rPr>
        <w:t xml:space="preserve">aid, which is individual aid awarded outside of a scheme. </w:t>
      </w:r>
    </w:p>
    <w:p w14:paraId="4A306D18" w14:textId="77777777" w:rsidR="005F12FA" w:rsidRDefault="005F12FA" w:rsidP="005F12FA">
      <w:pPr>
        <w:pStyle w:val="Default"/>
        <w:ind w:left="1440"/>
        <w:jc w:val="both"/>
        <w:rPr>
          <w:rFonts w:asciiTheme="minorHAnsi" w:hAnsiTheme="minorHAnsi" w:cstheme="minorHAnsi"/>
          <w:color w:val="auto"/>
          <w:sz w:val="23"/>
          <w:szCs w:val="23"/>
        </w:rPr>
      </w:pPr>
    </w:p>
    <w:p w14:paraId="3ED6185F" w14:textId="77777777" w:rsidR="005F12FA" w:rsidRDefault="00374AA8" w:rsidP="005F12FA">
      <w:pPr>
        <w:pStyle w:val="Default"/>
        <w:ind w:left="1440"/>
        <w:jc w:val="both"/>
        <w:rPr>
          <w:rFonts w:asciiTheme="minorHAnsi" w:hAnsiTheme="minorHAnsi" w:cstheme="minorHAnsi"/>
          <w:color w:val="auto"/>
          <w:sz w:val="23"/>
          <w:szCs w:val="23"/>
        </w:rPr>
      </w:pPr>
      <w:r w:rsidRPr="005F12FA">
        <w:rPr>
          <w:rFonts w:asciiTheme="minorHAnsi" w:hAnsiTheme="minorHAnsi" w:cstheme="minorHAnsi"/>
          <w:color w:val="auto"/>
          <w:sz w:val="23"/>
          <w:szCs w:val="23"/>
        </w:rPr>
        <w:t xml:space="preserve">For individual aid granted within a scheme, please encode the amount of the expenditure </w:t>
      </w:r>
      <w:proofErr w:type="gramStart"/>
      <w:r w:rsidRPr="005F12FA">
        <w:rPr>
          <w:rFonts w:asciiTheme="minorHAnsi" w:hAnsiTheme="minorHAnsi" w:cstheme="minorHAnsi"/>
          <w:color w:val="auto"/>
          <w:sz w:val="23"/>
          <w:szCs w:val="23"/>
        </w:rPr>
        <w:t>twice;</w:t>
      </w:r>
      <w:proofErr w:type="gramEnd"/>
      <w:r w:rsidRPr="005F12FA">
        <w:rPr>
          <w:rFonts w:asciiTheme="minorHAnsi" w:hAnsiTheme="minorHAnsi" w:cstheme="minorHAnsi"/>
          <w:color w:val="auto"/>
          <w:sz w:val="23"/>
          <w:szCs w:val="23"/>
        </w:rPr>
        <w:t xml:space="preserve"> once under the individual aid measure and once under the corresponding scheme. </w:t>
      </w:r>
    </w:p>
    <w:p w14:paraId="3671C882" w14:textId="77777777" w:rsidR="005F12FA" w:rsidRDefault="005F12FA" w:rsidP="005F12FA">
      <w:pPr>
        <w:pStyle w:val="Default"/>
        <w:ind w:left="1440"/>
        <w:jc w:val="both"/>
        <w:rPr>
          <w:rFonts w:asciiTheme="minorHAnsi" w:hAnsiTheme="minorHAnsi" w:cstheme="minorHAnsi"/>
          <w:color w:val="auto"/>
          <w:sz w:val="23"/>
          <w:szCs w:val="23"/>
        </w:rPr>
      </w:pPr>
    </w:p>
    <w:p w14:paraId="4625EE74" w14:textId="59751ECD" w:rsidR="0062653C" w:rsidRDefault="00374AA8" w:rsidP="005F12FA">
      <w:pPr>
        <w:pStyle w:val="Default"/>
        <w:ind w:left="1440"/>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If the qualification "Ad Hoc" or "individual application" is wrong (for example Individual application within a scheme is encoded rather than ad hoc) please send an email to COMP-</w:t>
      </w:r>
      <w:r w:rsidR="00515C79">
        <w:rPr>
          <w:rFonts w:asciiTheme="minorHAnsi" w:hAnsiTheme="minorHAnsi" w:cstheme="minorHAnsi"/>
          <w:color w:val="auto"/>
          <w:sz w:val="23"/>
          <w:szCs w:val="23"/>
        </w:rPr>
        <w:t>SARI</w:t>
      </w:r>
      <w:r w:rsidR="001603E3">
        <w:rPr>
          <w:rFonts w:asciiTheme="minorHAnsi" w:hAnsiTheme="minorHAnsi" w:cstheme="minorHAnsi"/>
          <w:color w:val="auto"/>
          <w:sz w:val="23"/>
          <w:szCs w:val="23"/>
        </w:rPr>
        <w:t>2</w:t>
      </w:r>
      <w:r w:rsidRPr="00374AA8">
        <w:rPr>
          <w:rFonts w:asciiTheme="minorHAnsi" w:hAnsiTheme="minorHAnsi" w:cstheme="minorHAnsi"/>
          <w:color w:val="auto"/>
          <w:sz w:val="23"/>
          <w:szCs w:val="23"/>
        </w:rPr>
        <w:t>@ec.europa.eu</w:t>
      </w:r>
      <w:r w:rsidR="0062653C">
        <w:rPr>
          <w:rFonts w:asciiTheme="minorHAnsi" w:hAnsiTheme="minorHAnsi" w:cstheme="minorHAnsi"/>
          <w:color w:val="auto"/>
          <w:sz w:val="23"/>
          <w:szCs w:val="23"/>
        </w:rPr>
        <w:t>.</w:t>
      </w:r>
      <w:r w:rsidRPr="00374AA8">
        <w:rPr>
          <w:rFonts w:asciiTheme="minorHAnsi" w:hAnsiTheme="minorHAnsi" w:cstheme="minorHAnsi"/>
          <w:color w:val="auto"/>
          <w:sz w:val="23"/>
          <w:szCs w:val="23"/>
        </w:rPr>
        <w:t xml:space="preserve"> This distinction is important for the aggregation of data in the State aid </w:t>
      </w:r>
      <w:r w:rsidR="0062653C">
        <w:rPr>
          <w:rFonts w:asciiTheme="minorHAnsi" w:hAnsiTheme="minorHAnsi" w:cstheme="minorHAnsi"/>
          <w:color w:val="auto"/>
          <w:sz w:val="23"/>
          <w:szCs w:val="23"/>
        </w:rPr>
        <w:t>S</w:t>
      </w:r>
      <w:r w:rsidR="0062653C" w:rsidRPr="00374AA8">
        <w:rPr>
          <w:rFonts w:asciiTheme="minorHAnsi" w:hAnsiTheme="minorHAnsi" w:cstheme="minorHAnsi"/>
          <w:color w:val="auto"/>
          <w:sz w:val="23"/>
          <w:szCs w:val="23"/>
        </w:rPr>
        <w:t>coreboard</w:t>
      </w:r>
      <w:r w:rsidR="0062653C">
        <w:rPr>
          <w:rFonts w:asciiTheme="minorHAnsi" w:hAnsiTheme="minorHAnsi" w:cstheme="minorHAnsi"/>
          <w:color w:val="auto"/>
          <w:sz w:val="23"/>
          <w:szCs w:val="23"/>
        </w:rPr>
        <w:t>.</w:t>
      </w:r>
      <w:r w:rsidRPr="00374AA8">
        <w:rPr>
          <w:rFonts w:asciiTheme="minorHAnsi" w:hAnsiTheme="minorHAnsi" w:cstheme="minorHAnsi"/>
          <w:color w:val="auto"/>
          <w:sz w:val="23"/>
          <w:szCs w:val="23"/>
        </w:rPr>
        <w:t xml:space="preserve"> </w:t>
      </w:r>
    </w:p>
    <w:p w14:paraId="3839C011" w14:textId="77777777" w:rsidR="00374AA8" w:rsidRPr="00374AA8" w:rsidRDefault="00374AA8" w:rsidP="005F12FA">
      <w:pPr>
        <w:pStyle w:val="Default"/>
        <w:ind w:left="1440"/>
        <w:jc w:val="both"/>
        <w:rPr>
          <w:rFonts w:asciiTheme="minorHAnsi" w:hAnsiTheme="minorHAnsi" w:cstheme="minorHAnsi"/>
          <w:color w:val="auto"/>
          <w:sz w:val="23"/>
          <w:szCs w:val="23"/>
        </w:rPr>
      </w:pPr>
    </w:p>
    <w:p w14:paraId="1A8A238B" w14:textId="77777777" w:rsidR="005F12FA" w:rsidRDefault="00374AA8" w:rsidP="005F12FA">
      <w:pPr>
        <w:pStyle w:val="Default"/>
        <w:numPr>
          <w:ilvl w:val="0"/>
          <w:numId w:val="1"/>
        </w:numPr>
        <w:jc w:val="both"/>
        <w:rPr>
          <w:rFonts w:asciiTheme="minorHAnsi" w:hAnsiTheme="minorHAnsi" w:cstheme="minorHAnsi"/>
          <w:color w:val="auto"/>
          <w:sz w:val="23"/>
          <w:szCs w:val="23"/>
        </w:rPr>
      </w:pPr>
      <w:r w:rsidRPr="00621C8D">
        <w:rPr>
          <w:rFonts w:asciiTheme="minorHAnsi" w:hAnsiTheme="minorHAnsi" w:cstheme="minorHAnsi"/>
          <w:b/>
          <w:color w:val="auto"/>
          <w:sz w:val="23"/>
          <w:szCs w:val="23"/>
        </w:rPr>
        <w:t>Field "Co-financed":</w:t>
      </w:r>
      <w:r w:rsidRPr="005F12FA">
        <w:rPr>
          <w:rFonts w:asciiTheme="minorHAnsi" w:hAnsiTheme="minorHAnsi" w:cstheme="minorHAnsi"/>
          <w:color w:val="auto"/>
          <w:sz w:val="23"/>
          <w:szCs w:val="23"/>
        </w:rPr>
        <w:t xml:space="preserve"> </w:t>
      </w:r>
      <w:r w:rsidR="00515C79" w:rsidRPr="005F12FA">
        <w:rPr>
          <w:rFonts w:asciiTheme="minorHAnsi" w:hAnsiTheme="minorHAnsi" w:cstheme="minorHAnsi"/>
          <w:color w:val="auto"/>
          <w:sz w:val="23"/>
          <w:szCs w:val="23"/>
        </w:rPr>
        <w:t>SARI2</w:t>
      </w:r>
      <w:r w:rsidRPr="005F12FA">
        <w:rPr>
          <w:rFonts w:asciiTheme="minorHAnsi" w:hAnsiTheme="minorHAnsi" w:cstheme="minorHAnsi"/>
          <w:color w:val="auto"/>
          <w:sz w:val="23"/>
          <w:szCs w:val="23"/>
        </w:rPr>
        <w:t xml:space="preserve"> indicates for every case whether it is co-financed or not. This is based on information provided in the notification or summary information sheet. For all cases with a decision year &gt;= 2016, the co-financed information is automatically pre-filled, when the information is available in the notification form or the summary information </w:t>
      </w:r>
      <w:r w:rsidRPr="005F12FA">
        <w:rPr>
          <w:rFonts w:asciiTheme="minorHAnsi" w:hAnsiTheme="minorHAnsi" w:cstheme="minorHAnsi"/>
          <w:color w:val="auto"/>
          <w:sz w:val="23"/>
          <w:szCs w:val="23"/>
        </w:rPr>
        <w:lastRenderedPageBreak/>
        <w:t xml:space="preserve">sheet. For other cases, the "Co-financed" status must be changed by Members State users if necessary. </w:t>
      </w:r>
    </w:p>
    <w:p w14:paraId="40825D65" w14:textId="77777777" w:rsidR="0062653C" w:rsidRDefault="0062653C" w:rsidP="00621C8D">
      <w:pPr>
        <w:pStyle w:val="Default"/>
        <w:ind w:left="720"/>
        <w:jc w:val="both"/>
        <w:rPr>
          <w:rFonts w:asciiTheme="minorHAnsi" w:hAnsiTheme="minorHAnsi" w:cstheme="minorHAnsi"/>
          <w:color w:val="auto"/>
          <w:sz w:val="23"/>
          <w:szCs w:val="23"/>
        </w:rPr>
      </w:pPr>
    </w:p>
    <w:p w14:paraId="6445B39F" w14:textId="77777777" w:rsidR="00374AA8" w:rsidRDefault="00374AA8" w:rsidP="005F12FA">
      <w:pPr>
        <w:pStyle w:val="Default"/>
        <w:numPr>
          <w:ilvl w:val="0"/>
          <w:numId w:val="1"/>
        </w:numPr>
        <w:jc w:val="both"/>
        <w:rPr>
          <w:rFonts w:asciiTheme="minorHAnsi" w:hAnsiTheme="minorHAnsi" w:cstheme="minorHAnsi"/>
          <w:color w:val="auto"/>
          <w:sz w:val="23"/>
          <w:szCs w:val="23"/>
        </w:rPr>
      </w:pPr>
      <w:r w:rsidRPr="00621C8D">
        <w:rPr>
          <w:rFonts w:asciiTheme="minorHAnsi" w:hAnsiTheme="minorHAnsi" w:cstheme="minorHAnsi"/>
          <w:b/>
          <w:color w:val="auto"/>
          <w:sz w:val="23"/>
          <w:szCs w:val="23"/>
        </w:rPr>
        <w:t xml:space="preserve">Field "Member State permanent remarks": </w:t>
      </w:r>
      <w:r w:rsidRPr="005F12FA">
        <w:rPr>
          <w:rFonts w:asciiTheme="minorHAnsi" w:hAnsiTheme="minorHAnsi" w:cstheme="minorHAnsi"/>
          <w:color w:val="auto"/>
          <w:sz w:val="23"/>
          <w:szCs w:val="23"/>
        </w:rPr>
        <w:t>Member States can use this field to enter useful information about the case</w:t>
      </w:r>
      <w:r w:rsidR="00884FF4">
        <w:rPr>
          <w:rFonts w:asciiTheme="minorHAnsi" w:hAnsiTheme="minorHAnsi" w:cstheme="minorHAnsi"/>
          <w:color w:val="auto"/>
          <w:sz w:val="23"/>
          <w:szCs w:val="23"/>
        </w:rPr>
        <w:t>,</w:t>
      </w:r>
      <w:r w:rsidRPr="005F12FA">
        <w:rPr>
          <w:rFonts w:asciiTheme="minorHAnsi" w:hAnsiTheme="minorHAnsi" w:cstheme="minorHAnsi"/>
          <w:color w:val="auto"/>
          <w:sz w:val="23"/>
          <w:szCs w:val="23"/>
        </w:rPr>
        <w:t xml:space="preserve"> which is not related to an individual year or </w:t>
      </w:r>
      <w:proofErr w:type="gramStart"/>
      <w:r w:rsidRPr="005F12FA">
        <w:rPr>
          <w:rFonts w:asciiTheme="minorHAnsi" w:hAnsiTheme="minorHAnsi" w:cstheme="minorHAnsi"/>
          <w:color w:val="auto"/>
          <w:sz w:val="23"/>
          <w:szCs w:val="23"/>
        </w:rPr>
        <w:t>particular expenditure</w:t>
      </w:r>
      <w:proofErr w:type="gramEnd"/>
      <w:r w:rsidRPr="005F12FA">
        <w:rPr>
          <w:rFonts w:asciiTheme="minorHAnsi" w:hAnsiTheme="minorHAnsi" w:cstheme="minorHAnsi"/>
          <w:color w:val="auto"/>
          <w:sz w:val="23"/>
          <w:szCs w:val="23"/>
        </w:rPr>
        <w:t xml:space="preserve">. From 2015 on this field is only active for Member State users. </w:t>
      </w:r>
    </w:p>
    <w:p w14:paraId="6108C2FC" w14:textId="77777777" w:rsidR="0062653C" w:rsidRPr="005F12FA" w:rsidRDefault="0062653C" w:rsidP="00621C8D">
      <w:pPr>
        <w:pStyle w:val="Default"/>
        <w:jc w:val="both"/>
        <w:rPr>
          <w:rFonts w:asciiTheme="minorHAnsi" w:hAnsiTheme="minorHAnsi" w:cstheme="minorHAnsi"/>
          <w:color w:val="auto"/>
          <w:sz w:val="23"/>
          <w:szCs w:val="23"/>
        </w:rPr>
      </w:pPr>
    </w:p>
    <w:p w14:paraId="282D30CA" w14:textId="77777777" w:rsidR="00374AA8" w:rsidRDefault="00374AA8" w:rsidP="005F12FA">
      <w:pPr>
        <w:pStyle w:val="Default"/>
        <w:numPr>
          <w:ilvl w:val="0"/>
          <w:numId w:val="1"/>
        </w:numPr>
        <w:jc w:val="both"/>
        <w:rPr>
          <w:rFonts w:asciiTheme="minorHAnsi" w:hAnsiTheme="minorHAnsi" w:cstheme="minorHAnsi"/>
          <w:color w:val="auto"/>
          <w:sz w:val="23"/>
          <w:szCs w:val="23"/>
        </w:rPr>
      </w:pPr>
      <w:r w:rsidRPr="00621C8D">
        <w:rPr>
          <w:rFonts w:asciiTheme="minorHAnsi" w:hAnsiTheme="minorHAnsi" w:cstheme="minorHAnsi"/>
          <w:b/>
          <w:color w:val="auto"/>
          <w:sz w:val="23"/>
          <w:szCs w:val="23"/>
        </w:rPr>
        <w:t xml:space="preserve">Field "European Commission permanent remarks": </w:t>
      </w:r>
      <w:r w:rsidRPr="005F12FA">
        <w:rPr>
          <w:rFonts w:asciiTheme="minorHAnsi" w:hAnsiTheme="minorHAnsi" w:cstheme="minorHAnsi"/>
          <w:color w:val="auto"/>
          <w:sz w:val="23"/>
          <w:szCs w:val="23"/>
        </w:rPr>
        <w:t>DG COMP uses this field to mention useful information about the case</w:t>
      </w:r>
      <w:r w:rsidR="00884FF4">
        <w:rPr>
          <w:rFonts w:asciiTheme="minorHAnsi" w:hAnsiTheme="minorHAnsi" w:cstheme="minorHAnsi"/>
          <w:color w:val="auto"/>
          <w:sz w:val="23"/>
          <w:szCs w:val="23"/>
        </w:rPr>
        <w:t>,</w:t>
      </w:r>
      <w:r w:rsidRPr="005F12FA">
        <w:rPr>
          <w:rFonts w:asciiTheme="minorHAnsi" w:hAnsiTheme="minorHAnsi" w:cstheme="minorHAnsi"/>
          <w:color w:val="auto"/>
          <w:sz w:val="23"/>
          <w:szCs w:val="23"/>
        </w:rPr>
        <w:t xml:space="preserve"> which is not specifically related to an individual year or </w:t>
      </w:r>
      <w:proofErr w:type="gramStart"/>
      <w:r w:rsidRPr="005F12FA">
        <w:rPr>
          <w:rFonts w:asciiTheme="minorHAnsi" w:hAnsiTheme="minorHAnsi" w:cstheme="minorHAnsi"/>
          <w:color w:val="auto"/>
          <w:sz w:val="23"/>
          <w:szCs w:val="23"/>
        </w:rPr>
        <w:t>particular expenditure</w:t>
      </w:r>
      <w:proofErr w:type="gramEnd"/>
      <w:r w:rsidRPr="005F12FA">
        <w:rPr>
          <w:rFonts w:asciiTheme="minorHAnsi" w:hAnsiTheme="minorHAnsi" w:cstheme="minorHAnsi"/>
          <w:color w:val="auto"/>
          <w:sz w:val="23"/>
          <w:szCs w:val="23"/>
        </w:rPr>
        <w:t xml:space="preserve">. This field is only active for European Commission users. </w:t>
      </w:r>
    </w:p>
    <w:p w14:paraId="68B576CB" w14:textId="77777777" w:rsidR="0062653C" w:rsidRPr="005F12FA" w:rsidRDefault="0062653C" w:rsidP="00621C8D">
      <w:pPr>
        <w:pStyle w:val="Default"/>
        <w:jc w:val="both"/>
        <w:rPr>
          <w:rFonts w:asciiTheme="minorHAnsi" w:hAnsiTheme="minorHAnsi" w:cstheme="minorHAnsi"/>
          <w:color w:val="auto"/>
          <w:sz w:val="23"/>
          <w:szCs w:val="23"/>
        </w:rPr>
      </w:pPr>
    </w:p>
    <w:p w14:paraId="149B398B" w14:textId="77777777" w:rsidR="00374AA8" w:rsidRDefault="00374AA8" w:rsidP="005F12FA">
      <w:pPr>
        <w:pStyle w:val="Default"/>
        <w:numPr>
          <w:ilvl w:val="0"/>
          <w:numId w:val="1"/>
        </w:numPr>
        <w:jc w:val="both"/>
        <w:rPr>
          <w:rFonts w:asciiTheme="minorHAnsi" w:hAnsiTheme="minorHAnsi" w:cstheme="minorHAnsi"/>
          <w:color w:val="auto"/>
          <w:sz w:val="23"/>
          <w:szCs w:val="23"/>
        </w:rPr>
      </w:pPr>
      <w:r w:rsidRPr="00621C8D">
        <w:rPr>
          <w:rFonts w:asciiTheme="minorHAnsi" w:hAnsiTheme="minorHAnsi" w:cstheme="minorHAnsi"/>
          <w:b/>
          <w:color w:val="auto"/>
          <w:sz w:val="23"/>
          <w:szCs w:val="23"/>
        </w:rPr>
        <w:t>Fields "Duration start" and "Duration end":</w:t>
      </w:r>
      <w:r w:rsidRPr="00374AA8">
        <w:rPr>
          <w:rFonts w:asciiTheme="minorHAnsi" w:hAnsiTheme="minorHAnsi" w:cstheme="minorHAnsi"/>
          <w:color w:val="auto"/>
          <w:sz w:val="23"/>
          <w:szCs w:val="23"/>
        </w:rPr>
        <w:t xml:space="preserve"> this data </w:t>
      </w:r>
      <w:proofErr w:type="gramStart"/>
      <w:r w:rsidRPr="00374AA8">
        <w:rPr>
          <w:rFonts w:asciiTheme="minorHAnsi" w:hAnsiTheme="minorHAnsi" w:cstheme="minorHAnsi"/>
          <w:color w:val="auto"/>
          <w:sz w:val="23"/>
          <w:szCs w:val="23"/>
        </w:rPr>
        <w:t>refer</w:t>
      </w:r>
      <w:proofErr w:type="gramEnd"/>
      <w:r w:rsidRPr="00374AA8">
        <w:rPr>
          <w:rFonts w:asciiTheme="minorHAnsi" w:hAnsiTheme="minorHAnsi" w:cstheme="minorHAnsi"/>
          <w:color w:val="auto"/>
          <w:sz w:val="23"/>
          <w:szCs w:val="23"/>
        </w:rPr>
        <w:t xml:space="preserve"> to information which was available when the aid was </w:t>
      </w:r>
      <w:proofErr w:type="spellStart"/>
      <w:r w:rsidRPr="00374AA8">
        <w:rPr>
          <w:rFonts w:asciiTheme="minorHAnsi" w:hAnsiTheme="minorHAnsi" w:cstheme="minorHAnsi"/>
          <w:color w:val="auto"/>
          <w:sz w:val="23"/>
          <w:szCs w:val="23"/>
        </w:rPr>
        <w:t>authorised</w:t>
      </w:r>
      <w:proofErr w:type="spellEnd"/>
      <w:r w:rsidRPr="00374AA8">
        <w:rPr>
          <w:rFonts w:asciiTheme="minorHAnsi" w:hAnsiTheme="minorHAnsi" w:cstheme="minorHAnsi"/>
          <w:color w:val="auto"/>
          <w:sz w:val="23"/>
          <w:szCs w:val="23"/>
        </w:rPr>
        <w:t xml:space="preserve">. If this information was not provided by the Member States, the DG COMP case team may have made an estimate of the duration of the aid measure. If you want this information to be changed, please enter a request by using the “change request” button and send an email to </w:t>
      </w:r>
      <w:proofErr w:type="gramStart"/>
      <w:r w:rsidRPr="00374AA8">
        <w:rPr>
          <w:rFonts w:asciiTheme="minorHAnsi" w:hAnsiTheme="minorHAnsi" w:cstheme="minorHAnsi"/>
          <w:color w:val="auto"/>
          <w:sz w:val="23"/>
          <w:szCs w:val="23"/>
        </w:rPr>
        <w:t>COMP-</w:t>
      </w:r>
      <w:r w:rsidR="00515C79">
        <w:rPr>
          <w:rFonts w:asciiTheme="minorHAnsi" w:hAnsiTheme="minorHAnsi" w:cstheme="minorHAnsi"/>
          <w:color w:val="auto"/>
          <w:sz w:val="23"/>
          <w:szCs w:val="23"/>
        </w:rPr>
        <w:t>SARI2</w:t>
      </w:r>
      <w:r w:rsidRPr="00374AA8">
        <w:rPr>
          <w:rFonts w:asciiTheme="minorHAnsi" w:hAnsiTheme="minorHAnsi" w:cstheme="minorHAnsi"/>
          <w:color w:val="auto"/>
          <w:sz w:val="23"/>
          <w:szCs w:val="23"/>
        </w:rPr>
        <w:t>@ec.europa.eu .</w:t>
      </w:r>
      <w:proofErr w:type="gramEnd"/>
      <w:r w:rsidRPr="00374AA8">
        <w:rPr>
          <w:rFonts w:asciiTheme="minorHAnsi" w:hAnsiTheme="minorHAnsi" w:cstheme="minorHAnsi"/>
          <w:color w:val="auto"/>
          <w:sz w:val="23"/>
          <w:szCs w:val="23"/>
        </w:rPr>
        <w:t xml:space="preserve"> </w:t>
      </w:r>
    </w:p>
    <w:p w14:paraId="21FB3D46" w14:textId="77777777" w:rsidR="0062653C" w:rsidRPr="00374AA8" w:rsidRDefault="0062653C" w:rsidP="00621C8D">
      <w:pPr>
        <w:pStyle w:val="Default"/>
        <w:ind w:left="720"/>
        <w:jc w:val="both"/>
        <w:rPr>
          <w:rFonts w:asciiTheme="minorHAnsi" w:hAnsiTheme="minorHAnsi" w:cstheme="minorHAnsi"/>
          <w:color w:val="auto"/>
          <w:sz w:val="23"/>
          <w:szCs w:val="23"/>
        </w:rPr>
      </w:pPr>
    </w:p>
    <w:p w14:paraId="3E6A6D9D" w14:textId="77777777" w:rsidR="00374AA8" w:rsidRDefault="00374AA8" w:rsidP="005F12FA">
      <w:pPr>
        <w:pStyle w:val="Default"/>
        <w:numPr>
          <w:ilvl w:val="0"/>
          <w:numId w:val="1"/>
        </w:numPr>
        <w:jc w:val="both"/>
        <w:rPr>
          <w:rFonts w:asciiTheme="minorHAnsi" w:hAnsiTheme="minorHAnsi" w:cstheme="minorHAnsi"/>
          <w:color w:val="auto"/>
          <w:sz w:val="23"/>
          <w:szCs w:val="23"/>
        </w:rPr>
      </w:pPr>
      <w:r w:rsidRPr="00621C8D">
        <w:rPr>
          <w:rFonts w:asciiTheme="minorHAnsi" w:hAnsiTheme="minorHAnsi" w:cstheme="minorHAnsi"/>
          <w:b/>
          <w:color w:val="auto"/>
          <w:sz w:val="23"/>
          <w:szCs w:val="23"/>
        </w:rPr>
        <w:t>Fields "Annual budget" and "Overall Budget":</w:t>
      </w:r>
      <w:r w:rsidRPr="00374AA8">
        <w:rPr>
          <w:rFonts w:asciiTheme="minorHAnsi" w:hAnsiTheme="minorHAnsi" w:cstheme="minorHAnsi"/>
          <w:color w:val="auto"/>
          <w:sz w:val="23"/>
          <w:szCs w:val="23"/>
        </w:rPr>
        <w:t xml:space="preserve"> The fields contain information for the annual and/or total measure budget as declared by Member States in SANI. Depending </w:t>
      </w:r>
      <w:proofErr w:type="gramStart"/>
      <w:r w:rsidRPr="00374AA8">
        <w:rPr>
          <w:rFonts w:asciiTheme="minorHAnsi" w:hAnsiTheme="minorHAnsi" w:cstheme="minorHAnsi"/>
          <w:color w:val="auto"/>
          <w:sz w:val="23"/>
          <w:szCs w:val="23"/>
        </w:rPr>
        <w:t>of</w:t>
      </w:r>
      <w:proofErr w:type="gramEnd"/>
      <w:r w:rsidRPr="00374AA8">
        <w:rPr>
          <w:rFonts w:asciiTheme="minorHAnsi" w:hAnsiTheme="minorHAnsi" w:cstheme="minorHAnsi"/>
          <w:color w:val="auto"/>
          <w:sz w:val="23"/>
          <w:szCs w:val="23"/>
        </w:rPr>
        <w:t xml:space="preserve"> the case type, information can be available only in the field Annual or in the field Overall budget. A scheme will normally have an annual budget while an ad hoc measure will only contain information on the total budget. </w:t>
      </w:r>
    </w:p>
    <w:p w14:paraId="13FBE8F2" w14:textId="77777777" w:rsidR="0062653C" w:rsidRPr="00374AA8" w:rsidRDefault="0062653C" w:rsidP="00621C8D">
      <w:pPr>
        <w:pStyle w:val="Default"/>
        <w:jc w:val="both"/>
        <w:rPr>
          <w:rFonts w:asciiTheme="minorHAnsi" w:hAnsiTheme="minorHAnsi" w:cstheme="minorHAnsi"/>
          <w:color w:val="auto"/>
          <w:sz w:val="23"/>
          <w:szCs w:val="23"/>
        </w:rPr>
      </w:pPr>
    </w:p>
    <w:p w14:paraId="42243546" w14:textId="77777777" w:rsidR="00374AA8" w:rsidRPr="00374AA8" w:rsidRDefault="00374AA8" w:rsidP="005F12FA">
      <w:pPr>
        <w:pStyle w:val="Default"/>
        <w:numPr>
          <w:ilvl w:val="0"/>
          <w:numId w:val="1"/>
        </w:numPr>
        <w:jc w:val="both"/>
        <w:rPr>
          <w:rFonts w:asciiTheme="minorHAnsi" w:hAnsiTheme="minorHAnsi" w:cstheme="minorHAnsi"/>
          <w:color w:val="auto"/>
          <w:sz w:val="23"/>
          <w:szCs w:val="23"/>
        </w:rPr>
      </w:pPr>
      <w:r w:rsidRPr="00621C8D">
        <w:rPr>
          <w:rFonts w:asciiTheme="minorHAnsi" w:hAnsiTheme="minorHAnsi" w:cstheme="minorHAnsi"/>
          <w:b/>
          <w:color w:val="auto"/>
          <w:sz w:val="23"/>
          <w:szCs w:val="23"/>
        </w:rPr>
        <w:t>Fields "Total aid amount" and "Total annual aid amount":</w:t>
      </w:r>
      <w:r w:rsidRPr="00374AA8">
        <w:rPr>
          <w:rFonts w:asciiTheme="minorHAnsi" w:hAnsiTheme="minorHAnsi" w:cstheme="minorHAnsi"/>
          <w:color w:val="auto"/>
          <w:sz w:val="23"/>
          <w:szCs w:val="23"/>
        </w:rPr>
        <w:t xml:space="preserve"> </w:t>
      </w:r>
      <w:proofErr w:type="gramStart"/>
      <w:r w:rsidRPr="00374AA8">
        <w:rPr>
          <w:rFonts w:asciiTheme="minorHAnsi" w:hAnsiTheme="minorHAnsi" w:cstheme="minorHAnsi"/>
          <w:color w:val="auto"/>
          <w:sz w:val="23"/>
          <w:szCs w:val="23"/>
        </w:rPr>
        <w:t>In order to</w:t>
      </w:r>
      <w:proofErr w:type="gramEnd"/>
      <w:r w:rsidRPr="00374AA8">
        <w:rPr>
          <w:rFonts w:asciiTheme="minorHAnsi" w:hAnsiTheme="minorHAnsi" w:cstheme="minorHAnsi"/>
          <w:color w:val="auto"/>
          <w:sz w:val="23"/>
          <w:szCs w:val="23"/>
        </w:rPr>
        <w:t xml:space="preserve"> facilitate the verification by the Member States of the expenditure figures, the sum of all the aid amounts over all the years (including the amount in the reporting year) is computed in the “Total aid amount” field. In the "Total annual aid amount" field the total aid amount for the reporting year is reported. </w:t>
      </w:r>
    </w:p>
    <w:p w14:paraId="021CA277" w14:textId="77777777" w:rsidR="005F12FA" w:rsidRDefault="005F12FA" w:rsidP="00515C79">
      <w:pPr>
        <w:pStyle w:val="Default"/>
        <w:jc w:val="both"/>
        <w:rPr>
          <w:rFonts w:asciiTheme="minorHAnsi" w:hAnsiTheme="minorHAnsi" w:cstheme="minorHAnsi"/>
          <w:b/>
          <w:bCs/>
          <w:color w:val="auto"/>
          <w:sz w:val="23"/>
          <w:szCs w:val="23"/>
        </w:rPr>
      </w:pPr>
    </w:p>
    <w:p w14:paraId="1F914F27" w14:textId="77777777" w:rsidR="00374AA8" w:rsidRPr="00374AA8" w:rsidRDefault="00374AA8" w:rsidP="00621C8D">
      <w:pPr>
        <w:pStyle w:val="Heading2"/>
      </w:pPr>
      <w:bookmarkStart w:id="7" w:name="_Toc99456551"/>
      <w:r w:rsidRPr="00374AA8">
        <w:t>"Case Expenditure Rows" section</w:t>
      </w:r>
      <w:bookmarkEnd w:id="7"/>
      <w:r w:rsidRPr="00374AA8">
        <w:t xml:space="preserve"> </w:t>
      </w:r>
    </w:p>
    <w:p w14:paraId="24964D2F" w14:textId="77777777" w:rsidR="00374AA8" w:rsidRPr="00621C8D" w:rsidRDefault="00374AA8" w:rsidP="00515C79">
      <w:pPr>
        <w:pStyle w:val="Default"/>
        <w:numPr>
          <w:ilvl w:val="0"/>
          <w:numId w:val="3"/>
        </w:numPr>
        <w:jc w:val="both"/>
        <w:rPr>
          <w:rFonts w:asciiTheme="minorHAnsi" w:hAnsiTheme="minorHAnsi" w:cstheme="minorHAnsi"/>
          <w:color w:val="auto"/>
          <w:sz w:val="20"/>
          <w:szCs w:val="20"/>
        </w:rPr>
      </w:pPr>
      <w:r w:rsidRPr="00621C8D">
        <w:rPr>
          <w:rFonts w:asciiTheme="minorHAnsi" w:hAnsiTheme="minorHAnsi" w:cstheme="minorHAnsi"/>
          <w:b/>
          <w:color w:val="auto"/>
          <w:sz w:val="23"/>
          <w:szCs w:val="23"/>
        </w:rPr>
        <w:t>Field "Aid instrument":</w:t>
      </w:r>
      <w:r w:rsidRPr="00374AA8">
        <w:rPr>
          <w:rFonts w:asciiTheme="minorHAnsi" w:hAnsiTheme="minorHAnsi" w:cstheme="minorHAnsi"/>
          <w:color w:val="auto"/>
          <w:sz w:val="23"/>
          <w:szCs w:val="23"/>
        </w:rPr>
        <w:t xml:space="preserve"> The name of the aid instrument is taken from the information provided in the notification or the summary information sheet. </w:t>
      </w:r>
      <w:r w:rsidR="001603E3">
        <w:rPr>
          <w:rFonts w:asciiTheme="minorHAnsi" w:hAnsiTheme="minorHAnsi" w:cstheme="minorHAnsi"/>
          <w:color w:val="auto"/>
          <w:sz w:val="23"/>
          <w:szCs w:val="23"/>
        </w:rPr>
        <w:t>If the</w:t>
      </w:r>
      <w:r w:rsidR="001603E3" w:rsidRPr="00374AA8">
        <w:rPr>
          <w:rFonts w:asciiTheme="minorHAnsi" w:hAnsiTheme="minorHAnsi" w:cstheme="minorHAnsi"/>
          <w:color w:val="auto"/>
          <w:sz w:val="23"/>
          <w:szCs w:val="23"/>
        </w:rPr>
        <w:t xml:space="preserve"> information</w:t>
      </w:r>
      <w:r w:rsidR="001603E3">
        <w:rPr>
          <w:rFonts w:asciiTheme="minorHAnsi" w:hAnsiTheme="minorHAnsi" w:cstheme="minorHAnsi"/>
          <w:color w:val="auto"/>
          <w:sz w:val="23"/>
          <w:szCs w:val="23"/>
        </w:rPr>
        <w:t xml:space="preserve"> is not complete and should</w:t>
      </w:r>
      <w:r w:rsidR="001603E3" w:rsidRPr="00374AA8">
        <w:rPr>
          <w:rFonts w:asciiTheme="minorHAnsi" w:hAnsiTheme="minorHAnsi" w:cstheme="minorHAnsi"/>
          <w:color w:val="auto"/>
          <w:sz w:val="23"/>
          <w:szCs w:val="23"/>
        </w:rPr>
        <w:t xml:space="preserve"> be changed, please enter a request by using the “change request” button and send an email to COMP-</w:t>
      </w:r>
      <w:r w:rsidR="001603E3">
        <w:rPr>
          <w:rFonts w:asciiTheme="minorHAnsi" w:hAnsiTheme="minorHAnsi" w:cstheme="minorHAnsi"/>
          <w:color w:val="auto"/>
          <w:sz w:val="23"/>
          <w:szCs w:val="23"/>
        </w:rPr>
        <w:t>SARI2</w:t>
      </w:r>
      <w:r w:rsidR="001603E3" w:rsidRPr="00374AA8">
        <w:rPr>
          <w:rFonts w:asciiTheme="minorHAnsi" w:hAnsiTheme="minorHAnsi" w:cstheme="minorHAnsi"/>
          <w:color w:val="auto"/>
          <w:sz w:val="23"/>
          <w:szCs w:val="23"/>
        </w:rPr>
        <w:t>@ec.europa.eu.</w:t>
      </w:r>
    </w:p>
    <w:p w14:paraId="351BCF87" w14:textId="77777777" w:rsidR="0062653C" w:rsidRPr="00621C8D" w:rsidRDefault="0062653C" w:rsidP="00621C8D">
      <w:pPr>
        <w:pStyle w:val="Default"/>
        <w:ind w:left="720"/>
        <w:jc w:val="both"/>
        <w:rPr>
          <w:rFonts w:asciiTheme="minorHAnsi" w:hAnsiTheme="minorHAnsi" w:cstheme="minorHAnsi"/>
          <w:color w:val="auto"/>
          <w:sz w:val="20"/>
          <w:szCs w:val="20"/>
        </w:rPr>
      </w:pPr>
    </w:p>
    <w:p w14:paraId="06F54484" w14:textId="77777777" w:rsidR="000E56AF" w:rsidRPr="00CC4B7E" w:rsidRDefault="000E56AF" w:rsidP="00515C79">
      <w:pPr>
        <w:pStyle w:val="Default"/>
        <w:numPr>
          <w:ilvl w:val="0"/>
          <w:numId w:val="3"/>
        </w:numPr>
        <w:jc w:val="both"/>
        <w:rPr>
          <w:rFonts w:asciiTheme="minorHAnsi" w:hAnsiTheme="minorHAnsi" w:cstheme="minorHAnsi"/>
          <w:color w:val="auto"/>
          <w:sz w:val="20"/>
          <w:szCs w:val="20"/>
        </w:rPr>
      </w:pPr>
      <w:r w:rsidRPr="00621C8D">
        <w:rPr>
          <w:rFonts w:asciiTheme="minorHAnsi" w:hAnsiTheme="minorHAnsi" w:cstheme="minorHAnsi"/>
          <w:b/>
          <w:color w:val="auto"/>
          <w:sz w:val="23"/>
          <w:szCs w:val="23"/>
        </w:rPr>
        <w:t>Field “Objectives”:</w:t>
      </w:r>
      <w:r>
        <w:rPr>
          <w:rFonts w:asciiTheme="minorHAnsi" w:hAnsiTheme="minorHAnsi" w:cstheme="minorHAnsi"/>
          <w:color w:val="auto"/>
          <w:sz w:val="23"/>
          <w:szCs w:val="23"/>
        </w:rPr>
        <w:t xml:space="preserve"> Data referring to the objectives:</w:t>
      </w:r>
    </w:p>
    <w:p w14:paraId="0A522099" w14:textId="77777777" w:rsidR="00374AA8" w:rsidRPr="00374AA8" w:rsidRDefault="00374AA8" w:rsidP="00621C8D">
      <w:pPr>
        <w:pStyle w:val="Default"/>
        <w:numPr>
          <w:ilvl w:val="1"/>
          <w:numId w:val="3"/>
        </w:numPr>
        <w:jc w:val="both"/>
        <w:rPr>
          <w:rFonts w:asciiTheme="minorHAnsi" w:hAnsiTheme="minorHAnsi" w:cstheme="minorHAnsi"/>
          <w:color w:val="auto"/>
          <w:sz w:val="23"/>
          <w:szCs w:val="23"/>
        </w:rPr>
      </w:pPr>
      <w:r w:rsidRPr="00621C8D">
        <w:rPr>
          <w:rFonts w:asciiTheme="minorHAnsi" w:hAnsiTheme="minorHAnsi" w:cstheme="minorHAnsi"/>
          <w:b/>
          <w:color w:val="auto"/>
          <w:sz w:val="23"/>
          <w:szCs w:val="23"/>
        </w:rPr>
        <w:t>Field "Primary objective":</w:t>
      </w:r>
      <w:r w:rsidRPr="00374AA8">
        <w:rPr>
          <w:rFonts w:asciiTheme="minorHAnsi" w:hAnsiTheme="minorHAnsi" w:cstheme="minorHAnsi"/>
          <w:color w:val="auto"/>
          <w:sz w:val="23"/>
          <w:szCs w:val="23"/>
        </w:rPr>
        <w:t xml:space="preserve"> Data refer to the objective (only applicable for non-block exempted measures) of the aid at the time the aid was approved and not to the final beneficiaries of the aid. If an aid scheme has several primary objectives, separate rows can be created in </w:t>
      </w:r>
      <w:r w:rsidR="00515C79">
        <w:rPr>
          <w:rFonts w:asciiTheme="minorHAnsi" w:hAnsiTheme="minorHAnsi" w:cstheme="minorHAnsi"/>
          <w:color w:val="auto"/>
          <w:sz w:val="23"/>
          <w:szCs w:val="23"/>
        </w:rPr>
        <w:t>SARI2</w:t>
      </w:r>
      <w:r w:rsidRPr="00374AA8">
        <w:rPr>
          <w:rFonts w:asciiTheme="minorHAnsi" w:hAnsiTheme="minorHAnsi" w:cstheme="minorHAnsi"/>
          <w:color w:val="auto"/>
          <w:sz w:val="23"/>
          <w:szCs w:val="23"/>
        </w:rPr>
        <w:t xml:space="preserve">. </w:t>
      </w:r>
    </w:p>
    <w:p w14:paraId="0BB93A3E" w14:textId="77777777" w:rsidR="00374AA8" w:rsidRPr="00CC4B7E" w:rsidRDefault="00374AA8" w:rsidP="00621C8D">
      <w:pPr>
        <w:pStyle w:val="Default"/>
        <w:numPr>
          <w:ilvl w:val="1"/>
          <w:numId w:val="3"/>
        </w:numPr>
        <w:jc w:val="both"/>
        <w:rPr>
          <w:rFonts w:asciiTheme="minorHAnsi" w:hAnsiTheme="minorHAnsi" w:cstheme="minorHAnsi"/>
          <w:color w:val="auto"/>
          <w:sz w:val="23"/>
          <w:szCs w:val="23"/>
        </w:rPr>
      </w:pPr>
      <w:r w:rsidRPr="00621C8D">
        <w:rPr>
          <w:rFonts w:asciiTheme="minorHAnsi" w:hAnsiTheme="minorHAnsi" w:cstheme="minorHAnsi"/>
          <w:b/>
          <w:color w:val="auto"/>
          <w:sz w:val="23"/>
          <w:szCs w:val="23"/>
        </w:rPr>
        <w:t xml:space="preserve">Field "Secondary objective": </w:t>
      </w:r>
      <w:r w:rsidRPr="00374AA8">
        <w:rPr>
          <w:rFonts w:asciiTheme="minorHAnsi" w:hAnsiTheme="minorHAnsi" w:cstheme="minorHAnsi"/>
          <w:color w:val="auto"/>
          <w:sz w:val="23"/>
          <w:szCs w:val="23"/>
        </w:rPr>
        <w:t>this field appears only for non-block exempted measures and provides the secondary objective for which the aid was exclusively earmarked at the time the aid was approved</w:t>
      </w:r>
      <w:r w:rsidR="00CC4B7E">
        <w:rPr>
          <w:rStyle w:val="FootnoteReference"/>
          <w:rFonts w:asciiTheme="minorHAnsi" w:hAnsiTheme="minorHAnsi" w:cstheme="minorHAnsi"/>
          <w:color w:val="auto"/>
          <w:sz w:val="23"/>
          <w:szCs w:val="23"/>
        </w:rPr>
        <w:footnoteReference w:id="6"/>
      </w:r>
      <w:r w:rsidRPr="00374AA8">
        <w:rPr>
          <w:rFonts w:asciiTheme="minorHAnsi" w:hAnsiTheme="minorHAnsi" w:cstheme="minorHAnsi"/>
          <w:color w:val="auto"/>
          <w:sz w:val="23"/>
          <w:szCs w:val="23"/>
        </w:rPr>
        <w:t xml:space="preserve">. </w:t>
      </w:r>
    </w:p>
    <w:p w14:paraId="5BFC19E3" w14:textId="77777777" w:rsidR="00374AA8" w:rsidRDefault="00374AA8" w:rsidP="00621C8D">
      <w:pPr>
        <w:pStyle w:val="Default"/>
        <w:numPr>
          <w:ilvl w:val="1"/>
          <w:numId w:val="3"/>
        </w:numPr>
        <w:jc w:val="both"/>
        <w:rPr>
          <w:rFonts w:asciiTheme="minorHAnsi" w:hAnsiTheme="minorHAnsi" w:cstheme="minorHAnsi"/>
          <w:color w:val="auto"/>
          <w:sz w:val="23"/>
          <w:szCs w:val="23"/>
        </w:rPr>
      </w:pPr>
      <w:r w:rsidRPr="00621C8D">
        <w:rPr>
          <w:rFonts w:asciiTheme="minorHAnsi" w:hAnsiTheme="minorHAnsi" w:cstheme="minorHAnsi"/>
          <w:b/>
          <w:color w:val="auto"/>
          <w:sz w:val="23"/>
          <w:szCs w:val="23"/>
        </w:rPr>
        <w:lastRenderedPageBreak/>
        <w:t>Field “Objective”:</w:t>
      </w:r>
      <w:r w:rsidRPr="00374AA8">
        <w:rPr>
          <w:rFonts w:asciiTheme="minorHAnsi" w:hAnsiTheme="minorHAnsi" w:cstheme="minorHAnsi"/>
          <w:color w:val="auto"/>
          <w:sz w:val="23"/>
          <w:szCs w:val="23"/>
        </w:rPr>
        <w:t xml:space="preserve"> this field appears for block exempted measure only and provides the block exempted measure objective, from a list pre-filled with the objectives on the summary information sheet. </w:t>
      </w:r>
    </w:p>
    <w:p w14:paraId="717A1099" w14:textId="77777777" w:rsidR="0062653C" w:rsidRDefault="0062653C" w:rsidP="00621C8D">
      <w:pPr>
        <w:pStyle w:val="Default"/>
        <w:ind w:left="1440"/>
        <w:jc w:val="both"/>
        <w:rPr>
          <w:rFonts w:asciiTheme="minorHAnsi" w:hAnsiTheme="minorHAnsi" w:cstheme="minorHAnsi"/>
          <w:color w:val="auto"/>
          <w:sz w:val="23"/>
          <w:szCs w:val="23"/>
        </w:rPr>
      </w:pPr>
    </w:p>
    <w:p w14:paraId="72DBB670" w14:textId="77777777" w:rsidR="001603E3" w:rsidRPr="003E7463" w:rsidRDefault="001603E3" w:rsidP="001603E3">
      <w:pPr>
        <w:pStyle w:val="Default"/>
        <w:numPr>
          <w:ilvl w:val="0"/>
          <w:numId w:val="3"/>
        </w:numPr>
        <w:jc w:val="both"/>
        <w:rPr>
          <w:rFonts w:asciiTheme="minorHAnsi" w:hAnsiTheme="minorHAnsi" w:cstheme="minorHAnsi"/>
          <w:color w:val="auto"/>
          <w:sz w:val="20"/>
          <w:szCs w:val="20"/>
        </w:rPr>
      </w:pPr>
      <w:r>
        <w:rPr>
          <w:rFonts w:asciiTheme="minorHAnsi" w:hAnsiTheme="minorHAnsi" w:cstheme="minorHAnsi"/>
          <w:color w:val="auto"/>
          <w:sz w:val="23"/>
          <w:szCs w:val="23"/>
        </w:rPr>
        <w:t>If the</w:t>
      </w:r>
      <w:r w:rsidRPr="00374AA8">
        <w:rPr>
          <w:rFonts w:asciiTheme="minorHAnsi" w:hAnsiTheme="minorHAnsi" w:cstheme="minorHAnsi"/>
          <w:color w:val="auto"/>
          <w:sz w:val="23"/>
          <w:szCs w:val="23"/>
        </w:rPr>
        <w:t xml:space="preserve"> information</w:t>
      </w:r>
      <w:r>
        <w:rPr>
          <w:rFonts w:asciiTheme="minorHAnsi" w:hAnsiTheme="minorHAnsi" w:cstheme="minorHAnsi"/>
          <w:color w:val="auto"/>
          <w:sz w:val="23"/>
          <w:szCs w:val="23"/>
        </w:rPr>
        <w:t xml:space="preserve"> is not complete and should</w:t>
      </w:r>
      <w:r w:rsidRPr="00374AA8">
        <w:rPr>
          <w:rFonts w:asciiTheme="minorHAnsi" w:hAnsiTheme="minorHAnsi" w:cstheme="minorHAnsi"/>
          <w:color w:val="auto"/>
          <w:sz w:val="23"/>
          <w:szCs w:val="23"/>
        </w:rPr>
        <w:t xml:space="preserve"> be changed, please enter a request by using the “change request” button and send an email to </w:t>
      </w:r>
      <w:proofErr w:type="gramStart"/>
      <w:r w:rsidRPr="00374AA8">
        <w:rPr>
          <w:rFonts w:asciiTheme="minorHAnsi" w:hAnsiTheme="minorHAnsi" w:cstheme="minorHAnsi"/>
          <w:color w:val="auto"/>
          <w:sz w:val="23"/>
          <w:szCs w:val="23"/>
        </w:rPr>
        <w:t>COMP-</w:t>
      </w:r>
      <w:r>
        <w:rPr>
          <w:rFonts w:asciiTheme="minorHAnsi" w:hAnsiTheme="minorHAnsi" w:cstheme="minorHAnsi"/>
          <w:color w:val="auto"/>
          <w:sz w:val="23"/>
          <w:szCs w:val="23"/>
        </w:rPr>
        <w:t>SARI2</w:t>
      </w:r>
      <w:r w:rsidRPr="00374AA8">
        <w:rPr>
          <w:rFonts w:asciiTheme="minorHAnsi" w:hAnsiTheme="minorHAnsi" w:cstheme="minorHAnsi"/>
          <w:color w:val="auto"/>
          <w:sz w:val="23"/>
          <w:szCs w:val="23"/>
        </w:rPr>
        <w:t>@ec.europa.eu .</w:t>
      </w:r>
      <w:proofErr w:type="gramEnd"/>
    </w:p>
    <w:p w14:paraId="71F2E670" w14:textId="77777777" w:rsidR="001603E3" w:rsidRPr="00374AA8" w:rsidRDefault="001603E3" w:rsidP="00621C8D">
      <w:pPr>
        <w:pStyle w:val="Default"/>
        <w:jc w:val="both"/>
        <w:rPr>
          <w:rFonts w:asciiTheme="minorHAnsi" w:hAnsiTheme="minorHAnsi" w:cstheme="minorHAnsi"/>
          <w:color w:val="auto"/>
          <w:sz w:val="23"/>
          <w:szCs w:val="23"/>
        </w:rPr>
      </w:pPr>
    </w:p>
    <w:p w14:paraId="0E7F4B5B" w14:textId="77777777" w:rsidR="00374AA8" w:rsidRDefault="00374AA8" w:rsidP="00CC4B7E">
      <w:pPr>
        <w:pStyle w:val="Default"/>
        <w:numPr>
          <w:ilvl w:val="0"/>
          <w:numId w:val="3"/>
        </w:numPr>
        <w:jc w:val="both"/>
        <w:rPr>
          <w:rFonts w:asciiTheme="minorHAnsi" w:hAnsiTheme="minorHAnsi" w:cstheme="minorHAnsi"/>
          <w:color w:val="auto"/>
          <w:sz w:val="23"/>
          <w:szCs w:val="23"/>
        </w:rPr>
      </w:pPr>
      <w:r w:rsidRPr="00621C8D">
        <w:rPr>
          <w:rFonts w:asciiTheme="minorHAnsi" w:hAnsiTheme="minorHAnsi" w:cstheme="minorHAnsi"/>
          <w:b/>
          <w:color w:val="auto"/>
          <w:sz w:val="23"/>
          <w:szCs w:val="23"/>
        </w:rPr>
        <w:t>Field "Assisted region(s) Art.107(3)":</w:t>
      </w:r>
      <w:r w:rsidRPr="00374AA8">
        <w:rPr>
          <w:rFonts w:asciiTheme="minorHAnsi" w:hAnsiTheme="minorHAnsi" w:cstheme="minorHAnsi"/>
          <w:color w:val="auto"/>
          <w:sz w:val="23"/>
          <w:szCs w:val="23"/>
        </w:rPr>
        <w:t xml:space="preserve"> Aid may at the time of approval be exclusively earmarked for a specific region or a group of regions. A distinction is made between the following categories: "A" refers to Article 107(3)(a) TFEU regions, "C" referring to Article 107(3)(c) TFEU regions, "M" referring to regions of which a part falls under Article 107(3)(a) TFEU and a part under Article 107(3)(c) TFEU and "N" or no value corresponds with non-assisted regions. </w:t>
      </w:r>
    </w:p>
    <w:p w14:paraId="447A8E7E" w14:textId="77777777" w:rsidR="0062653C" w:rsidRPr="00374AA8" w:rsidRDefault="0062653C" w:rsidP="00621C8D">
      <w:pPr>
        <w:pStyle w:val="Default"/>
        <w:jc w:val="both"/>
        <w:rPr>
          <w:rFonts w:asciiTheme="minorHAnsi" w:hAnsiTheme="minorHAnsi" w:cstheme="minorHAnsi"/>
          <w:color w:val="auto"/>
          <w:sz w:val="23"/>
          <w:szCs w:val="23"/>
        </w:rPr>
      </w:pPr>
    </w:p>
    <w:p w14:paraId="2CB94699" w14:textId="77777777" w:rsidR="00CC4B7E" w:rsidRDefault="00374AA8" w:rsidP="00515C79">
      <w:pPr>
        <w:pStyle w:val="Default"/>
        <w:numPr>
          <w:ilvl w:val="0"/>
          <w:numId w:val="3"/>
        </w:numPr>
        <w:jc w:val="both"/>
        <w:rPr>
          <w:rFonts w:asciiTheme="minorHAnsi" w:hAnsiTheme="minorHAnsi" w:cstheme="minorHAnsi"/>
          <w:color w:val="auto"/>
          <w:sz w:val="23"/>
          <w:szCs w:val="23"/>
        </w:rPr>
      </w:pPr>
      <w:r w:rsidRPr="00621C8D">
        <w:rPr>
          <w:rFonts w:asciiTheme="minorHAnsi" w:hAnsiTheme="minorHAnsi" w:cstheme="minorHAnsi"/>
          <w:b/>
          <w:color w:val="auto"/>
          <w:sz w:val="23"/>
          <w:szCs w:val="23"/>
        </w:rPr>
        <w:t>Field "Sector":</w:t>
      </w:r>
      <w:r w:rsidRPr="00374AA8">
        <w:rPr>
          <w:rFonts w:asciiTheme="minorHAnsi" w:hAnsiTheme="minorHAnsi" w:cstheme="minorHAnsi"/>
          <w:color w:val="auto"/>
          <w:sz w:val="23"/>
          <w:szCs w:val="23"/>
        </w:rPr>
        <w:t xml:space="preserve"> Values here refer to the single sector for which the aid was earmarked at the time the aid was approved and not to the final beneficiaries of the aid. </w:t>
      </w:r>
    </w:p>
    <w:p w14:paraId="5AD638B7" w14:textId="77777777" w:rsidR="00CC4B7E" w:rsidRDefault="00CC4B7E" w:rsidP="00CC4B7E"/>
    <w:p w14:paraId="674ABC37" w14:textId="7D2B9767" w:rsidR="00374AA8" w:rsidRPr="00374AA8" w:rsidRDefault="00374AA8" w:rsidP="00621C8D">
      <w:pPr>
        <w:pStyle w:val="Heading2"/>
      </w:pPr>
      <w:bookmarkStart w:id="8" w:name="_Toc99456552"/>
      <w:r w:rsidRPr="00374AA8">
        <w:t>Fields Expenditure</w:t>
      </w:r>
      <w:r w:rsidR="00884FF4">
        <w:rPr>
          <w:rStyle w:val="FootnoteReference"/>
          <w:rFonts w:asciiTheme="minorHAnsi" w:hAnsiTheme="minorHAnsi" w:cstheme="minorHAnsi"/>
          <w:color w:val="auto"/>
          <w:sz w:val="23"/>
          <w:szCs w:val="23"/>
        </w:rPr>
        <w:footnoteReference w:id="7"/>
      </w:r>
      <w:r w:rsidRPr="00374AA8">
        <w:t>.</w:t>
      </w:r>
      <w:bookmarkEnd w:id="8"/>
      <w:r w:rsidRPr="00374AA8">
        <w:t xml:space="preserve"> </w:t>
      </w:r>
    </w:p>
    <w:p w14:paraId="39236DDC" w14:textId="77777777" w:rsidR="00374AA8" w:rsidRDefault="00374AA8" w:rsidP="00515C79">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 xml:space="preserve">The aid instrument for a measure defines whether the Member States should report expenditure only in the </w:t>
      </w:r>
      <w:r w:rsidR="000E56AF">
        <w:rPr>
          <w:rFonts w:asciiTheme="minorHAnsi" w:hAnsiTheme="minorHAnsi" w:cstheme="minorHAnsi"/>
          <w:color w:val="auto"/>
          <w:sz w:val="23"/>
          <w:szCs w:val="23"/>
        </w:rPr>
        <w:t>field</w:t>
      </w:r>
      <w:r w:rsidR="000E56AF" w:rsidRPr="00374AA8">
        <w:rPr>
          <w:rFonts w:asciiTheme="minorHAnsi" w:hAnsiTheme="minorHAnsi" w:cstheme="minorHAnsi"/>
          <w:color w:val="auto"/>
          <w:sz w:val="23"/>
          <w:szCs w:val="23"/>
        </w:rPr>
        <w:t xml:space="preserve"> </w:t>
      </w:r>
      <w:r w:rsidRPr="00374AA8">
        <w:rPr>
          <w:rFonts w:asciiTheme="minorHAnsi" w:hAnsiTheme="minorHAnsi" w:cstheme="minorHAnsi"/>
          <w:color w:val="auto"/>
          <w:sz w:val="23"/>
          <w:szCs w:val="23"/>
        </w:rPr>
        <w:t xml:space="preserve">"aid element" or both in this column and in the column "nominal amount". </w:t>
      </w:r>
    </w:p>
    <w:p w14:paraId="1F3A6FA2" w14:textId="77777777" w:rsidR="00CC4B7E" w:rsidRPr="00374AA8" w:rsidRDefault="00CC4B7E" w:rsidP="00515C79">
      <w:pPr>
        <w:pStyle w:val="Default"/>
        <w:jc w:val="both"/>
        <w:rPr>
          <w:rFonts w:asciiTheme="minorHAnsi" w:hAnsiTheme="minorHAnsi" w:cstheme="minorHAnsi"/>
          <w:color w:val="auto"/>
          <w:sz w:val="23"/>
          <w:szCs w:val="23"/>
        </w:rPr>
      </w:pPr>
    </w:p>
    <w:p w14:paraId="1FD9641C" w14:textId="77777777" w:rsidR="00065F51" w:rsidRDefault="00065F51" w:rsidP="00515C79">
      <w:pPr>
        <w:pStyle w:val="Default"/>
        <w:jc w:val="both"/>
        <w:rPr>
          <w:rFonts w:asciiTheme="minorHAnsi" w:hAnsiTheme="minorHAnsi" w:cstheme="minorHAnsi"/>
          <w:color w:val="auto"/>
          <w:sz w:val="23"/>
          <w:szCs w:val="23"/>
        </w:rPr>
      </w:pPr>
      <w:r>
        <w:rPr>
          <w:rFonts w:asciiTheme="minorHAnsi" w:hAnsiTheme="minorHAnsi" w:cstheme="minorHAnsi"/>
          <w:color w:val="auto"/>
          <w:sz w:val="23"/>
          <w:szCs w:val="23"/>
        </w:rPr>
        <w:t>A</w:t>
      </w:r>
      <w:r w:rsidRPr="00374AA8">
        <w:rPr>
          <w:rFonts w:asciiTheme="minorHAnsi" w:hAnsiTheme="minorHAnsi" w:cstheme="minorHAnsi"/>
          <w:color w:val="auto"/>
          <w:sz w:val="23"/>
          <w:szCs w:val="23"/>
        </w:rPr>
        <w:t xml:space="preserve">n extra field "nominal amount" will be created automatically in </w:t>
      </w:r>
      <w:r>
        <w:rPr>
          <w:rFonts w:asciiTheme="minorHAnsi" w:hAnsiTheme="minorHAnsi" w:cstheme="minorHAnsi"/>
          <w:color w:val="auto"/>
          <w:sz w:val="23"/>
          <w:szCs w:val="23"/>
        </w:rPr>
        <w:t>SARI2</w:t>
      </w:r>
      <w:r>
        <w:rPr>
          <w:rStyle w:val="FootnoteReference"/>
          <w:rFonts w:asciiTheme="minorHAnsi" w:hAnsiTheme="minorHAnsi" w:cstheme="minorHAnsi"/>
          <w:color w:val="auto"/>
          <w:sz w:val="23"/>
          <w:szCs w:val="23"/>
        </w:rPr>
        <w:footnoteReference w:id="8"/>
      </w:r>
      <w:r>
        <w:rPr>
          <w:rFonts w:asciiTheme="minorHAnsi" w:hAnsiTheme="minorHAnsi" w:cstheme="minorHAnsi"/>
          <w:color w:val="auto"/>
          <w:sz w:val="23"/>
          <w:szCs w:val="23"/>
        </w:rPr>
        <w:t xml:space="preserve"> w</w:t>
      </w:r>
      <w:r w:rsidRPr="00374AA8">
        <w:rPr>
          <w:rFonts w:asciiTheme="minorHAnsi" w:hAnsiTheme="minorHAnsi" w:cstheme="minorHAnsi"/>
          <w:color w:val="auto"/>
          <w:sz w:val="23"/>
          <w:szCs w:val="23"/>
        </w:rPr>
        <w:t xml:space="preserve">henever </w:t>
      </w:r>
      <w:r w:rsidR="00374AA8" w:rsidRPr="00374AA8">
        <w:rPr>
          <w:rFonts w:asciiTheme="minorHAnsi" w:hAnsiTheme="minorHAnsi" w:cstheme="minorHAnsi"/>
          <w:color w:val="auto"/>
          <w:sz w:val="23"/>
          <w:szCs w:val="23"/>
        </w:rPr>
        <w:t>the aid instrument is</w:t>
      </w:r>
      <w:r>
        <w:rPr>
          <w:rFonts w:asciiTheme="minorHAnsi" w:hAnsiTheme="minorHAnsi" w:cstheme="minorHAnsi"/>
          <w:color w:val="auto"/>
          <w:sz w:val="23"/>
          <w:szCs w:val="23"/>
        </w:rPr>
        <w:t>:</w:t>
      </w:r>
    </w:p>
    <w:p w14:paraId="71E239DF" w14:textId="77777777" w:rsidR="00621C8D" w:rsidRDefault="00065F51" w:rsidP="00065F51">
      <w:pPr>
        <w:pStyle w:val="Default"/>
        <w:numPr>
          <w:ilvl w:val="0"/>
          <w:numId w:val="8"/>
        </w:numPr>
        <w:jc w:val="both"/>
        <w:rPr>
          <w:rFonts w:asciiTheme="minorHAnsi" w:hAnsiTheme="minorHAnsi" w:cstheme="minorHAnsi"/>
          <w:color w:val="auto"/>
          <w:sz w:val="23"/>
          <w:szCs w:val="23"/>
        </w:rPr>
      </w:pPr>
      <w:r w:rsidRPr="00065F51">
        <w:rPr>
          <w:rFonts w:asciiTheme="minorHAnsi" w:hAnsiTheme="minorHAnsi" w:cstheme="minorHAnsi"/>
          <w:color w:val="auto"/>
          <w:sz w:val="23"/>
          <w:szCs w:val="23"/>
        </w:rPr>
        <w:t>Equity instruments</w:t>
      </w:r>
    </w:p>
    <w:p w14:paraId="0ED30698" w14:textId="77777777" w:rsidR="00065F51" w:rsidRPr="00065F51" w:rsidRDefault="00065F51" w:rsidP="00065F51">
      <w:pPr>
        <w:pStyle w:val="Default"/>
        <w:numPr>
          <w:ilvl w:val="0"/>
          <w:numId w:val="8"/>
        </w:numPr>
        <w:jc w:val="both"/>
        <w:rPr>
          <w:rFonts w:asciiTheme="minorHAnsi" w:hAnsiTheme="minorHAnsi" w:cstheme="minorHAnsi"/>
          <w:color w:val="auto"/>
          <w:sz w:val="23"/>
          <w:szCs w:val="23"/>
        </w:rPr>
      </w:pPr>
      <w:r w:rsidRPr="00065F51">
        <w:rPr>
          <w:rFonts w:asciiTheme="minorHAnsi" w:hAnsiTheme="minorHAnsi" w:cstheme="minorHAnsi"/>
          <w:color w:val="auto"/>
          <w:sz w:val="23"/>
          <w:szCs w:val="23"/>
        </w:rPr>
        <w:t>Fiscal Measure</w:t>
      </w:r>
    </w:p>
    <w:p w14:paraId="50B09BF5" w14:textId="77777777" w:rsidR="00065F51" w:rsidRPr="00065F51" w:rsidRDefault="00065F51" w:rsidP="00065F51">
      <w:pPr>
        <w:pStyle w:val="Default"/>
        <w:numPr>
          <w:ilvl w:val="0"/>
          <w:numId w:val="8"/>
        </w:numPr>
        <w:jc w:val="both"/>
        <w:rPr>
          <w:rFonts w:asciiTheme="minorHAnsi" w:hAnsiTheme="minorHAnsi" w:cstheme="minorHAnsi"/>
          <w:color w:val="auto"/>
          <w:sz w:val="23"/>
          <w:szCs w:val="23"/>
        </w:rPr>
      </w:pPr>
      <w:r w:rsidRPr="00065F51">
        <w:rPr>
          <w:rFonts w:asciiTheme="minorHAnsi" w:hAnsiTheme="minorHAnsi" w:cstheme="minorHAnsi"/>
          <w:color w:val="auto"/>
          <w:sz w:val="23"/>
          <w:szCs w:val="23"/>
        </w:rPr>
        <w:t>Guarantee</w:t>
      </w:r>
    </w:p>
    <w:p w14:paraId="225BDC53" w14:textId="77777777" w:rsidR="00065F51" w:rsidRPr="00065F51" w:rsidRDefault="00065F51" w:rsidP="00065F51">
      <w:pPr>
        <w:pStyle w:val="Default"/>
        <w:numPr>
          <w:ilvl w:val="0"/>
          <w:numId w:val="8"/>
        </w:numPr>
        <w:jc w:val="both"/>
        <w:rPr>
          <w:rFonts w:asciiTheme="minorHAnsi" w:hAnsiTheme="minorHAnsi" w:cstheme="minorHAnsi"/>
          <w:color w:val="auto"/>
          <w:sz w:val="23"/>
          <w:szCs w:val="23"/>
        </w:rPr>
      </w:pPr>
      <w:r w:rsidRPr="00065F51">
        <w:rPr>
          <w:rFonts w:asciiTheme="minorHAnsi" w:hAnsiTheme="minorHAnsi" w:cstheme="minorHAnsi"/>
          <w:color w:val="auto"/>
          <w:sz w:val="23"/>
          <w:szCs w:val="23"/>
        </w:rPr>
        <w:t>Guarantee (where appropriate with a reference to the Commission decision (10))</w:t>
      </w:r>
    </w:p>
    <w:p w14:paraId="39201938" w14:textId="77777777" w:rsidR="00065F51" w:rsidRPr="00065F51" w:rsidRDefault="00065F51" w:rsidP="00065F51">
      <w:pPr>
        <w:pStyle w:val="Default"/>
        <w:numPr>
          <w:ilvl w:val="0"/>
          <w:numId w:val="8"/>
        </w:numPr>
        <w:jc w:val="both"/>
        <w:rPr>
          <w:rFonts w:asciiTheme="minorHAnsi" w:hAnsiTheme="minorHAnsi" w:cstheme="minorHAnsi"/>
          <w:color w:val="auto"/>
          <w:sz w:val="23"/>
          <w:szCs w:val="23"/>
        </w:rPr>
      </w:pPr>
      <w:r w:rsidRPr="00065F51">
        <w:rPr>
          <w:rFonts w:asciiTheme="minorHAnsi" w:hAnsiTheme="minorHAnsi" w:cstheme="minorHAnsi"/>
          <w:color w:val="auto"/>
          <w:sz w:val="23"/>
          <w:szCs w:val="23"/>
        </w:rPr>
        <w:t>Guarantee (where appropriate with a reference to the Commission decision (9))</w:t>
      </w:r>
    </w:p>
    <w:p w14:paraId="1F74549C" w14:textId="77777777" w:rsidR="00065F51" w:rsidRPr="00065F51" w:rsidRDefault="00065F51" w:rsidP="00065F51">
      <w:pPr>
        <w:pStyle w:val="Default"/>
        <w:numPr>
          <w:ilvl w:val="0"/>
          <w:numId w:val="8"/>
        </w:numPr>
        <w:jc w:val="both"/>
        <w:rPr>
          <w:rFonts w:asciiTheme="minorHAnsi" w:hAnsiTheme="minorHAnsi" w:cstheme="minorHAnsi"/>
          <w:color w:val="auto"/>
          <w:sz w:val="23"/>
          <w:szCs w:val="23"/>
        </w:rPr>
      </w:pPr>
      <w:r w:rsidRPr="00065F51">
        <w:rPr>
          <w:rFonts w:asciiTheme="minorHAnsi" w:hAnsiTheme="minorHAnsi" w:cstheme="minorHAnsi"/>
          <w:color w:val="auto"/>
          <w:sz w:val="23"/>
          <w:szCs w:val="23"/>
        </w:rPr>
        <w:t>Hybrid capital instruments (convertible bonds)</w:t>
      </w:r>
    </w:p>
    <w:p w14:paraId="4CDEA14A" w14:textId="77777777" w:rsidR="00065F51" w:rsidRPr="00065F51" w:rsidRDefault="00065F51" w:rsidP="00065F51">
      <w:pPr>
        <w:pStyle w:val="Default"/>
        <w:numPr>
          <w:ilvl w:val="0"/>
          <w:numId w:val="8"/>
        </w:numPr>
        <w:jc w:val="both"/>
        <w:rPr>
          <w:rFonts w:asciiTheme="minorHAnsi" w:hAnsiTheme="minorHAnsi" w:cstheme="minorHAnsi"/>
          <w:color w:val="auto"/>
          <w:sz w:val="23"/>
          <w:szCs w:val="23"/>
        </w:rPr>
      </w:pPr>
      <w:r w:rsidRPr="00065F51">
        <w:rPr>
          <w:rFonts w:asciiTheme="minorHAnsi" w:hAnsiTheme="minorHAnsi" w:cstheme="minorHAnsi"/>
          <w:color w:val="auto"/>
          <w:sz w:val="23"/>
          <w:szCs w:val="23"/>
        </w:rPr>
        <w:t>Loan/ Repayable advances</w:t>
      </w:r>
    </w:p>
    <w:p w14:paraId="13DE6BB4" w14:textId="77777777" w:rsidR="00065F51" w:rsidRPr="00065F51" w:rsidRDefault="00065F51" w:rsidP="00065F51">
      <w:pPr>
        <w:pStyle w:val="Default"/>
        <w:numPr>
          <w:ilvl w:val="0"/>
          <w:numId w:val="8"/>
        </w:numPr>
        <w:jc w:val="both"/>
        <w:rPr>
          <w:rFonts w:asciiTheme="minorHAnsi" w:hAnsiTheme="minorHAnsi" w:cstheme="minorHAnsi"/>
          <w:color w:val="auto"/>
          <w:sz w:val="23"/>
          <w:szCs w:val="23"/>
        </w:rPr>
      </w:pPr>
      <w:r w:rsidRPr="00065F51">
        <w:rPr>
          <w:rFonts w:asciiTheme="minorHAnsi" w:hAnsiTheme="minorHAnsi" w:cstheme="minorHAnsi"/>
          <w:color w:val="auto"/>
          <w:sz w:val="23"/>
          <w:szCs w:val="23"/>
        </w:rPr>
        <w:t>Other</w:t>
      </w:r>
    </w:p>
    <w:p w14:paraId="56D6875F" w14:textId="77777777" w:rsidR="00065F51" w:rsidRPr="00065F51" w:rsidRDefault="00065F51" w:rsidP="00065F51">
      <w:pPr>
        <w:pStyle w:val="Default"/>
        <w:numPr>
          <w:ilvl w:val="0"/>
          <w:numId w:val="8"/>
        </w:numPr>
        <w:jc w:val="both"/>
        <w:rPr>
          <w:rFonts w:asciiTheme="minorHAnsi" w:hAnsiTheme="minorHAnsi" w:cstheme="minorHAnsi"/>
          <w:color w:val="auto"/>
          <w:sz w:val="23"/>
          <w:szCs w:val="23"/>
        </w:rPr>
      </w:pPr>
      <w:r w:rsidRPr="00065F51">
        <w:rPr>
          <w:rFonts w:asciiTheme="minorHAnsi" w:hAnsiTheme="minorHAnsi" w:cstheme="minorHAnsi"/>
          <w:color w:val="auto"/>
          <w:sz w:val="23"/>
          <w:szCs w:val="23"/>
        </w:rPr>
        <w:t>Other forms of equity intervention</w:t>
      </w:r>
    </w:p>
    <w:p w14:paraId="7F141D14" w14:textId="77777777" w:rsidR="00065F51" w:rsidRPr="00065F51" w:rsidRDefault="00065F51" w:rsidP="00065F51">
      <w:pPr>
        <w:pStyle w:val="Default"/>
        <w:numPr>
          <w:ilvl w:val="0"/>
          <w:numId w:val="8"/>
        </w:numPr>
        <w:jc w:val="both"/>
        <w:rPr>
          <w:rFonts w:asciiTheme="minorHAnsi" w:hAnsiTheme="minorHAnsi" w:cstheme="minorHAnsi"/>
          <w:color w:val="auto"/>
          <w:sz w:val="23"/>
          <w:szCs w:val="23"/>
        </w:rPr>
      </w:pPr>
      <w:r w:rsidRPr="00065F51">
        <w:rPr>
          <w:rFonts w:asciiTheme="minorHAnsi" w:hAnsiTheme="minorHAnsi" w:cstheme="minorHAnsi"/>
          <w:color w:val="auto"/>
          <w:sz w:val="23"/>
          <w:szCs w:val="23"/>
        </w:rPr>
        <w:t>Other forms of tax advantage</w:t>
      </w:r>
    </w:p>
    <w:p w14:paraId="41AC72BD" w14:textId="77777777" w:rsidR="00065F51" w:rsidRPr="00065F51" w:rsidRDefault="00065F51" w:rsidP="00065F51">
      <w:pPr>
        <w:pStyle w:val="Default"/>
        <w:numPr>
          <w:ilvl w:val="0"/>
          <w:numId w:val="8"/>
        </w:numPr>
        <w:jc w:val="both"/>
        <w:rPr>
          <w:rFonts w:asciiTheme="minorHAnsi" w:hAnsiTheme="minorHAnsi" w:cstheme="minorHAnsi"/>
          <w:color w:val="auto"/>
          <w:sz w:val="23"/>
          <w:szCs w:val="23"/>
        </w:rPr>
      </w:pPr>
      <w:r w:rsidRPr="00065F51">
        <w:rPr>
          <w:rFonts w:asciiTheme="minorHAnsi" w:hAnsiTheme="minorHAnsi" w:cstheme="minorHAnsi"/>
          <w:color w:val="auto"/>
          <w:sz w:val="23"/>
          <w:szCs w:val="23"/>
        </w:rPr>
        <w:t>Other hybrid capital instruments</w:t>
      </w:r>
    </w:p>
    <w:p w14:paraId="0FBA9AD9" w14:textId="77777777" w:rsidR="00065F51" w:rsidRPr="00065F51" w:rsidRDefault="00065F51" w:rsidP="00065F51">
      <w:pPr>
        <w:pStyle w:val="Default"/>
        <w:numPr>
          <w:ilvl w:val="0"/>
          <w:numId w:val="8"/>
        </w:numPr>
        <w:jc w:val="both"/>
        <w:rPr>
          <w:rFonts w:asciiTheme="minorHAnsi" w:hAnsiTheme="minorHAnsi" w:cstheme="minorHAnsi"/>
          <w:color w:val="auto"/>
          <w:sz w:val="23"/>
          <w:szCs w:val="23"/>
        </w:rPr>
      </w:pPr>
      <w:r w:rsidRPr="00065F51">
        <w:rPr>
          <w:rFonts w:asciiTheme="minorHAnsi" w:hAnsiTheme="minorHAnsi" w:cstheme="minorHAnsi"/>
          <w:color w:val="auto"/>
          <w:sz w:val="23"/>
          <w:szCs w:val="23"/>
        </w:rPr>
        <w:t>Provision of risk capital</w:t>
      </w:r>
    </w:p>
    <w:p w14:paraId="04D336AD" w14:textId="77777777" w:rsidR="00065F51" w:rsidRPr="00065F51" w:rsidRDefault="00065F51" w:rsidP="00065F51">
      <w:pPr>
        <w:pStyle w:val="Default"/>
        <w:numPr>
          <w:ilvl w:val="0"/>
          <w:numId w:val="8"/>
        </w:numPr>
        <w:jc w:val="both"/>
        <w:rPr>
          <w:rFonts w:asciiTheme="minorHAnsi" w:hAnsiTheme="minorHAnsi" w:cstheme="minorHAnsi"/>
          <w:color w:val="auto"/>
          <w:sz w:val="23"/>
          <w:szCs w:val="23"/>
        </w:rPr>
      </w:pPr>
      <w:r w:rsidRPr="00065F51">
        <w:rPr>
          <w:rFonts w:asciiTheme="minorHAnsi" w:hAnsiTheme="minorHAnsi" w:cstheme="minorHAnsi"/>
          <w:color w:val="auto"/>
          <w:sz w:val="23"/>
          <w:szCs w:val="23"/>
        </w:rPr>
        <w:t>Provision of risk finance</w:t>
      </w:r>
    </w:p>
    <w:p w14:paraId="35E53509" w14:textId="77777777" w:rsidR="00065F51" w:rsidRPr="00065F51" w:rsidRDefault="00065F51" w:rsidP="00065F51">
      <w:pPr>
        <w:pStyle w:val="Default"/>
        <w:numPr>
          <w:ilvl w:val="0"/>
          <w:numId w:val="8"/>
        </w:numPr>
        <w:jc w:val="both"/>
        <w:rPr>
          <w:rFonts w:asciiTheme="minorHAnsi" w:hAnsiTheme="minorHAnsi" w:cstheme="minorHAnsi"/>
          <w:color w:val="auto"/>
          <w:sz w:val="23"/>
          <w:szCs w:val="23"/>
        </w:rPr>
      </w:pPr>
      <w:r w:rsidRPr="00065F51">
        <w:rPr>
          <w:rFonts w:asciiTheme="minorHAnsi" w:hAnsiTheme="minorHAnsi" w:cstheme="minorHAnsi"/>
          <w:color w:val="auto"/>
          <w:sz w:val="23"/>
          <w:szCs w:val="23"/>
        </w:rPr>
        <w:t>Reimbursable grant</w:t>
      </w:r>
    </w:p>
    <w:p w14:paraId="353057DD" w14:textId="77777777" w:rsidR="00065F51" w:rsidRPr="00065F51" w:rsidRDefault="00065F51" w:rsidP="00065F51">
      <w:pPr>
        <w:pStyle w:val="Default"/>
        <w:numPr>
          <w:ilvl w:val="0"/>
          <w:numId w:val="8"/>
        </w:numPr>
        <w:jc w:val="both"/>
        <w:rPr>
          <w:rFonts w:asciiTheme="minorHAnsi" w:hAnsiTheme="minorHAnsi" w:cstheme="minorHAnsi"/>
          <w:color w:val="auto"/>
          <w:sz w:val="23"/>
          <w:szCs w:val="23"/>
        </w:rPr>
      </w:pPr>
      <w:r w:rsidRPr="00065F51">
        <w:rPr>
          <w:rFonts w:asciiTheme="minorHAnsi" w:hAnsiTheme="minorHAnsi" w:cstheme="minorHAnsi"/>
          <w:color w:val="auto"/>
          <w:sz w:val="23"/>
          <w:szCs w:val="23"/>
        </w:rPr>
        <w:t>Repayable advances</w:t>
      </w:r>
    </w:p>
    <w:p w14:paraId="1AA7789A" w14:textId="77777777" w:rsidR="00065F51" w:rsidRPr="00065F51" w:rsidRDefault="00065F51" w:rsidP="00065F51">
      <w:pPr>
        <w:pStyle w:val="Default"/>
        <w:numPr>
          <w:ilvl w:val="0"/>
          <w:numId w:val="8"/>
        </w:numPr>
        <w:jc w:val="both"/>
        <w:rPr>
          <w:rFonts w:asciiTheme="minorHAnsi" w:hAnsiTheme="minorHAnsi" w:cstheme="minorHAnsi"/>
          <w:color w:val="auto"/>
          <w:sz w:val="23"/>
          <w:szCs w:val="23"/>
        </w:rPr>
      </w:pPr>
      <w:r w:rsidRPr="00065F51">
        <w:rPr>
          <w:rFonts w:asciiTheme="minorHAnsi" w:hAnsiTheme="minorHAnsi" w:cstheme="minorHAnsi"/>
          <w:color w:val="auto"/>
          <w:sz w:val="23"/>
          <w:szCs w:val="23"/>
        </w:rPr>
        <w:t>Soft loan</w:t>
      </w:r>
    </w:p>
    <w:p w14:paraId="25CA7215" w14:textId="77777777" w:rsidR="00065F51" w:rsidRPr="00065F51" w:rsidRDefault="00065F51" w:rsidP="00065F51">
      <w:pPr>
        <w:pStyle w:val="Default"/>
        <w:numPr>
          <w:ilvl w:val="0"/>
          <w:numId w:val="8"/>
        </w:numPr>
        <w:jc w:val="both"/>
        <w:rPr>
          <w:rFonts w:asciiTheme="minorHAnsi" w:hAnsiTheme="minorHAnsi" w:cstheme="minorHAnsi"/>
          <w:color w:val="auto"/>
          <w:sz w:val="23"/>
          <w:szCs w:val="23"/>
        </w:rPr>
      </w:pPr>
      <w:r w:rsidRPr="00065F51">
        <w:rPr>
          <w:rFonts w:asciiTheme="minorHAnsi" w:hAnsiTheme="minorHAnsi" w:cstheme="minorHAnsi"/>
          <w:color w:val="auto"/>
          <w:sz w:val="23"/>
          <w:szCs w:val="23"/>
        </w:rPr>
        <w:t>Subordinated debt</w:t>
      </w:r>
    </w:p>
    <w:p w14:paraId="628743B4" w14:textId="77777777" w:rsidR="00065F51" w:rsidRPr="00621C8D" w:rsidRDefault="00065F51" w:rsidP="00065F51">
      <w:pPr>
        <w:pStyle w:val="Default"/>
        <w:numPr>
          <w:ilvl w:val="0"/>
          <w:numId w:val="8"/>
        </w:numPr>
        <w:jc w:val="both"/>
        <w:rPr>
          <w:rFonts w:asciiTheme="minorHAnsi" w:hAnsiTheme="minorHAnsi" w:cstheme="minorHAnsi"/>
          <w:color w:val="auto"/>
          <w:sz w:val="23"/>
          <w:szCs w:val="23"/>
        </w:rPr>
      </w:pPr>
      <w:proofErr w:type="spellStart"/>
      <w:r w:rsidRPr="00621C8D">
        <w:rPr>
          <w:rFonts w:asciiTheme="minorHAnsi" w:hAnsiTheme="minorHAnsi" w:cstheme="minorHAnsi"/>
          <w:color w:val="auto"/>
          <w:sz w:val="23"/>
          <w:szCs w:val="23"/>
        </w:rPr>
        <w:lastRenderedPageBreak/>
        <w:t>Subsidised</w:t>
      </w:r>
      <w:proofErr w:type="spellEnd"/>
      <w:r w:rsidRPr="00621C8D">
        <w:rPr>
          <w:rFonts w:asciiTheme="minorHAnsi" w:hAnsiTheme="minorHAnsi" w:cstheme="minorHAnsi"/>
          <w:color w:val="auto"/>
          <w:sz w:val="23"/>
          <w:szCs w:val="23"/>
        </w:rPr>
        <w:t xml:space="preserve"> services</w:t>
      </w:r>
    </w:p>
    <w:p w14:paraId="7A3D3371" w14:textId="77777777" w:rsidR="00065F51" w:rsidRDefault="00065F51" w:rsidP="00621C8D">
      <w:pPr>
        <w:pStyle w:val="Default"/>
        <w:numPr>
          <w:ilvl w:val="0"/>
          <w:numId w:val="8"/>
        </w:numPr>
        <w:jc w:val="both"/>
        <w:rPr>
          <w:rFonts w:asciiTheme="minorHAnsi" w:hAnsiTheme="minorHAnsi" w:cstheme="minorHAnsi"/>
          <w:color w:val="auto"/>
          <w:sz w:val="23"/>
          <w:szCs w:val="23"/>
        </w:rPr>
      </w:pPr>
      <w:r w:rsidRPr="00065F51">
        <w:rPr>
          <w:rFonts w:asciiTheme="minorHAnsi" w:hAnsiTheme="minorHAnsi" w:cstheme="minorHAnsi"/>
          <w:color w:val="auto"/>
          <w:sz w:val="23"/>
          <w:szCs w:val="23"/>
        </w:rPr>
        <w:t>Tax deferment</w:t>
      </w:r>
    </w:p>
    <w:p w14:paraId="18EB7B33" w14:textId="77777777" w:rsidR="00CC4B7E" w:rsidRDefault="00CC4B7E" w:rsidP="00515C79">
      <w:pPr>
        <w:pStyle w:val="Default"/>
        <w:jc w:val="both"/>
        <w:rPr>
          <w:rFonts w:asciiTheme="minorHAnsi" w:hAnsiTheme="minorHAnsi" w:cstheme="minorHAnsi"/>
          <w:color w:val="auto"/>
          <w:sz w:val="23"/>
          <w:szCs w:val="23"/>
        </w:rPr>
      </w:pPr>
    </w:p>
    <w:p w14:paraId="5ECFFFE9" w14:textId="19FCA311" w:rsidR="003B777D" w:rsidRDefault="003B777D" w:rsidP="001E094F">
      <w:pPr>
        <w:jc w:val="both"/>
        <w:rPr>
          <w:rFonts w:cstheme="minorHAnsi"/>
          <w:sz w:val="23"/>
          <w:szCs w:val="23"/>
        </w:rPr>
      </w:pPr>
      <w:r>
        <w:rPr>
          <w:rFonts w:cstheme="minorHAnsi"/>
          <w:sz w:val="23"/>
          <w:szCs w:val="23"/>
        </w:rPr>
        <w:t xml:space="preserve">Note that </w:t>
      </w:r>
      <w:r w:rsidR="001E094F">
        <w:rPr>
          <w:rFonts w:cstheme="minorHAnsi"/>
          <w:sz w:val="23"/>
          <w:szCs w:val="23"/>
        </w:rPr>
        <w:t xml:space="preserve">for the purpose of SARI2 reporting, both the aid element and the nominal amount should be reported for </w:t>
      </w:r>
      <w:r w:rsidR="001E094F">
        <w:t xml:space="preserve">repayable advances, guarantees, loans, subordinated loans and other forms </w:t>
      </w:r>
      <w:r>
        <w:rPr>
          <w:rFonts w:cstheme="minorHAnsi"/>
          <w:sz w:val="23"/>
          <w:szCs w:val="23"/>
        </w:rPr>
        <w:t>adopted under the Temporary Framework</w:t>
      </w:r>
      <w:r>
        <w:rPr>
          <w:rStyle w:val="FootnoteReference"/>
          <w:rFonts w:cstheme="minorHAnsi"/>
          <w:sz w:val="23"/>
          <w:szCs w:val="23"/>
        </w:rPr>
        <w:footnoteReference w:id="9"/>
      </w:r>
      <w:r>
        <w:rPr>
          <w:rFonts w:cstheme="minorHAnsi"/>
          <w:sz w:val="23"/>
          <w:szCs w:val="23"/>
        </w:rPr>
        <w:t xml:space="preserve"> and the Temporary Crisis Framework</w:t>
      </w:r>
      <w:r>
        <w:rPr>
          <w:rStyle w:val="FootnoteReference"/>
          <w:rFonts w:cstheme="minorHAnsi"/>
          <w:sz w:val="23"/>
          <w:szCs w:val="23"/>
        </w:rPr>
        <w:footnoteReference w:id="10"/>
      </w:r>
      <w:r>
        <w:rPr>
          <w:rFonts w:cstheme="minorHAnsi"/>
          <w:sz w:val="23"/>
          <w:szCs w:val="23"/>
        </w:rPr>
        <w:t xml:space="preserve">. </w:t>
      </w:r>
    </w:p>
    <w:p w14:paraId="1CE224D4" w14:textId="14C4D946" w:rsidR="00C76C1E" w:rsidRPr="00621C8D" w:rsidRDefault="00C76C1E" w:rsidP="00C76C1E">
      <w:pPr>
        <w:rPr>
          <w:rFonts w:cstheme="minorHAnsi"/>
          <w:sz w:val="23"/>
          <w:szCs w:val="23"/>
        </w:rPr>
      </w:pPr>
      <w:r>
        <w:rPr>
          <w:rFonts w:cstheme="minorHAnsi"/>
          <w:sz w:val="23"/>
          <w:szCs w:val="23"/>
        </w:rPr>
        <w:t xml:space="preserve">Note that </w:t>
      </w:r>
      <w:r w:rsidRPr="00621C8D">
        <w:rPr>
          <w:rFonts w:cstheme="minorHAnsi"/>
          <w:sz w:val="23"/>
          <w:szCs w:val="23"/>
        </w:rPr>
        <w:t>the aid element</w:t>
      </w:r>
      <w:r>
        <w:rPr>
          <w:rFonts w:cstheme="minorHAnsi"/>
          <w:sz w:val="23"/>
          <w:szCs w:val="23"/>
        </w:rPr>
        <w:t xml:space="preserve"> cannot be higher than the nominal amount. Also, it</w:t>
      </w:r>
      <w:r w:rsidRPr="00621C8D">
        <w:rPr>
          <w:rFonts w:cstheme="minorHAnsi"/>
          <w:sz w:val="23"/>
          <w:szCs w:val="23"/>
        </w:rPr>
        <w:t xml:space="preserve"> should be lower than the nominal value for repayable instruments. If you cannot provide the exact amount of the aid element, please provide an estimate. </w:t>
      </w:r>
      <w:r w:rsidR="0062653C">
        <w:rPr>
          <w:rFonts w:cstheme="minorHAnsi"/>
          <w:sz w:val="23"/>
          <w:szCs w:val="23"/>
        </w:rPr>
        <w:t>Based on historical data, a reasonable estimate can be reached using the following proportions</w:t>
      </w:r>
      <w:r w:rsidRPr="00621C8D">
        <w:rPr>
          <w:rFonts w:cstheme="minorHAnsi"/>
          <w:sz w:val="23"/>
          <w:szCs w:val="23"/>
        </w:rPr>
        <w:t xml:space="preserve">: </w:t>
      </w:r>
    </w:p>
    <w:p w14:paraId="2AAB8F91" w14:textId="77777777" w:rsidR="00C76C1E" w:rsidRPr="00621C8D" w:rsidRDefault="00C76C1E" w:rsidP="00621C8D">
      <w:pPr>
        <w:pStyle w:val="ListParagraph"/>
        <w:numPr>
          <w:ilvl w:val="0"/>
          <w:numId w:val="13"/>
        </w:numPr>
        <w:rPr>
          <w:rFonts w:asciiTheme="minorHAnsi" w:hAnsiTheme="minorHAnsi" w:cstheme="minorHAnsi"/>
          <w:sz w:val="23"/>
          <w:szCs w:val="23"/>
        </w:rPr>
      </w:pPr>
      <w:r w:rsidRPr="00621C8D">
        <w:rPr>
          <w:rFonts w:asciiTheme="minorHAnsi" w:hAnsiTheme="minorHAnsi" w:cstheme="minorHAnsi"/>
          <w:sz w:val="23"/>
          <w:szCs w:val="23"/>
        </w:rPr>
        <w:t xml:space="preserve">For guarantees, if you only know the capital value guaranteed, the aid element </w:t>
      </w:r>
      <w:r w:rsidR="0062653C">
        <w:rPr>
          <w:rFonts w:asciiTheme="minorHAnsi" w:hAnsiTheme="minorHAnsi" w:cstheme="minorHAnsi"/>
          <w:sz w:val="23"/>
          <w:szCs w:val="23"/>
        </w:rPr>
        <w:t xml:space="preserve">can be estimated </w:t>
      </w:r>
      <w:r w:rsidRPr="00621C8D">
        <w:rPr>
          <w:rFonts w:asciiTheme="minorHAnsi" w:hAnsiTheme="minorHAnsi" w:cstheme="minorHAnsi"/>
          <w:sz w:val="23"/>
          <w:szCs w:val="23"/>
        </w:rPr>
        <w:t>at 10% of the nominal amount.</w:t>
      </w:r>
    </w:p>
    <w:p w14:paraId="12AF6A25" w14:textId="77777777" w:rsidR="00C76C1E" w:rsidRPr="00621C8D" w:rsidRDefault="00C76C1E" w:rsidP="00621C8D">
      <w:pPr>
        <w:pStyle w:val="ListParagraph"/>
        <w:numPr>
          <w:ilvl w:val="0"/>
          <w:numId w:val="13"/>
        </w:numPr>
        <w:rPr>
          <w:rFonts w:asciiTheme="minorHAnsi" w:hAnsiTheme="minorHAnsi" w:cstheme="minorHAnsi"/>
          <w:sz w:val="23"/>
          <w:szCs w:val="23"/>
        </w:rPr>
      </w:pPr>
      <w:r w:rsidRPr="00621C8D">
        <w:rPr>
          <w:rFonts w:asciiTheme="minorHAnsi" w:hAnsiTheme="minorHAnsi" w:cstheme="minorHAnsi"/>
          <w:sz w:val="23"/>
          <w:szCs w:val="23"/>
        </w:rPr>
        <w:t xml:space="preserve">For loans, subordinated debt or tax deferment, </w:t>
      </w:r>
      <w:r w:rsidR="0062653C" w:rsidRPr="00896051">
        <w:rPr>
          <w:rFonts w:asciiTheme="minorHAnsi" w:hAnsiTheme="minorHAnsi" w:cstheme="minorHAnsi"/>
          <w:sz w:val="23"/>
          <w:szCs w:val="23"/>
        </w:rPr>
        <w:t xml:space="preserve">the aid element </w:t>
      </w:r>
      <w:r w:rsidR="0062653C">
        <w:rPr>
          <w:rFonts w:asciiTheme="minorHAnsi" w:hAnsiTheme="minorHAnsi" w:cstheme="minorHAnsi"/>
          <w:sz w:val="23"/>
          <w:szCs w:val="23"/>
        </w:rPr>
        <w:t xml:space="preserve">can be estimated </w:t>
      </w:r>
      <w:r w:rsidR="0062653C" w:rsidRPr="00896051">
        <w:rPr>
          <w:rFonts w:asciiTheme="minorHAnsi" w:hAnsiTheme="minorHAnsi" w:cstheme="minorHAnsi"/>
          <w:sz w:val="23"/>
          <w:szCs w:val="23"/>
        </w:rPr>
        <w:t xml:space="preserve">at </w:t>
      </w:r>
      <w:r w:rsidRPr="00621C8D">
        <w:rPr>
          <w:rFonts w:asciiTheme="minorHAnsi" w:hAnsiTheme="minorHAnsi" w:cstheme="minorHAnsi"/>
          <w:sz w:val="23"/>
          <w:szCs w:val="23"/>
        </w:rPr>
        <w:t xml:space="preserve">15% of the nominal amount. </w:t>
      </w:r>
    </w:p>
    <w:p w14:paraId="6E87D751" w14:textId="77777777" w:rsidR="00C76C1E" w:rsidRDefault="00C76C1E" w:rsidP="00621C8D">
      <w:pPr>
        <w:pStyle w:val="ListParagraph"/>
        <w:numPr>
          <w:ilvl w:val="0"/>
          <w:numId w:val="13"/>
        </w:numPr>
        <w:rPr>
          <w:rFonts w:asciiTheme="minorHAnsi" w:hAnsiTheme="minorHAnsi" w:cstheme="minorHAnsi"/>
          <w:sz w:val="23"/>
          <w:szCs w:val="23"/>
        </w:rPr>
      </w:pPr>
      <w:r w:rsidRPr="00621C8D">
        <w:rPr>
          <w:rFonts w:asciiTheme="minorHAnsi" w:hAnsiTheme="minorHAnsi" w:cstheme="minorHAnsi"/>
          <w:sz w:val="23"/>
          <w:szCs w:val="23"/>
        </w:rPr>
        <w:t xml:space="preserve">For reimbursable grants and repayable advances, </w:t>
      </w:r>
      <w:r w:rsidR="0062653C" w:rsidRPr="00896051">
        <w:rPr>
          <w:rFonts w:asciiTheme="minorHAnsi" w:hAnsiTheme="minorHAnsi" w:cstheme="minorHAnsi"/>
          <w:sz w:val="23"/>
          <w:szCs w:val="23"/>
        </w:rPr>
        <w:t xml:space="preserve">the aid element </w:t>
      </w:r>
      <w:r w:rsidR="0062653C">
        <w:rPr>
          <w:rFonts w:asciiTheme="minorHAnsi" w:hAnsiTheme="minorHAnsi" w:cstheme="minorHAnsi"/>
          <w:sz w:val="23"/>
          <w:szCs w:val="23"/>
        </w:rPr>
        <w:t xml:space="preserve">can be estimated </w:t>
      </w:r>
      <w:r w:rsidR="0062653C" w:rsidRPr="00896051">
        <w:rPr>
          <w:rFonts w:asciiTheme="minorHAnsi" w:hAnsiTheme="minorHAnsi" w:cstheme="minorHAnsi"/>
          <w:sz w:val="23"/>
          <w:szCs w:val="23"/>
        </w:rPr>
        <w:t xml:space="preserve">at </w:t>
      </w:r>
      <w:r w:rsidRPr="00621C8D">
        <w:rPr>
          <w:rFonts w:asciiTheme="minorHAnsi" w:hAnsiTheme="minorHAnsi" w:cstheme="minorHAnsi"/>
          <w:sz w:val="23"/>
          <w:szCs w:val="23"/>
        </w:rPr>
        <w:t>90% of the nominal amount.</w:t>
      </w:r>
    </w:p>
    <w:p w14:paraId="6C5C425F" w14:textId="77777777" w:rsidR="00C76C1E" w:rsidRDefault="00C76C1E" w:rsidP="00515C79">
      <w:pPr>
        <w:pStyle w:val="Default"/>
        <w:jc w:val="both"/>
        <w:rPr>
          <w:rFonts w:asciiTheme="minorHAnsi" w:hAnsiTheme="minorHAnsi" w:cstheme="minorHAnsi"/>
          <w:color w:val="auto"/>
          <w:sz w:val="23"/>
          <w:szCs w:val="23"/>
        </w:rPr>
      </w:pPr>
    </w:p>
    <w:p w14:paraId="2A6B31C5" w14:textId="77777777" w:rsidR="00374AA8" w:rsidRDefault="00374AA8" w:rsidP="00515C79">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 xml:space="preserve">Please fill out the actual expenditure (or actual revenue foregone in the case of tax expenditure). If final data on payments is not yet available, please provide the amounts corresponding to commitments or budget appropriations and choose the appropriate value in the "Type of data" column (see also the explanation on Field "Type of data"). Figures shall be expressed in the national currency which is in force at the time of the reporting period. </w:t>
      </w:r>
    </w:p>
    <w:p w14:paraId="6D6124C3" w14:textId="77777777" w:rsidR="00CC4B7E" w:rsidRPr="00374AA8" w:rsidRDefault="00CC4B7E" w:rsidP="00515C79">
      <w:pPr>
        <w:pStyle w:val="Default"/>
        <w:jc w:val="both"/>
        <w:rPr>
          <w:rFonts w:asciiTheme="minorHAnsi" w:hAnsiTheme="minorHAnsi" w:cstheme="minorHAnsi"/>
          <w:color w:val="auto"/>
          <w:sz w:val="23"/>
          <w:szCs w:val="23"/>
        </w:rPr>
      </w:pPr>
    </w:p>
    <w:p w14:paraId="42CC30A5" w14:textId="253CF989" w:rsidR="00374AA8" w:rsidRDefault="00374AA8" w:rsidP="00515C79">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In line with the principle of own responsibility for the correctness and quality of the data reported, as of this year, Member States do not have to justify any longer why no expenditure has been made on an active aid measure. Therefore</w:t>
      </w:r>
      <w:r w:rsidR="00CC6BC0">
        <w:rPr>
          <w:rFonts w:asciiTheme="minorHAnsi" w:hAnsiTheme="minorHAnsi" w:cstheme="minorHAnsi"/>
          <w:color w:val="auto"/>
          <w:sz w:val="23"/>
          <w:szCs w:val="23"/>
        </w:rPr>
        <w:t>,</w:t>
      </w:r>
      <w:r w:rsidRPr="00374AA8">
        <w:rPr>
          <w:rFonts w:asciiTheme="minorHAnsi" w:hAnsiTheme="minorHAnsi" w:cstheme="minorHAnsi"/>
          <w:color w:val="auto"/>
          <w:sz w:val="23"/>
          <w:szCs w:val="23"/>
        </w:rPr>
        <w:t xml:space="preserve"> </w:t>
      </w:r>
      <w:r w:rsidR="00CC6BC0">
        <w:rPr>
          <w:rFonts w:asciiTheme="minorHAnsi" w:hAnsiTheme="minorHAnsi" w:cstheme="minorHAnsi"/>
          <w:color w:val="auto"/>
          <w:sz w:val="23"/>
          <w:szCs w:val="23"/>
        </w:rPr>
        <w:t>you</w:t>
      </w:r>
      <w:r w:rsidR="00CC6BC0" w:rsidRPr="00374AA8">
        <w:rPr>
          <w:rFonts w:asciiTheme="minorHAnsi" w:hAnsiTheme="minorHAnsi" w:cstheme="minorHAnsi"/>
          <w:color w:val="auto"/>
          <w:sz w:val="23"/>
          <w:szCs w:val="23"/>
        </w:rPr>
        <w:t xml:space="preserve"> </w:t>
      </w:r>
      <w:r w:rsidRPr="00374AA8">
        <w:rPr>
          <w:rFonts w:asciiTheme="minorHAnsi" w:hAnsiTheme="minorHAnsi" w:cstheme="minorHAnsi"/>
          <w:color w:val="auto"/>
          <w:sz w:val="23"/>
          <w:szCs w:val="23"/>
        </w:rPr>
        <w:t>can report zero as expenditure</w:t>
      </w:r>
      <w:r w:rsidR="000E56AF">
        <w:rPr>
          <w:rFonts w:asciiTheme="minorHAnsi" w:hAnsiTheme="minorHAnsi" w:cstheme="minorHAnsi"/>
          <w:color w:val="auto"/>
          <w:sz w:val="23"/>
          <w:szCs w:val="23"/>
        </w:rPr>
        <w:t xml:space="preserve"> or disable the expenditure</w:t>
      </w:r>
      <w:r w:rsidRPr="00374AA8">
        <w:rPr>
          <w:rFonts w:asciiTheme="minorHAnsi" w:hAnsiTheme="minorHAnsi" w:cstheme="minorHAnsi"/>
          <w:color w:val="auto"/>
          <w:sz w:val="23"/>
          <w:szCs w:val="23"/>
        </w:rPr>
        <w:t xml:space="preserve"> without having to give additional explanation</w:t>
      </w:r>
      <w:r w:rsidR="0062653C">
        <w:rPr>
          <w:rFonts w:asciiTheme="minorHAnsi" w:hAnsiTheme="minorHAnsi" w:cstheme="minorHAnsi"/>
          <w:color w:val="auto"/>
          <w:sz w:val="23"/>
          <w:szCs w:val="23"/>
        </w:rPr>
        <w:t>.</w:t>
      </w:r>
      <w:r w:rsidR="00CC4B7E">
        <w:rPr>
          <w:rStyle w:val="FootnoteReference"/>
          <w:rFonts w:asciiTheme="minorHAnsi" w:hAnsiTheme="minorHAnsi" w:cstheme="minorHAnsi"/>
          <w:color w:val="auto"/>
          <w:sz w:val="23"/>
          <w:szCs w:val="23"/>
        </w:rPr>
        <w:footnoteReference w:id="11"/>
      </w:r>
    </w:p>
    <w:p w14:paraId="2E7301AF" w14:textId="77777777" w:rsidR="00CC4B7E" w:rsidRPr="00374AA8" w:rsidRDefault="00CC4B7E" w:rsidP="00515C79">
      <w:pPr>
        <w:pStyle w:val="Default"/>
        <w:jc w:val="both"/>
        <w:rPr>
          <w:rFonts w:asciiTheme="minorHAnsi" w:hAnsiTheme="minorHAnsi" w:cstheme="minorHAnsi"/>
          <w:color w:val="auto"/>
          <w:sz w:val="23"/>
          <w:szCs w:val="23"/>
        </w:rPr>
      </w:pPr>
    </w:p>
    <w:p w14:paraId="0D1464F4" w14:textId="77777777" w:rsidR="00374AA8" w:rsidRPr="00374AA8" w:rsidRDefault="00374AA8" w:rsidP="00515C79">
      <w:pPr>
        <w:pStyle w:val="Default"/>
        <w:jc w:val="both"/>
        <w:rPr>
          <w:rFonts w:asciiTheme="minorHAnsi" w:hAnsiTheme="minorHAnsi" w:cstheme="minorHAnsi"/>
          <w:color w:val="auto"/>
          <w:sz w:val="20"/>
          <w:szCs w:val="20"/>
        </w:rPr>
      </w:pPr>
      <w:r w:rsidRPr="00374AA8">
        <w:rPr>
          <w:rFonts w:asciiTheme="minorHAnsi" w:hAnsiTheme="minorHAnsi" w:cstheme="minorHAnsi"/>
          <w:color w:val="auto"/>
          <w:sz w:val="23"/>
          <w:szCs w:val="23"/>
        </w:rPr>
        <w:t xml:space="preserve">When Member States report expenditure for cases for which a recovery procedure has been launched (final decision = "Negative decision with recovery"), the full amount of the aid disbursed </w:t>
      </w:r>
      <w:proofErr w:type="gramStart"/>
      <w:r w:rsidRPr="00374AA8">
        <w:rPr>
          <w:rFonts w:asciiTheme="minorHAnsi" w:hAnsiTheme="minorHAnsi" w:cstheme="minorHAnsi"/>
          <w:color w:val="auto"/>
          <w:sz w:val="23"/>
          <w:szCs w:val="23"/>
        </w:rPr>
        <w:t>has to</w:t>
      </w:r>
      <w:proofErr w:type="gramEnd"/>
      <w:r w:rsidRPr="00374AA8">
        <w:rPr>
          <w:rFonts w:asciiTheme="minorHAnsi" w:hAnsiTheme="minorHAnsi" w:cstheme="minorHAnsi"/>
          <w:color w:val="auto"/>
          <w:sz w:val="23"/>
          <w:szCs w:val="23"/>
        </w:rPr>
        <w:t xml:space="preserve"> be reported, irrespective of the fact that the aid was partially or fully recovered. No correction for the past shall be made. In </w:t>
      </w:r>
      <w:r w:rsidR="00515C79">
        <w:rPr>
          <w:rFonts w:asciiTheme="minorHAnsi" w:hAnsiTheme="minorHAnsi" w:cstheme="minorHAnsi"/>
          <w:color w:val="auto"/>
          <w:sz w:val="23"/>
          <w:szCs w:val="23"/>
        </w:rPr>
        <w:t>SARI2</w:t>
      </w:r>
      <w:r w:rsidRPr="00374AA8">
        <w:rPr>
          <w:rFonts w:asciiTheme="minorHAnsi" w:hAnsiTheme="minorHAnsi" w:cstheme="minorHAnsi"/>
          <w:color w:val="auto"/>
          <w:sz w:val="23"/>
          <w:szCs w:val="23"/>
        </w:rPr>
        <w:t xml:space="preserve"> the aid is reported at the time it was disbursed. The fact that it is recovered </w:t>
      </w:r>
      <w:proofErr w:type="gramStart"/>
      <w:r w:rsidRPr="00374AA8">
        <w:rPr>
          <w:rFonts w:asciiTheme="minorHAnsi" w:hAnsiTheme="minorHAnsi" w:cstheme="minorHAnsi"/>
          <w:color w:val="auto"/>
          <w:sz w:val="23"/>
          <w:szCs w:val="23"/>
        </w:rPr>
        <w:t>later on</w:t>
      </w:r>
      <w:proofErr w:type="gramEnd"/>
      <w:r w:rsidRPr="00374AA8">
        <w:rPr>
          <w:rFonts w:asciiTheme="minorHAnsi" w:hAnsiTheme="minorHAnsi" w:cstheme="minorHAnsi"/>
          <w:color w:val="auto"/>
          <w:sz w:val="23"/>
          <w:szCs w:val="23"/>
        </w:rPr>
        <w:t xml:space="preserve"> has no impact on the reporting</w:t>
      </w:r>
      <w:r>
        <w:rPr>
          <w:rFonts w:asciiTheme="minorHAnsi" w:hAnsiTheme="minorHAnsi" w:cstheme="minorHAnsi"/>
          <w:color w:val="auto"/>
          <w:sz w:val="23"/>
          <w:szCs w:val="23"/>
        </w:rPr>
        <w:t>.</w:t>
      </w:r>
      <w:r w:rsidRPr="00374AA8">
        <w:rPr>
          <w:rFonts w:asciiTheme="minorHAnsi" w:hAnsiTheme="minorHAnsi" w:cstheme="minorHAnsi"/>
          <w:color w:val="auto"/>
          <w:sz w:val="20"/>
          <w:szCs w:val="20"/>
        </w:rPr>
        <w:t xml:space="preserve"> </w:t>
      </w:r>
    </w:p>
    <w:p w14:paraId="627197F7" w14:textId="77777777" w:rsidR="00374AA8" w:rsidRPr="00374AA8" w:rsidRDefault="00374AA8" w:rsidP="00515C79">
      <w:pPr>
        <w:pStyle w:val="Default"/>
        <w:jc w:val="both"/>
        <w:rPr>
          <w:rFonts w:asciiTheme="minorHAnsi" w:hAnsiTheme="minorHAnsi" w:cstheme="minorHAnsi"/>
          <w:color w:val="auto"/>
        </w:rPr>
      </w:pPr>
    </w:p>
    <w:p w14:paraId="3ADFC8D4" w14:textId="77777777" w:rsidR="00374AA8" w:rsidRDefault="00374AA8" w:rsidP="00515C79">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 xml:space="preserve">Member States shall provide in the field "Aid element" (and if applicable also in the field "Nominal amount") the </w:t>
      </w:r>
      <w:r w:rsidRPr="00374AA8">
        <w:rPr>
          <w:rFonts w:asciiTheme="minorHAnsi" w:hAnsiTheme="minorHAnsi" w:cstheme="minorHAnsi"/>
          <w:b/>
          <w:bCs/>
          <w:color w:val="auto"/>
          <w:sz w:val="23"/>
          <w:szCs w:val="23"/>
        </w:rPr>
        <w:t xml:space="preserve">full amount of aid granted under a measure, including the part co-financed by </w:t>
      </w:r>
      <w:r w:rsidRPr="00374AA8">
        <w:rPr>
          <w:rFonts w:asciiTheme="minorHAnsi" w:hAnsiTheme="minorHAnsi" w:cstheme="minorHAnsi"/>
          <w:b/>
          <w:bCs/>
          <w:color w:val="auto"/>
          <w:sz w:val="23"/>
          <w:szCs w:val="23"/>
        </w:rPr>
        <w:lastRenderedPageBreak/>
        <w:t xml:space="preserve">Structural Funds. </w:t>
      </w:r>
      <w:r w:rsidRPr="00374AA8">
        <w:rPr>
          <w:rFonts w:asciiTheme="minorHAnsi" w:hAnsiTheme="minorHAnsi" w:cstheme="minorHAnsi"/>
          <w:color w:val="auto"/>
          <w:sz w:val="23"/>
          <w:szCs w:val="23"/>
        </w:rPr>
        <w:t>Member States shall also provide the figure corresponding to the percentage of national financing in the field "National Co-financing" (previously called "Co-financed (%)")</w:t>
      </w:r>
      <w:r w:rsidR="0062653C">
        <w:rPr>
          <w:rFonts w:asciiTheme="minorHAnsi" w:hAnsiTheme="minorHAnsi" w:cstheme="minorHAnsi"/>
          <w:color w:val="auto"/>
          <w:sz w:val="23"/>
          <w:szCs w:val="23"/>
        </w:rPr>
        <w:t>.</w:t>
      </w:r>
      <w:r w:rsidR="00CC4B7E">
        <w:rPr>
          <w:rStyle w:val="FootnoteReference"/>
          <w:rFonts w:asciiTheme="minorHAnsi" w:hAnsiTheme="minorHAnsi" w:cstheme="minorHAnsi"/>
          <w:color w:val="auto"/>
          <w:sz w:val="23"/>
          <w:szCs w:val="23"/>
        </w:rPr>
        <w:footnoteReference w:id="12"/>
      </w:r>
    </w:p>
    <w:p w14:paraId="36284EA6" w14:textId="77777777" w:rsidR="00065F51" w:rsidRPr="00CC4B7E" w:rsidRDefault="00065F51" w:rsidP="00515C79">
      <w:pPr>
        <w:pStyle w:val="Default"/>
        <w:jc w:val="both"/>
        <w:rPr>
          <w:rFonts w:asciiTheme="minorHAnsi" w:hAnsiTheme="minorHAnsi" w:cstheme="minorHAnsi"/>
          <w:color w:val="auto"/>
          <w:sz w:val="23"/>
          <w:szCs w:val="23"/>
        </w:rPr>
      </w:pPr>
    </w:p>
    <w:p w14:paraId="435E03C8" w14:textId="77777777" w:rsidR="00374AA8" w:rsidRDefault="00374AA8" w:rsidP="00515C79">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 xml:space="preserve">Expenditure reported in the previous years is visible and can be updated up to </w:t>
      </w:r>
      <w:r w:rsidR="00065F51">
        <w:rPr>
          <w:rFonts w:asciiTheme="minorHAnsi" w:hAnsiTheme="minorHAnsi" w:cstheme="minorHAnsi"/>
          <w:color w:val="auto"/>
          <w:sz w:val="23"/>
          <w:szCs w:val="23"/>
        </w:rPr>
        <w:t>6</w:t>
      </w:r>
      <w:r w:rsidRPr="00374AA8">
        <w:rPr>
          <w:rFonts w:asciiTheme="minorHAnsi" w:hAnsiTheme="minorHAnsi" w:cstheme="minorHAnsi"/>
          <w:color w:val="auto"/>
          <w:sz w:val="23"/>
          <w:szCs w:val="23"/>
        </w:rPr>
        <w:t xml:space="preserve"> years in the past. Please provide a comment if a significant</w:t>
      </w:r>
      <w:r w:rsidR="00CC4B7E">
        <w:rPr>
          <w:rStyle w:val="FootnoteReference"/>
          <w:rFonts w:asciiTheme="minorHAnsi" w:hAnsiTheme="minorHAnsi" w:cstheme="minorHAnsi"/>
          <w:color w:val="auto"/>
          <w:sz w:val="23"/>
          <w:szCs w:val="23"/>
        </w:rPr>
        <w:footnoteReference w:id="13"/>
      </w:r>
      <w:r w:rsidRPr="00374AA8">
        <w:rPr>
          <w:rFonts w:asciiTheme="minorHAnsi" w:hAnsiTheme="minorHAnsi" w:cstheme="minorHAnsi"/>
          <w:color w:val="auto"/>
          <w:sz w:val="16"/>
          <w:szCs w:val="16"/>
        </w:rPr>
        <w:t xml:space="preserve"> </w:t>
      </w:r>
      <w:r w:rsidRPr="00374AA8">
        <w:rPr>
          <w:rFonts w:asciiTheme="minorHAnsi" w:hAnsiTheme="minorHAnsi" w:cstheme="minorHAnsi"/>
          <w:color w:val="auto"/>
          <w:sz w:val="23"/>
          <w:szCs w:val="23"/>
        </w:rPr>
        <w:t xml:space="preserve">difference exists between the old and the new amount. If Member States want to correct expenditure for expired </w:t>
      </w:r>
      <w:proofErr w:type="gramStart"/>
      <w:r w:rsidRPr="00374AA8">
        <w:rPr>
          <w:rFonts w:asciiTheme="minorHAnsi" w:hAnsiTheme="minorHAnsi" w:cstheme="minorHAnsi"/>
          <w:color w:val="auto"/>
          <w:sz w:val="23"/>
          <w:szCs w:val="23"/>
        </w:rPr>
        <w:t>measures</w:t>
      </w:r>
      <w:proofErr w:type="gramEnd"/>
      <w:r w:rsidRPr="00374AA8">
        <w:rPr>
          <w:rFonts w:asciiTheme="minorHAnsi" w:hAnsiTheme="minorHAnsi" w:cstheme="minorHAnsi"/>
          <w:color w:val="auto"/>
          <w:sz w:val="23"/>
          <w:szCs w:val="23"/>
        </w:rPr>
        <w:t xml:space="preserve"> they need to ask COM to reactivate them. </w:t>
      </w:r>
    </w:p>
    <w:p w14:paraId="08C3E275" w14:textId="77777777" w:rsidR="00CC4B7E" w:rsidRPr="00374AA8" w:rsidRDefault="00CC4B7E" w:rsidP="00515C79">
      <w:pPr>
        <w:pStyle w:val="Default"/>
        <w:jc w:val="both"/>
        <w:rPr>
          <w:rFonts w:asciiTheme="minorHAnsi" w:hAnsiTheme="minorHAnsi" w:cstheme="minorHAnsi"/>
          <w:color w:val="auto"/>
          <w:sz w:val="23"/>
          <w:szCs w:val="23"/>
        </w:rPr>
      </w:pPr>
    </w:p>
    <w:p w14:paraId="5DD34AF7" w14:textId="77777777" w:rsidR="00374AA8" w:rsidRDefault="00374AA8" w:rsidP="00515C79">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 xml:space="preserve">Field "National Co-financing percentage": The co-financing percentage </w:t>
      </w:r>
      <w:proofErr w:type="gramStart"/>
      <w:r w:rsidRPr="00374AA8">
        <w:rPr>
          <w:rFonts w:asciiTheme="minorHAnsi" w:hAnsiTheme="minorHAnsi" w:cstheme="minorHAnsi"/>
          <w:color w:val="auto"/>
          <w:sz w:val="23"/>
          <w:szCs w:val="23"/>
        </w:rPr>
        <w:t>has to</w:t>
      </w:r>
      <w:proofErr w:type="gramEnd"/>
      <w:r w:rsidRPr="00374AA8">
        <w:rPr>
          <w:rFonts w:asciiTheme="minorHAnsi" w:hAnsiTheme="minorHAnsi" w:cstheme="minorHAnsi"/>
          <w:color w:val="auto"/>
          <w:sz w:val="23"/>
          <w:szCs w:val="23"/>
        </w:rPr>
        <w:t xml:space="preserve"> be provided for every year with an expenditure reported</w:t>
      </w:r>
      <w:r w:rsidR="00065F51">
        <w:rPr>
          <w:rFonts w:asciiTheme="minorHAnsi" w:hAnsiTheme="minorHAnsi" w:cstheme="minorHAnsi"/>
          <w:color w:val="auto"/>
          <w:sz w:val="23"/>
          <w:szCs w:val="23"/>
        </w:rPr>
        <w:t xml:space="preserve"> for co-financed cases</w:t>
      </w:r>
      <w:r w:rsidRPr="00374AA8">
        <w:rPr>
          <w:rFonts w:asciiTheme="minorHAnsi" w:hAnsiTheme="minorHAnsi" w:cstheme="minorHAnsi"/>
          <w:color w:val="auto"/>
          <w:sz w:val="23"/>
          <w:szCs w:val="23"/>
        </w:rPr>
        <w:t xml:space="preserve">. </w:t>
      </w:r>
    </w:p>
    <w:p w14:paraId="0DEFC2DF" w14:textId="77777777" w:rsidR="00CC4B7E" w:rsidRPr="00374AA8" w:rsidRDefault="00CC4B7E" w:rsidP="00515C79">
      <w:pPr>
        <w:pStyle w:val="Default"/>
        <w:jc w:val="both"/>
        <w:rPr>
          <w:rFonts w:asciiTheme="minorHAnsi" w:hAnsiTheme="minorHAnsi" w:cstheme="minorHAnsi"/>
          <w:color w:val="auto"/>
          <w:sz w:val="23"/>
          <w:szCs w:val="23"/>
        </w:rPr>
      </w:pPr>
    </w:p>
    <w:p w14:paraId="42139005" w14:textId="77777777" w:rsidR="00D33298" w:rsidRDefault="00374AA8" w:rsidP="00D33298">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Field "Type of data": One of the following values shall be fill</w:t>
      </w:r>
      <w:r w:rsidR="00D33298">
        <w:rPr>
          <w:rFonts w:asciiTheme="minorHAnsi" w:hAnsiTheme="minorHAnsi" w:cstheme="minorHAnsi"/>
          <w:color w:val="auto"/>
          <w:sz w:val="23"/>
          <w:szCs w:val="23"/>
        </w:rPr>
        <w:t xml:space="preserve">ed out in this field: </w:t>
      </w:r>
    </w:p>
    <w:p w14:paraId="0388F3B3" w14:textId="77777777" w:rsidR="00D33298" w:rsidRDefault="00374AA8" w:rsidP="00D33298">
      <w:pPr>
        <w:pStyle w:val="Default"/>
        <w:numPr>
          <w:ilvl w:val="0"/>
          <w:numId w:val="7"/>
        </w:numPr>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 xml:space="preserve">Expenditure </w:t>
      </w:r>
    </w:p>
    <w:p w14:paraId="37F9D260" w14:textId="77777777" w:rsidR="00D33298" w:rsidRDefault="00374AA8" w:rsidP="00D33298">
      <w:pPr>
        <w:pStyle w:val="Default"/>
        <w:numPr>
          <w:ilvl w:val="0"/>
          <w:numId w:val="7"/>
        </w:numPr>
        <w:jc w:val="both"/>
        <w:rPr>
          <w:rFonts w:asciiTheme="minorHAnsi" w:hAnsiTheme="minorHAnsi" w:cstheme="minorHAnsi"/>
          <w:color w:val="auto"/>
          <w:sz w:val="23"/>
          <w:szCs w:val="23"/>
        </w:rPr>
      </w:pPr>
      <w:r w:rsidRPr="00D33298">
        <w:rPr>
          <w:rFonts w:asciiTheme="minorHAnsi" w:hAnsiTheme="minorHAnsi" w:cstheme="minorHAnsi"/>
          <w:color w:val="auto"/>
          <w:sz w:val="23"/>
          <w:szCs w:val="23"/>
        </w:rPr>
        <w:t xml:space="preserve">Commitment </w:t>
      </w:r>
      <w:r w:rsidR="00CC0B41">
        <w:rPr>
          <w:rFonts w:asciiTheme="minorHAnsi" w:hAnsiTheme="minorHAnsi" w:cstheme="minorHAnsi"/>
          <w:color w:val="auto"/>
          <w:sz w:val="23"/>
          <w:szCs w:val="23"/>
        </w:rPr>
        <w:t>budget (estimate)</w:t>
      </w:r>
    </w:p>
    <w:p w14:paraId="06087722" w14:textId="77777777" w:rsidR="00374AA8" w:rsidRPr="00374AA8" w:rsidRDefault="00374AA8" w:rsidP="00515C79">
      <w:pPr>
        <w:pStyle w:val="Default"/>
        <w:jc w:val="both"/>
        <w:rPr>
          <w:rFonts w:asciiTheme="minorHAnsi" w:hAnsiTheme="minorHAnsi" w:cstheme="minorHAnsi"/>
          <w:color w:val="auto"/>
          <w:sz w:val="23"/>
          <w:szCs w:val="23"/>
        </w:rPr>
      </w:pPr>
    </w:p>
    <w:p w14:paraId="0DCF070E" w14:textId="77777777" w:rsidR="00374AA8" w:rsidRDefault="00C76C1E" w:rsidP="00515C79">
      <w:pPr>
        <w:pStyle w:val="Default"/>
        <w:jc w:val="both"/>
        <w:rPr>
          <w:rFonts w:asciiTheme="minorHAnsi" w:hAnsiTheme="minorHAnsi" w:cstheme="minorHAnsi"/>
          <w:color w:val="auto"/>
          <w:sz w:val="23"/>
          <w:szCs w:val="23"/>
        </w:rPr>
      </w:pPr>
      <w:r>
        <w:rPr>
          <w:rFonts w:asciiTheme="minorHAnsi" w:hAnsiTheme="minorHAnsi" w:cstheme="minorHAnsi"/>
          <w:color w:val="auto"/>
          <w:sz w:val="23"/>
          <w:szCs w:val="23"/>
        </w:rPr>
        <w:t>As also specified above, a</w:t>
      </w:r>
      <w:r w:rsidR="00374AA8" w:rsidRPr="00374AA8">
        <w:rPr>
          <w:rFonts w:asciiTheme="minorHAnsi" w:hAnsiTheme="minorHAnsi" w:cstheme="minorHAnsi"/>
          <w:color w:val="auto"/>
          <w:sz w:val="23"/>
          <w:szCs w:val="23"/>
        </w:rPr>
        <w:t xml:space="preserve">s a rule, figures shall be expressed as actual expenditure (or actual revenue foregone in the case of tax expenditure). Where final data on payments are not available, commitments or budget appropriations can be provided instead. When using Commitments </w:t>
      </w:r>
      <w:r w:rsidR="00CC0B41">
        <w:rPr>
          <w:rFonts w:asciiTheme="minorHAnsi" w:hAnsiTheme="minorHAnsi" w:cstheme="minorHAnsi"/>
          <w:color w:val="auto"/>
          <w:sz w:val="23"/>
          <w:szCs w:val="23"/>
        </w:rPr>
        <w:t>b</w:t>
      </w:r>
      <w:r w:rsidR="00CC0B41" w:rsidRPr="00374AA8">
        <w:rPr>
          <w:rFonts w:asciiTheme="minorHAnsi" w:hAnsiTheme="minorHAnsi" w:cstheme="minorHAnsi"/>
          <w:color w:val="auto"/>
          <w:sz w:val="23"/>
          <w:szCs w:val="23"/>
        </w:rPr>
        <w:t xml:space="preserve">udget </w:t>
      </w:r>
      <w:r w:rsidR="00CC0B41">
        <w:rPr>
          <w:rFonts w:asciiTheme="minorHAnsi" w:hAnsiTheme="minorHAnsi" w:cstheme="minorHAnsi"/>
          <w:color w:val="auto"/>
          <w:sz w:val="23"/>
          <w:szCs w:val="23"/>
        </w:rPr>
        <w:t xml:space="preserve">(estimate) </w:t>
      </w:r>
      <w:r w:rsidR="00374AA8" w:rsidRPr="00374AA8">
        <w:rPr>
          <w:rFonts w:asciiTheme="minorHAnsi" w:hAnsiTheme="minorHAnsi" w:cstheme="minorHAnsi"/>
          <w:color w:val="auto"/>
          <w:sz w:val="23"/>
          <w:szCs w:val="23"/>
        </w:rPr>
        <w:t xml:space="preserve">appropriation, this must be understood as estimates of the actual expenditure, it should be therefore reported instead of expenditure in the year the expenditure was </w:t>
      </w:r>
      <w:proofErr w:type="gramStart"/>
      <w:r w:rsidR="00374AA8" w:rsidRPr="00374AA8">
        <w:rPr>
          <w:rFonts w:asciiTheme="minorHAnsi" w:hAnsiTheme="minorHAnsi" w:cstheme="minorHAnsi"/>
          <w:color w:val="auto"/>
          <w:sz w:val="23"/>
          <w:szCs w:val="23"/>
        </w:rPr>
        <w:t>actually made</w:t>
      </w:r>
      <w:proofErr w:type="gramEnd"/>
      <w:r w:rsidR="00CC4B7E">
        <w:rPr>
          <w:rStyle w:val="FootnoteReference"/>
          <w:rFonts w:asciiTheme="minorHAnsi" w:hAnsiTheme="minorHAnsi" w:cstheme="minorHAnsi"/>
          <w:color w:val="auto"/>
          <w:sz w:val="23"/>
          <w:szCs w:val="23"/>
        </w:rPr>
        <w:footnoteReference w:id="14"/>
      </w:r>
      <w:r w:rsidR="00374AA8" w:rsidRPr="00374AA8">
        <w:rPr>
          <w:rFonts w:asciiTheme="minorHAnsi" w:hAnsiTheme="minorHAnsi" w:cstheme="minorHAnsi"/>
          <w:color w:val="auto"/>
          <w:sz w:val="16"/>
          <w:szCs w:val="16"/>
        </w:rPr>
        <w:t xml:space="preserve"> </w:t>
      </w:r>
      <w:r w:rsidR="00374AA8" w:rsidRPr="00374AA8">
        <w:rPr>
          <w:rFonts w:asciiTheme="minorHAnsi" w:hAnsiTheme="minorHAnsi" w:cstheme="minorHAnsi"/>
          <w:color w:val="auto"/>
          <w:sz w:val="23"/>
          <w:szCs w:val="23"/>
        </w:rPr>
        <w:t xml:space="preserve">and should be replaced by the actual expenditure when it is available. Amounts granted should not be recorded twice </w:t>
      </w:r>
      <w:proofErr w:type="gramStart"/>
      <w:r w:rsidR="00374AA8" w:rsidRPr="00374AA8">
        <w:rPr>
          <w:rFonts w:asciiTheme="minorHAnsi" w:hAnsiTheme="minorHAnsi" w:cstheme="minorHAnsi"/>
          <w:color w:val="auto"/>
          <w:sz w:val="23"/>
          <w:szCs w:val="23"/>
        </w:rPr>
        <w:t>i.e.</w:t>
      </w:r>
      <w:proofErr w:type="gramEnd"/>
      <w:r w:rsidR="00374AA8" w:rsidRPr="00374AA8">
        <w:rPr>
          <w:rFonts w:asciiTheme="minorHAnsi" w:hAnsiTheme="minorHAnsi" w:cstheme="minorHAnsi"/>
          <w:color w:val="auto"/>
          <w:sz w:val="23"/>
          <w:szCs w:val="23"/>
        </w:rPr>
        <w:t xml:space="preserve"> once as "commitment" in year "t" and once as "actual expenditure" in year "t+1". </w:t>
      </w:r>
    </w:p>
    <w:p w14:paraId="5A4E644C" w14:textId="77777777" w:rsidR="0062653C" w:rsidRPr="00374AA8" w:rsidRDefault="0062653C" w:rsidP="00515C79">
      <w:pPr>
        <w:pStyle w:val="Default"/>
        <w:jc w:val="both"/>
        <w:rPr>
          <w:rFonts w:asciiTheme="minorHAnsi" w:hAnsiTheme="minorHAnsi" w:cstheme="minorHAnsi"/>
          <w:color w:val="auto"/>
          <w:sz w:val="23"/>
          <w:szCs w:val="23"/>
        </w:rPr>
      </w:pPr>
    </w:p>
    <w:p w14:paraId="0C6AAB01" w14:textId="77777777" w:rsidR="00374AA8" w:rsidRPr="00CC4B7E" w:rsidRDefault="00374AA8" w:rsidP="00515C79">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 xml:space="preserve">If Commitment </w:t>
      </w:r>
      <w:r w:rsidR="00CC0B41">
        <w:rPr>
          <w:rFonts w:asciiTheme="minorHAnsi" w:hAnsiTheme="minorHAnsi" w:cstheme="minorHAnsi"/>
          <w:color w:val="auto"/>
          <w:sz w:val="23"/>
          <w:szCs w:val="23"/>
        </w:rPr>
        <w:t>b</w:t>
      </w:r>
      <w:r w:rsidRPr="00374AA8">
        <w:rPr>
          <w:rFonts w:asciiTheme="minorHAnsi" w:hAnsiTheme="minorHAnsi" w:cstheme="minorHAnsi"/>
          <w:color w:val="auto"/>
          <w:sz w:val="23"/>
          <w:szCs w:val="23"/>
        </w:rPr>
        <w:t>udget</w:t>
      </w:r>
      <w:r w:rsidR="00CC0B41">
        <w:rPr>
          <w:rFonts w:asciiTheme="minorHAnsi" w:hAnsiTheme="minorHAnsi" w:cstheme="minorHAnsi"/>
          <w:color w:val="auto"/>
          <w:sz w:val="23"/>
          <w:szCs w:val="23"/>
        </w:rPr>
        <w:t xml:space="preserve"> (estimate)</w:t>
      </w:r>
      <w:r w:rsidRPr="00374AA8">
        <w:rPr>
          <w:rFonts w:asciiTheme="minorHAnsi" w:hAnsiTheme="minorHAnsi" w:cstheme="minorHAnsi"/>
          <w:color w:val="auto"/>
          <w:sz w:val="23"/>
          <w:szCs w:val="23"/>
        </w:rPr>
        <w:t xml:space="preserve"> were chosen in previous years and the actual expenditure is now available for these years, please update the amount(s) and replace "Commitment</w:t>
      </w:r>
      <w:r w:rsidR="00CC0B41">
        <w:rPr>
          <w:rFonts w:asciiTheme="minorHAnsi" w:hAnsiTheme="minorHAnsi" w:cstheme="minorHAnsi"/>
          <w:color w:val="auto"/>
          <w:sz w:val="23"/>
          <w:szCs w:val="23"/>
        </w:rPr>
        <w:t xml:space="preserve"> budget (estimate)</w:t>
      </w:r>
      <w:r w:rsidRPr="00374AA8">
        <w:rPr>
          <w:rFonts w:asciiTheme="minorHAnsi" w:hAnsiTheme="minorHAnsi" w:cstheme="minorHAnsi"/>
          <w:color w:val="auto"/>
          <w:sz w:val="23"/>
          <w:szCs w:val="23"/>
        </w:rPr>
        <w:t xml:space="preserve">" in the </w:t>
      </w:r>
      <w:r w:rsidR="00CC0B41">
        <w:rPr>
          <w:rFonts w:asciiTheme="minorHAnsi" w:hAnsiTheme="minorHAnsi" w:cstheme="minorHAnsi"/>
          <w:color w:val="auto"/>
          <w:sz w:val="23"/>
          <w:szCs w:val="23"/>
        </w:rPr>
        <w:t>field</w:t>
      </w:r>
      <w:r w:rsidR="00CC0B41" w:rsidRPr="00374AA8">
        <w:rPr>
          <w:rFonts w:asciiTheme="minorHAnsi" w:hAnsiTheme="minorHAnsi" w:cstheme="minorHAnsi"/>
          <w:color w:val="auto"/>
          <w:sz w:val="23"/>
          <w:szCs w:val="23"/>
        </w:rPr>
        <w:t xml:space="preserve"> </w:t>
      </w:r>
      <w:r w:rsidRPr="00374AA8">
        <w:rPr>
          <w:rFonts w:asciiTheme="minorHAnsi" w:hAnsiTheme="minorHAnsi" w:cstheme="minorHAnsi"/>
          <w:color w:val="auto"/>
          <w:sz w:val="23"/>
          <w:szCs w:val="23"/>
        </w:rPr>
        <w:t xml:space="preserve">"Type of </w:t>
      </w:r>
      <w:r w:rsidR="00CC0B41">
        <w:rPr>
          <w:rFonts w:asciiTheme="minorHAnsi" w:hAnsiTheme="minorHAnsi" w:cstheme="minorHAnsi"/>
          <w:color w:val="auto"/>
          <w:sz w:val="23"/>
          <w:szCs w:val="23"/>
        </w:rPr>
        <w:t>expenditure</w:t>
      </w:r>
      <w:r w:rsidRPr="00374AA8">
        <w:rPr>
          <w:rFonts w:asciiTheme="minorHAnsi" w:hAnsiTheme="minorHAnsi" w:cstheme="minorHAnsi"/>
          <w:color w:val="auto"/>
          <w:sz w:val="23"/>
          <w:szCs w:val="23"/>
        </w:rPr>
        <w:t xml:space="preserve">". </w:t>
      </w:r>
    </w:p>
    <w:p w14:paraId="732EEE59" w14:textId="77777777" w:rsidR="00374AA8" w:rsidRPr="00CC4B7E" w:rsidRDefault="00374AA8" w:rsidP="00515C79">
      <w:pPr>
        <w:pStyle w:val="Default"/>
        <w:jc w:val="both"/>
        <w:rPr>
          <w:rFonts w:asciiTheme="minorHAnsi" w:hAnsiTheme="minorHAnsi" w:cstheme="minorHAnsi"/>
          <w:color w:val="auto"/>
          <w:sz w:val="23"/>
          <w:szCs w:val="23"/>
        </w:rPr>
      </w:pPr>
    </w:p>
    <w:p w14:paraId="6A7AB3E1" w14:textId="77777777" w:rsidR="000E56AF" w:rsidRDefault="000E56AF" w:rsidP="00CC4B7E">
      <w:pPr>
        <w:pStyle w:val="Default"/>
        <w:jc w:val="both"/>
        <w:rPr>
          <w:rFonts w:asciiTheme="minorHAnsi" w:hAnsiTheme="minorHAnsi" w:cstheme="minorHAnsi"/>
          <w:color w:val="auto"/>
          <w:sz w:val="23"/>
          <w:szCs w:val="23"/>
        </w:rPr>
      </w:pPr>
      <w:r>
        <w:rPr>
          <w:rFonts w:asciiTheme="minorHAnsi" w:hAnsiTheme="minorHAnsi" w:cstheme="minorHAnsi"/>
          <w:color w:val="auto"/>
          <w:sz w:val="23"/>
          <w:szCs w:val="23"/>
        </w:rPr>
        <w:t>A</w:t>
      </w:r>
      <w:r w:rsidRPr="00374AA8">
        <w:rPr>
          <w:rFonts w:asciiTheme="minorHAnsi" w:hAnsiTheme="minorHAnsi" w:cstheme="minorHAnsi"/>
          <w:color w:val="auto"/>
          <w:sz w:val="23"/>
          <w:szCs w:val="23"/>
        </w:rPr>
        <w:t>n extra field "</w:t>
      </w:r>
      <w:r>
        <w:rPr>
          <w:rFonts w:asciiTheme="minorHAnsi" w:hAnsiTheme="minorHAnsi" w:cstheme="minorHAnsi"/>
          <w:color w:val="auto"/>
          <w:sz w:val="23"/>
          <w:szCs w:val="23"/>
        </w:rPr>
        <w:t>category</w:t>
      </w:r>
      <w:r w:rsidRPr="00374AA8">
        <w:rPr>
          <w:rFonts w:asciiTheme="minorHAnsi" w:hAnsiTheme="minorHAnsi" w:cstheme="minorHAnsi"/>
          <w:color w:val="auto"/>
          <w:sz w:val="23"/>
          <w:szCs w:val="23"/>
        </w:rPr>
        <w:t xml:space="preserve">" will be created automatically in </w:t>
      </w:r>
      <w:r>
        <w:rPr>
          <w:rFonts w:asciiTheme="minorHAnsi" w:hAnsiTheme="minorHAnsi" w:cstheme="minorHAnsi"/>
          <w:color w:val="auto"/>
          <w:sz w:val="23"/>
          <w:szCs w:val="23"/>
        </w:rPr>
        <w:t>SARI2 depending on the sector or objective of the expenditure row:</w:t>
      </w:r>
    </w:p>
    <w:p w14:paraId="0053C025" w14:textId="77777777" w:rsidR="000E56AF" w:rsidRDefault="000E56AF" w:rsidP="00621C8D">
      <w:pPr>
        <w:pStyle w:val="Default"/>
        <w:numPr>
          <w:ilvl w:val="0"/>
          <w:numId w:val="9"/>
        </w:numPr>
        <w:jc w:val="both"/>
        <w:rPr>
          <w:rFonts w:asciiTheme="minorHAnsi" w:hAnsiTheme="minorHAnsi" w:cstheme="minorHAnsi"/>
          <w:color w:val="auto"/>
          <w:sz w:val="23"/>
          <w:szCs w:val="23"/>
        </w:rPr>
      </w:pPr>
      <w:r w:rsidRPr="000E56AF">
        <w:rPr>
          <w:rFonts w:asciiTheme="minorHAnsi" w:hAnsiTheme="minorHAnsi" w:cstheme="minorHAnsi"/>
          <w:color w:val="auto"/>
          <w:sz w:val="23"/>
          <w:szCs w:val="23"/>
        </w:rPr>
        <w:t>Current production</w:t>
      </w:r>
      <w:r>
        <w:rPr>
          <w:rFonts w:asciiTheme="minorHAnsi" w:hAnsiTheme="minorHAnsi" w:cstheme="minorHAnsi"/>
          <w:color w:val="auto"/>
          <w:sz w:val="23"/>
          <w:szCs w:val="23"/>
        </w:rPr>
        <w:t>: For sector “</w:t>
      </w:r>
      <w:r w:rsidRPr="000E56AF">
        <w:rPr>
          <w:rFonts w:asciiTheme="minorHAnsi" w:hAnsiTheme="minorHAnsi" w:cstheme="minorHAnsi"/>
          <w:color w:val="auto"/>
          <w:sz w:val="23"/>
          <w:szCs w:val="23"/>
        </w:rPr>
        <w:t>B.05.10 - Mining of hard coal</w:t>
      </w:r>
      <w:r>
        <w:rPr>
          <w:rFonts w:asciiTheme="minorHAnsi" w:hAnsiTheme="minorHAnsi" w:cstheme="minorHAnsi"/>
          <w:color w:val="auto"/>
          <w:sz w:val="23"/>
          <w:szCs w:val="23"/>
        </w:rPr>
        <w:t>” or objective “</w:t>
      </w:r>
      <w:r w:rsidRPr="000E56AF">
        <w:rPr>
          <w:rFonts w:asciiTheme="minorHAnsi" w:hAnsiTheme="minorHAnsi" w:cstheme="minorHAnsi"/>
          <w:color w:val="auto"/>
          <w:sz w:val="23"/>
          <w:szCs w:val="23"/>
        </w:rPr>
        <w:t xml:space="preserve">Aid for knowledge transfer and information actions in </w:t>
      </w:r>
      <w:proofErr w:type="spellStart"/>
      <w:r w:rsidRPr="000E56AF">
        <w:rPr>
          <w:rFonts w:asciiTheme="minorHAnsi" w:hAnsiTheme="minorHAnsi" w:cstheme="minorHAnsi"/>
          <w:color w:val="auto"/>
          <w:sz w:val="23"/>
          <w:szCs w:val="23"/>
        </w:rPr>
        <w:t>favour</w:t>
      </w:r>
      <w:proofErr w:type="spellEnd"/>
      <w:r w:rsidRPr="000E56AF">
        <w:rPr>
          <w:rFonts w:asciiTheme="minorHAnsi" w:hAnsiTheme="minorHAnsi" w:cstheme="minorHAnsi"/>
          <w:color w:val="auto"/>
          <w:sz w:val="23"/>
          <w:szCs w:val="23"/>
        </w:rPr>
        <w:t xml:space="preserve"> of SMEs in rural areas (Article 47)</w:t>
      </w:r>
      <w:r>
        <w:rPr>
          <w:rFonts w:asciiTheme="minorHAnsi" w:hAnsiTheme="minorHAnsi" w:cstheme="minorHAnsi"/>
          <w:color w:val="auto"/>
          <w:sz w:val="23"/>
          <w:szCs w:val="23"/>
        </w:rPr>
        <w:t>”.</w:t>
      </w:r>
    </w:p>
    <w:p w14:paraId="27FEF328" w14:textId="77777777" w:rsidR="000E56AF" w:rsidRDefault="000E56AF" w:rsidP="00621C8D">
      <w:pPr>
        <w:pStyle w:val="Default"/>
        <w:numPr>
          <w:ilvl w:val="0"/>
          <w:numId w:val="9"/>
        </w:numPr>
        <w:jc w:val="both"/>
        <w:rPr>
          <w:rFonts w:asciiTheme="minorHAnsi" w:hAnsiTheme="minorHAnsi" w:cstheme="minorHAnsi"/>
          <w:color w:val="auto"/>
          <w:sz w:val="23"/>
          <w:szCs w:val="23"/>
        </w:rPr>
      </w:pPr>
      <w:r w:rsidRPr="00621C8D">
        <w:rPr>
          <w:rFonts w:asciiTheme="minorHAnsi" w:hAnsiTheme="minorHAnsi" w:cstheme="minorHAnsi"/>
          <w:color w:val="auto"/>
          <w:sz w:val="23"/>
          <w:szCs w:val="23"/>
        </w:rPr>
        <w:t>Non-current production</w:t>
      </w:r>
      <w:r>
        <w:rPr>
          <w:rFonts w:asciiTheme="minorHAnsi" w:hAnsiTheme="minorHAnsi" w:cstheme="minorHAnsi"/>
          <w:color w:val="auto"/>
          <w:sz w:val="23"/>
          <w:szCs w:val="23"/>
        </w:rPr>
        <w:t>: For sector “</w:t>
      </w:r>
      <w:r w:rsidRPr="000E56AF">
        <w:rPr>
          <w:rFonts w:asciiTheme="minorHAnsi" w:hAnsiTheme="minorHAnsi" w:cstheme="minorHAnsi"/>
          <w:color w:val="auto"/>
          <w:sz w:val="23"/>
          <w:szCs w:val="23"/>
        </w:rPr>
        <w:t>B.05.10 - Mining of hard coal</w:t>
      </w:r>
      <w:r>
        <w:rPr>
          <w:rFonts w:asciiTheme="minorHAnsi" w:hAnsiTheme="minorHAnsi" w:cstheme="minorHAnsi"/>
          <w:color w:val="auto"/>
          <w:sz w:val="23"/>
          <w:szCs w:val="23"/>
        </w:rPr>
        <w:t>”.</w:t>
      </w:r>
    </w:p>
    <w:p w14:paraId="7AC30358" w14:textId="77777777" w:rsidR="000E56AF" w:rsidRPr="0062653C" w:rsidRDefault="000E56AF" w:rsidP="00621C8D">
      <w:pPr>
        <w:pStyle w:val="Default"/>
        <w:numPr>
          <w:ilvl w:val="0"/>
          <w:numId w:val="9"/>
        </w:numPr>
        <w:jc w:val="both"/>
        <w:rPr>
          <w:rFonts w:asciiTheme="minorHAnsi" w:hAnsiTheme="minorHAnsi" w:cstheme="minorHAnsi"/>
          <w:color w:val="auto"/>
          <w:sz w:val="23"/>
          <w:szCs w:val="23"/>
        </w:rPr>
      </w:pPr>
      <w:r>
        <w:rPr>
          <w:rFonts w:asciiTheme="minorHAnsi" w:hAnsiTheme="minorHAnsi" w:cstheme="minorHAnsi"/>
          <w:color w:val="auto"/>
          <w:sz w:val="23"/>
          <w:szCs w:val="23"/>
        </w:rPr>
        <w:t>CHP: For objective “</w:t>
      </w:r>
      <w:r w:rsidRPr="000E56AF">
        <w:rPr>
          <w:rFonts w:asciiTheme="minorHAnsi" w:hAnsiTheme="minorHAnsi" w:cstheme="minorHAnsi"/>
          <w:color w:val="auto"/>
          <w:sz w:val="23"/>
          <w:szCs w:val="23"/>
        </w:rPr>
        <w:t>Animal health measures in the fisheries and aquaculture sector (Art. 14 of Reg. (EC) No 736/2008)</w:t>
      </w:r>
      <w:r>
        <w:rPr>
          <w:rFonts w:asciiTheme="minorHAnsi" w:hAnsiTheme="minorHAnsi" w:cstheme="minorHAnsi"/>
          <w:color w:val="auto"/>
          <w:sz w:val="23"/>
          <w:szCs w:val="23"/>
        </w:rPr>
        <w:t>”.</w:t>
      </w:r>
    </w:p>
    <w:p w14:paraId="26644FF1" w14:textId="77777777" w:rsidR="000E56AF" w:rsidRDefault="000E56AF" w:rsidP="00CC4B7E">
      <w:pPr>
        <w:pStyle w:val="Default"/>
        <w:jc w:val="both"/>
        <w:rPr>
          <w:rFonts w:asciiTheme="minorHAnsi" w:hAnsiTheme="minorHAnsi" w:cstheme="minorHAnsi"/>
          <w:color w:val="auto"/>
          <w:sz w:val="23"/>
          <w:szCs w:val="23"/>
        </w:rPr>
      </w:pPr>
    </w:p>
    <w:p w14:paraId="715B8586" w14:textId="77777777" w:rsidR="00374AA8" w:rsidRPr="00CC4B7E" w:rsidRDefault="00374AA8" w:rsidP="00CC4B7E">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lastRenderedPageBreak/>
        <w:t xml:space="preserve">Comments: Users can add comments related to the entire case and/or for each specific expenditure row. </w:t>
      </w:r>
    </w:p>
    <w:p w14:paraId="5F1E4FA0" w14:textId="77777777" w:rsidR="00374AA8" w:rsidRPr="00374AA8" w:rsidRDefault="00374AA8" w:rsidP="00515C79">
      <w:pPr>
        <w:pStyle w:val="Default"/>
        <w:jc w:val="both"/>
        <w:rPr>
          <w:rFonts w:asciiTheme="minorHAnsi" w:hAnsiTheme="minorHAnsi" w:cstheme="minorHAnsi"/>
          <w:color w:val="auto"/>
        </w:rPr>
      </w:pPr>
    </w:p>
    <w:p w14:paraId="28E1A756" w14:textId="77777777" w:rsidR="00CC0B41" w:rsidRDefault="00CC0B41">
      <w:pPr>
        <w:rPr>
          <w:rFonts w:asciiTheme="majorHAnsi" w:eastAsiaTheme="majorEastAsia" w:hAnsiTheme="majorHAnsi" w:cstheme="majorBidi"/>
          <w:spacing w:val="-10"/>
          <w:kern w:val="28"/>
          <w:sz w:val="56"/>
          <w:szCs w:val="56"/>
        </w:rPr>
      </w:pPr>
      <w:r>
        <w:br w:type="page"/>
      </w:r>
    </w:p>
    <w:p w14:paraId="73DD4B88" w14:textId="77777777" w:rsidR="00374AA8" w:rsidRPr="00374AA8" w:rsidRDefault="00374AA8" w:rsidP="00621C8D">
      <w:pPr>
        <w:pStyle w:val="Heading1"/>
      </w:pPr>
      <w:bookmarkStart w:id="9" w:name="_Toc99456553"/>
      <w:r w:rsidRPr="00374AA8">
        <w:lastRenderedPageBreak/>
        <w:t>ANNEX B: GENERATION OF EXPENDITURE ROWS AND NEW WORKFLOW</w:t>
      </w:r>
      <w:bookmarkEnd w:id="9"/>
      <w:r w:rsidRPr="00374AA8">
        <w:t xml:space="preserve"> </w:t>
      </w:r>
    </w:p>
    <w:p w14:paraId="0BA79094" w14:textId="77777777" w:rsidR="00C76C1E" w:rsidRPr="00374AA8" w:rsidRDefault="00C76C1E" w:rsidP="00C76C1E">
      <w:pPr>
        <w:pStyle w:val="Subtitle"/>
        <w:jc w:val="both"/>
      </w:pPr>
      <w:r>
        <w:t xml:space="preserve">Cases approved and </w:t>
      </w:r>
      <w:r w:rsidR="00680AA2">
        <w:t>GBER</w:t>
      </w:r>
      <w:r>
        <w:t xml:space="preserve"> info sheets registered during the last expenditure </w:t>
      </w:r>
      <w:proofErr w:type="gramStart"/>
      <w:r>
        <w:t>year</w:t>
      </w:r>
      <w:proofErr w:type="gramEnd"/>
    </w:p>
    <w:p w14:paraId="36622E18" w14:textId="77777777" w:rsidR="00374AA8" w:rsidRDefault="00374AA8" w:rsidP="00515C79">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 xml:space="preserve">All cases sent to Member States have a "received status" allowing users to generate relevant expenditure rows. By default, for all new cases, the cases are received without any pre generated expenditure rows. </w:t>
      </w:r>
    </w:p>
    <w:p w14:paraId="6F8F2EA0" w14:textId="77777777" w:rsidR="00796287" w:rsidRPr="00374AA8" w:rsidRDefault="00796287" w:rsidP="00515C79">
      <w:pPr>
        <w:pStyle w:val="Default"/>
        <w:jc w:val="both"/>
        <w:rPr>
          <w:rFonts w:asciiTheme="minorHAnsi" w:hAnsiTheme="minorHAnsi" w:cstheme="minorHAnsi"/>
          <w:color w:val="auto"/>
          <w:sz w:val="23"/>
          <w:szCs w:val="23"/>
        </w:rPr>
      </w:pPr>
    </w:p>
    <w:p w14:paraId="62FC9D25" w14:textId="77777777" w:rsidR="00374AA8" w:rsidRPr="00374AA8" w:rsidRDefault="00374AA8" w:rsidP="00515C79">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 xml:space="preserve">The expenditure rows will be defined by choosing the relevant combinations of the dimensions appearing in drop down lists, based on the information provided in the </w:t>
      </w:r>
      <w:r w:rsidR="00680AA2">
        <w:rPr>
          <w:rFonts w:asciiTheme="minorHAnsi" w:hAnsiTheme="minorHAnsi" w:cstheme="minorHAnsi"/>
          <w:color w:val="auto"/>
          <w:sz w:val="23"/>
          <w:szCs w:val="23"/>
        </w:rPr>
        <w:t>GBER</w:t>
      </w:r>
      <w:r w:rsidRPr="00374AA8">
        <w:rPr>
          <w:rFonts w:asciiTheme="minorHAnsi" w:hAnsiTheme="minorHAnsi" w:cstheme="minorHAnsi"/>
          <w:color w:val="auto"/>
          <w:sz w:val="23"/>
          <w:szCs w:val="23"/>
        </w:rPr>
        <w:t xml:space="preserve"> submissions or notifications: </w:t>
      </w:r>
    </w:p>
    <w:p w14:paraId="10257960" w14:textId="77777777" w:rsidR="003B0B32" w:rsidRDefault="00374AA8" w:rsidP="00515C79">
      <w:pPr>
        <w:pStyle w:val="Default"/>
        <w:numPr>
          <w:ilvl w:val="0"/>
          <w:numId w:val="4"/>
        </w:numPr>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 xml:space="preserve">Aid </w:t>
      </w:r>
      <w:proofErr w:type="gramStart"/>
      <w:r w:rsidRPr="00374AA8">
        <w:rPr>
          <w:rFonts w:asciiTheme="minorHAnsi" w:hAnsiTheme="minorHAnsi" w:cstheme="minorHAnsi"/>
          <w:color w:val="auto"/>
          <w:sz w:val="23"/>
          <w:szCs w:val="23"/>
        </w:rPr>
        <w:t>instrument :</w:t>
      </w:r>
      <w:proofErr w:type="gramEnd"/>
      <w:r w:rsidRPr="00374AA8">
        <w:rPr>
          <w:rFonts w:asciiTheme="minorHAnsi" w:hAnsiTheme="minorHAnsi" w:cstheme="minorHAnsi"/>
          <w:color w:val="auto"/>
          <w:sz w:val="23"/>
          <w:szCs w:val="23"/>
        </w:rPr>
        <w:t xml:space="preserve"> only one aid instrument must be chosen for one expenditure row </w:t>
      </w:r>
    </w:p>
    <w:p w14:paraId="08ADFEB1" w14:textId="77777777" w:rsidR="003B0B32" w:rsidRDefault="00374AA8" w:rsidP="00515C79">
      <w:pPr>
        <w:pStyle w:val="Default"/>
        <w:numPr>
          <w:ilvl w:val="0"/>
          <w:numId w:val="4"/>
        </w:numPr>
        <w:jc w:val="both"/>
        <w:rPr>
          <w:rFonts w:asciiTheme="minorHAnsi" w:hAnsiTheme="minorHAnsi" w:cstheme="minorHAnsi"/>
          <w:color w:val="auto"/>
          <w:sz w:val="23"/>
          <w:szCs w:val="23"/>
        </w:rPr>
      </w:pPr>
      <w:r w:rsidRPr="003B0B32">
        <w:rPr>
          <w:rFonts w:asciiTheme="minorHAnsi" w:hAnsiTheme="minorHAnsi" w:cstheme="minorHAnsi"/>
          <w:color w:val="auto"/>
          <w:sz w:val="23"/>
          <w:szCs w:val="23"/>
        </w:rPr>
        <w:t>Primary objective: for non-</w:t>
      </w:r>
      <w:r w:rsidR="00680AA2">
        <w:rPr>
          <w:rFonts w:asciiTheme="minorHAnsi" w:hAnsiTheme="minorHAnsi" w:cstheme="minorHAnsi"/>
          <w:color w:val="auto"/>
          <w:sz w:val="23"/>
          <w:szCs w:val="23"/>
        </w:rPr>
        <w:t>GBER</w:t>
      </w:r>
      <w:r w:rsidRPr="003B0B32">
        <w:rPr>
          <w:rFonts w:asciiTheme="minorHAnsi" w:hAnsiTheme="minorHAnsi" w:cstheme="minorHAnsi"/>
          <w:color w:val="auto"/>
          <w:sz w:val="23"/>
          <w:szCs w:val="23"/>
        </w:rPr>
        <w:t xml:space="preserve"> cases only, one primary objective can be </w:t>
      </w:r>
      <w:proofErr w:type="gramStart"/>
      <w:r w:rsidRPr="003B0B32">
        <w:rPr>
          <w:rFonts w:asciiTheme="minorHAnsi" w:hAnsiTheme="minorHAnsi" w:cstheme="minorHAnsi"/>
          <w:color w:val="auto"/>
          <w:sz w:val="23"/>
          <w:szCs w:val="23"/>
        </w:rPr>
        <w:t>chosen</w:t>
      </w:r>
      <w:proofErr w:type="gramEnd"/>
      <w:r w:rsidRPr="003B0B32">
        <w:rPr>
          <w:rFonts w:asciiTheme="minorHAnsi" w:hAnsiTheme="minorHAnsi" w:cstheme="minorHAnsi"/>
          <w:color w:val="auto"/>
          <w:sz w:val="23"/>
          <w:szCs w:val="23"/>
        </w:rPr>
        <w:t xml:space="preserve"> </w:t>
      </w:r>
    </w:p>
    <w:p w14:paraId="1610833A" w14:textId="77777777" w:rsidR="003B0B32" w:rsidRDefault="00374AA8" w:rsidP="00515C79">
      <w:pPr>
        <w:pStyle w:val="Default"/>
        <w:numPr>
          <w:ilvl w:val="0"/>
          <w:numId w:val="4"/>
        </w:numPr>
        <w:jc w:val="both"/>
        <w:rPr>
          <w:rFonts w:asciiTheme="minorHAnsi" w:hAnsiTheme="minorHAnsi" w:cstheme="minorHAnsi"/>
          <w:color w:val="auto"/>
          <w:sz w:val="23"/>
          <w:szCs w:val="23"/>
        </w:rPr>
      </w:pPr>
      <w:r w:rsidRPr="003B0B32">
        <w:rPr>
          <w:rFonts w:asciiTheme="minorHAnsi" w:hAnsiTheme="minorHAnsi" w:cstheme="minorHAnsi"/>
          <w:color w:val="auto"/>
          <w:sz w:val="23"/>
          <w:szCs w:val="23"/>
        </w:rPr>
        <w:t>Secondary objective</w:t>
      </w:r>
      <w:r w:rsidR="005A1597">
        <w:rPr>
          <w:rFonts w:asciiTheme="minorHAnsi" w:hAnsiTheme="minorHAnsi" w:cstheme="minorHAnsi"/>
          <w:color w:val="auto"/>
          <w:sz w:val="23"/>
          <w:szCs w:val="23"/>
        </w:rPr>
        <w:t>s</w:t>
      </w:r>
      <w:r w:rsidRPr="003B0B32">
        <w:rPr>
          <w:rFonts w:asciiTheme="minorHAnsi" w:hAnsiTheme="minorHAnsi" w:cstheme="minorHAnsi"/>
          <w:color w:val="auto"/>
          <w:sz w:val="23"/>
          <w:szCs w:val="23"/>
        </w:rPr>
        <w:t xml:space="preserve">: One </w:t>
      </w:r>
      <w:r w:rsidR="00541240">
        <w:rPr>
          <w:rFonts w:asciiTheme="minorHAnsi" w:hAnsiTheme="minorHAnsi" w:cstheme="minorHAnsi"/>
          <w:color w:val="auto"/>
          <w:sz w:val="23"/>
          <w:szCs w:val="23"/>
        </w:rPr>
        <w:t xml:space="preserve">or several </w:t>
      </w:r>
      <w:r w:rsidRPr="003B0B32">
        <w:rPr>
          <w:rFonts w:asciiTheme="minorHAnsi" w:hAnsiTheme="minorHAnsi" w:cstheme="minorHAnsi"/>
          <w:color w:val="auto"/>
          <w:sz w:val="23"/>
          <w:szCs w:val="23"/>
        </w:rPr>
        <w:t>objective</w:t>
      </w:r>
      <w:r w:rsidR="00541240">
        <w:rPr>
          <w:rFonts w:asciiTheme="minorHAnsi" w:hAnsiTheme="minorHAnsi" w:cstheme="minorHAnsi"/>
          <w:color w:val="auto"/>
          <w:sz w:val="23"/>
          <w:szCs w:val="23"/>
        </w:rPr>
        <w:t>(s)</w:t>
      </w:r>
      <w:r w:rsidRPr="003B0B32">
        <w:rPr>
          <w:rFonts w:asciiTheme="minorHAnsi" w:hAnsiTheme="minorHAnsi" w:cstheme="minorHAnsi"/>
          <w:color w:val="auto"/>
          <w:sz w:val="23"/>
          <w:szCs w:val="23"/>
        </w:rPr>
        <w:t xml:space="preserve"> can be chosen if one primary objective has been </w:t>
      </w:r>
      <w:proofErr w:type="gramStart"/>
      <w:r w:rsidRPr="003B0B32">
        <w:rPr>
          <w:rFonts w:asciiTheme="minorHAnsi" w:hAnsiTheme="minorHAnsi" w:cstheme="minorHAnsi"/>
          <w:color w:val="auto"/>
          <w:sz w:val="23"/>
          <w:szCs w:val="23"/>
        </w:rPr>
        <w:t>selected</w:t>
      </w:r>
      <w:proofErr w:type="gramEnd"/>
    </w:p>
    <w:p w14:paraId="12870105" w14:textId="77777777" w:rsidR="005A1597" w:rsidRDefault="005A1597" w:rsidP="00515C79">
      <w:pPr>
        <w:pStyle w:val="Default"/>
        <w:numPr>
          <w:ilvl w:val="0"/>
          <w:numId w:val="4"/>
        </w:numPr>
        <w:jc w:val="both"/>
        <w:rPr>
          <w:rFonts w:asciiTheme="minorHAnsi" w:hAnsiTheme="minorHAnsi" w:cstheme="minorHAnsi"/>
          <w:color w:val="auto"/>
          <w:sz w:val="23"/>
          <w:szCs w:val="23"/>
        </w:rPr>
      </w:pPr>
      <w:r>
        <w:rPr>
          <w:rFonts w:asciiTheme="minorHAnsi" w:hAnsiTheme="minorHAnsi" w:cstheme="minorHAnsi"/>
          <w:color w:val="auto"/>
          <w:sz w:val="23"/>
          <w:szCs w:val="23"/>
        </w:rPr>
        <w:t xml:space="preserve">GBER objective: for GBER cases only, one objective can be </w:t>
      </w:r>
      <w:proofErr w:type="gramStart"/>
      <w:r>
        <w:rPr>
          <w:rFonts w:asciiTheme="minorHAnsi" w:hAnsiTheme="minorHAnsi" w:cstheme="minorHAnsi"/>
          <w:color w:val="auto"/>
          <w:sz w:val="23"/>
          <w:szCs w:val="23"/>
        </w:rPr>
        <w:t>chosen</w:t>
      </w:r>
      <w:proofErr w:type="gramEnd"/>
    </w:p>
    <w:p w14:paraId="603ED217" w14:textId="77777777" w:rsidR="003B0B32" w:rsidRDefault="00374AA8" w:rsidP="00515C79">
      <w:pPr>
        <w:pStyle w:val="Default"/>
        <w:numPr>
          <w:ilvl w:val="0"/>
          <w:numId w:val="4"/>
        </w:numPr>
        <w:jc w:val="both"/>
        <w:rPr>
          <w:rFonts w:asciiTheme="minorHAnsi" w:hAnsiTheme="minorHAnsi" w:cstheme="minorHAnsi"/>
          <w:color w:val="auto"/>
          <w:sz w:val="23"/>
          <w:szCs w:val="23"/>
        </w:rPr>
      </w:pPr>
      <w:r w:rsidRPr="003B0B32">
        <w:rPr>
          <w:rFonts w:asciiTheme="minorHAnsi" w:hAnsiTheme="minorHAnsi" w:cstheme="minorHAnsi"/>
          <w:color w:val="auto"/>
          <w:sz w:val="23"/>
          <w:szCs w:val="23"/>
        </w:rPr>
        <w:t xml:space="preserve">Region(s): </w:t>
      </w:r>
      <w:r w:rsidR="005A1597">
        <w:rPr>
          <w:rFonts w:asciiTheme="minorHAnsi" w:hAnsiTheme="minorHAnsi" w:cstheme="minorHAnsi"/>
          <w:color w:val="auto"/>
          <w:sz w:val="23"/>
          <w:szCs w:val="23"/>
        </w:rPr>
        <w:t>Zero</w:t>
      </w:r>
      <w:r w:rsidRPr="003B0B32">
        <w:rPr>
          <w:rFonts w:asciiTheme="minorHAnsi" w:hAnsiTheme="minorHAnsi" w:cstheme="minorHAnsi"/>
          <w:color w:val="auto"/>
          <w:sz w:val="23"/>
          <w:szCs w:val="23"/>
        </w:rPr>
        <w:t xml:space="preserve"> or se</w:t>
      </w:r>
      <w:r w:rsidR="003B0B32">
        <w:rPr>
          <w:rFonts w:asciiTheme="minorHAnsi" w:hAnsiTheme="minorHAnsi" w:cstheme="minorHAnsi"/>
          <w:color w:val="auto"/>
          <w:sz w:val="23"/>
          <w:szCs w:val="23"/>
        </w:rPr>
        <w:t xml:space="preserve">veral region(s) </w:t>
      </w:r>
      <w:proofErr w:type="gramStart"/>
      <w:r w:rsidR="003B0B32">
        <w:rPr>
          <w:rFonts w:asciiTheme="minorHAnsi" w:hAnsiTheme="minorHAnsi" w:cstheme="minorHAnsi"/>
          <w:color w:val="auto"/>
          <w:sz w:val="23"/>
          <w:szCs w:val="23"/>
        </w:rPr>
        <w:t>cans</w:t>
      </w:r>
      <w:proofErr w:type="gramEnd"/>
      <w:r w:rsidR="003B0B32">
        <w:rPr>
          <w:rFonts w:asciiTheme="minorHAnsi" w:hAnsiTheme="minorHAnsi" w:cstheme="minorHAnsi"/>
          <w:color w:val="auto"/>
          <w:sz w:val="23"/>
          <w:szCs w:val="23"/>
        </w:rPr>
        <w:t xml:space="preserve"> be chosen.</w:t>
      </w:r>
    </w:p>
    <w:p w14:paraId="650E9BD0" w14:textId="77777777" w:rsidR="003B0B32" w:rsidRDefault="00374AA8" w:rsidP="00515C79">
      <w:pPr>
        <w:pStyle w:val="Default"/>
        <w:numPr>
          <w:ilvl w:val="0"/>
          <w:numId w:val="4"/>
        </w:numPr>
        <w:jc w:val="both"/>
        <w:rPr>
          <w:rFonts w:asciiTheme="minorHAnsi" w:hAnsiTheme="minorHAnsi" w:cstheme="minorHAnsi"/>
          <w:color w:val="auto"/>
          <w:sz w:val="23"/>
          <w:szCs w:val="23"/>
        </w:rPr>
      </w:pPr>
      <w:r w:rsidRPr="003B0B32">
        <w:rPr>
          <w:rFonts w:asciiTheme="minorHAnsi" w:hAnsiTheme="minorHAnsi" w:cstheme="minorHAnsi"/>
          <w:color w:val="auto"/>
          <w:sz w:val="23"/>
          <w:szCs w:val="23"/>
        </w:rPr>
        <w:t xml:space="preserve">Assisted region(s): </w:t>
      </w:r>
      <w:r w:rsidR="005A1597">
        <w:rPr>
          <w:rFonts w:asciiTheme="minorHAnsi" w:hAnsiTheme="minorHAnsi" w:cstheme="minorHAnsi"/>
          <w:color w:val="auto"/>
          <w:sz w:val="23"/>
          <w:szCs w:val="23"/>
        </w:rPr>
        <w:t>Zero</w:t>
      </w:r>
      <w:r w:rsidR="005A1597" w:rsidRPr="003B0B32">
        <w:rPr>
          <w:rFonts w:asciiTheme="minorHAnsi" w:hAnsiTheme="minorHAnsi" w:cstheme="minorHAnsi"/>
          <w:color w:val="auto"/>
          <w:sz w:val="23"/>
          <w:szCs w:val="23"/>
        </w:rPr>
        <w:t xml:space="preserve"> </w:t>
      </w:r>
      <w:r w:rsidRPr="003B0B32">
        <w:rPr>
          <w:rFonts w:asciiTheme="minorHAnsi" w:hAnsiTheme="minorHAnsi" w:cstheme="minorHAnsi"/>
          <w:color w:val="auto"/>
          <w:sz w:val="23"/>
          <w:szCs w:val="23"/>
        </w:rPr>
        <w:t xml:space="preserve">or several assisted region status(es), corresponding to the previously selected regions, can be chosen. </w:t>
      </w:r>
    </w:p>
    <w:p w14:paraId="7C7C6422" w14:textId="77777777" w:rsidR="00374AA8" w:rsidRPr="003B0B32" w:rsidRDefault="00374AA8" w:rsidP="00515C79">
      <w:pPr>
        <w:pStyle w:val="Default"/>
        <w:numPr>
          <w:ilvl w:val="0"/>
          <w:numId w:val="4"/>
        </w:numPr>
        <w:jc w:val="both"/>
        <w:rPr>
          <w:rFonts w:asciiTheme="minorHAnsi" w:hAnsiTheme="minorHAnsi" w:cstheme="minorHAnsi"/>
          <w:color w:val="auto"/>
          <w:sz w:val="23"/>
          <w:szCs w:val="23"/>
        </w:rPr>
      </w:pPr>
      <w:r w:rsidRPr="003B0B32">
        <w:rPr>
          <w:rFonts w:asciiTheme="minorHAnsi" w:hAnsiTheme="minorHAnsi" w:cstheme="minorHAnsi"/>
          <w:color w:val="auto"/>
          <w:sz w:val="23"/>
          <w:szCs w:val="23"/>
        </w:rPr>
        <w:t xml:space="preserve">Sector(s): One or several sector(s) can be chosen. </w:t>
      </w:r>
    </w:p>
    <w:p w14:paraId="4B1A69EE" w14:textId="77777777" w:rsidR="00374AA8" w:rsidRPr="00374AA8" w:rsidRDefault="00374AA8" w:rsidP="00515C79">
      <w:pPr>
        <w:pStyle w:val="Default"/>
        <w:jc w:val="both"/>
        <w:rPr>
          <w:rFonts w:asciiTheme="minorHAnsi" w:hAnsiTheme="minorHAnsi" w:cstheme="minorHAnsi"/>
          <w:color w:val="auto"/>
          <w:sz w:val="23"/>
          <w:szCs w:val="23"/>
        </w:rPr>
      </w:pPr>
    </w:p>
    <w:p w14:paraId="4F5EB9C9" w14:textId="77777777" w:rsidR="00374AA8" w:rsidRDefault="00374AA8" w:rsidP="00515C79">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 xml:space="preserve">In the </w:t>
      </w:r>
      <w:proofErr w:type="gramStart"/>
      <w:r w:rsidRPr="00374AA8">
        <w:rPr>
          <w:rFonts w:asciiTheme="minorHAnsi" w:hAnsiTheme="minorHAnsi" w:cstheme="minorHAnsi"/>
          <w:color w:val="auto"/>
          <w:sz w:val="23"/>
          <w:szCs w:val="23"/>
        </w:rPr>
        <w:t>particular cases</w:t>
      </w:r>
      <w:proofErr w:type="gramEnd"/>
      <w:r w:rsidRPr="00374AA8">
        <w:rPr>
          <w:rFonts w:asciiTheme="minorHAnsi" w:hAnsiTheme="minorHAnsi" w:cstheme="minorHAnsi"/>
          <w:color w:val="auto"/>
          <w:sz w:val="23"/>
          <w:szCs w:val="23"/>
        </w:rPr>
        <w:t xml:space="preserve"> where several objectives must be assigned to the same single expenditure row, the case must be sent back to the Commission. </w:t>
      </w:r>
    </w:p>
    <w:p w14:paraId="000A2432" w14:textId="77777777" w:rsidR="003B0B32" w:rsidRPr="00374AA8" w:rsidRDefault="003B0B32" w:rsidP="00515C79">
      <w:pPr>
        <w:pStyle w:val="Default"/>
        <w:jc w:val="both"/>
        <w:rPr>
          <w:rFonts w:asciiTheme="minorHAnsi" w:hAnsiTheme="minorHAnsi" w:cstheme="minorHAnsi"/>
          <w:color w:val="auto"/>
          <w:sz w:val="23"/>
          <w:szCs w:val="23"/>
        </w:rPr>
      </w:pPr>
    </w:p>
    <w:p w14:paraId="201B5347" w14:textId="77777777" w:rsidR="00374AA8" w:rsidRPr="00374AA8" w:rsidRDefault="00374AA8" w:rsidP="00515C79">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 xml:space="preserve">As soon as the user has defined the appropriate combination(s) on which expenditure should be reported, the case can be set to draft to start providing expenditure as in previous reporting exercises. </w:t>
      </w:r>
    </w:p>
    <w:p w14:paraId="53569EB7" w14:textId="77777777" w:rsidR="00FE614C" w:rsidRDefault="00FE614C">
      <w:pPr>
        <w:rPr>
          <w:rFonts w:asciiTheme="majorHAnsi" w:eastAsiaTheme="majorEastAsia" w:hAnsiTheme="majorHAnsi" w:cstheme="majorBidi"/>
          <w:spacing w:val="-10"/>
          <w:kern w:val="28"/>
          <w:sz w:val="56"/>
          <w:szCs w:val="56"/>
        </w:rPr>
      </w:pPr>
      <w:r>
        <w:br w:type="page"/>
      </w:r>
    </w:p>
    <w:p w14:paraId="3D13A461" w14:textId="77777777" w:rsidR="00374AA8" w:rsidRPr="00374AA8" w:rsidRDefault="00374AA8" w:rsidP="00621C8D">
      <w:pPr>
        <w:pStyle w:val="Heading1"/>
      </w:pPr>
      <w:bookmarkStart w:id="10" w:name="_Toc99456554"/>
      <w:r w:rsidRPr="00374AA8">
        <w:lastRenderedPageBreak/>
        <w:t>ANNEX C: DETAILED DESCRIPTION OF VALIDATION RULES</w:t>
      </w:r>
      <w:bookmarkEnd w:id="10"/>
      <w:r w:rsidRPr="00374AA8">
        <w:t xml:space="preserve"> </w:t>
      </w:r>
    </w:p>
    <w:p w14:paraId="3595E52C" w14:textId="77777777" w:rsidR="00374AA8" w:rsidRPr="00374AA8" w:rsidRDefault="00374AA8" w:rsidP="00621C8D">
      <w:pPr>
        <w:pStyle w:val="Heading2"/>
      </w:pPr>
      <w:bookmarkStart w:id="11" w:name="_Toc99456555"/>
      <w:r w:rsidRPr="00374AA8">
        <w:t>Mandatory fields and the corresponding rules</w:t>
      </w:r>
      <w:bookmarkEnd w:id="11"/>
      <w:r w:rsidRPr="00374AA8">
        <w:t xml:space="preserve"> </w:t>
      </w:r>
    </w:p>
    <w:p w14:paraId="52858AD8" w14:textId="77777777" w:rsidR="00374AA8" w:rsidRPr="00374AA8" w:rsidRDefault="00374AA8" w:rsidP="00515C79">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The warning messages appear only when the case is in status “draft”</w:t>
      </w:r>
      <w:r w:rsidR="00DC7B0D">
        <w:rPr>
          <w:rFonts w:asciiTheme="minorHAnsi" w:hAnsiTheme="minorHAnsi" w:cstheme="minorHAnsi"/>
          <w:color w:val="auto"/>
          <w:sz w:val="23"/>
          <w:szCs w:val="23"/>
        </w:rPr>
        <w:t xml:space="preserve"> or “</w:t>
      </w:r>
      <w:proofErr w:type="spellStart"/>
      <w:r w:rsidR="00DC7B0D">
        <w:rPr>
          <w:rFonts w:asciiTheme="minorHAnsi" w:hAnsiTheme="minorHAnsi" w:cstheme="minorHAnsi"/>
          <w:color w:val="auto"/>
          <w:sz w:val="23"/>
          <w:szCs w:val="23"/>
        </w:rPr>
        <w:t>finalised</w:t>
      </w:r>
      <w:proofErr w:type="spellEnd"/>
      <w:r w:rsidR="00DC7B0D">
        <w:rPr>
          <w:rFonts w:asciiTheme="minorHAnsi" w:hAnsiTheme="minorHAnsi" w:cstheme="minorHAnsi"/>
          <w:color w:val="auto"/>
          <w:sz w:val="23"/>
          <w:szCs w:val="23"/>
        </w:rPr>
        <w:t>”</w:t>
      </w:r>
      <w:r w:rsidRPr="00374AA8">
        <w:rPr>
          <w:rFonts w:asciiTheme="minorHAnsi" w:hAnsiTheme="minorHAnsi" w:cstheme="minorHAnsi"/>
          <w:color w:val="auto"/>
          <w:sz w:val="23"/>
          <w:szCs w:val="23"/>
        </w:rPr>
        <w:t xml:space="preserve">. </w:t>
      </w:r>
    </w:p>
    <w:p w14:paraId="682C73B5" w14:textId="77777777" w:rsidR="00DC7B0D" w:rsidRDefault="00374AA8" w:rsidP="00515C79">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The warning message(s) will only disappear if you press the button "</w:t>
      </w:r>
      <w:proofErr w:type="spellStart"/>
      <w:r w:rsidR="00DC7B0D">
        <w:rPr>
          <w:rFonts w:asciiTheme="minorHAnsi" w:hAnsiTheme="minorHAnsi" w:cstheme="minorHAnsi"/>
          <w:color w:val="auto"/>
          <w:sz w:val="23"/>
          <w:szCs w:val="23"/>
        </w:rPr>
        <w:t>Finalise</w:t>
      </w:r>
      <w:proofErr w:type="spellEnd"/>
      <w:r w:rsidR="00DC7B0D">
        <w:rPr>
          <w:rFonts w:asciiTheme="minorHAnsi" w:hAnsiTheme="minorHAnsi" w:cstheme="minorHAnsi"/>
          <w:color w:val="auto"/>
          <w:sz w:val="23"/>
          <w:szCs w:val="23"/>
        </w:rPr>
        <w:t xml:space="preserve">” </w:t>
      </w:r>
      <w:proofErr w:type="spellStart"/>
      <w:r w:rsidR="00DC7B0D">
        <w:rPr>
          <w:rFonts w:asciiTheme="minorHAnsi" w:hAnsiTheme="minorHAnsi" w:cstheme="minorHAnsi"/>
          <w:color w:val="auto"/>
          <w:sz w:val="23"/>
          <w:szCs w:val="23"/>
        </w:rPr>
        <w:t>ot</w:t>
      </w:r>
      <w:proofErr w:type="spellEnd"/>
      <w:r w:rsidR="00DC7B0D">
        <w:rPr>
          <w:rFonts w:asciiTheme="minorHAnsi" w:hAnsiTheme="minorHAnsi" w:cstheme="minorHAnsi"/>
          <w:color w:val="auto"/>
          <w:sz w:val="23"/>
          <w:szCs w:val="23"/>
        </w:rPr>
        <w:t xml:space="preserve"> “Validate”</w:t>
      </w:r>
      <w:r w:rsidRPr="00374AA8">
        <w:rPr>
          <w:rFonts w:asciiTheme="minorHAnsi" w:hAnsiTheme="minorHAnsi" w:cstheme="minorHAnsi"/>
          <w:color w:val="auto"/>
          <w:sz w:val="23"/>
          <w:szCs w:val="23"/>
        </w:rPr>
        <w:t xml:space="preserve"> after you have corrected the information or provided the requested comments. </w:t>
      </w:r>
      <w:proofErr w:type="gramStart"/>
      <w:r w:rsidRPr="00374AA8">
        <w:rPr>
          <w:rFonts w:asciiTheme="minorHAnsi" w:hAnsiTheme="minorHAnsi" w:cstheme="minorHAnsi"/>
          <w:color w:val="auto"/>
          <w:sz w:val="23"/>
          <w:szCs w:val="23"/>
        </w:rPr>
        <w:t>Otherwise</w:t>
      </w:r>
      <w:proofErr w:type="gramEnd"/>
      <w:r w:rsidRPr="00374AA8">
        <w:rPr>
          <w:rFonts w:asciiTheme="minorHAnsi" w:hAnsiTheme="minorHAnsi" w:cstheme="minorHAnsi"/>
          <w:color w:val="auto"/>
          <w:sz w:val="23"/>
          <w:szCs w:val="23"/>
        </w:rPr>
        <w:t xml:space="preserve"> the system will maintain the warning message(s) until the case is finalized</w:t>
      </w:r>
      <w:r w:rsidR="00DC7B0D">
        <w:rPr>
          <w:rFonts w:asciiTheme="minorHAnsi" w:hAnsiTheme="minorHAnsi" w:cstheme="minorHAnsi"/>
          <w:color w:val="auto"/>
          <w:sz w:val="23"/>
          <w:szCs w:val="23"/>
        </w:rPr>
        <w:t xml:space="preserve"> or validated</w:t>
      </w:r>
      <w:r w:rsidRPr="00374AA8">
        <w:rPr>
          <w:rFonts w:asciiTheme="minorHAnsi" w:hAnsiTheme="minorHAnsi" w:cstheme="minorHAnsi"/>
          <w:color w:val="auto"/>
          <w:sz w:val="23"/>
          <w:szCs w:val="23"/>
        </w:rPr>
        <w:t xml:space="preserve">. </w:t>
      </w:r>
    </w:p>
    <w:tbl>
      <w:tblPr>
        <w:tblStyle w:val="TableGrid"/>
        <w:tblW w:w="0" w:type="auto"/>
        <w:tblLook w:val="04A0" w:firstRow="1" w:lastRow="0" w:firstColumn="1" w:lastColumn="0" w:noHBand="0" w:noVBand="1"/>
      </w:tblPr>
      <w:tblGrid>
        <w:gridCol w:w="1777"/>
        <w:gridCol w:w="3043"/>
        <w:gridCol w:w="1021"/>
        <w:gridCol w:w="3509"/>
      </w:tblGrid>
      <w:tr w:rsidR="00FE614C" w14:paraId="30DA2D6D" w14:textId="77777777" w:rsidTr="00621C8D">
        <w:tc>
          <w:tcPr>
            <w:tcW w:w="1805" w:type="dxa"/>
          </w:tcPr>
          <w:p w14:paraId="0C5FCE88" w14:textId="77777777" w:rsidR="00FE614C" w:rsidRPr="00621C8D" w:rsidRDefault="00FE614C" w:rsidP="00515C79">
            <w:pPr>
              <w:pStyle w:val="Default"/>
              <w:jc w:val="both"/>
              <w:rPr>
                <w:rFonts w:asciiTheme="minorHAnsi" w:hAnsiTheme="minorHAnsi" w:cstheme="minorHAnsi"/>
                <w:b/>
                <w:color w:val="auto"/>
                <w:sz w:val="23"/>
                <w:szCs w:val="23"/>
              </w:rPr>
            </w:pPr>
            <w:r w:rsidRPr="00621C8D">
              <w:rPr>
                <w:rFonts w:asciiTheme="minorHAnsi" w:hAnsiTheme="minorHAnsi" w:cstheme="minorHAnsi"/>
                <w:b/>
                <w:color w:val="auto"/>
                <w:sz w:val="23"/>
                <w:szCs w:val="23"/>
              </w:rPr>
              <w:t>Name</w:t>
            </w:r>
          </w:p>
        </w:tc>
        <w:tc>
          <w:tcPr>
            <w:tcW w:w="3108" w:type="dxa"/>
          </w:tcPr>
          <w:p w14:paraId="528300D6" w14:textId="77777777" w:rsidR="00FE614C" w:rsidRPr="00621C8D" w:rsidRDefault="00FE614C" w:rsidP="00515C79">
            <w:pPr>
              <w:pStyle w:val="Default"/>
              <w:jc w:val="both"/>
              <w:rPr>
                <w:rFonts w:asciiTheme="minorHAnsi" w:hAnsiTheme="minorHAnsi" w:cstheme="minorHAnsi"/>
                <w:b/>
                <w:color w:val="auto"/>
                <w:sz w:val="23"/>
                <w:szCs w:val="23"/>
              </w:rPr>
            </w:pPr>
            <w:r w:rsidRPr="00621C8D">
              <w:rPr>
                <w:rFonts w:asciiTheme="minorHAnsi" w:hAnsiTheme="minorHAnsi" w:cstheme="minorHAnsi"/>
                <w:b/>
                <w:color w:val="auto"/>
                <w:sz w:val="23"/>
                <w:szCs w:val="23"/>
              </w:rPr>
              <w:t>Solution</w:t>
            </w:r>
          </w:p>
        </w:tc>
        <w:tc>
          <w:tcPr>
            <w:tcW w:w="1021" w:type="dxa"/>
          </w:tcPr>
          <w:p w14:paraId="06C3EBE2" w14:textId="77777777" w:rsidR="00FE614C" w:rsidRPr="00621C8D" w:rsidRDefault="00FE614C" w:rsidP="00515C79">
            <w:pPr>
              <w:pStyle w:val="Default"/>
              <w:jc w:val="both"/>
              <w:rPr>
                <w:rFonts w:asciiTheme="minorHAnsi" w:hAnsiTheme="minorHAnsi" w:cstheme="minorHAnsi"/>
                <w:b/>
                <w:color w:val="auto"/>
                <w:sz w:val="23"/>
                <w:szCs w:val="23"/>
              </w:rPr>
            </w:pPr>
            <w:r w:rsidRPr="00621C8D">
              <w:rPr>
                <w:rFonts w:asciiTheme="minorHAnsi" w:hAnsiTheme="minorHAnsi" w:cstheme="minorHAnsi"/>
                <w:b/>
                <w:color w:val="auto"/>
                <w:sz w:val="23"/>
                <w:szCs w:val="23"/>
              </w:rPr>
              <w:t>Blocking</w:t>
            </w:r>
          </w:p>
        </w:tc>
        <w:tc>
          <w:tcPr>
            <w:tcW w:w="3642" w:type="dxa"/>
          </w:tcPr>
          <w:p w14:paraId="253D0449" w14:textId="77777777" w:rsidR="00FE614C" w:rsidRPr="00621C8D" w:rsidRDefault="00FE614C" w:rsidP="00515C79">
            <w:pPr>
              <w:pStyle w:val="Default"/>
              <w:jc w:val="both"/>
              <w:rPr>
                <w:rFonts w:asciiTheme="minorHAnsi" w:hAnsiTheme="minorHAnsi" w:cstheme="minorHAnsi"/>
                <w:b/>
                <w:color w:val="auto"/>
                <w:sz w:val="23"/>
                <w:szCs w:val="23"/>
              </w:rPr>
            </w:pPr>
            <w:r w:rsidRPr="00621C8D">
              <w:rPr>
                <w:rFonts w:asciiTheme="minorHAnsi" w:hAnsiTheme="minorHAnsi" w:cstheme="minorHAnsi"/>
                <w:b/>
                <w:color w:val="auto"/>
                <w:sz w:val="23"/>
                <w:szCs w:val="23"/>
              </w:rPr>
              <w:t>Standard comments</w:t>
            </w:r>
          </w:p>
        </w:tc>
      </w:tr>
      <w:tr w:rsidR="00FE614C" w14:paraId="51483C52" w14:textId="77777777" w:rsidTr="00621C8D">
        <w:tc>
          <w:tcPr>
            <w:tcW w:w="1805" w:type="dxa"/>
          </w:tcPr>
          <w:p w14:paraId="2D24DCD8" w14:textId="77777777" w:rsidR="00CC6BC0" w:rsidRPr="001B502D" w:rsidRDefault="00CC6BC0" w:rsidP="00515C79">
            <w:pPr>
              <w:pStyle w:val="Default"/>
              <w:jc w:val="both"/>
              <w:rPr>
                <w:rFonts w:asciiTheme="minorHAnsi" w:hAnsiTheme="minorHAnsi" w:cstheme="minorHAnsi"/>
                <w:color w:val="auto"/>
                <w:sz w:val="20"/>
                <w:szCs w:val="20"/>
              </w:rPr>
            </w:pPr>
            <w:r w:rsidRPr="001B502D">
              <w:rPr>
                <w:rFonts w:asciiTheme="minorHAnsi" w:hAnsiTheme="minorHAnsi" w:cstheme="minorHAnsi"/>
                <w:color w:val="auto"/>
                <w:sz w:val="20"/>
                <w:szCs w:val="20"/>
              </w:rPr>
              <w:t xml:space="preserve">The aid element should not be equal </w:t>
            </w:r>
            <w:proofErr w:type="gramStart"/>
            <w:r w:rsidRPr="001B502D">
              <w:rPr>
                <w:rFonts w:asciiTheme="minorHAnsi" w:hAnsiTheme="minorHAnsi" w:cstheme="minorHAnsi"/>
                <w:color w:val="auto"/>
                <w:sz w:val="20"/>
                <w:szCs w:val="20"/>
              </w:rPr>
              <w:t>than</w:t>
            </w:r>
            <w:proofErr w:type="gramEnd"/>
            <w:r w:rsidRPr="001B502D">
              <w:rPr>
                <w:rFonts w:asciiTheme="minorHAnsi" w:hAnsiTheme="minorHAnsi" w:cstheme="minorHAnsi"/>
                <w:color w:val="auto"/>
                <w:sz w:val="20"/>
                <w:szCs w:val="20"/>
              </w:rPr>
              <w:t xml:space="preserve"> the nominal amount.</w:t>
            </w:r>
          </w:p>
          <w:p w14:paraId="3D0D7E52" w14:textId="71311DEC" w:rsidR="00FE614C" w:rsidRPr="001B502D" w:rsidRDefault="00FE614C" w:rsidP="00515C79">
            <w:pPr>
              <w:pStyle w:val="Default"/>
              <w:jc w:val="both"/>
              <w:rPr>
                <w:rFonts w:asciiTheme="minorHAnsi" w:hAnsiTheme="minorHAnsi" w:cstheme="minorHAnsi"/>
                <w:color w:val="auto"/>
                <w:sz w:val="20"/>
                <w:szCs w:val="20"/>
              </w:rPr>
            </w:pPr>
          </w:p>
        </w:tc>
        <w:tc>
          <w:tcPr>
            <w:tcW w:w="3108" w:type="dxa"/>
          </w:tcPr>
          <w:p w14:paraId="7DD65618" w14:textId="0455CAD8" w:rsidR="00FE614C" w:rsidRPr="001B502D" w:rsidRDefault="00CC6BC0" w:rsidP="00515C79">
            <w:pPr>
              <w:pStyle w:val="Default"/>
              <w:jc w:val="both"/>
              <w:rPr>
                <w:rFonts w:asciiTheme="minorHAnsi" w:hAnsiTheme="minorHAnsi" w:cstheme="minorHAnsi"/>
                <w:color w:val="auto"/>
                <w:sz w:val="20"/>
                <w:szCs w:val="20"/>
              </w:rPr>
            </w:pPr>
            <w:r w:rsidRPr="001B502D">
              <w:rPr>
                <w:rFonts w:asciiTheme="minorHAnsi" w:hAnsiTheme="minorHAnsi" w:cstheme="minorHAnsi"/>
                <w:color w:val="auto"/>
                <w:sz w:val="20"/>
                <w:szCs w:val="20"/>
              </w:rPr>
              <w:t>The aid element should be lower than the nominal value for repayable instruments. If you cannot provide the exact amount of the aid element, please provide an estimate. These are some rules of thumb you can use to provide an estimate:</w:t>
            </w:r>
            <w:r w:rsidRPr="001B502D">
              <w:rPr>
                <w:rFonts w:asciiTheme="minorHAnsi" w:hAnsiTheme="minorHAnsi" w:cstheme="minorHAnsi"/>
                <w:color w:val="auto"/>
                <w:sz w:val="20"/>
                <w:szCs w:val="20"/>
              </w:rPr>
              <w:br/>
            </w:r>
            <w:r w:rsidRPr="001B502D">
              <w:rPr>
                <w:rFonts w:asciiTheme="minorHAnsi" w:hAnsiTheme="minorHAnsi" w:cstheme="minorHAnsi"/>
                <w:color w:val="auto"/>
                <w:sz w:val="20"/>
                <w:szCs w:val="20"/>
              </w:rPr>
              <w:br/>
              <w:t>- For guarantees, if you only know the capital value guaranteed, you can estimate the aid element at 10% of the nominal amount.</w:t>
            </w:r>
            <w:r w:rsidRPr="001B502D">
              <w:rPr>
                <w:rFonts w:asciiTheme="minorHAnsi" w:hAnsiTheme="minorHAnsi" w:cstheme="minorHAnsi"/>
                <w:color w:val="auto"/>
                <w:sz w:val="20"/>
                <w:szCs w:val="20"/>
              </w:rPr>
              <w:br/>
              <w:t>- For loans, subordinated debt or tax deferment, you can estimate the aid element at 15% of the nominal amount.</w:t>
            </w:r>
            <w:r w:rsidRPr="001B502D">
              <w:rPr>
                <w:rFonts w:asciiTheme="minorHAnsi" w:hAnsiTheme="minorHAnsi" w:cstheme="minorHAnsi"/>
                <w:color w:val="auto"/>
                <w:sz w:val="20"/>
                <w:szCs w:val="20"/>
              </w:rPr>
              <w:br/>
              <w:t>- For reimbursable grants and repayable advances, you can estimate the aid element at 90% of the nominal amount.</w:t>
            </w:r>
            <w:r w:rsidRPr="001B502D">
              <w:rPr>
                <w:rFonts w:asciiTheme="minorHAnsi" w:hAnsiTheme="minorHAnsi" w:cstheme="minorHAnsi"/>
                <w:color w:val="auto"/>
                <w:sz w:val="20"/>
                <w:szCs w:val="20"/>
              </w:rPr>
              <w:br/>
            </w:r>
            <w:r w:rsidRPr="001B502D">
              <w:rPr>
                <w:rFonts w:asciiTheme="minorHAnsi" w:hAnsiTheme="minorHAnsi" w:cstheme="minorHAnsi"/>
                <w:color w:val="auto"/>
                <w:sz w:val="20"/>
                <w:szCs w:val="20"/>
              </w:rPr>
              <w:br/>
              <w:t xml:space="preserve">For further indications please contact </w:t>
            </w:r>
            <w:hyperlink r:id="rId9" w:history="1">
              <w:r w:rsidRPr="001B502D">
                <w:rPr>
                  <w:rFonts w:asciiTheme="minorHAnsi" w:hAnsiTheme="minorHAnsi" w:cstheme="minorHAnsi"/>
                  <w:color w:val="auto"/>
                  <w:sz w:val="20"/>
                  <w:szCs w:val="20"/>
                </w:rPr>
                <w:t>COMP-SARI2@ec.europa.eu</w:t>
              </w:r>
            </w:hyperlink>
          </w:p>
          <w:p w14:paraId="49B3F3D1" w14:textId="3748C5BB" w:rsidR="00CC6BC0" w:rsidRPr="001B502D" w:rsidRDefault="00CC6BC0" w:rsidP="00515C79">
            <w:pPr>
              <w:pStyle w:val="Default"/>
              <w:jc w:val="both"/>
              <w:rPr>
                <w:rFonts w:asciiTheme="minorHAnsi" w:hAnsiTheme="minorHAnsi" w:cstheme="minorHAnsi"/>
                <w:color w:val="auto"/>
                <w:sz w:val="20"/>
                <w:szCs w:val="20"/>
              </w:rPr>
            </w:pPr>
          </w:p>
        </w:tc>
        <w:tc>
          <w:tcPr>
            <w:tcW w:w="1021" w:type="dxa"/>
          </w:tcPr>
          <w:p w14:paraId="179D8593" w14:textId="6A53675B" w:rsidR="00FE614C" w:rsidRPr="001B502D" w:rsidRDefault="00CC6BC0" w:rsidP="00515C79">
            <w:pPr>
              <w:pStyle w:val="Default"/>
              <w:jc w:val="both"/>
              <w:rPr>
                <w:rFonts w:asciiTheme="minorHAnsi" w:hAnsiTheme="minorHAnsi" w:cstheme="minorHAnsi"/>
                <w:color w:val="auto"/>
                <w:sz w:val="20"/>
                <w:szCs w:val="20"/>
              </w:rPr>
            </w:pPr>
            <w:r w:rsidRPr="001B502D">
              <w:rPr>
                <w:rFonts w:asciiTheme="minorHAnsi" w:hAnsiTheme="minorHAnsi" w:cstheme="minorHAnsi"/>
                <w:color w:val="auto"/>
                <w:sz w:val="20"/>
                <w:szCs w:val="20"/>
              </w:rPr>
              <w:t xml:space="preserve">No </w:t>
            </w:r>
          </w:p>
        </w:tc>
        <w:tc>
          <w:tcPr>
            <w:tcW w:w="3642" w:type="dxa"/>
          </w:tcPr>
          <w:p w14:paraId="31742F52" w14:textId="4FCEFF47" w:rsidR="00FE614C" w:rsidRPr="001B502D" w:rsidRDefault="00CC6BC0" w:rsidP="00FE614C">
            <w:pPr>
              <w:pStyle w:val="Default"/>
              <w:jc w:val="both"/>
              <w:rPr>
                <w:rFonts w:asciiTheme="minorHAnsi" w:hAnsiTheme="minorHAnsi" w:cstheme="minorHAnsi"/>
                <w:color w:val="auto"/>
                <w:sz w:val="20"/>
                <w:szCs w:val="20"/>
              </w:rPr>
            </w:pPr>
            <w:r w:rsidRPr="001B502D">
              <w:rPr>
                <w:rFonts w:asciiTheme="minorHAnsi" w:hAnsiTheme="minorHAnsi" w:cstheme="minorHAnsi"/>
                <w:color w:val="auto"/>
                <w:sz w:val="20"/>
                <w:szCs w:val="20"/>
              </w:rPr>
              <w:t>Other, please explain</w:t>
            </w:r>
          </w:p>
        </w:tc>
      </w:tr>
      <w:tr w:rsidR="00FE614C" w14:paraId="0EBC5B10" w14:textId="77777777" w:rsidTr="00621C8D">
        <w:tc>
          <w:tcPr>
            <w:tcW w:w="1805" w:type="dxa"/>
          </w:tcPr>
          <w:p w14:paraId="5B3F0654" w14:textId="53241BC3" w:rsidR="00FE614C" w:rsidRPr="001B502D" w:rsidRDefault="00CC6BC0" w:rsidP="00515C79">
            <w:pPr>
              <w:pStyle w:val="Default"/>
              <w:jc w:val="both"/>
              <w:rPr>
                <w:rFonts w:asciiTheme="minorHAnsi" w:hAnsiTheme="minorHAnsi" w:cstheme="minorHAnsi"/>
                <w:color w:val="auto"/>
                <w:sz w:val="20"/>
                <w:szCs w:val="20"/>
              </w:rPr>
            </w:pPr>
            <w:r w:rsidRPr="001B502D">
              <w:rPr>
                <w:rFonts w:asciiTheme="minorHAnsi" w:hAnsiTheme="minorHAnsi" w:cstheme="minorHAnsi"/>
                <w:color w:val="auto"/>
                <w:sz w:val="20"/>
                <w:szCs w:val="20"/>
              </w:rPr>
              <w:t>The aid element should not be higher than the nominal amount.</w:t>
            </w:r>
          </w:p>
        </w:tc>
        <w:tc>
          <w:tcPr>
            <w:tcW w:w="3108" w:type="dxa"/>
          </w:tcPr>
          <w:p w14:paraId="1BE2BDFA" w14:textId="2B49E0EE" w:rsidR="00FE614C" w:rsidRPr="001B502D" w:rsidRDefault="00CC6BC0" w:rsidP="00515C79">
            <w:pPr>
              <w:pStyle w:val="Default"/>
              <w:jc w:val="both"/>
              <w:rPr>
                <w:rFonts w:asciiTheme="minorHAnsi" w:hAnsiTheme="minorHAnsi" w:cstheme="minorHAnsi"/>
                <w:color w:val="auto"/>
                <w:sz w:val="20"/>
                <w:szCs w:val="20"/>
              </w:rPr>
            </w:pPr>
            <w:r w:rsidRPr="001B502D">
              <w:rPr>
                <w:rFonts w:asciiTheme="minorHAnsi" w:hAnsiTheme="minorHAnsi" w:cstheme="minorHAnsi"/>
                <w:color w:val="auto"/>
                <w:sz w:val="20"/>
                <w:szCs w:val="20"/>
              </w:rPr>
              <w:t>The aid element can’t be higher than the nominal value. If you cannot provide the exact amount of the aid element, please provide an estimate. These are some rules of thumb you can use to provide an estimate:</w:t>
            </w:r>
            <w:r w:rsidRPr="001B502D">
              <w:rPr>
                <w:rFonts w:asciiTheme="minorHAnsi" w:hAnsiTheme="minorHAnsi" w:cstheme="minorHAnsi"/>
                <w:color w:val="auto"/>
                <w:sz w:val="20"/>
                <w:szCs w:val="20"/>
              </w:rPr>
              <w:br/>
            </w:r>
            <w:r w:rsidRPr="001B502D">
              <w:rPr>
                <w:rFonts w:asciiTheme="minorHAnsi" w:hAnsiTheme="minorHAnsi" w:cstheme="minorHAnsi"/>
                <w:color w:val="auto"/>
                <w:sz w:val="20"/>
                <w:szCs w:val="20"/>
              </w:rPr>
              <w:br/>
              <w:t>- For guarantees, if you only know the capital value guaranteed, you can estimate the aid element at 10% of the nominal amount.</w:t>
            </w:r>
            <w:r w:rsidRPr="001B502D">
              <w:rPr>
                <w:rFonts w:asciiTheme="minorHAnsi" w:hAnsiTheme="minorHAnsi" w:cstheme="minorHAnsi"/>
                <w:color w:val="auto"/>
                <w:sz w:val="20"/>
                <w:szCs w:val="20"/>
              </w:rPr>
              <w:br/>
              <w:t>- For loans, subordinated debt or tax deferment, you can estimate the aid element at 15% of the nominal amount.</w:t>
            </w:r>
            <w:r w:rsidRPr="001B502D">
              <w:rPr>
                <w:rFonts w:asciiTheme="minorHAnsi" w:hAnsiTheme="minorHAnsi" w:cstheme="minorHAnsi"/>
                <w:color w:val="auto"/>
                <w:sz w:val="20"/>
                <w:szCs w:val="20"/>
              </w:rPr>
              <w:br/>
              <w:t xml:space="preserve">- For reimbursable grants and </w:t>
            </w:r>
            <w:r w:rsidRPr="001B502D">
              <w:rPr>
                <w:rFonts w:asciiTheme="minorHAnsi" w:hAnsiTheme="minorHAnsi" w:cstheme="minorHAnsi"/>
                <w:color w:val="auto"/>
                <w:sz w:val="20"/>
                <w:szCs w:val="20"/>
              </w:rPr>
              <w:lastRenderedPageBreak/>
              <w:t>repayable advances, you can estimate the aid element at 90% of the nominal amount.</w:t>
            </w:r>
            <w:r w:rsidRPr="001B502D">
              <w:rPr>
                <w:rFonts w:asciiTheme="minorHAnsi" w:hAnsiTheme="minorHAnsi" w:cstheme="minorHAnsi"/>
                <w:color w:val="auto"/>
                <w:sz w:val="20"/>
                <w:szCs w:val="20"/>
              </w:rPr>
              <w:br/>
            </w:r>
            <w:r w:rsidRPr="001B502D">
              <w:rPr>
                <w:rFonts w:asciiTheme="minorHAnsi" w:hAnsiTheme="minorHAnsi" w:cstheme="minorHAnsi"/>
                <w:color w:val="auto"/>
                <w:sz w:val="20"/>
                <w:szCs w:val="20"/>
              </w:rPr>
              <w:br/>
              <w:t>For further indications please contact COMP-SARI2@ec.europa.eu</w:t>
            </w:r>
          </w:p>
        </w:tc>
        <w:tc>
          <w:tcPr>
            <w:tcW w:w="1021" w:type="dxa"/>
          </w:tcPr>
          <w:p w14:paraId="649EE427" w14:textId="77777777" w:rsidR="00FE614C" w:rsidRPr="001B502D" w:rsidRDefault="00FE614C" w:rsidP="00515C79">
            <w:pPr>
              <w:pStyle w:val="Default"/>
              <w:jc w:val="both"/>
              <w:rPr>
                <w:rFonts w:asciiTheme="minorHAnsi" w:hAnsiTheme="minorHAnsi" w:cstheme="minorHAnsi"/>
                <w:color w:val="auto"/>
                <w:sz w:val="20"/>
                <w:szCs w:val="20"/>
              </w:rPr>
            </w:pPr>
            <w:r w:rsidRPr="001B502D">
              <w:rPr>
                <w:rFonts w:asciiTheme="minorHAnsi" w:hAnsiTheme="minorHAnsi" w:cstheme="minorHAnsi"/>
                <w:color w:val="auto"/>
                <w:sz w:val="20"/>
                <w:szCs w:val="20"/>
              </w:rPr>
              <w:lastRenderedPageBreak/>
              <w:t>Yes</w:t>
            </w:r>
          </w:p>
        </w:tc>
        <w:tc>
          <w:tcPr>
            <w:tcW w:w="3642" w:type="dxa"/>
          </w:tcPr>
          <w:p w14:paraId="331A3051" w14:textId="4BEA2610" w:rsidR="00FE614C" w:rsidRPr="001B502D" w:rsidRDefault="00FE614C" w:rsidP="00FE614C">
            <w:pPr>
              <w:pStyle w:val="Default"/>
              <w:jc w:val="both"/>
              <w:rPr>
                <w:rFonts w:asciiTheme="minorHAnsi" w:hAnsiTheme="minorHAnsi" w:cstheme="minorHAnsi"/>
                <w:color w:val="auto"/>
                <w:sz w:val="20"/>
                <w:szCs w:val="20"/>
              </w:rPr>
            </w:pPr>
          </w:p>
        </w:tc>
      </w:tr>
      <w:tr w:rsidR="00FE614C" w14:paraId="0DBE5EA1" w14:textId="77777777" w:rsidTr="00621C8D">
        <w:tc>
          <w:tcPr>
            <w:tcW w:w="1805" w:type="dxa"/>
          </w:tcPr>
          <w:p w14:paraId="6AFE1ACD" w14:textId="70C30E19" w:rsidR="00FE614C" w:rsidRPr="001B502D" w:rsidRDefault="00CC6BC0" w:rsidP="00515C79">
            <w:pPr>
              <w:pStyle w:val="Default"/>
              <w:jc w:val="both"/>
              <w:rPr>
                <w:rFonts w:asciiTheme="minorHAnsi" w:hAnsiTheme="minorHAnsi" w:cstheme="minorHAnsi"/>
                <w:color w:val="auto"/>
                <w:sz w:val="20"/>
                <w:szCs w:val="20"/>
              </w:rPr>
            </w:pPr>
            <w:r w:rsidRPr="001B502D">
              <w:rPr>
                <w:rFonts w:asciiTheme="minorHAnsi" w:hAnsiTheme="minorHAnsi" w:cstheme="minorHAnsi"/>
                <w:color w:val="auto"/>
                <w:sz w:val="20"/>
                <w:szCs w:val="20"/>
              </w:rPr>
              <w:t>Co-</w:t>
            </w:r>
            <w:proofErr w:type="spellStart"/>
            <w:r w:rsidRPr="001B502D">
              <w:rPr>
                <w:rFonts w:asciiTheme="minorHAnsi" w:hAnsiTheme="minorHAnsi" w:cstheme="minorHAnsi"/>
                <w:color w:val="auto"/>
                <w:sz w:val="20"/>
                <w:szCs w:val="20"/>
              </w:rPr>
              <w:t>financiation</w:t>
            </w:r>
            <w:proofErr w:type="spellEnd"/>
          </w:p>
        </w:tc>
        <w:tc>
          <w:tcPr>
            <w:tcW w:w="3108" w:type="dxa"/>
          </w:tcPr>
          <w:p w14:paraId="231B8E56" w14:textId="1B867121" w:rsidR="00CC6BC0" w:rsidRPr="001B502D" w:rsidRDefault="00CC6BC0" w:rsidP="00CC6BC0">
            <w:pPr>
              <w:jc w:val="both"/>
              <w:rPr>
                <w:rFonts w:cstheme="minorHAnsi"/>
                <w:sz w:val="20"/>
                <w:szCs w:val="20"/>
              </w:rPr>
            </w:pPr>
            <w:proofErr w:type="gramStart"/>
            <w:r w:rsidRPr="001B502D">
              <w:rPr>
                <w:rFonts w:cstheme="minorHAnsi"/>
                <w:sz w:val="20"/>
                <w:szCs w:val="20"/>
              </w:rPr>
              <w:t>National</w:t>
            </w:r>
            <w:proofErr w:type="gramEnd"/>
            <w:r w:rsidRPr="001B502D">
              <w:rPr>
                <w:rFonts w:cstheme="minorHAnsi"/>
                <w:sz w:val="20"/>
                <w:szCs w:val="20"/>
              </w:rPr>
              <w:t xml:space="preserve"> Co-financing percentage field is empty or 0. Please, provide a figure or explain the reason in a </w:t>
            </w:r>
            <w:proofErr w:type="gramStart"/>
            <w:r w:rsidRPr="001B502D">
              <w:rPr>
                <w:rFonts w:cstheme="minorHAnsi"/>
                <w:sz w:val="20"/>
                <w:szCs w:val="20"/>
              </w:rPr>
              <w:t>comment</w:t>
            </w:r>
            <w:proofErr w:type="gramEnd"/>
          </w:p>
          <w:p w14:paraId="315707D6" w14:textId="0600D091" w:rsidR="00FE614C" w:rsidRPr="001B502D" w:rsidRDefault="00FE614C" w:rsidP="00515C79">
            <w:pPr>
              <w:pStyle w:val="Default"/>
              <w:jc w:val="both"/>
              <w:rPr>
                <w:rFonts w:asciiTheme="minorHAnsi" w:hAnsiTheme="minorHAnsi" w:cstheme="minorHAnsi"/>
                <w:color w:val="auto"/>
                <w:sz w:val="20"/>
                <w:szCs w:val="20"/>
              </w:rPr>
            </w:pPr>
          </w:p>
        </w:tc>
        <w:tc>
          <w:tcPr>
            <w:tcW w:w="1021" w:type="dxa"/>
          </w:tcPr>
          <w:p w14:paraId="72D45CCE" w14:textId="77777777" w:rsidR="00FE614C" w:rsidRPr="001B502D" w:rsidRDefault="00FE614C" w:rsidP="00515C79">
            <w:pPr>
              <w:pStyle w:val="Default"/>
              <w:jc w:val="both"/>
              <w:rPr>
                <w:rFonts w:asciiTheme="minorHAnsi" w:hAnsiTheme="minorHAnsi" w:cstheme="minorHAnsi"/>
                <w:color w:val="auto"/>
                <w:sz w:val="20"/>
                <w:szCs w:val="20"/>
              </w:rPr>
            </w:pPr>
            <w:r w:rsidRPr="001B502D">
              <w:rPr>
                <w:rFonts w:asciiTheme="minorHAnsi" w:hAnsiTheme="minorHAnsi" w:cstheme="minorHAnsi"/>
                <w:color w:val="auto"/>
                <w:sz w:val="20"/>
                <w:szCs w:val="20"/>
              </w:rPr>
              <w:t>Yes</w:t>
            </w:r>
          </w:p>
        </w:tc>
        <w:tc>
          <w:tcPr>
            <w:tcW w:w="3642" w:type="dxa"/>
          </w:tcPr>
          <w:p w14:paraId="6B552404" w14:textId="77777777" w:rsidR="00CC6BC0" w:rsidRPr="001B502D" w:rsidRDefault="00CC6BC0" w:rsidP="00CC6BC0">
            <w:pPr>
              <w:pStyle w:val="ng-star-inserted"/>
              <w:shd w:val="clear" w:color="auto" w:fill="FFFFFF"/>
              <w:rPr>
                <w:rFonts w:asciiTheme="minorHAnsi" w:eastAsiaTheme="minorHAnsi" w:hAnsiTheme="minorHAnsi" w:cstheme="minorHAnsi"/>
                <w:sz w:val="20"/>
                <w:szCs w:val="20"/>
              </w:rPr>
            </w:pPr>
            <w:r w:rsidRPr="001B502D">
              <w:rPr>
                <w:rFonts w:asciiTheme="minorHAnsi" w:eastAsiaTheme="minorHAnsi" w:hAnsiTheme="minorHAnsi" w:cstheme="minorHAnsi"/>
                <w:sz w:val="20"/>
                <w:szCs w:val="20"/>
              </w:rPr>
              <w:t xml:space="preserve">Co-financing percentage not yet </w:t>
            </w:r>
            <w:proofErr w:type="gramStart"/>
            <w:r w:rsidRPr="001B502D">
              <w:rPr>
                <w:rFonts w:asciiTheme="minorHAnsi" w:eastAsiaTheme="minorHAnsi" w:hAnsiTheme="minorHAnsi" w:cstheme="minorHAnsi"/>
                <w:sz w:val="20"/>
                <w:szCs w:val="20"/>
              </w:rPr>
              <w:t>known</w:t>
            </w:r>
            <w:proofErr w:type="gramEnd"/>
          </w:p>
          <w:p w14:paraId="3C538FD6" w14:textId="77777777" w:rsidR="00CC6BC0" w:rsidRPr="001B502D" w:rsidRDefault="00CC6BC0" w:rsidP="00CC6BC0">
            <w:pPr>
              <w:pStyle w:val="ng-star-inserted"/>
              <w:shd w:val="clear" w:color="auto" w:fill="FFFFFF"/>
              <w:rPr>
                <w:rFonts w:asciiTheme="minorHAnsi" w:eastAsiaTheme="minorHAnsi" w:hAnsiTheme="minorHAnsi" w:cstheme="minorHAnsi"/>
                <w:sz w:val="20"/>
                <w:szCs w:val="20"/>
              </w:rPr>
            </w:pPr>
            <w:r w:rsidRPr="001B502D">
              <w:rPr>
                <w:rFonts w:asciiTheme="minorHAnsi" w:eastAsiaTheme="minorHAnsi" w:hAnsiTheme="minorHAnsi" w:cstheme="minorHAnsi"/>
                <w:sz w:val="20"/>
                <w:szCs w:val="20"/>
              </w:rPr>
              <w:t xml:space="preserve">Other, please </w:t>
            </w:r>
            <w:proofErr w:type="gramStart"/>
            <w:r w:rsidRPr="001B502D">
              <w:rPr>
                <w:rFonts w:asciiTheme="minorHAnsi" w:eastAsiaTheme="minorHAnsi" w:hAnsiTheme="minorHAnsi" w:cstheme="minorHAnsi"/>
                <w:sz w:val="20"/>
                <w:szCs w:val="20"/>
              </w:rPr>
              <w:t>explain</w:t>
            </w:r>
            <w:proofErr w:type="gramEnd"/>
          </w:p>
          <w:p w14:paraId="57F9304A" w14:textId="684E0B56" w:rsidR="00FE614C" w:rsidRPr="001B502D" w:rsidRDefault="00FE614C" w:rsidP="00515C79">
            <w:pPr>
              <w:pStyle w:val="Default"/>
              <w:jc w:val="both"/>
              <w:rPr>
                <w:rFonts w:asciiTheme="minorHAnsi" w:hAnsiTheme="minorHAnsi" w:cstheme="minorHAnsi"/>
                <w:color w:val="auto"/>
                <w:sz w:val="20"/>
                <w:szCs w:val="20"/>
              </w:rPr>
            </w:pPr>
          </w:p>
        </w:tc>
      </w:tr>
      <w:tr w:rsidR="00FE614C" w14:paraId="31320AE5" w14:textId="77777777" w:rsidTr="00621C8D">
        <w:tc>
          <w:tcPr>
            <w:tcW w:w="1805" w:type="dxa"/>
          </w:tcPr>
          <w:p w14:paraId="5B40EE80" w14:textId="1515D915" w:rsidR="00FE614C" w:rsidRPr="001B502D" w:rsidRDefault="00CC6BC0" w:rsidP="001B502D">
            <w:pPr>
              <w:jc w:val="both"/>
              <w:rPr>
                <w:rFonts w:cstheme="minorHAnsi"/>
                <w:sz w:val="20"/>
                <w:szCs w:val="20"/>
              </w:rPr>
            </w:pPr>
            <w:r w:rsidRPr="001B502D">
              <w:rPr>
                <w:rFonts w:cstheme="minorHAnsi"/>
                <w:sz w:val="20"/>
                <w:szCs w:val="20"/>
              </w:rPr>
              <w:t>Aid amount exceeds the 'Block-exempted' budget</w:t>
            </w:r>
          </w:p>
        </w:tc>
        <w:tc>
          <w:tcPr>
            <w:tcW w:w="3108" w:type="dxa"/>
          </w:tcPr>
          <w:p w14:paraId="650A7E30" w14:textId="60DDCE0C" w:rsidR="00FE614C" w:rsidRPr="001B502D" w:rsidRDefault="00CC6BC0" w:rsidP="001B502D">
            <w:pPr>
              <w:jc w:val="both"/>
              <w:rPr>
                <w:rFonts w:cstheme="minorHAnsi"/>
                <w:sz w:val="20"/>
                <w:szCs w:val="20"/>
              </w:rPr>
            </w:pPr>
            <w:r w:rsidRPr="001B502D">
              <w:rPr>
                <w:rFonts w:cstheme="minorHAnsi"/>
                <w:sz w:val="20"/>
                <w:szCs w:val="20"/>
              </w:rPr>
              <w:t xml:space="preserve">COMP and AGRI cases: Annual aid amount exceeds the annual budget </w:t>
            </w:r>
            <w:proofErr w:type="gramStart"/>
            <w:r w:rsidRPr="001B502D">
              <w:rPr>
                <w:rFonts w:cstheme="minorHAnsi"/>
                <w:sz w:val="20"/>
                <w:szCs w:val="20"/>
              </w:rPr>
              <w:t>with</w:t>
            </w:r>
            <w:proofErr w:type="gramEnd"/>
            <w:r w:rsidRPr="001B502D">
              <w:rPr>
                <w:rFonts w:cstheme="minorHAnsi"/>
                <w:sz w:val="20"/>
                <w:szCs w:val="20"/>
              </w:rPr>
              <w:t xml:space="preserve"> more than 20%. Please correct the figures or provide a comment.</w:t>
            </w:r>
          </w:p>
        </w:tc>
        <w:tc>
          <w:tcPr>
            <w:tcW w:w="1021" w:type="dxa"/>
          </w:tcPr>
          <w:p w14:paraId="5E97E189" w14:textId="38368E7C" w:rsidR="00FE614C" w:rsidRPr="001B502D" w:rsidRDefault="00CC6BC0" w:rsidP="001B502D">
            <w:pPr>
              <w:jc w:val="both"/>
              <w:rPr>
                <w:rFonts w:cstheme="minorHAnsi"/>
                <w:sz w:val="20"/>
                <w:szCs w:val="20"/>
              </w:rPr>
            </w:pPr>
            <w:r w:rsidRPr="001B502D">
              <w:rPr>
                <w:rFonts w:cstheme="minorHAnsi"/>
                <w:sz w:val="20"/>
                <w:szCs w:val="20"/>
              </w:rPr>
              <w:t>No</w:t>
            </w:r>
          </w:p>
        </w:tc>
        <w:tc>
          <w:tcPr>
            <w:tcW w:w="3642" w:type="dxa"/>
          </w:tcPr>
          <w:p w14:paraId="36357C13" w14:textId="77777777" w:rsidR="00CC6BC0" w:rsidRPr="001B502D" w:rsidRDefault="00CC6BC0" w:rsidP="001B502D">
            <w:pPr>
              <w:jc w:val="both"/>
              <w:rPr>
                <w:rFonts w:cstheme="minorHAnsi"/>
                <w:sz w:val="20"/>
                <w:szCs w:val="20"/>
              </w:rPr>
            </w:pPr>
            <w:r w:rsidRPr="001B502D">
              <w:rPr>
                <w:rFonts w:cstheme="minorHAnsi"/>
                <w:sz w:val="20"/>
                <w:szCs w:val="20"/>
              </w:rPr>
              <w:t xml:space="preserve">Other, please </w:t>
            </w:r>
            <w:proofErr w:type="gramStart"/>
            <w:r w:rsidRPr="001B502D">
              <w:rPr>
                <w:rFonts w:cstheme="minorHAnsi"/>
                <w:sz w:val="20"/>
                <w:szCs w:val="20"/>
              </w:rPr>
              <w:t>explain</w:t>
            </w:r>
            <w:proofErr w:type="gramEnd"/>
          </w:p>
          <w:p w14:paraId="03B42668" w14:textId="77777777" w:rsidR="00FE614C" w:rsidRPr="001B502D" w:rsidRDefault="00FE614C" w:rsidP="001B502D">
            <w:pPr>
              <w:jc w:val="both"/>
              <w:rPr>
                <w:rFonts w:cstheme="minorHAnsi"/>
                <w:sz w:val="20"/>
                <w:szCs w:val="20"/>
              </w:rPr>
            </w:pPr>
          </w:p>
        </w:tc>
      </w:tr>
      <w:tr w:rsidR="00FE614C" w14:paraId="6AF05BBD" w14:textId="77777777" w:rsidTr="00621C8D">
        <w:tc>
          <w:tcPr>
            <w:tcW w:w="1805" w:type="dxa"/>
          </w:tcPr>
          <w:p w14:paraId="67D8C5FC" w14:textId="2004F9A6" w:rsidR="00FE614C" w:rsidRPr="001B502D" w:rsidRDefault="00CC6BC0" w:rsidP="00515C79">
            <w:pPr>
              <w:pStyle w:val="Default"/>
              <w:jc w:val="both"/>
              <w:rPr>
                <w:rFonts w:asciiTheme="minorHAnsi" w:hAnsiTheme="minorHAnsi" w:cstheme="minorHAnsi"/>
                <w:color w:val="auto"/>
                <w:sz w:val="20"/>
                <w:szCs w:val="20"/>
              </w:rPr>
            </w:pPr>
            <w:r w:rsidRPr="001B502D">
              <w:rPr>
                <w:rFonts w:asciiTheme="minorHAnsi" w:hAnsiTheme="minorHAnsi" w:cstheme="minorHAnsi"/>
                <w:color w:val="222222"/>
                <w:sz w:val="20"/>
                <w:szCs w:val="20"/>
                <w:shd w:val="clear" w:color="auto" w:fill="FFFFFF"/>
              </w:rPr>
              <w:t>Aid amount exceeds the 'non-Block-exempted' budget</w:t>
            </w:r>
          </w:p>
        </w:tc>
        <w:tc>
          <w:tcPr>
            <w:tcW w:w="3108" w:type="dxa"/>
          </w:tcPr>
          <w:p w14:paraId="023049BD" w14:textId="257BEE82" w:rsidR="00FE614C" w:rsidRPr="001B502D" w:rsidRDefault="00CC6BC0" w:rsidP="00515C79">
            <w:pPr>
              <w:pStyle w:val="Default"/>
              <w:jc w:val="both"/>
              <w:rPr>
                <w:rFonts w:asciiTheme="minorHAnsi" w:hAnsiTheme="minorHAnsi" w:cstheme="minorHAnsi"/>
                <w:color w:val="auto"/>
                <w:sz w:val="20"/>
                <w:szCs w:val="20"/>
              </w:rPr>
            </w:pPr>
            <w:r w:rsidRPr="001B502D">
              <w:rPr>
                <w:rFonts w:asciiTheme="minorHAnsi" w:hAnsiTheme="minorHAnsi" w:cstheme="minorHAnsi"/>
                <w:color w:val="222222"/>
                <w:sz w:val="20"/>
                <w:szCs w:val="20"/>
                <w:shd w:val="clear" w:color="auto" w:fill="FFFFFF"/>
              </w:rPr>
              <w:t>Total aid amount exceeds the overall budget. Please correct the figures or provide a comment.</w:t>
            </w:r>
          </w:p>
        </w:tc>
        <w:tc>
          <w:tcPr>
            <w:tcW w:w="1021" w:type="dxa"/>
          </w:tcPr>
          <w:p w14:paraId="11898E70" w14:textId="1E79ADB2" w:rsidR="00FE614C" w:rsidRPr="001B502D" w:rsidRDefault="00CC6BC0" w:rsidP="00515C79">
            <w:pPr>
              <w:pStyle w:val="Default"/>
              <w:jc w:val="both"/>
              <w:rPr>
                <w:rFonts w:asciiTheme="minorHAnsi" w:hAnsiTheme="minorHAnsi" w:cstheme="minorHAnsi"/>
                <w:color w:val="auto"/>
                <w:sz w:val="20"/>
                <w:szCs w:val="20"/>
              </w:rPr>
            </w:pPr>
            <w:r w:rsidRPr="001B502D">
              <w:rPr>
                <w:rFonts w:asciiTheme="minorHAnsi" w:hAnsiTheme="minorHAnsi" w:cstheme="minorHAnsi"/>
                <w:color w:val="auto"/>
                <w:sz w:val="20"/>
                <w:szCs w:val="20"/>
              </w:rPr>
              <w:t>No</w:t>
            </w:r>
          </w:p>
        </w:tc>
        <w:tc>
          <w:tcPr>
            <w:tcW w:w="3642" w:type="dxa"/>
          </w:tcPr>
          <w:p w14:paraId="76C12689" w14:textId="77777777" w:rsidR="00FE614C" w:rsidRPr="001B502D" w:rsidRDefault="00FE614C" w:rsidP="00FE614C">
            <w:pPr>
              <w:pStyle w:val="Default"/>
              <w:jc w:val="both"/>
              <w:rPr>
                <w:rFonts w:asciiTheme="minorHAnsi" w:hAnsiTheme="minorHAnsi" w:cstheme="minorHAnsi"/>
                <w:color w:val="auto"/>
                <w:sz w:val="20"/>
                <w:szCs w:val="20"/>
              </w:rPr>
            </w:pPr>
            <w:r w:rsidRPr="001B502D">
              <w:rPr>
                <w:rFonts w:asciiTheme="minorHAnsi" w:hAnsiTheme="minorHAnsi" w:cstheme="minorHAnsi"/>
                <w:color w:val="auto"/>
                <w:sz w:val="20"/>
                <w:szCs w:val="20"/>
              </w:rPr>
              <w:t>Other, please explain</w:t>
            </w:r>
          </w:p>
        </w:tc>
      </w:tr>
      <w:tr w:rsidR="00FE614C" w14:paraId="4A2354CA" w14:textId="77777777" w:rsidTr="00621C8D">
        <w:tc>
          <w:tcPr>
            <w:tcW w:w="1805" w:type="dxa"/>
          </w:tcPr>
          <w:p w14:paraId="21FC592C" w14:textId="335BAB73" w:rsidR="00FE614C" w:rsidRPr="001B502D" w:rsidRDefault="00CC6BC0" w:rsidP="00515C79">
            <w:pPr>
              <w:pStyle w:val="Default"/>
              <w:jc w:val="both"/>
              <w:rPr>
                <w:rFonts w:asciiTheme="minorHAnsi" w:hAnsiTheme="minorHAnsi" w:cstheme="minorHAnsi"/>
                <w:color w:val="auto"/>
                <w:sz w:val="20"/>
                <w:szCs w:val="20"/>
              </w:rPr>
            </w:pPr>
            <w:r w:rsidRPr="001B502D">
              <w:rPr>
                <w:rFonts w:asciiTheme="minorHAnsi" w:hAnsiTheme="minorHAnsi" w:cstheme="minorHAnsi"/>
                <w:color w:val="222222"/>
                <w:sz w:val="20"/>
                <w:szCs w:val="20"/>
                <w:shd w:val="clear" w:color="auto" w:fill="FFFFFF"/>
              </w:rPr>
              <w:t>Missing figure in the field Aid element</w:t>
            </w:r>
          </w:p>
        </w:tc>
        <w:tc>
          <w:tcPr>
            <w:tcW w:w="3108" w:type="dxa"/>
          </w:tcPr>
          <w:p w14:paraId="056160D4" w14:textId="58A0E82B" w:rsidR="00FE614C" w:rsidRPr="001B502D" w:rsidRDefault="00CC6BC0" w:rsidP="00FE614C">
            <w:pPr>
              <w:pStyle w:val="Default"/>
              <w:jc w:val="both"/>
              <w:rPr>
                <w:rFonts w:asciiTheme="minorHAnsi" w:hAnsiTheme="minorHAnsi" w:cstheme="minorHAnsi"/>
                <w:color w:val="auto"/>
                <w:sz w:val="20"/>
                <w:szCs w:val="20"/>
              </w:rPr>
            </w:pPr>
            <w:proofErr w:type="gramStart"/>
            <w:r w:rsidRPr="001B502D">
              <w:rPr>
                <w:rFonts w:asciiTheme="minorHAnsi" w:hAnsiTheme="minorHAnsi" w:cstheme="minorHAnsi"/>
                <w:color w:val="222222"/>
                <w:sz w:val="20"/>
                <w:szCs w:val="20"/>
                <w:shd w:val="clear" w:color="auto" w:fill="FFFFFF"/>
              </w:rPr>
              <w:t>Aid</w:t>
            </w:r>
            <w:proofErr w:type="gramEnd"/>
            <w:r w:rsidRPr="001B502D">
              <w:rPr>
                <w:rFonts w:asciiTheme="minorHAnsi" w:hAnsiTheme="minorHAnsi" w:cstheme="minorHAnsi"/>
                <w:color w:val="222222"/>
                <w:sz w:val="20"/>
                <w:szCs w:val="20"/>
                <w:shd w:val="clear" w:color="auto" w:fill="FFFFFF"/>
              </w:rPr>
              <w:t xml:space="preserve"> element field is empty in expenditure row. Please provide a figure or explain a comment reporting the reason why this field is empty.</w:t>
            </w:r>
          </w:p>
        </w:tc>
        <w:tc>
          <w:tcPr>
            <w:tcW w:w="1021" w:type="dxa"/>
          </w:tcPr>
          <w:p w14:paraId="03CC57D2" w14:textId="77777777" w:rsidR="00FE614C" w:rsidRPr="001B502D" w:rsidRDefault="00FE614C" w:rsidP="00515C79">
            <w:pPr>
              <w:pStyle w:val="Default"/>
              <w:jc w:val="both"/>
              <w:rPr>
                <w:rFonts w:asciiTheme="minorHAnsi" w:hAnsiTheme="minorHAnsi" w:cstheme="minorHAnsi"/>
                <w:color w:val="auto"/>
                <w:sz w:val="20"/>
                <w:szCs w:val="20"/>
              </w:rPr>
            </w:pPr>
            <w:r w:rsidRPr="001B502D">
              <w:rPr>
                <w:rFonts w:asciiTheme="minorHAnsi" w:hAnsiTheme="minorHAnsi" w:cstheme="minorHAnsi"/>
                <w:color w:val="auto"/>
                <w:sz w:val="20"/>
                <w:szCs w:val="20"/>
              </w:rPr>
              <w:t>Yes</w:t>
            </w:r>
          </w:p>
        </w:tc>
        <w:tc>
          <w:tcPr>
            <w:tcW w:w="3642" w:type="dxa"/>
          </w:tcPr>
          <w:p w14:paraId="0CCCB010" w14:textId="77777777" w:rsidR="00CC6BC0" w:rsidRPr="001B502D" w:rsidRDefault="00CC6BC0" w:rsidP="00CC6BC0">
            <w:pPr>
              <w:pStyle w:val="ng-star-inserted"/>
              <w:shd w:val="clear" w:color="auto" w:fill="FFFFFF"/>
              <w:rPr>
                <w:rFonts w:asciiTheme="minorHAnsi" w:hAnsiTheme="minorHAnsi" w:cstheme="minorHAnsi"/>
                <w:color w:val="222222"/>
                <w:sz w:val="20"/>
                <w:szCs w:val="20"/>
              </w:rPr>
            </w:pPr>
            <w:r w:rsidRPr="001B502D">
              <w:rPr>
                <w:rFonts w:asciiTheme="minorHAnsi" w:hAnsiTheme="minorHAnsi" w:cstheme="minorHAnsi"/>
                <w:color w:val="222222"/>
                <w:sz w:val="20"/>
                <w:szCs w:val="20"/>
              </w:rPr>
              <w:t xml:space="preserve">It is not possible to calculate the aid element for this </w:t>
            </w:r>
            <w:proofErr w:type="gramStart"/>
            <w:r w:rsidRPr="001B502D">
              <w:rPr>
                <w:rFonts w:asciiTheme="minorHAnsi" w:hAnsiTheme="minorHAnsi" w:cstheme="minorHAnsi"/>
                <w:color w:val="222222"/>
                <w:sz w:val="20"/>
                <w:szCs w:val="20"/>
              </w:rPr>
              <w:t>instrument</w:t>
            </w:r>
            <w:proofErr w:type="gramEnd"/>
          </w:p>
          <w:p w14:paraId="238B0086" w14:textId="77777777" w:rsidR="00CC6BC0" w:rsidRPr="001B502D" w:rsidRDefault="00CC6BC0" w:rsidP="00CC6BC0">
            <w:pPr>
              <w:pStyle w:val="ng-star-inserted"/>
              <w:shd w:val="clear" w:color="auto" w:fill="FFFFFF"/>
              <w:rPr>
                <w:rFonts w:asciiTheme="minorHAnsi" w:hAnsiTheme="minorHAnsi" w:cstheme="minorHAnsi"/>
                <w:color w:val="222222"/>
                <w:sz w:val="20"/>
                <w:szCs w:val="20"/>
              </w:rPr>
            </w:pPr>
            <w:r w:rsidRPr="001B502D">
              <w:rPr>
                <w:rFonts w:asciiTheme="minorHAnsi" w:hAnsiTheme="minorHAnsi" w:cstheme="minorHAnsi"/>
                <w:color w:val="222222"/>
                <w:sz w:val="20"/>
                <w:szCs w:val="20"/>
              </w:rPr>
              <w:t xml:space="preserve">Aid element reported only in one or few expenditure rows as no further distribution over all expenditure rows is </w:t>
            </w:r>
            <w:proofErr w:type="gramStart"/>
            <w:r w:rsidRPr="001B502D">
              <w:rPr>
                <w:rFonts w:asciiTheme="minorHAnsi" w:hAnsiTheme="minorHAnsi" w:cstheme="minorHAnsi"/>
                <w:color w:val="222222"/>
                <w:sz w:val="20"/>
                <w:szCs w:val="20"/>
              </w:rPr>
              <w:t>possible</w:t>
            </w:r>
            <w:proofErr w:type="gramEnd"/>
          </w:p>
          <w:p w14:paraId="5151CC9C" w14:textId="45439252" w:rsidR="00FE614C" w:rsidRPr="001B502D" w:rsidRDefault="00CC6BC0" w:rsidP="001B502D">
            <w:pPr>
              <w:pStyle w:val="ng-star-inserted"/>
              <w:shd w:val="clear" w:color="auto" w:fill="FFFFFF"/>
              <w:rPr>
                <w:rFonts w:asciiTheme="minorHAnsi" w:hAnsiTheme="minorHAnsi" w:cstheme="minorHAnsi"/>
                <w:color w:val="222222"/>
                <w:sz w:val="20"/>
                <w:szCs w:val="20"/>
              </w:rPr>
            </w:pPr>
            <w:r w:rsidRPr="001B502D">
              <w:rPr>
                <w:rFonts w:asciiTheme="minorHAnsi" w:hAnsiTheme="minorHAnsi" w:cstheme="minorHAnsi"/>
                <w:color w:val="222222"/>
                <w:sz w:val="20"/>
                <w:szCs w:val="20"/>
              </w:rPr>
              <w:t>Other, please explain</w:t>
            </w:r>
          </w:p>
        </w:tc>
      </w:tr>
      <w:tr w:rsidR="00FE614C" w14:paraId="02753D70" w14:textId="77777777" w:rsidTr="00621C8D">
        <w:tc>
          <w:tcPr>
            <w:tcW w:w="1805" w:type="dxa"/>
          </w:tcPr>
          <w:p w14:paraId="4878943C" w14:textId="2FF7AB83" w:rsidR="00FE614C" w:rsidRPr="001B502D" w:rsidRDefault="00CC6BC0" w:rsidP="00FE614C">
            <w:pPr>
              <w:pStyle w:val="Default"/>
              <w:jc w:val="both"/>
              <w:rPr>
                <w:rFonts w:asciiTheme="minorHAnsi" w:hAnsiTheme="minorHAnsi" w:cstheme="minorHAnsi"/>
                <w:color w:val="auto"/>
                <w:sz w:val="20"/>
                <w:szCs w:val="20"/>
              </w:rPr>
            </w:pPr>
            <w:r w:rsidRPr="001B502D">
              <w:rPr>
                <w:rFonts w:asciiTheme="minorHAnsi" w:hAnsiTheme="minorHAnsi" w:cstheme="minorHAnsi"/>
                <w:color w:val="222222"/>
                <w:sz w:val="20"/>
                <w:szCs w:val="20"/>
                <w:shd w:val="clear" w:color="auto" w:fill="FFFFFF"/>
              </w:rPr>
              <w:t>Substantial increase of amount spent</w:t>
            </w:r>
          </w:p>
        </w:tc>
        <w:tc>
          <w:tcPr>
            <w:tcW w:w="3108" w:type="dxa"/>
          </w:tcPr>
          <w:p w14:paraId="54DBAD3E" w14:textId="606A396C" w:rsidR="00FE614C" w:rsidRPr="001B502D" w:rsidRDefault="00CC6BC0" w:rsidP="00FE614C">
            <w:pPr>
              <w:pStyle w:val="Default"/>
              <w:jc w:val="both"/>
              <w:rPr>
                <w:rFonts w:asciiTheme="minorHAnsi" w:hAnsiTheme="minorHAnsi" w:cstheme="minorHAnsi"/>
                <w:color w:val="auto"/>
                <w:sz w:val="20"/>
                <w:szCs w:val="20"/>
              </w:rPr>
            </w:pPr>
            <w:proofErr w:type="gramStart"/>
            <w:r w:rsidRPr="001B502D">
              <w:rPr>
                <w:rFonts w:asciiTheme="minorHAnsi" w:hAnsiTheme="minorHAnsi" w:cstheme="minorHAnsi"/>
                <w:color w:val="222222"/>
                <w:sz w:val="20"/>
                <w:szCs w:val="20"/>
                <w:shd w:val="clear" w:color="auto" w:fill="FFFFFF"/>
              </w:rPr>
              <w:t>Aid</w:t>
            </w:r>
            <w:proofErr w:type="gramEnd"/>
            <w:r w:rsidRPr="001B502D">
              <w:rPr>
                <w:rFonts w:asciiTheme="minorHAnsi" w:hAnsiTheme="minorHAnsi" w:cstheme="minorHAnsi"/>
                <w:color w:val="222222"/>
                <w:sz w:val="20"/>
                <w:szCs w:val="20"/>
                <w:shd w:val="clear" w:color="auto" w:fill="FFFFFF"/>
              </w:rPr>
              <w:t xml:space="preserve"> element is substantially higher/lower when compared to previous year. Please verify and/or explain in a comment.</w:t>
            </w:r>
          </w:p>
        </w:tc>
        <w:tc>
          <w:tcPr>
            <w:tcW w:w="1021" w:type="dxa"/>
          </w:tcPr>
          <w:p w14:paraId="0A920F80" w14:textId="2591107B" w:rsidR="00FE614C" w:rsidRPr="001B502D" w:rsidRDefault="00CC6BC0" w:rsidP="00FE614C">
            <w:pPr>
              <w:pStyle w:val="Default"/>
              <w:jc w:val="both"/>
              <w:rPr>
                <w:rFonts w:asciiTheme="minorHAnsi" w:hAnsiTheme="minorHAnsi" w:cstheme="minorHAnsi"/>
                <w:color w:val="auto"/>
                <w:sz w:val="20"/>
                <w:szCs w:val="20"/>
              </w:rPr>
            </w:pPr>
            <w:r w:rsidRPr="001B502D">
              <w:rPr>
                <w:rFonts w:asciiTheme="minorHAnsi" w:hAnsiTheme="minorHAnsi" w:cstheme="minorHAnsi"/>
                <w:color w:val="auto"/>
                <w:sz w:val="20"/>
                <w:szCs w:val="20"/>
              </w:rPr>
              <w:t>No</w:t>
            </w:r>
          </w:p>
        </w:tc>
        <w:tc>
          <w:tcPr>
            <w:tcW w:w="3642" w:type="dxa"/>
          </w:tcPr>
          <w:p w14:paraId="20694B2A" w14:textId="6629DDFE" w:rsidR="00FE614C" w:rsidRPr="001B502D" w:rsidRDefault="00FE614C" w:rsidP="00FE614C">
            <w:pPr>
              <w:pStyle w:val="Default"/>
              <w:jc w:val="both"/>
              <w:rPr>
                <w:rFonts w:asciiTheme="minorHAnsi" w:hAnsiTheme="minorHAnsi" w:cstheme="minorHAnsi"/>
                <w:color w:val="auto"/>
                <w:sz w:val="20"/>
                <w:szCs w:val="20"/>
              </w:rPr>
            </w:pPr>
          </w:p>
        </w:tc>
      </w:tr>
      <w:tr w:rsidR="00FE614C" w14:paraId="0BDC1CDD" w14:textId="77777777" w:rsidTr="00621C8D">
        <w:tc>
          <w:tcPr>
            <w:tcW w:w="1805" w:type="dxa"/>
          </w:tcPr>
          <w:p w14:paraId="66C2A77C" w14:textId="6F36397B" w:rsidR="00FE614C" w:rsidRPr="001B502D" w:rsidRDefault="00CC6BC0" w:rsidP="00FE614C">
            <w:pPr>
              <w:pStyle w:val="Default"/>
              <w:jc w:val="both"/>
              <w:rPr>
                <w:rFonts w:asciiTheme="minorHAnsi" w:hAnsiTheme="minorHAnsi" w:cstheme="minorHAnsi"/>
                <w:color w:val="auto"/>
                <w:sz w:val="20"/>
                <w:szCs w:val="20"/>
              </w:rPr>
            </w:pPr>
            <w:r w:rsidRPr="001B502D">
              <w:rPr>
                <w:rFonts w:asciiTheme="minorHAnsi" w:hAnsiTheme="minorHAnsi" w:cstheme="minorHAnsi"/>
                <w:color w:val="222222"/>
                <w:sz w:val="20"/>
                <w:szCs w:val="20"/>
                <w:shd w:val="clear" w:color="auto" w:fill="FFFFFF"/>
              </w:rPr>
              <w:t>Missing Nominal amount</w:t>
            </w:r>
          </w:p>
        </w:tc>
        <w:tc>
          <w:tcPr>
            <w:tcW w:w="3108" w:type="dxa"/>
          </w:tcPr>
          <w:p w14:paraId="54A029EC" w14:textId="0E480638" w:rsidR="00FE614C" w:rsidRPr="001B502D" w:rsidRDefault="00CC6BC0" w:rsidP="00FE614C">
            <w:pPr>
              <w:pStyle w:val="Default"/>
              <w:jc w:val="both"/>
              <w:rPr>
                <w:rFonts w:asciiTheme="minorHAnsi" w:hAnsiTheme="minorHAnsi" w:cstheme="minorHAnsi"/>
                <w:color w:val="auto"/>
                <w:sz w:val="20"/>
                <w:szCs w:val="20"/>
              </w:rPr>
            </w:pPr>
            <w:proofErr w:type="gramStart"/>
            <w:r w:rsidRPr="001B502D">
              <w:rPr>
                <w:rFonts w:asciiTheme="minorHAnsi" w:hAnsiTheme="minorHAnsi" w:cstheme="minorHAnsi"/>
                <w:color w:val="222222"/>
                <w:sz w:val="20"/>
                <w:szCs w:val="20"/>
                <w:shd w:val="clear" w:color="auto" w:fill="FFFFFF"/>
              </w:rPr>
              <w:t>Nominal</w:t>
            </w:r>
            <w:proofErr w:type="gramEnd"/>
            <w:r w:rsidRPr="001B502D">
              <w:rPr>
                <w:rFonts w:asciiTheme="minorHAnsi" w:hAnsiTheme="minorHAnsi" w:cstheme="minorHAnsi"/>
                <w:color w:val="222222"/>
                <w:sz w:val="20"/>
                <w:szCs w:val="20"/>
                <w:shd w:val="clear" w:color="auto" w:fill="FFFFFF"/>
              </w:rPr>
              <w:t xml:space="preserve"> amount figure is missing in expenditure row. Please provide a figure or explain in a comment the reason why this field is empty.</w:t>
            </w:r>
          </w:p>
        </w:tc>
        <w:tc>
          <w:tcPr>
            <w:tcW w:w="1021" w:type="dxa"/>
          </w:tcPr>
          <w:p w14:paraId="1F752677" w14:textId="11AEF4E2" w:rsidR="00FE614C" w:rsidRPr="001B502D" w:rsidRDefault="00CC6BC0" w:rsidP="00FE614C">
            <w:pPr>
              <w:pStyle w:val="Default"/>
              <w:jc w:val="both"/>
              <w:rPr>
                <w:rFonts w:asciiTheme="minorHAnsi" w:hAnsiTheme="minorHAnsi" w:cstheme="minorHAnsi"/>
                <w:color w:val="auto"/>
                <w:sz w:val="20"/>
                <w:szCs w:val="20"/>
              </w:rPr>
            </w:pPr>
            <w:r w:rsidRPr="001B502D">
              <w:rPr>
                <w:rFonts w:asciiTheme="minorHAnsi" w:hAnsiTheme="minorHAnsi" w:cstheme="minorHAnsi"/>
                <w:color w:val="auto"/>
                <w:sz w:val="20"/>
                <w:szCs w:val="20"/>
              </w:rPr>
              <w:t>Yes</w:t>
            </w:r>
          </w:p>
        </w:tc>
        <w:tc>
          <w:tcPr>
            <w:tcW w:w="3642" w:type="dxa"/>
          </w:tcPr>
          <w:p w14:paraId="6C517400" w14:textId="7C23406C" w:rsidR="00FE614C" w:rsidRPr="001B502D" w:rsidRDefault="00C72569" w:rsidP="00FE614C">
            <w:pPr>
              <w:pStyle w:val="Default"/>
              <w:jc w:val="both"/>
              <w:rPr>
                <w:rFonts w:asciiTheme="minorHAnsi" w:hAnsiTheme="minorHAnsi" w:cstheme="minorHAnsi"/>
                <w:color w:val="auto"/>
                <w:sz w:val="20"/>
                <w:szCs w:val="20"/>
              </w:rPr>
            </w:pPr>
            <w:r w:rsidRPr="001B502D">
              <w:rPr>
                <w:rFonts w:asciiTheme="minorHAnsi" w:hAnsiTheme="minorHAnsi" w:cstheme="minorHAnsi"/>
                <w:color w:val="222222"/>
                <w:sz w:val="20"/>
                <w:szCs w:val="20"/>
              </w:rPr>
              <w:t>Other, please explain</w:t>
            </w:r>
            <w:r w:rsidRPr="001B502D" w:rsidDel="00CC6BC0">
              <w:rPr>
                <w:rFonts w:asciiTheme="minorHAnsi" w:hAnsiTheme="minorHAnsi" w:cstheme="minorHAnsi"/>
                <w:color w:val="auto"/>
                <w:sz w:val="20"/>
                <w:szCs w:val="20"/>
              </w:rPr>
              <w:t xml:space="preserve"> </w:t>
            </w:r>
          </w:p>
        </w:tc>
      </w:tr>
      <w:tr w:rsidR="00FE614C" w14:paraId="24969B8D" w14:textId="77777777" w:rsidTr="00621C8D">
        <w:tc>
          <w:tcPr>
            <w:tcW w:w="1805" w:type="dxa"/>
          </w:tcPr>
          <w:p w14:paraId="164BFD50" w14:textId="6F6B6445" w:rsidR="00FE614C" w:rsidRPr="001B502D" w:rsidRDefault="00C72569" w:rsidP="00FE614C">
            <w:pPr>
              <w:pStyle w:val="Default"/>
              <w:jc w:val="both"/>
              <w:rPr>
                <w:rFonts w:asciiTheme="minorHAnsi" w:hAnsiTheme="minorHAnsi" w:cstheme="minorHAnsi"/>
                <w:color w:val="auto"/>
                <w:sz w:val="20"/>
                <w:szCs w:val="20"/>
              </w:rPr>
            </w:pPr>
            <w:r w:rsidRPr="001B502D">
              <w:rPr>
                <w:rFonts w:asciiTheme="minorHAnsi" w:hAnsiTheme="minorHAnsi" w:cstheme="minorHAnsi"/>
                <w:color w:val="222222"/>
                <w:sz w:val="20"/>
                <w:szCs w:val="20"/>
                <w:shd w:val="clear" w:color="auto" w:fill="FFFFFF"/>
              </w:rPr>
              <w:t>Missing Type of data</w:t>
            </w:r>
            <w:r w:rsidRPr="001B502D" w:rsidDel="00CC6BC0">
              <w:rPr>
                <w:rFonts w:asciiTheme="minorHAnsi" w:hAnsiTheme="minorHAnsi" w:cstheme="minorHAnsi"/>
                <w:color w:val="auto"/>
                <w:sz w:val="20"/>
                <w:szCs w:val="20"/>
              </w:rPr>
              <w:t xml:space="preserve"> </w:t>
            </w:r>
          </w:p>
        </w:tc>
        <w:tc>
          <w:tcPr>
            <w:tcW w:w="3108" w:type="dxa"/>
          </w:tcPr>
          <w:p w14:paraId="097ECEDC" w14:textId="0AD9AD69" w:rsidR="00FE614C" w:rsidRPr="001B502D" w:rsidRDefault="00C72569" w:rsidP="00FE614C">
            <w:pPr>
              <w:pStyle w:val="Default"/>
              <w:jc w:val="both"/>
              <w:rPr>
                <w:rFonts w:asciiTheme="minorHAnsi" w:hAnsiTheme="minorHAnsi" w:cstheme="minorHAnsi"/>
                <w:color w:val="auto"/>
                <w:sz w:val="20"/>
                <w:szCs w:val="20"/>
              </w:rPr>
            </w:pPr>
            <w:proofErr w:type="gramStart"/>
            <w:r w:rsidRPr="001B502D">
              <w:rPr>
                <w:rFonts w:asciiTheme="minorHAnsi" w:hAnsiTheme="minorHAnsi" w:cstheme="minorHAnsi"/>
                <w:color w:val="222222"/>
                <w:sz w:val="20"/>
                <w:szCs w:val="20"/>
                <w:shd w:val="clear" w:color="auto" w:fill="FFFFFF"/>
              </w:rPr>
              <w:t>Type</w:t>
            </w:r>
            <w:proofErr w:type="gramEnd"/>
            <w:r w:rsidRPr="001B502D">
              <w:rPr>
                <w:rFonts w:asciiTheme="minorHAnsi" w:hAnsiTheme="minorHAnsi" w:cstheme="minorHAnsi"/>
                <w:color w:val="222222"/>
                <w:sz w:val="20"/>
                <w:szCs w:val="20"/>
                <w:shd w:val="clear" w:color="auto" w:fill="FFFFFF"/>
              </w:rPr>
              <w:t xml:space="preserve"> of data is missing in expenditure row. Please select a value from the drop-down menu.</w:t>
            </w:r>
            <w:r w:rsidRPr="001B502D" w:rsidDel="00CC6BC0">
              <w:rPr>
                <w:rFonts w:cstheme="minorHAnsi"/>
                <w:sz w:val="20"/>
                <w:szCs w:val="20"/>
              </w:rPr>
              <w:t xml:space="preserve"> </w:t>
            </w:r>
          </w:p>
        </w:tc>
        <w:tc>
          <w:tcPr>
            <w:tcW w:w="1021" w:type="dxa"/>
          </w:tcPr>
          <w:p w14:paraId="60D27974" w14:textId="52DCC87C" w:rsidR="00FE614C" w:rsidRPr="001B502D" w:rsidRDefault="00C72569" w:rsidP="00FE614C">
            <w:pPr>
              <w:pStyle w:val="Default"/>
              <w:jc w:val="both"/>
              <w:rPr>
                <w:rFonts w:asciiTheme="minorHAnsi" w:hAnsiTheme="minorHAnsi" w:cstheme="minorHAnsi"/>
                <w:color w:val="auto"/>
                <w:sz w:val="20"/>
                <w:szCs w:val="20"/>
              </w:rPr>
            </w:pPr>
            <w:r w:rsidRPr="001B502D">
              <w:rPr>
                <w:rFonts w:asciiTheme="minorHAnsi" w:hAnsiTheme="minorHAnsi" w:cstheme="minorHAnsi"/>
                <w:color w:val="auto"/>
                <w:sz w:val="20"/>
                <w:szCs w:val="20"/>
              </w:rPr>
              <w:t>Yes</w:t>
            </w:r>
          </w:p>
        </w:tc>
        <w:tc>
          <w:tcPr>
            <w:tcW w:w="3642" w:type="dxa"/>
          </w:tcPr>
          <w:p w14:paraId="058A4570" w14:textId="5BDE391C" w:rsidR="00FE614C" w:rsidRPr="001B502D" w:rsidRDefault="00FE614C" w:rsidP="00FE614C">
            <w:pPr>
              <w:pStyle w:val="Default"/>
              <w:jc w:val="both"/>
              <w:rPr>
                <w:rFonts w:asciiTheme="minorHAnsi" w:hAnsiTheme="minorHAnsi" w:cstheme="minorHAnsi"/>
                <w:color w:val="auto"/>
                <w:sz w:val="20"/>
                <w:szCs w:val="20"/>
              </w:rPr>
            </w:pPr>
          </w:p>
        </w:tc>
      </w:tr>
      <w:tr w:rsidR="00FE614C" w14:paraId="35A5AB00" w14:textId="77777777" w:rsidTr="00621C8D">
        <w:tc>
          <w:tcPr>
            <w:tcW w:w="1805" w:type="dxa"/>
          </w:tcPr>
          <w:p w14:paraId="40DA3D19" w14:textId="7741C833" w:rsidR="00FE614C" w:rsidRPr="001B502D" w:rsidRDefault="00C72569" w:rsidP="00FE614C">
            <w:pPr>
              <w:pStyle w:val="Default"/>
              <w:jc w:val="both"/>
              <w:rPr>
                <w:rFonts w:asciiTheme="minorHAnsi" w:hAnsiTheme="minorHAnsi" w:cstheme="minorHAnsi"/>
                <w:color w:val="auto"/>
                <w:sz w:val="20"/>
                <w:szCs w:val="20"/>
              </w:rPr>
            </w:pPr>
            <w:r w:rsidRPr="001B502D">
              <w:rPr>
                <w:rFonts w:asciiTheme="minorHAnsi" w:hAnsiTheme="minorHAnsi" w:cstheme="minorHAnsi"/>
                <w:color w:val="222222"/>
                <w:sz w:val="20"/>
                <w:szCs w:val="20"/>
                <w:shd w:val="clear" w:color="auto" w:fill="FFFFFF"/>
              </w:rPr>
              <w:t>No Aid Instruments for some expenditure rows</w:t>
            </w:r>
            <w:r w:rsidRPr="001B502D" w:rsidDel="00CC6BC0">
              <w:rPr>
                <w:rFonts w:asciiTheme="minorHAnsi" w:hAnsiTheme="minorHAnsi" w:cstheme="minorHAnsi"/>
                <w:color w:val="auto"/>
                <w:sz w:val="20"/>
                <w:szCs w:val="20"/>
              </w:rPr>
              <w:t xml:space="preserve"> </w:t>
            </w:r>
          </w:p>
        </w:tc>
        <w:tc>
          <w:tcPr>
            <w:tcW w:w="3108" w:type="dxa"/>
          </w:tcPr>
          <w:p w14:paraId="0F66CFDC" w14:textId="31AA5559" w:rsidR="00FE614C" w:rsidRPr="001B502D" w:rsidRDefault="00C72569" w:rsidP="00FE614C">
            <w:pPr>
              <w:pStyle w:val="Default"/>
              <w:jc w:val="both"/>
              <w:rPr>
                <w:rFonts w:asciiTheme="minorHAnsi" w:hAnsiTheme="minorHAnsi" w:cstheme="minorHAnsi"/>
                <w:color w:val="auto"/>
                <w:sz w:val="20"/>
                <w:szCs w:val="20"/>
              </w:rPr>
            </w:pPr>
            <w:r w:rsidRPr="001B502D">
              <w:rPr>
                <w:rFonts w:asciiTheme="minorHAnsi" w:hAnsiTheme="minorHAnsi" w:cstheme="minorHAnsi"/>
                <w:color w:val="222222"/>
                <w:sz w:val="20"/>
                <w:szCs w:val="20"/>
                <w:shd w:val="clear" w:color="auto" w:fill="FFFFFF"/>
              </w:rPr>
              <w:t>Some expenditure rows have no Aid instrument.</w:t>
            </w:r>
            <w:r w:rsidRPr="001B502D" w:rsidDel="00CC6BC0">
              <w:rPr>
                <w:rFonts w:asciiTheme="minorHAnsi" w:hAnsiTheme="minorHAnsi" w:cstheme="minorHAnsi"/>
                <w:color w:val="auto"/>
                <w:sz w:val="20"/>
                <w:szCs w:val="20"/>
              </w:rPr>
              <w:t xml:space="preserve"> </w:t>
            </w:r>
          </w:p>
        </w:tc>
        <w:tc>
          <w:tcPr>
            <w:tcW w:w="1021" w:type="dxa"/>
          </w:tcPr>
          <w:p w14:paraId="7640F459" w14:textId="177DBFBD" w:rsidR="00FE614C" w:rsidRPr="001B502D" w:rsidRDefault="00C72569" w:rsidP="00FE614C">
            <w:pPr>
              <w:pStyle w:val="Default"/>
              <w:jc w:val="both"/>
              <w:rPr>
                <w:rFonts w:asciiTheme="minorHAnsi" w:hAnsiTheme="minorHAnsi" w:cstheme="minorHAnsi"/>
                <w:color w:val="auto"/>
                <w:sz w:val="20"/>
                <w:szCs w:val="20"/>
              </w:rPr>
            </w:pPr>
            <w:r w:rsidRPr="001B502D">
              <w:rPr>
                <w:rFonts w:asciiTheme="minorHAnsi" w:hAnsiTheme="minorHAnsi" w:cstheme="minorHAnsi"/>
                <w:color w:val="auto"/>
                <w:sz w:val="20"/>
                <w:szCs w:val="20"/>
              </w:rPr>
              <w:t>Yes</w:t>
            </w:r>
          </w:p>
        </w:tc>
        <w:tc>
          <w:tcPr>
            <w:tcW w:w="3642" w:type="dxa"/>
          </w:tcPr>
          <w:p w14:paraId="34EAFAD6" w14:textId="77777777" w:rsidR="00FE614C" w:rsidRPr="001B502D" w:rsidRDefault="00FE614C" w:rsidP="00FE614C">
            <w:pPr>
              <w:pStyle w:val="Default"/>
              <w:jc w:val="both"/>
              <w:rPr>
                <w:rFonts w:asciiTheme="minorHAnsi" w:hAnsiTheme="minorHAnsi" w:cstheme="minorHAnsi"/>
                <w:color w:val="auto"/>
                <w:sz w:val="20"/>
                <w:szCs w:val="20"/>
              </w:rPr>
            </w:pPr>
          </w:p>
        </w:tc>
      </w:tr>
      <w:tr w:rsidR="00CC6BC0" w14:paraId="4F86E235" w14:textId="77777777" w:rsidTr="00621C8D">
        <w:tc>
          <w:tcPr>
            <w:tcW w:w="1805" w:type="dxa"/>
          </w:tcPr>
          <w:p w14:paraId="62125EC4" w14:textId="469AD270" w:rsidR="00CC6BC0" w:rsidRPr="001B502D" w:rsidDel="00CC6BC0" w:rsidRDefault="00C72569" w:rsidP="00FE614C">
            <w:pPr>
              <w:pStyle w:val="Default"/>
              <w:jc w:val="both"/>
              <w:rPr>
                <w:rFonts w:asciiTheme="minorHAnsi" w:hAnsiTheme="minorHAnsi" w:cstheme="minorHAnsi"/>
                <w:color w:val="auto"/>
                <w:sz w:val="20"/>
                <w:szCs w:val="20"/>
              </w:rPr>
            </w:pPr>
            <w:r w:rsidRPr="001B502D">
              <w:rPr>
                <w:rFonts w:asciiTheme="minorHAnsi" w:hAnsiTheme="minorHAnsi" w:cstheme="minorHAnsi"/>
                <w:color w:val="222222"/>
                <w:sz w:val="20"/>
                <w:szCs w:val="20"/>
                <w:shd w:val="clear" w:color="auto" w:fill="FFFFFF"/>
              </w:rPr>
              <w:t>Missing co-financed expenditures</w:t>
            </w:r>
          </w:p>
        </w:tc>
        <w:tc>
          <w:tcPr>
            <w:tcW w:w="3108" w:type="dxa"/>
          </w:tcPr>
          <w:p w14:paraId="75CA6050" w14:textId="4A1DCEF5" w:rsidR="00CC6BC0" w:rsidRPr="001B502D" w:rsidDel="00CC6BC0" w:rsidRDefault="00C72569" w:rsidP="00FE614C">
            <w:pPr>
              <w:pStyle w:val="Default"/>
              <w:jc w:val="both"/>
              <w:rPr>
                <w:rFonts w:asciiTheme="minorHAnsi" w:hAnsiTheme="minorHAnsi" w:cstheme="minorHAnsi"/>
                <w:color w:val="auto"/>
                <w:sz w:val="20"/>
                <w:szCs w:val="20"/>
              </w:rPr>
            </w:pPr>
            <w:r w:rsidRPr="001B502D">
              <w:rPr>
                <w:rFonts w:asciiTheme="minorHAnsi" w:hAnsiTheme="minorHAnsi" w:cstheme="minorHAnsi"/>
                <w:color w:val="222222"/>
                <w:sz w:val="20"/>
                <w:szCs w:val="20"/>
                <w:shd w:val="clear" w:color="auto" w:fill="FFFFFF"/>
              </w:rPr>
              <w:t>The case is co-financed. Therefore, at least one expenditure row should contain a valid co-financing percentage</w:t>
            </w:r>
          </w:p>
        </w:tc>
        <w:tc>
          <w:tcPr>
            <w:tcW w:w="1021" w:type="dxa"/>
          </w:tcPr>
          <w:p w14:paraId="6FDDD878" w14:textId="513D3310" w:rsidR="00CC6BC0" w:rsidRPr="001B502D" w:rsidRDefault="00C72569" w:rsidP="00FE614C">
            <w:pPr>
              <w:pStyle w:val="Default"/>
              <w:jc w:val="both"/>
              <w:rPr>
                <w:rFonts w:asciiTheme="minorHAnsi" w:hAnsiTheme="minorHAnsi" w:cstheme="minorHAnsi"/>
                <w:color w:val="auto"/>
                <w:sz w:val="20"/>
                <w:szCs w:val="20"/>
              </w:rPr>
            </w:pPr>
            <w:r w:rsidRPr="001B502D">
              <w:rPr>
                <w:rFonts w:asciiTheme="minorHAnsi" w:hAnsiTheme="minorHAnsi" w:cstheme="minorHAnsi"/>
                <w:color w:val="auto"/>
                <w:sz w:val="20"/>
                <w:szCs w:val="20"/>
              </w:rPr>
              <w:t>Yes</w:t>
            </w:r>
          </w:p>
        </w:tc>
        <w:tc>
          <w:tcPr>
            <w:tcW w:w="3642" w:type="dxa"/>
          </w:tcPr>
          <w:p w14:paraId="598EA148" w14:textId="77777777" w:rsidR="00C72569" w:rsidRPr="001B502D" w:rsidRDefault="00C72569" w:rsidP="00C72569">
            <w:pPr>
              <w:pStyle w:val="ng-star-inserted"/>
              <w:jc w:val="both"/>
              <w:rPr>
                <w:rFonts w:asciiTheme="minorHAnsi" w:hAnsiTheme="minorHAnsi" w:cstheme="minorHAnsi"/>
                <w:color w:val="222222"/>
                <w:sz w:val="20"/>
                <w:szCs w:val="20"/>
              </w:rPr>
            </w:pPr>
            <w:r w:rsidRPr="001B502D">
              <w:rPr>
                <w:rFonts w:asciiTheme="minorHAnsi" w:hAnsiTheme="minorHAnsi" w:cstheme="minorHAnsi"/>
                <w:color w:val="222222"/>
                <w:sz w:val="20"/>
                <w:szCs w:val="20"/>
              </w:rPr>
              <w:br/>
              <w:t>Initial foreseen co-financing contribution no longer available</w:t>
            </w:r>
          </w:p>
          <w:p w14:paraId="4FCE269D" w14:textId="77777777" w:rsidR="00C72569" w:rsidRPr="001B502D" w:rsidRDefault="00C72569" w:rsidP="00C72569">
            <w:pPr>
              <w:pStyle w:val="ng-star-inserted"/>
              <w:jc w:val="both"/>
              <w:rPr>
                <w:rFonts w:asciiTheme="minorHAnsi" w:hAnsiTheme="minorHAnsi" w:cstheme="minorHAnsi"/>
                <w:color w:val="222222"/>
                <w:sz w:val="20"/>
                <w:szCs w:val="20"/>
              </w:rPr>
            </w:pPr>
            <w:r w:rsidRPr="001B502D">
              <w:rPr>
                <w:rFonts w:asciiTheme="minorHAnsi" w:hAnsiTheme="minorHAnsi" w:cstheme="minorHAnsi"/>
                <w:color w:val="222222"/>
                <w:sz w:val="20"/>
                <w:szCs w:val="20"/>
              </w:rPr>
              <w:t xml:space="preserve">Co-financing not used during the reporting </w:t>
            </w:r>
            <w:proofErr w:type="gramStart"/>
            <w:r w:rsidRPr="001B502D">
              <w:rPr>
                <w:rFonts w:asciiTheme="minorHAnsi" w:hAnsiTheme="minorHAnsi" w:cstheme="minorHAnsi"/>
                <w:color w:val="222222"/>
                <w:sz w:val="20"/>
                <w:szCs w:val="20"/>
              </w:rPr>
              <w:t>year</w:t>
            </w:r>
            <w:proofErr w:type="gramEnd"/>
          </w:p>
          <w:p w14:paraId="2CC653BA" w14:textId="14EABDE4" w:rsidR="00CC6BC0" w:rsidRPr="001B502D" w:rsidRDefault="00C72569" w:rsidP="00C72569">
            <w:pPr>
              <w:pStyle w:val="Default"/>
              <w:jc w:val="both"/>
              <w:rPr>
                <w:rFonts w:asciiTheme="minorHAnsi" w:hAnsiTheme="minorHAnsi" w:cstheme="minorHAnsi"/>
                <w:color w:val="auto"/>
                <w:sz w:val="20"/>
                <w:szCs w:val="20"/>
              </w:rPr>
            </w:pPr>
            <w:r w:rsidRPr="001B502D">
              <w:rPr>
                <w:rFonts w:asciiTheme="minorHAnsi" w:hAnsiTheme="minorHAnsi" w:cstheme="minorHAnsi"/>
                <w:color w:val="222222"/>
                <w:sz w:val="20"/>
                <w:szCs w:val="20"/>
              </w:rPr>
              <w:lastRenderedPageBreak/>
              <w:t>Other, please explain</w:t>
            </w:r>
          </w:p>
        </w:tc>
      </w:tr>
    </w:tbl>
    <w:p w14:paraId="2F9DEEE0" w14:textId="77777777" w:rsidR="00FE614C" w:rsidRDefault="00FE614C" w:rsidP="00515C79">
      <w:pPr>
        <w:pStyle w:val="Default"/>
        <w:jc w:val="both"/>
        <w:rPr>
          <w:rFonts w:asciiTheme="minorHAnsi" w:hAnsiTheme="minorHAnsi" w:cstheme="minorHAnsi"/>
          <w:color w:val="auto"/>
          <w:sz w:val="23"/>
          <w:szCs w:val="23"/>
        </w:rPr>
      </w:pPr>
    </w:p>
    <w:p w14:paraId="58E1D2FA" w14:textId="77777777" w:rsidR="00374AA8" w:rsidRPr="00374AA8" w:rsidRDefault="00374AA8" w:rsidP="00515C79">
      <w:pPr>
        <w:pStyle w:val="Default"/>
        <w:jc w:val="both"/>
        <w:rPr>
          <w:rFonts w:asciiTheme="minorHAnsi" w:hAnsiTheme="minorHAnsi" w:cstheme="minorHAnsi"/>
          <w:color w:val="auto"/>
          <w:sz w:val="23"/>
          <w:szCs w:val="23"/>
        </w:rPr>
      </w:pPr>
    </w:p>
    <w:p w14:paraId="6A67A539" w14:textId="77777777" w:rsidR="00374AA8" w:rsidRPr="00374AA8" w:rsidRDefault="00374AA8" w:rsidP="00621C8D">
      <w:pPr>
        <w:pStyle w:val="Heading2"/>
      </w:pPr>
      <w:bookmarkStart w:id="12" w:name="_Toc99456556"/>
      <w:r w:rsidRPr="00374AA8">
        <w:t>History of data input</w:t>
      </w:r>
      <w:bookmarkEnd w:id="12"/>
      <w:r w:rsidRPr="00374AA8">
        <w:t xml:space="preserve"> </w:t>
      </w:r>
    </w:p>
    <w:p w14:paraId="253A64D5" w14:textId="77777777" w:rsidR="00374AA8" w:rsidRPr="00374AA8" w:rsidRDefault="00374AA8" w:rsidP="00515C79">
      <w:pPr>
        <w:pStyle w:val="Default"/>
        <w:jc w:val="both"/>
        <w:rPr>
          <w:rFonts w:asciiTheme="minorHAnsi" w:hAnsiTheme="minorHAnsi" w:cstheme="minorHAnsi"/>
          <w:color w:val="auto"/>
          <w:sz w:val="20"/>
          <w:szCs w:val="20"/>
        </w:rPr>
      </w:pPr>
      <w:proofErr w:type="gramStart"/>
      <w:r w:rsidRPr="00374AA8">
        <w:rPr>
          <w:rFonts w:asciiTheme="minorHAnsi" w:hAnsiTheme="minorHAnsi" w:cstheme="minorHAnsi"/>
          <w:color w:val="auto"/>
          <w:sz w:val="23"/>
          <w:szCs w:val="23"/>
        </w:rPr>
        <w:t>In order to</w:t>
      </w:r>
      <w:proofErr w:type="gramEnd"/>
      <w:r w:rsidRPr="00374AA8">
        <w:rPr>
          <w:rFonts w:asciiTheme="minorHAnsi" w:hAnsiTheme="minorHAnsi" w:cstheme="minorHAnsi"/>
          <w:color w:val="auto"/>
          <w:sz w:val="23"/>
          <w:szCs w:val="23"/>
        </w:rPr>
        <w:t xml:space="preserve"> facilitate data recording and verification, this feature allows to see how expenditure figures have been modified since they were first encoded and by whom. This history </w:t>
      </w:r>
      <w:r w:rsidR="00024F44">
        <w:rPr>
          <w:rFonts w:asciiTheme="minorHAnsi" w:hAnsiTheme="minorHAnsi" w:cstheme="minorHAnsi"/>
          <w:color w:val="auto"/>
          <w:sz w:val="23"/>
          <w:szCs w:val="23"/>
        </w:rPr>
        <w:t>can be</w:t>
      </w:r>
      <w:r w:rsidR="00024F44" w:rsidRPr="00374AA8">
        <w:rPr>
          <w:rFonts w:asciiTheme="minorHAnsi" w:hAnsiTheme="minorHAnsi" w:cstheme="minorHAnsi"/>
          <w:color w:val="auto"/>
          <w:sz w:val="23"/>
          <w:szCs w:val="23"/>
        </w:rPr>
        <w:t xml:space="preserve"> </w:t>
      </w:r>
      <w:r w:rsidRPr="00374AA8">
        <w:rPr>
          <w:rFonts w:asciiTheme="minorHAnsi" w:hAnsiTheme="minorHAnsi" w:cstheme="minorHAnsi"/>
          <w:color w:val="auto"/>
          <w:sz w:val="23"/>
          <w:szCs w:val="23"/>
        </w:rPr>
        <w:t>displayed by clicking on the clock icon next to the "Aid element" column in the "Case Exp</w:t>
      </w:r>
      <w:r>
        <w:rPr>
          <w:rFonts w:asciiTheme="minorHAnsi" w:hAnsiTheme="minorHAnsi" w:cstheme="minorHAnsi"/>
          <w:color w:val="auto"/>
          <w:sz w:val="23"/>
          <w:szCs w:val="23"/>
        </w:rPr>
        <w:t xml:space="preserve">enditure Rows" section in </w:t>
      </w:r>
      <w:r w:rsidR="00515C79">
        <w:rPr>
          <w:rFonts w:asciiTheme="minorHAnsi" w:hAnsiTheme="minorHAnsi" w:cstheme="minorHAnsi"/>
          <w:color w:val="auto"/>
          <w:sz w:val="23"/>
          <w:szCs w:val="23"/>
        </w:rPr>
        <w:t>SARI2</w:t>
      </w:r>
      <w:r>
        <w:rPr>
          <w:rFonts w:asciiTheme="minorHAnsi" w:hAnsiTheme="minorHAnsi" w:cstheme="minorHAnsi"/>
          <w:color w:val="auto"/>
          <w:sz w:val="23"/>
          <w:szCs w:val="23"/>
        </w:rPr>
        <w:t>.</w:t>
      </w:r>
    </w:p>
    <w:p w14:paraId="4C3B1326" w14:textId="77777777" w:rsidR="00374AA8" w:rsidRPr="00374AA8" w:rsidRDefault="00374AA8" w:rsidP="00515C79">
      <w:pPr>
        <w:pStyle w:val="Default"/>
        <w:jc w:val="both"/>
        <w:rPr>
          <w:rFonts w:asciiTheme="minorHAnsi" w:hAnsiTheme="minorHAnsi" w:cstheme="minorHAnsi"/>
          <w:color w:val="auto"/>
        </w:rPr>
      </w:pPr>
    </w:p>
    <w:p w14:paraId="115A757F" w14:textId="77777777" w:rsidR="003B0B32" w:rsidRDefault="003B0B32">
      <w:pPr>
        <w:rPr>
          <w:rFonts w:asciiTheme="majorHAnsi" w:eastAsiaTheme="majorEastAsia" w:hAnsiTheme="majorHAnsi" w:cstheme="majorBidi"/>
          <w:spacing w:val="-10"/>
          <w:kern w:val="28"/>
          <w:sz w:val="56"/>
          <w:szCs w:val="56"/>
        </w:rPr>
      </w:pPr>
      <w:r>
        <w:br w:type="page"/>
      </w:r>
    </w:p>
    <w:p w14:paraId="565A30B3" w14:textId="77777777" w:rsidR="00374AA8" w:rsidRPr="00374AA8" w:rsidRDefault="00374AA8" w:rsidP="00621C8D">
      <w:pPr>
        <w:pStyle w:val="Heading1"/>
      </w:pPr>
      <w:bookmarkStart w:id="13" w:name="_Toc99456557"/>
      <w:r w:rsidRPr="00374AA8">
        <w:lastRenderedPageBreak/>
        <w:t>ANNEX D: METHODS OF ASSESSING THE AID ELEMENT</w:t>
      </w:r>
      <w:bookmarkEnd w:id="13"/>
      <w:r w:rsidRPr="00374AA8">
        <w:t xml:space="preserve"> </w:t>
      </w:r>
    </w:p>
    <w:p w14:paraId="5D0B1945" w14:textId="77777777" w:rsidR="00374AA8" w:rsidRDefault="00374AA8" w:rsidP="00515C79">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 xml:space="preserve">Member States </w:t>
      </w:r>
      <w:proofErr w:type="gramStart"/>
      <w:r w:rsidRPr="00374AA8">
        <w:rPr>
          <w:rFonts w:asciiTheme="minorHAnsi" w:hAnsiTheme="minorHAnsi" w:cstheme="minorHAnsi"/>
          <w:color w:val="auto"/>
          <w:sz w:val="23"/>
          <w:szCs w:val="23"/>
        </w:rPr>
        <w:t>have to</w:t>
      </w:r>
      <w:proofErr w:type="gramEnd"/>
      <w:r w:rsidRPr="00374AA8">
        <w:rPr>
          <w:rFonts w:asciiTheme="minorHAnsi" w:hAnsiTheme="minorHAnsi" w:cstheme="minorHAnsi"/>
          <w:color w:val="auto"/>
          <w:sz w:val="23"/>
          <w:szCs w:val="23"/>
        </w:rPr>
        <w:t xml:space="preserve"> calculate the aid element in such </w:t>
      </w:r>
      <w:proofErr w:type="gramStart"/>
      <w:r w:rsidRPr="00374AA8">
        <w:rPr>
          <w:rFonts w:asciiTheme="minorHAnsi" w:hAnsiTheme="minorHAnsi" w:cstheme="minorHAnsi"/>
          <w:color w:val="auto"/>
          <w:sz w:val="23"/>
          <w:szCs w:val="23"/>
        </w:rPr>
        <w:t>way</w:t>
      </w:r>
      <w:proofErr w:type="gramEnd"/>
      <w:r w:rsidRPr="00374AA8">
        <w:rPr>
          <w:rFonts w:asciiTheme="minorHAnsi" w:hAnsiTheme="minorHAnsi" w:cstheme="minorHAnsi"/>
          <w:color w:val="auto"/>
          <w:sz w:val="23"/>
          <w:szCs w:val="23"/>
        </w:rPr>
        <w:t xml:space="preserve"> that it reflects closely the market conditions. The Communication from the Commission on the revision of the method for setting the reference and discount rates offers more guidance on this: </w:t>
      </w:r>
      <w:hyperlink r:id="rId10" w:history="1">
        <w:r w:rsidR="003B0B32" w:rsidRPr="004704CE">
          <w:rPr>
            <w:rStyle w:val="Hyperlink"/>
            <w:rFonts w:asciiTheme="minorHAnsi" w:hAnsiTheme="minorHAnsi" w:cstheme="minorHAnsi"/>
            <w:sz w:val="23"/>
            <w:szCs w:val="23"/>
          </w:rPr>
          <w:t>http://ec.europa.eu/competition/state_aid/legislation/reference_rates.html</w:t>
        </w:r>
      </w:hyperlink>
      <w:r w:rsidRPr="00374AA8">
        <w:rPr>
          <w:rFonts w:asciiTheme="minorHAnsi" w:hAnsiTheme="minorHAnsi" w:cstheme="minorHAnsi"/>
          <w:color w:val="auto"/>
          <w:sz w:val="23"/>
          <w:szCs w:val="23"/>
        </w:rPr>
        <w:t xml:space="preserve">. </w:t>
      </w:r>
    </w:p>
    <w:p w14:paraId="0DD54888" w14:textId="77777777" w:rsidR="003B0B32" w:rsidRPr="00374AA8" w:rsidRDefault="003B0B32" w:rsidP="00515C79">
      <w:pPr>
        <w:pStyle w:val="Default"/>
        <w:jc w:val="both"/>
        <w:rPr>
          <w:rFonts w:asciiTheme="minorHAnsi" w:hAnsiTheme="minorHAnsi" w:cstheme="minorHAnsi"/>
          <w:color w:val="auto"/>
          <w:sz w:val="23"/>
          <w:szCs w:val="23"/>
        </w:rPr>
      </w:pPr>
    </w:p>
    <w:p w14:paraId="4A4C426D" w14:textId="77777777" w:rsidR="00374AA8" w:rsidRPr="00374AA8" w:rsidRDefault="00374AA8" w:rsidP="00515C79">
      <w:pPr>
        <w:pStyle w:val="Default"/>
        <w:jc w:val="both"/>
        <w:rPr>
          <w:rFonts w:asciiTheme="minorHAnsi" w:hAnsiTheme="minorHAnsi" w:cstheme="minorHAnsi"/>
          <w:color w:val="auto"/>
          <w:sz w:val="20"/>
          <w:szCs w:val="20"/>
        </w:rPr>
      </w:pPr>
      <w:r w:rsidRPr="00374AA8">
        <w:rPr>
          <w:rFonts w:asciiTheme="minorHAnsi" w:hAnsiTheme="minorHAnsi" w:cstheme="minorHAnsi"/>
          <w:color w:val="auto"/>
          <w:sz w:val="23"/>
          <w:szCs w:val="23"/>
        </w:rPr>
        <w:t xml:space="preserve">It is reminded that for the purpose of transparency, equal </w:t>
      </w:r>
      <w:proofErr w:type="gramStart"/>
      <w:r w:rsidRPr="00374AA8">
        <w:rPr>
          <w:rFonts w:asciiTheme="minorHAnsi" w:hAnsiTheme="minorHAnsi" w:cstheme="minorHAnsi"/>
          <w:color w:val="auto"/>
          <w:sz w:val="23"/>
          <w:szCs w:val="23"/>
        </w:rPr>
        <w:t>treatment</w:t>
      </w:r>
      <w:proofErr w:type="gramEnd"/>
      <w:r w:rsidRPr="00374AA8">
        <w:rPr>
          <w:rFonts w:asciiTheme="minorHAnsi" w:hAnsiTheme="minorHAnsi" w:cstheme="minorHAnsi"/>
          <w:color w:val="auto"/>
          <w:sz w:val="23"/>
          <w:szCs w:val="23"/>
        </w:rPr>
        <w:t xml:space="preserve"> and effective monitoring, the GBER applies only to aid in respect of which it is possible to calculate precisely the gross grant equivalent ex ante without the need to undertake a risk assessment (‘transparent aid’). For certain specific aid instruments, such as loans, guarantees, tax measures, risk finance measures and</w:t>
      </w:r>
      <w:proofErr w:type="gramStart"/>
      <w:r w:rsidRPr="00374AA8">
        <w:rPr>
          <w:rFonts w:asciiTheme="minorHAnsi" w:hAnsiTheme="minorHAnsi" w:cstheme="minorHAnsi"/>
          <w:color w:val="auto"/>
          <w:sz w:val="23"/>
          <w:szCs w:val="23"/>
        </w:rPr>
        <w:t>, in particular, repayable</w:t>
      </w:r>
      <w:proofErr w:type="gramEnd"/>
      <w:r w:rsidRPr="00374AA8">
        <w:rPr>
          <w:rFonts w:asciiTheme="minorHAnsi" w:hAnsiTheme="minorHAnsi" w:cstheme="minorHAnsi"/>
          <w:color w:val="auto"/>
          <w:sz w:val="23"/>
          <w:szCs w:val="23"/>
        </w:rPr>
        <w:t xml:space="preserve"> advances, this Regulation defines the conditions under which they can be considered transparent. Aid comprised in guarantees should be considered as transparent if the gross grant equivalent has been calculated </w:t>
      </w:r>
      <w:proofErr w:type="gramStart"/>
      <w:r w:rsidRPr="00374AA8">
        <w:rPr>
          <w:rFonts w:asciiTheme="minorHAnsi" w:hAnsiTheme="minorHAnsi" w:cstheme="minorHAnsi"/>
          <w:color w:val="auto"/>
          <w:sz w:val="23"/>
          <w:szCs w:val="23"/>
        </w:rPr>
        <w:t>on the basis of</w:t>
      </w:r>
      <w:proofErr w:type="gramEnd"/>
      <w:r w:rsidRPr="00374AA8">
        <w:rPr>
          <w:rFonts w:asciiTheme="minorHAnsi" w:hAnsiTheme="minorHAnsi" w:cstheme="minorHAnsi"/>
          <w:color w:val="auto"/>
          <w:sz w:val="23"/>
          <w:szCs w:val="23"/>
        </w:rPr>
        <w:t xml:space="preserve"> safe-</w:t>
      </w:r>
      <w:proofErr w:type="spellStart"/>
      <w:r w:rsidRPr="00374AA8">
        <w:rPr>
          <w:rFonts w:asciiTheme="minorHAnsi" w:hAnsiTheme="minorHAnsi" w:cstheme="minorHAnsi"/>
          <w:color w:val="auto"/>
          <w:sz w:val="23"/>
          <w:szCs w:val="23"/>
        </w:rPr>
        <w:t>harbour</w:t>
      </w:r>
      <w:proofErr w:type="spellEnd"/>
      <w:r w:rsidRPr="00374AA8">
        <w:rPr>
          <w:rFonts w:asciiTheme="minorHAnsi" w:hAnsiTheme="minorHAnsi" w:cstheme="minorHAnsi"/>
          <w:color w:val="auto"/>
          <w:sz w:val="23"/>
          <w:szCs w:val="23"/>
        </w:rPr>
        <w:t xml:space="preserve"> premiums laid down for the respective type of undertaking. In the case of small and medium-sized enterprises (SMEs), the Commission Notice on the application of Articles 87 and 88 of the EC Treaty to State aid in the form of guarantees indicates levels of annual premium above which a </w:t>
      </w:r>
      <w:proofErr w:type="gramStart"/>
      <w:r w:rsidRPr="00374AA8">
        <w:rPr>
          <w:rFonts w:asciiTheme="minorHAnsi" w:hAnsiTheme="minorHAnsi" w:cstheme="minorHAnsi"/>
          <w:color w:val="auto"/>
          <w:sz w:val="23"/>
          <w:szCs w:val="23"/>
        </w:rPr>
        <w:t>State</w:t>
      </w:r>
      <w:proofErr w:type="gramEnd"/>
      <w:r w:rsidRPr="00374AA8">
        <w:rPr>
          <w:rFonts w:asciiTheme="minorHAnsi" w:hAnsiTheme="minorHAnsi" w:cstheme="minorHAnsi"/>
          <w:color w:val="auto"/>
          <w:sz w:val="23"/>
          <w:szCs w:val="23"/>
        </w:rPr>
        <w:t xml:space="preserve"> guarantee would be deemed not to constitute aid. See Article 5 of Commission Regulation (EU) No 651/2014 of 17 June 2014 for further guidance.</w:t>
      </w:r>
      <w:r w:rsidRPr="00374AA8">
        <w:rPr>
          <w:rFonts w:asciiTheme="minorHAnsi" w:hAnsiTheme="minorHAnsi" w:cstheme="minorHAnsi"/>
          <w:color w:val="auto"/>
          <w:sz w:val="20"/>
          <w:szCs w:val="20"/>
        </w:rPr>
        <w:t xml:space="preserve"> </w:t>
      </w:r>
    </w:p>
    <w:p w14:paraId="6A9D3233" w14:textId="77777777" w:rsidR="00374AA8" w:rsidRPr="00374AA8" w:rsidRDefault="00374AA8" w:rsidP="00515C79">
      <w:pPr>
        <w:pStyle w:val="Default"/>
        <w:jc w:val="both"/>
        <w:rPr>
          <w:rFonts w:asciiTheme="minorHAnsi" w:hAnsiTheme="minorHAnsi" w:cstheme="minorHAnsi"/>
          <w:color w:val="auto"/>
        </w:rPr>
      </w:pPr>
    </w:p>
    <w:p w14:paraId="2B9BD03B" w14:textId="77777777" w:rsidR="003B0B32" w:rsidRDefault="003B0B32">
      <w:pPr>
        <w:rPr>
          <w:rFonts w:asciiTheme="majorHAnsi" w:eastAsiaTheme="majorEastAsia" w:hAnsiTheme="majorHAnsi" w:cstheme="majorBidi"/>
          <w:spacing w:val="-10"/>
          <w:kern w:val="28"/>
          <w:sz w:val="56"/>
          <w:szCs w:val="56"/>
        </w:rPr>
      </w:pPr>
      <w:r>
        <w:br w:type="page"/>
      </w:r>
    </w:p>
    <w:p w14:paraId="13902B06" w14:textId="77777777" w:rsidR="00374AA8" w:rsidRPr="00374AA8" w:rsidRDefault="00374AA8" w:rsidP="00621C8D">
      <w:pPr>
        <w:pStyle w:val="Heading1"/>
      </w:pPr>
      <w:bookmarkStart w:id="14" w:name="_Toc99456558"/>
      <w:r w:rsidRPr="00374AA8">
        <w:lastRenderedPageBreak/>
        <w:t>ANNEX E: ADDITIONAL GUIDANCE FOR REPORTING ON AID GRANTED IN THE AGRICULTURAL AND FORESTRY SECTORS</w:t>
      </w:r>
      <w:bookmarkEnd w:id="14"/>
      <w:r w:rsidRPr="00374AA8">
        <w:t xml:space="preserve"> </w:t>
      </w:r>
    </w:p>
    <w:p w14:paraId="1CCF3284" w14:textId="77777777" w:rsidR="003B0B32" w:rsidRPr="00374AA8" w:rsidRDefault="003B0B32" w:rsidP="00515C79">
      <w:pPr>
        <w:pStyle w:val="Default"/>
        <w:jc w:val="both"/>
        <w:rPr>
          <w:rFonts w:asciiTheme="minorHAnsi" w:hAnsiTheme="minorHAnsi" w:cstheme="minorHAnsi"/>
          <w:color w:val="auto"/>
          <w:sz w:val="23"/>
          <w:szCs w:val="23"/>
        </w:rPr>
      </w:pPr>
    </w:p>
    <w:p w14:paraId="53D1A14F" w14:textId="77777777" w:rsidR="00374AA8" w:rsidRPr="00374AA8" w:rsidRDefault="00374AA8" w:rsidP="00621C8D">
      <w:pPr>
        <w:pStyle w:val="Heading2"/>
      </w:pPr>
      <w:bookmarkStart w:id="15" w:name="_Toc99456559"/>
      <w:r w:rsidRPr="00374AA8">
        <w:t>DESCRIPTION OF SOME SPECIFIC DATA FIELDS</w:t>
      </w:r>
      <w:bookmarkEnd w:id="15"/>
      <w:r w:rsidRPr="00374AA8">
        <w:t xml:space="preserve"> </w:t>
      </w:r>
    </w:p>
    <w:p w14:paraId="2C2625BF" w14:textId="77777777" w:rsidR="003B0B32" w:rsidRDefault="00374AA8" w:rsidP="003B0B32">
      <w:pPr>
        <w:pStyle w:val="Default"/>
        <w:jc w:val="both"/>
        <w:rPr>
          <w:rFonts w:asciiTheme="minorHAnsi" w:hAnsiTheme="minorHAnsi" w:cstheme="minorHAnsi"/>
          <w:color w:val="auto"/>
          <w:sz w:val="23"/>
          <w:szCs w:val="23"/>
        </w:rPr>
      </w:pPr>
      <w:r w:rsidRPr="00374AA8">
        <w:rPr>
          <w:rFonts w:asciiTheme="minorHAnsi" w:hAnsiTheme="minorHAnsi" w:cstheme="minorHAnsi"/>
          <w:color w:val="auto"/>
          <w:sz w:val="23"/>
          <w:szCs w:val="23"/>
        </w:rPr>
        <w:t>Fields for aid related to natural disasters, adverse climatic event which can be assimilated to natural disaster, an</w:t>
      </w:r>
      <w:r w:rsidR="003B0B32">
        <w:rPr>
          <w:rFonts w:asciiTheme="minorHAnsi" w:hAnsiTheme="minorHAnsi" w:cstheme="minorHAnsi"/>
          <w:color w:val="auto"/>
          <w:sz w:val="23"/>
          <w:szCs w:val="23"/>
        </w:rPr>
        <w:t xml:space="preserve">imal diseases and plant pests: </w:t>
      </w:r>
    </w:p>
    <w:p w14:paraId="4E82E641" w14:textId="77777777" w:rsidR="003B0B32" w:rsidRDefault="00374AA8" w:rsidP="003B0B32">
      <w:pPr>
        <w:pStyle w:val="Default"/>
        <w:numPr>
          <w:ilvl w:val="0"/>
          <w:numId w:val="5"/>
        </w:numPr>
        <w:jc w:val="both"/>
        <w:rPr>
          <w:rFonts w:asciiTheme="minorHAnsi" w:hAnsiTheme="minorHAnsi" w:cstheme="minorHAnsi"/>
          <w:color w:val="auto"/>
          <w:sz w:val="23"/>
          <w:szCs w:val="23"/>
        </w:rPr>
      </w:pPr>
      <w:r w:rsidRPr="003B0B32">
        <w:rPr>
          <w:rFonts w:asciiTheme="minorHAnsi" w:hAnsiTheme="minorHAnsi" w:cstheme="minorHAnsi"/>
          <w:color w:val="auto"/>
          <w:sz w:val="23"/>
          <w:szCs w:val="23"/>
        </w:rPr>
        <w:t xml:space="preserve">Field Case </w:t>
      </w:r>
      <w:r w:rsidRPr="003B0B32">
        <w:rPr>
          <w:rFonts w:asciiTheme="minorHAnsi" w:hAnsiTheme="minorHAnsi" w:cstheme="minorHAnsi"/>
          <w:b/>
          <w:bCs/>
          <w:color w:val="auto"/>
          <w:sz w:val="23"/>
          <w:szCs w:val="23"/>
        </w:rPr>
        <w:t>Diseases concerned</w:t>
      </w:r>
      <w:r w:rsidRPr="003B0B32">
        <w:rPr>
          <w:rFonts w:asciiTheme="minorHAnsi" w:hAnsiTheme="minorHAnsi" w:cstheme="minorHAnsi"/>
          <w:color w:val="auto"/>
          <w:sz w:val="23"/>
          <w:szCs w:val="23"/>
        </w:rPr>
        <w:t xml:space="preserve">: briefly specify the animal diseases/plant pests concerned using scientific expression. </w:t>
      </w:r>
    </w:p>
    <w:p w14:paraId="0EC82B9A" w14:textId="77777777" w:rsidR="003B0B32" w:rsidRDefault="00374AA8" w:rsidP="00515C79">
      <w:pPr>
        <w:pStyle w:val="Default"/>
        <w:numPr>
          <w:ilvl w:val="0"/>
          <w:numId w:val="5"/>
        </w:numPr>
        <w:jc w:val="both"/>
        <w:rPr>
          <w:rFonts w:asciiTheme="minorHAnsi" w:hAnsiTheme="minorHAnsi" w:cstheme="minorHAnsi"/>
          <w:color w:val="auto"/>
          <w:sz w:val="23"/>
          <w:szCs w:val="23"/>
        </w:rPr>
      </w:pPr>
      <w:r w:rsidRPr="003B0B32">
        <w:rPr>
          <w:rFonts w:asciiTheme="minorHAnsi" w:hAnsiTheme="minorHAnsi" w:cstheme="minorHAnsi"/>
          <w:color w:val="auto"/>
          <w:sz w:val="23"/>
          <w:szCs w:val="23"/>
        </w:rPr>
        <w:t xml:space="preserve">Fields </w:t>
      </w:r>
      <w:r w:rsidRPr="003B0B32">
        <w:rPr>
          <w:rFonts w:asciiTheme="minorHAnsi" w:hAnsiTheme="minorHAnsi" w:cstheme="minorHAnsi"/>
          <w:b/>
          <w:bCs/>
          <w:color w:val="auto"/>
          <w:sz w:val="23"/>
          <w:szCs w:val="23"/>
        </w:rPr>
        <w:t>Case Type</w:t>
      </w:r>
      <w:r w:rsidRPr="003B0B32">
        <w:rPr>
          <w:rFonts w:asciiTheme="minorHAnsi" w:hAnsiTheme="minorHAnsi" w:cstheme="minorHAnsi"/>
          <w:color w:val="auto"/>
          <w:sz w:val="23"/>
          <w:szCs w:val="23"/>
        </w:rPr>
        <w:t xml:space="preserve">, </w:t>
      </w:r>
      <w:r w:rsidRPr="003B0B32">
        <w:rPr>
          <w:rFonts w:asciiTheme="minorHAnsi" w:hAnsiTheme="minorHAnsi" w:cstheme="minorHAnsi"/>
          <w:b/>
          <w:bCs/>
          <w:color w:val="auto"/>
          <w:sz w:val="23"/>
          <w:szCs w:val="23"/>
        </w:rPr>
        <w:t xml:space="preserve">Case Timing </w:t>
      </w:r>
      <w:r w:rsidRPr="003B0B32">
        <w:rPr>
          <w:rFonts w:asciiTheme="minorHAnsi" w:hAnsiTheme="minorHAnsi" w:cstheme="minorHAnsi"/>
          <w:color w:val="auto"/>
          <w:sz w:val="23"/>
          <w:szCs w:val="23"/>
        </w:rPr>
        <w:t xml:space="preserve">and </w:t>
      </w:r>
      <w:r w:rsidRPr="003B0B32">
        <w:rPr>
          <w:rFonts w:asciiTheme="minorHAnsi" w:hAnsiTheme="minorHAnsi" w:cstheme="minorHAnsi"/>
          <w:b/>
          <w:bCs/>
          <w:color w:val="auto"/>
          <w:sz w:val="23"/>
          <w:szCs w:val="23"/>
        </w:rPr>
        <w:t>Case Location</w:t>
      </w:r>
      <w:r w:rsidRPr="003B0B32">
        <w:rPr>
          <w:rFonts w:asciiTheme="minorHAnsi" w:hAnsiTheme="minorHAnsi" w:cstheme="minorHAnsi"/>
          <w:color w:val="auto"/>
          <w:sz w:val="23"/>
          <w:szCs w:val="23"/>
        </w:rPr>
        <w:t xml:space="preserve">: briefly specify the kind of </w:t>
      </w:r>
      <w:proofErr w:type="gramStart"/>
      <w:r w:rsidRPr="003B0B32">
        <w:rPr>
          <w:rFonts w:asciiTheme="minorHAnsi" w:hAnsiTheme="minorHAnsi" w:cstheme="minorHAnsi"/>
          <w:color w:val="auto"/>
          <w:sz w:val="23"/>
          <w:szCs w:val="23"/>
        </w:rPr>
        <w:t>the event</w:t>
      </w:r>
      <w:proofErr w:type="gramEnd"/>
      <w:r w:rsidRPr="003B0B32">
        <w:rPr>
          <w:rFonts w:asciiTheme="minorHAnsi" w:hAnsiTheme="minorHAnsi" w:cstheme="minorHAnsi"/>
          <w:color w:val="auto"/>
          <w:sz w:val="23"/>
          <w:szCs w:val="23"/>
        </w:rPr>
        <w:t xml:space="preserve">, the period when it happened and the location. </w:t>
      </w:r>
    </w:p>
    <w:p w14:paraId="303D5A36" w14:textId="77777777" w:rsidR="00374AA8" w:rsidRDefault="00374AA8" w:rsidP="00515C79">
      <w:pPr>
        <w:pStyle w:val="Default"/>
        <w:jc w:val="both"/>
        <w:rPr>
          <w:rFonts w:asciiTheme="minorHAnsi" w:hAnsiTheme="minorHAnsi" w:cstheme="minorHAnsi"/>
          <w:color w:val="auto"/>
          <w:sz w:val="23"/>
          <w:szCs w:val="23"/>
        </w:rPr>
      </w:pPr>
      <w:r w:rsidRPr="003B0B32">
        <w:rPr>
          <w:rFonts w:asciiTheme="minorHAnsi" w:hAnsiTheme="minorHAnsi" w:cstheme="minorHAnsi"/>
          <w:color w:val="auto"/>
          <w:sz w:val="23"/>
          <w:szCs w:val="23"/>
        </w:rPr>
        <w:t xml:space="preserve">Field </w:t>
      </w:r>
      <w:r w:rsidRPr="003B0B32">
        <w:rPr>
          <w:rFonts w:asciiTheme="minorHAnsi" w:hAnsiTheme="minorHAnsi" w:cstheme="minorHAnsi"/>
          <w:b/>
          <w:bCs/>
          <w:color w:val="auto"/>
          <w:sz w:val="23"/>
          <w:szCs w:val="23"/>
        </w:rPr>
        <w:t>Case Magnitude</w:t>
      </w:r>
      <w:r w:rsidRPr="003B0B32">
        <w:rPr>
          <w:rFonts w:asciiTheme="minorHAnsi" w:hAnsiTheme="minorHAnsi" w:cstheme="minorHAnsi"/>
          <w:color w:val="auto"/>
          <w:sz w:val="23"/>
          <w:szCs w:val="23"/>
        </w:rPr>
        <w:t xml:space="preserve">: % of the </w:t>
      </w:r>
      <w:proofErr w:type="gramStart"/>
      <w:r w:rsidRPr="003B0B32">
        <w:rPr>
          <w:rFonts w:asciiTheme="minorHAnsi" w:hAnsiTheme="minorHAnsi" w:cstheme="minorHAnsi"/>
          <w:color w:val="auto"/>
          <w:sz w:val="23"/>
          <w:szCs w:val="23"/>
        </w:rPr>
        <w:t>lost</w:t>
      </w:r>
      <w:proofErr w:type="gramEnd"/>
      <w:r w:rsidRPr="003B0B32">
        <w:rPr>
          <w:rFonts w:asciiTheme="minorHAnsi" w:hAnsiTheme="minorHAnsi" w:cstheme="minorHAnsi"/>
          <w:color w:val="auto"/>
          <w:sz w:val="23"/>
          <w:szCs w:val="23"/>
        </w:rPr>
        <w:t xml:space="preserve"> caused by the event. </w:t>
      </w:r>
    </w:p>
    <w:p w14:paraId="3CBA83FD" w14:textId="77777777" w:rsidR="001437E8" w:rsidRPr="00374AA8" w:rsidRDefault="001437E8" w:rsidP="00515C79">
      <w:pPr>
        <w:pStyle w:val="Default"/>
        <w:jc w:val="both"/>
        <w:rPr>
          <w:rFonts w:asciiTheme="minorHAnsi" w:hAnsiTheme="minorHAnsi" w:cstheme="minorHAnsi"/>
          <w:color w:val="auto"/>
          <w:sz w:val="23"/>
          <w:szCs w:val="23"/>
        </w:rPr>
      </w:pPr>
      <w:r>
        <w:rPr>
          <w:rFonts w:asciiTheme="minorHAnsi" w:hAnsiTheme="minorHAnsi" w:cstheme="minorHAnsi"/>
          <w:color w:val="auto"/>
          <w:sz w:val="23"/>
          <w:szCs w:val="23"/>
        </w:rPr>
        <w:t xml:space="preserve">Fields for </w:t>
      </w:r>
      <w:proofErr w:type="spellStart"/>
      <w:r>
        <w:rPr>
          <w:rFonts w:asciiTheme="minorHAnsi" w:hAnsiTheme="minorHAnsi" w:cstheme="minorHAnsi"/>
          <w:color w:val="auto"/>
          <w:sz w:val="23"/>
          <w:szCs w:val="23"/>
        </w:rPr>
        <w:t>expenitures</w:t>
      </w:r>
      <w:proofErr w:type="spellEnd"/>
      <w:r>
        <w:rPr>
          <w:rFonts w:asciiTheme="minorHAnsi" w:hAnsiTheme="minorHAnsi" w:cstheme="minorHAnsi"/>
          <w:color w:val="auto"/>
          <w:sz w:val="23"/>
          <w:szCs w:val="23"/>
        </w:rPr>
        <w:t>:</w:t>
      </w:r>
    </w:p>
    <w:p w14:paraId="5A66477E" w14:textId="77777777" w:rsidR="003B0B32" w:rsidRPr="003B0B32" w:rsidRDefault="00374AA8" w:rsidP="003B0B32">
      <w:pPr>
        <w:pStyle w:val="Default"/>
        <w:numPr>
          <w:ilvl w:val="0"/>
          <w:numId w:val="6"/>
        </w:numPr>
        <w:spacing w:after="274"/>
        <w:jc w:val="both"/>
        <w:rPr>
          <w:rFonts w:asciiTheme="minorHAnsi" w:hAnsiTheme="minorHAnsi" w:cstheme="minorHAnsi"/>
          <w:color w:val="auto"/>
          <w:sz w:val="23"/>
          <w:szCs w:val="23"/>
        </w:rPr>
      </w:pPr>
      <w:r w:rsidRPr="003B0B32">
        <w:rPr>
          <w:rFonts w:asciiTheme="minorHAnsi" w:hAnsiTheme="minorHAnsi" w:cstheme="minorHAnsi"/>
          <w:color w:val="auto"/>
          <w:sz w:val="23"/>
          <w:szCs w:val="23"/>
        </w:rPr>
        <w:t xml:space="preserve">Field </w:t>
      </w:r>
      <w:r w:rsidRPr="003B0B32">
        <w:rPr>
          <w:rFonts w:asciiTheme="minorHAnsi" w:hAnsiTheme="minorHAnsi" w:cstheme="minorHAnsi"/>
          <w:b/>
          <w:bCs/>
          <w:color w:val="auto"/>
          <w:sz w:val="23"/>
          <w:szCs w:val="23"/>
        </w:rPr>
        <w:t>Primary objective</w:t>
      </w:r>
      <w:r w:rsidRPr="003B0B32">
        <w:rPr>
          <w:rFonts w:asciiTheme="minorHAnsi" w:hAnsiTheme="minorHAnsi" w:cstheme="minorHAnsi"/>
          <w:color w:val="auto"/>
          <w:sz w:val="23"/>
          <w:szCs w:val="23"/>
        </w:rPr>
        <w:t xml:space="preserve">: Data </w:t>
      </w:r>
      <w:proofErr w:type="gramStart"/>
      <w:r w:rsidRPr="003B0B32">
        <w:rPr>
          <w:rFonts w:asciiTheme="minorHAnsi" w:hAnsiTheme="minorHAnsi" w:cstheme="minorHAnsi"/>
          <w:color w:val="auto"/>
          <w:sz w:val="23"/>
          <w:szCs w:val="23"/>
        </w:rPr>
        <w:t>refer</w:t>
      </w:r>
      <w:proofErr w:type="gramEnd"/>
      <w:r w:rsidRPr="003B0B32">
        <w:rPr>
          <w:rFonts w:asciiTheme="minorHAnsi" w:hAnsiTheme="minorHAnsi" w:cstheme="minorHAnsi"/>
          <w:color w:val="auto"/>
          <w:sz w:val="23"/>
          <w:szCs w:val="23"/>
        </w:rPr>
        <w:t xml:space="preserve"> to the primary objective of the aid at the time the aid was </w:t>
      </w:r>
      <w:proofErr w:type="spellStart"/>
      <w:r w:rsidRPr="003B0B32">
        <w:rPr>
          <w:rFonts w:asciiTheme="minorHAnsi" w:hAnsiTheme="minorHAnsi" w:cstheme="minorHAnsi"/>
          <w:color w:val="auto"/>
          <w:sz w:val="23"/>
          <w:szCs w:val="23"/>
        </w:rPr>
        <w:t>authorised</w:t>
      </w:r>
      <w:proofErr w:type="spellEnd"/>
      <w:r w:rsidRPr="003B0B32">
        <w:rPr>
          <w:rFonts w:asciiTheme="minorHAnsi" w:hAnsiTheme="minorHAnsi" w:cstheme="minorHAnsi"/>
          <w:color w:val="auto"/>
          <w:sz w:val="23"/>
          <w:szCs w:val="23"/>
        </w:rPr>
        <w:t xml:space="preserve">/published. The objectives of </w:t>
      </w:r>
      <w:proofErr w:type="spellStart"/>
      <w:r w:rsidRPr="003B0B32">
        <w:rPr>
          <w:rFonts w:asciiTheme="minorHAnsi" w:hAnsiTheme="minorHAnsi" w:cstheme="minorHAnsi"/>
          <w:color w:val="auto"/>
          <w:sz w:val="23"/>
          <w:szCs w:val="23"/>
        </w:rPr>
        <w:t>authorised</w:t>
      </w:r>
      <w:proofErr w:type="spellEnd"/>
      <w:r w:rsidRPr="003B0B32">
        <w:rPr>
          <w:rFonts w:asciiTheme="minorHAnsi" w:hAnsiTheme="minorHAnsi" w:cstheme="minorHAnsi"/>
          <w:color w:val="auto"/>
          <w:sz w:val="23"/>
          <w:szCs w:val="23"/>
        </w:rPr>
        <w:t xml:space="preserve"> aid (N, NN and C cases) follow the structure of the Guidelines</w:t>
      </w:r>
      <w:r w:rsidR="003B0B32">
        <w:rPr>
          <w:rStyle w:val="FootnoteReference"/>
          <w:rFonts w:asciiTheme="minorHAnsi" w:hAnsiTheme="minorHAnsi" w:cstheme="minorHAnsi"/>
          <w:color w:val="auto"/>
          <w:sz w:val="23"/>
          <w:szCs w:val="23"/>
        </w:rPr>
        <w:footnoteReference w:id="15"/>
      </w:r>
      <w:r w:rsidRPr="003B0B32">
        <w:rPr>
          <w:rFonts w:asciiTheme="minorHAnsi" w:hAnsiTheme="minorHAnsi" w:cstheme="minorHAnsi"/>
          <w:color w:val="auto"/>
          <w:sz w:val="16"/>
          <w:szCs w:val="16"/>
        </w:rPr>
        <w:t xml:space="preserve"> </w:t>
      </w:r>
      <w:r w:rsidRPr="003B0B32">
        <w:rPr>
          <w:rFonts w:asciiTheme="minorHAnsi" w:hAnsiTheme="minorHAnsi" w:cstheme="minorHAnsi"/>
          <w:color w:val="auto"/>
          <w:sz w:val="23"/>
          <w:szCs w:val="23"/>
        </w:rPr>
        <w:t>whereas the objectives for block exempted aid (XA cases) follow the articles of Regulation (EU) No 702/2014</w:t>
      </w:r>
      <w:r w:rsidR="003B0B32">
        <w:rPr>
          <w:rStyle w:val="FootnoteReference"/>
          <w:rFonts w:asciiTheme="minorHAnsi" w:hAnsiTheme="minorHAnsi" w:cstheme="minorHAnsi"/>
          <w:color w:val="auto"/>
          <w:sz w:val="23"/>
          <w:szCs w:val="23"/>
        </w:rPr>
        <w:footnoteReference w:id="16"/>
      </w:r>
      <w:r w:rsidRPr="003B0B32">
        <w:rPr>
          <w:rFonts w:asciiTheme="minorHAnsi" w:hAnsiTheme="minorHAnsi" w:cstheme="minorHAnsi"/>
          <w:color w:val="auto"/>
          <w:sz w:val="23"/>
          <w:szCs w:val="23"/>
        </w:rPr>
        <w:t xml:space="preserve">. The objective cannot be altered in </w:t>
      </w:r>
      <w:r w:rsidR="00515C79" w:rsidRPr="003B0B32">
        <w:rPr>
          <w:rFonts w:asciiTheme="minorHAnsi" w:hAnsiTheme="minorHAnsi" w:cstheme="minorHAnsi"/>
          <w:color w:val="auto"/>
          <w:sz w:val="23"/>
          <w:szCs w:val="23"/>
        </w:rPr>
        <w:t>SARI2</w:t>
      </w:r>
      <w:r w:rsidRPr="003B0B32">
        <w:rPr>
          <w:rFonts w:asciiTheme="minorHAnsi" w:hAnsiTheme="minorHAnsi" w:cstheme="minorHAnsi"/>
          <w:color w:val="auto"/>
          <w:sz w:val="23"/>
          <w:szCs w:val="23"/>
        </w:rPr>
        <w:t xml:space="preserve"> because it results from the notification form/decision for </w:t>
      </w:r>
      <w:proofErr w:type="spellStart"/>
      <w:r w:rsidRPr="003B0B32">
        <w:rPr>
          <w:rFonts w:asciiTheme="minorHAnsi" w:hAnsiTheme="minorHAnsi" w:cstheme="minorHAnsi"/>
          <w:color w:val="auto"/>
          <w:sz w:val="23"/>
          <w:szCs w:val="23"/>
        </w:rPr>
        <w:t>authorised</w:t>
      </w:r>
      <w:proofErr w:type="spellEnd"/>
      <w:r w:rsidRPr="003B0B32">
        <w:rPr>
          <w:rFonts w:asciiTheme="minorHAnsi" w:hAnsiTheme="minorHAnsi" w:cstheme="minorHAnsi"/>
          <w:color w:val="auto"/>
          <w:sz w:val="23"/>
          <w:szCs w:val="23"/>
        </w:rPr>
        <w:t xml:space="preserve"> aid and from the summary information sheet/summary information for block exempted aid. If an aid scheme has several primary objectives, separate expenditure rows will be created for each primary objective. </w:t>
      </w:r>
    </w:p>
    <w:p w14:paraId="20D18AA9" w14:textId="77777777" w:rsidR="003B0B32" w:rsidRDefault="00374AA8" w:rsidP="00515C79">
      <w:pPr>
        <w:pStyle w:val="Default"/>
        <w:numPr>
          <w:ilvl w:val="0"/>
          <w:numId w:val="6"/>
        </w:numPr>
        <w:jc w:val="both"/>
        <w:rPr>
          <w:rFonts w:asciiTheme="minorHAnsi" w:hAnsiTheme="minorHAnsi" w:cstheme="minorHAnsi"/>
          <w:color w:val="auto"/>
          <w:sz w:val="23"/>
          <w:szCs w:val="23"/>
        </w:rPr>
      </w:pPr>
      <w:r w:rsidRPr="003B0B32">
        <w:rPr>
          <w:rFonts w:asciiTheme="minorHAnsi" w:hAnsiTheme="minorHAnsi" w:cstheme="minorHAnsi"/>
          <w:color w:val="auto"/>
          <w:sz w:val="23"/>
          <w:szCs w:val="23"/>
        </w:rPr>
        <w:t xml:space="preserve">Field </w:t>
      </w:r>
      <w:r w:rsidRPr="003B0B32">
        <w:rPr>
          <w:rFonts w:asciiTheme="minorHAnsi" w:hAnsiTheme="minorHAnsi" w:cstheme="minorHAnsi"/>
          <w:b/>
          <w:bCs/>
          <w:color w:val="auto"/>
          <w:sz w:val="23"/>
          <w:szCs w:val="23"/>
        </w:rPr>
        <w:t xml:space="preserve">Aid Intensity </w:t>
      </w:r>
      <w:r w:rsidRPr="003B0B32">
        <w:rPr>
          <w:rFonts w:asciiTheme="minorHAnsi" w:hAnsiTheme="minorHAnsi" w:cstheme="minorHAnsi"/>
          <w:color w:val="auto"/>
          <w:sz w:val="23"/>
          <w:szCs w:val="23"/>
        </w:rPr>
        <w:t xml:space="preserve">– In this field, please encode the real aid intensity of the aid actually paid to the beneficiaries in the reporting year. </w:t>
      </w:r>
    </w:p>
    <w:p w14:paraId="21C13FBA" w14:textId="77777777" w:rsidR="003B0B32" w:rsidRDefault="00374AA8" w:rsidP="00515C79">
      <w:pPr>
        <w:pStyle w:val="Default"/>
        <w:numPr>
          <w:ilvl w:val="0"/>
          <w:numId w:val="6"/>
        </w:numPr>
        <w:jc w:val="both"/>
        <w:rPr>
          <w:rFonts w:asciiTheme="minorHAnsi" w:hAnsiTheme="minorHAnsi" w:cstheme="minorHAnsi"/>
          <w:color w:val="auto"/>
          <w:sz w:val="23"/>
          <w:szCs w:val="23"/>
        </w:rPr>
      </w:pPr>
      <w:r w:rsidRPr="003B0B32">
        <w:rPr>
          <w:rFonts w:asciiTheme="minorHAnsi" w:hAnsiTheme="minorHAnsi" w:cstheme="minorHAnsi"/>
          <w:color w:val="auto"/>
          <w:sz w:val="23"/>
          <w:szCs w:val="23"/>
        </w:rPr>
        <w:t xml:space="preserve">Field </w:t>
      </w:r>
      <w:r w:rsidRPr="003B0B32">
        <w:rPr>
          <w:rFonts w:asciiTheme="minorHAnsi" w:hAnsiTheme="minorHAnsi" w:cstheme="minorHAnsi"/>
          <w:b/>
          <w:bCs/>
          <w:color w:val="auto"/>
          <w:sz w:val="23"/>
          <w:szCs w:val="23"/>
        </w:rPr>
        <w:t xml:space="preserve">Number of beneficiaries </w:t>
      </w:r>
      <w:r w:rsidRPr="003B0B32">
        <w:rPr>
          <w:rFonts w:asciiTheme="minorHAnsi" w:hAnsiTheme="minorHAnsi" w:cstheme="minorHAnsi"/>
          <w:color w:val="auto"/>
          <w:sz w:val="23"/>
          <w:szCs w:val="23"/>
        </w:rPr>
        <w:t xml:space="preserve">– In this field, please encode the actual number of beneficiaries. In </w:t>
      </w:r>
      <w:proofErr w:type="gramStart"/>
      <w:r w:rsidRPr="003B0B32">
        <w:rPr>
          <w:rFonts w:asciiTheme="minorHAnsi" w:hAnsiTheme="minorHAnsi" w:cstheme="minorHAnsi"/>
          <w:color w:val="auto"/>
          <w:sz w:val="23"/>
          <w:szCs w:val="23"/>
        </w:rPr>
        <w:t>case</w:t>
      </w:r>
      <w:proofErr w:type="gramEnd"/>
      <w:r w:rsidRPr="003B0B32">
        <w:rPr>
          <w:rFonts w:asciiTheme="minorHAnsi" w:hAnsiTheme="minorHAnsi" w:cstheme="minorHAnsi"/>
          <w:color w:val="auto"/>
          <w:sz w:val="23"/>
          <w:szCs w:val="23"/>
        </w:rPr>
        <w:t xml:space="preserve"> of </w:t>
      </w:r>
      <w:proofErr w:type="spellStart"/>
      <w:r w:rsidRPr="003B0B32">
        <w:rPr>
          <w:rFonts w:asciiTheme="minorHAnsi" w:hAnsiTheme="minorHAnsi" w:cstheme="minorHAnsi"/>
          <w:color w:val="auto"/>
          <w:sz w:val="23"/>
          <w:szCs w:val="23"/>
        </w:rPr>
        <w:t>subsidised</w:t>
      </w:r>
      <w:proofErr w:type="spellEnd"/>
      <w:r w:rsidRPr="003B0B32">
        <w:rPr>
          <w:rFonts w:asciiTheme="minorHAnsi" w:hAnsiTheme="minorHAnsi" w:cstheme="minorHAnsi"/>
          <w:color w:val="auto"/>
          <w:sz w:val="23"/>
          <w:szCs w:val="23"/>
        </w:rPr>
        <w:t xml:space="preserve"> services, these are the final beneficiaries and </w:t>
      </w:r>
      <w:r w:rsidRPr="003B0B32">
        <w:rPr>
          <w:rFonts w:asciiTheme="minorHAnsi" w:hAnsiTheme="minorHAnsi" w:cstheme="minorHAnsi"/>
          <w:b/>
          <w:bCs/>
          <w:color w:val="auto"/>
          <w:sz w:val="23"/>
          <w:szCs w:val="23"/>
        </w:rPr>
        <w:t>not the service provider</w:t>
      </w:r>
      <w:r w:rsidRPr="003B0B32">
        <w:rPr>
          <w:rFonts w:asciiTheme="minorHAnsi" w:hAnsiTheme="minorHAnsi" w:cstheme="minorHAnsi"/>
          <w:color w:val="auto"/>
          <w:sz w:val="23"/>
          <w:szCs w:val="23"/>
        </w:rPr>
        <w:t xml:space="preserve">, who is merely the recipient of the payment. If it is impossible to calculate the exact number of beneficiaries, please leave the field empty or insert an estimate and add a </w:t>
      </w:r>
      <w:r w:rsidRPr="003B0B32">
        <w:rPr>
          <w:rFonts w:asciiTheme="minorHAnsi" w:hAnsiTheme="minorHAnsi" w:cstheme="minorHAnsi"/>
          <w:b/>
          <w:bCs/>
          <w:color w:val="auto"/>
          <w:sz w:val="23"/>
          <w:szCs w:val="23"/>
        </w:rPr>
        <w:t xml:space="preserve">permanent remark </w:t>
      </w:r>
      <w:r w:rsidRPr="003B0B32">
        <w:rPr>
          <w:rFonts w:asciiTheme="minorHAnsi" w:hAnsiTheme="minorHAnsi" w:cstheme="minorHAnsi"/>
          <w:color w:val="auto"/>
          <w:sz w:val="23"/>
          <w:szCs w:val="23"/>
        </w:rPr>
        <w:t xml:space="preserve">indicating the reason for doing so. </w:t>
      </w:r>
    </w:p>
    <w:p w14:paraId="0DB67D3E" w14:textId="77777777" w:rsidR="003E0312" w:rsidRPr="003B0B32" w:rsidRDefault="00374AA8" w:rsidP="00515C79">
      <w:pPr>
        <w:pStyle w:val="Default"/>
        <w:numPr>
          <w:ilvl w:val="0"/>
          <w:numId w:val="6"/>
        </w:numPr>
        <w:jc w:val="both"/>
        <w:rPr>
          <w:rFonts w:asciiTheme="minorHAnsi" w:hAnsiTheme="minorHAnsi" w:cstheme="minorHAnsi"/>
          <w:color w:val="auto"/>
          <w:sz w:val="23"/>
          <w:szCs w:val="23"/>
        </w:rPr>
      </w:pPr>
      <w:r w:rsidRPr="003B0B32">
        <w:rPr>
          <w:rFonts w:asciiTheme="minorHAnsi" w:hAnsiTheme="minorHAnsi" w:cstheme="minorHAnsi"/>
          <w:color w:val="auto"/>
          <w:sz w:val="23"/>
          <w:szCs w:val="23"/>
        </w:rPr>
        <w:t xml:space="preserve">Field </w:t>
      </w:r>
      <w:r w:rsidRPr="003B0B32">
        <w:rPr>
          <w:rFonts w:asciiTheme="minorHAnsi" w:hAnsiTheme="minorHAnsi" w:cstheme="minorHAnsi"/>
          <w:b/>
          <w:bCs/>
          <w:color w:val="auto"/>
          <w:sz w:val="23"/>
          <w:szCs w:val="23"/>
        </w:rPr>
        <w:t xml:space="preserve">Aid per beneficiary </w:t>
      </w:r>
      <w:r w:rsidRPr="003B0B32">
        <w:rPr>
          <w:rFonts w:asciiTheme="minorHAnsi" w:hAnsiTheme="minorHAnsi" w:cstheme="minorHAnsi"/>
          <w:color w:val="auto"/>
          <w:sz w:val="23"/>
          <w:szCs w:val="23"/>
        </w:rPr>
        <w:t>– This field comprises of an automatic formula for calculation of the average aid per beneficiary. If you fill in the fields "aid element" and "number of beneficiaries", the value of the "aid per beneficiary" will be automatically displayed.</w:t>
      </w:r>
    </w:p>
    <w:sectPr w:rsidR="003E0312" w:rsidRPr="003B0B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1EC82" w14:textId="77777777" w:rsidR="00D118E9" w:rsidRDefault="00D118E9" w:rsidP="0013263D">
      <w:pPr>
        <w:spacing w:after="0" w:line="240" w:lineRule="auto"/>
      </w:pPr>
      <w:r>
        <w:separator/>
      </w:r>
    </w:p>
  </w:endnote>
  <w:endnote w:type="continuationSeparator" w:id="0">
    <w:p w14:paraId="7F8C5700" w14:textId="77777777" w:rsidR="00D118E9" w:rsidRDefault="00D118E9" w:rsidP="0013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4CA8E" w14:textId="77777777" w:rsidR="00D118E9" w:rsidRDefault="00D118E9" w:rsidP="0013263D">
      <w:pPr>
        <w:spacing w:after="0" w:line="240" w:lineRule="auto"/>
      </w:pPr>
      <w:r>
        <w:separator/>
      </w:r>
    </w:p>
  </w:footnote>
  <w:footnote w:type="continuationSeparator" w:id="0">
    <w:p w14:paraId="6A3840BE" w14:textId="77777777" w:rsidR="00D118E9" w:rsidRDefault="00D118E9" w:rsidP="0013263D">
      <w:pPr>
        <w:spacing w:after="0" w:line="240" w:lineRule="auto"/>
      </w:pPr>
      <w:r>
        <w:continuationSeparator/>
      </w:r>
    </w:p>
  </w:footnote>
  <w:footnote w:id="1">
    <w:p w14:paraId="21CEDFC4" w14:textId="77777777" w:rsidR="0007433B" w:rsidRPr="0013263D" w:rsidRDefault="0007433B">
      <w:pPr>
        <w:pStyle w:val="FootnoteText"/>
      </w:pPr>
      <w:r>
        <w:rPr>
          <w:rStyle w:val="FootnoteReference"/>
        </w:rPr>
        <w:footnoteRef/>
      </w:r>
      <w:r>
        <w:t xml:space="preserve"> </w:t>
      </w:r>
      <w:r w:rsidRPr="0013263D">
        <w:t xml:space="preserve">It is recalled that the service offered by the Commission does not exempt the Member States from the responsibility to report on any aid </w:t>
      </w:r>
      <w:proofErr w:type="spellStart"/>
      <w:r>
        <w:t>expendtiure</w:t>
      </w:r>
      <w:proofErr w:type="spellEnd"/>
      <w:r w:rsidRPr="0013263D">
        <w:t xml:space="preserve">, </w:t>
      </w:r>
      <w:proofErr w:type="gramStart"/>
      <w:r w:rsidRPr="0013263D">
        <w:t>whether or not</w:t>
      </w:r>
      <w:proofErr w:type="gramEnd"/>
      <w:r w:rsidRPr="0013263D">
        <w:t xml:space="preserve"> reported in the list.</w:t>
      </w:r>
    </w:p>
  </w:footnote>
  <w:footnote w:id="2">
    <w:p w14:paraId="186B166E" w14:textId="77777777" w:rsidR="0007433B" w:rsidRPr="005F12FA" w:rsidRDefault="0007433B">
      <w:pPr>
        <w:pStyle w:val="FootnoteText"/>
      </w:pPr>
      <w:r>
        <w:rPr>
          <w:rStyle w:val="FootnoteReference"/>
        </w:rPr>
        <w:footnoteRef/>
      </w:r>
      <w:r>
        <w:t xml:space="preserve"> </w:t>
      </w:r>
      <w:r w:rsidRPr="005F12FA">
        <w:t>See Annex III A of Commission Regulation (EC) No 794/2004 of 21 April 2004 implementing Council Regulation (EC) No 659/1999 laying down detailed rules for the application of Article 93 of the EC Treaty, Official Journal L 140, 30.04.2004.</w:t>
      </w:r>
    </w:p>
  </w:footnote>
  <w:footnote w:id="3">
    <w:p w14:paraId="5F484497" w14:textId="77777777" w:rsidR="0007433B" w:rsidRPr="005F12FA" w:rsidRDefault="0007433B">
      <w:pPr>
        <w:pStyle w:val="FootnoteText"/>
      </w:pPr>
      <w:r>
        <w:rPr>
          <w:rStyle w:val="FootnoteReference"/>
        </w:rPr>
        <w:footnoteRef/>
      </w:r>
      <w:r>
        <w:t xml:space="preserve"> </w:t>
      </w:r>
      <w:r w:rsidRPr="005F12FA">
        <w:t xml:space="preserve">The “change request” function was previously limited to new </w:t>
      </w:r>
      <w:proofErr w:type="gramStart"/>
      <w:r w:rsidRPr="005F12FA">
        <w:t>cases,</w:t>
      </w:r>
      <w:proofErr w:type="gramEnd"/>
      <w:r w:rsidRPr="005F12FA">
        <w:t xml:space="preserve"> it is now available for all cases.</w:t>
      </w:r>
    </w:p>
  </w:footnote>
  <w:footnote w:id="4">
    <w:p w14:paraId="727C2B65" w14:textId="77777777" w:rsidR="0007433B" w:rsidRPr="005F12FA" w:rsidRDefault="0007433B">
      <w:pPr>
        <w:pStyle w:val="FootnoteText"/>
      </w:pPr>
      <w:r>
        <w:rPr>
          <w:rStyle w:val="FootnoteReference"/>
        </w:rPr>
        <w:footnoteRef/>
      </w:r>
      <w:r>
        <w:t xml:space="preserve"> </w:t>
      </w:r>
      <w:r w:rsidRPr="005F12FA">
        <w:t>When no more expenditure under this measure is expected in the future</w:t>
      </w:r>
    </w:p>
  </w:footnote>
  <w:footnote w:id="5">
    <w:p w14:paraId="2099BA07" w14:textId="77777777" w:rsidR="0007433B" w:rsidRPr="005F12FA" w:rsidRDefault="0007433B">
      <w:pPr>
        <w:pStyle w:val="FootnoteText"/>
      </w:pPr>
      <w:r>
        <w:rPr>
          <w:rStyle w:val="FootnoteReference"/>
        </w:rPr>
        <w:footnoteRef/>
      </w:r>
      <w:r>
        <w:t xml:space="preserve"> </w:t>
      </w:r>
      <w:r w:rsidRPr="005F12FA">
        <w:t xml:space="preserve">SARI2 at the </w:t>
      </w:r>
      <w:r>
        <w:t>top menu on the right (? Icon)</w:t>
      </w:r>
      <w:r w:rsidRPr="005F12FA">
        <w:t>.</w:t>
      </w:r>
    </w:p>
  </w:footnote>
  <w:footnote w:id="6">
    <w:p w14:paraId="44826D98" w14:textId="77777777" w:rsidR="0007433B" w:rsidRPr="00CC4B7E" w:rsidRDefault="0007433B">
      <w:pPr>
        <w:pStyle w:val="FootnoteText"/>
      </w:pPr>
      <w:r>
        <w:rPr>
          <w:rStyle w:val="FootnoteReference"/>
        </w:rPr>
        <w:footnoteRef/>
      </w:r>
      <w:r>
        <w:t xml:space="preserve"> </w:t>
      </w:r>
      <w:r w:rsidRPr="00CC4B7E">
        <w:t>For example, a scheme for which the primary objective is R&amp;D may have as a secondary objective SME if the aid was earmarked exclusively for SMEs.</w:t>
      </w:r>
    </w:p>
  </w:footnote>
  <w:footnote w:id="7">
    <w:p w14:paraId="5AB32BE5" w14:textId="77777777" w:rsidR="00884FF4" w:rsidRPr="00CC4B7E" w:rsidRDefault="00884FF4" w:rsidP="00884FF4">
      <w:pPr>
        <w:pStyle w:val="FootnoteText"/>
      </w:pPr>
      <w:r>
        <w:rPr>
          <w:rStyle w:val="FootnoteReference"/>
        </w:rPr>
        <w:footnoteRef/>
      </w:r>
      <w:r>
        <w:t xml:space="preserve"> This refer to all measures, except the ones related to the 2009 Financial crisis for which a separate reporting is provided. </w:t>
      </w:r>
    </w:p>
  </w:footnote>
  <w:footnote w:id="8">
    <w:p w14:paraId="26A7DB91" w14:textId="77777777" w:rsidR="0007433B" w:rsidRPr="00CC4B7E" w:rsidRDefault="0007433B" w:rsidP="00065F51">
      <w:pPr>
        <w:pStyle w:val="FootnoteText"/>
      </w:pPr>
      <w:r>
        <w:rPr>
          <w:rStyle w:val="FootnoteReference"/>
        </w:rPr>
        <w:footnoteRef/>
      </w:r>
      <w:r>
        <w:t xml:space="preserve"> </w:t>
      </w:r>
      <w:r w:rsidRPr="00CC4B7E">
        <w:t xml:space="preserve">For example: A loan of EUR 100 million is granted under a particular aid measure. Hence, the nominal amount of the loan is EUR 100 million while the aid element is much smaller, </w:t>
      </w:r>
      <w:proofErr w:type="gramStart"/>
      <w:r w:rsidRPr="00CC4B7E">
        <w:t>e.g.</w:t>
      </w:r>
      <w:proofErr w:type="gramEnd"/>
      <w:r w:rsidRPr="00CC4B7E">
        <w:t xml:space="preserve"> EUR 1 million.</w:t>
      </w:r>
    </w:p>
  </w:footnote>
  <w:footnote w:id="9">
    <w:p w14:paraId="7EAD4CA5" w14:textId="59A46836" w:rsidR="003B777D" w:rsidRPr="003B777D" w:rsidRDefault="003B777D" w:rsidP="00DE0362">
      <w:pPr>
        <w:pStyle w:val="FootnoteText"/>
        <w:jc w:val="both"/>
      </w:pPr>
      <w:r>
        <w:rPr>
          <w:rStyle w:val="FootnoteReference"/>
        </w:rPr>
        <w:footnoteRef/>
      </w:r>
      <w:r>
        <w:t xml:space="preserve"> </w:t>
      </w:r>
      <w:r w:rsidRPr="00464C4C">
        <w:t>Communication from the Commission - Temporary framework for State aid measures to support the economy in the current COVID-19 outbreak (OJ C 91I, 20.3.2020, p. 1), as amended by Commission Communications C(2020) 2215 (OJ C 112I, 4.4.2020, p. 1), C(2020) 3156 (OJ C 164, 13.5.2020, p. 3), C(2020) 4509 (OJ C 218, 2.7.2020, p. 3), C(2020) 7127 (OJ C 340I, 13.10.2020, p. 1), C(2021) 564 (OJ C 34, 1.2.2021, p. 6), and C(2021) 8442 (OJ C 473, 24.11.2021, p. 1).</w:t>
      </w:r>
    </w:p>
  </w:footnote>
  <w:footnote w:id="10">
    <w:p w14:paraId="0ACE7A91" w14:textId="7B772CA3" w:rsidR="003B777D" w:rsidRPr="003B777D" w:rsidRDefault="003B777D" w:rsidP="00DE0362">
      <w:pPr>
        <w:pStyle w:val="FootnoteText"/>
        <w:jc w:val="both"/>
      </w:pPr>
      <w:r>
        <w:rPr>
          <w:rStyle w:val="FootnoteReference"/>
        </w:rPr>
        <w:footnoteRef/>
      </w:r>
      <w:r>
        <w:t xml:space="preserve"> </w:t>
      </w:r>
      <w:r w:rsidR="00DE0362">
        <w:t xml:space="preserve">Communication from the Commission on the Temporary Crisis Framework for State aid measures to support the economy following the aggression against Ukraine by Russia (OJ C 426, 9.11.2022, p.1-34), </w:t>
      </w:r>
    </w:p>
  </w:footnote>
  <w:footnote w:id="11">
    <w:p w14:paraId="109F0852" w14:textId="77777777" w:rsidR="0007433B" w:rsidRPr="00CC4B7E" w:rsidRDefault="0007433B">
      <w:pPr>
        <w:pStyle w:val="FootnoteText"/>
      </w:pPr>
      <w:r>
        <w:rPr>
          <w:rStyle w:val="FootnoteReference"/>
        </w:rPr>
        <w:footnoteRef/>
      </w:r>
      <w:r>
        <w:t xml:space="preserve"> </w:t>
      </w:r>
      <w:r w:rsidRPr="00CC4B7E">
        <w:t xml:space="preserve">The Commission nevertheless reserves the right to request additional explanation when zero is </w:t>
      </w:r>
      <w:proofErr w:type="gramStart"/>
      <w:r w:rsidRPr="00CC4B7E">
        <w:t>reported</w:t>
      </w:r>
      <w:proofErr w:type="gramEnd"/>
    </w:p>
  </w:footnote>
  <w:footnote w:id="12">
    <w:p w14:paraId="400EDF92" w14:textId="77777777" w:rsidR="0007433B" w:rsidRPr="00CC4B7E" w:rsidRDefault="0007433B">
      <w:pPr>
        <w:pStyle w:val="FootnoteText"/>
      </w:pPr>
      <w:r>
        <w:rPr>
          <w:rStyle w:val="FootnoteReference"/>
        </w:rPr>
        <w:footnoteRef/>
      </w:r>
      <w:r>
        <w:t xml:space="preserve"> </w:t>
      </w:r>
      <w:r w:rsidRPr="00CC4B7E">
        <w:t>Example: In 2014 an aid amount of EUR 200 million is provided to beneficiaries under the co-financed aid measure X and this expenditure is co-financed for 85% via European Union funds and for 15% through national funding. Member States should encode "200" in the field "Aid element" and "15" in the new field "National Co-financing".</w:t>
      </w:r>
    </w:p>
  </w:footnote>
  <w:footnote w:id="13">
    <w:p w14:paraId="15A3BD35" w14:textId="77777777" w:rsidR="0007433B" w:rsidRPr="00CC4B7E" w:rsidRDefault="0007433B">
      <w:pPr>
        <w:pStyle w:val="FootnoteText"/>
      </w:pPr>
      <w:r>
        <w:rPr>
          <w:rStyle w:val="FootnoteReference"/>
        </w:rPr>
        <w:footnoteRef/>
      </w:r>
      <w:r>
        <w:t xml:space="preserve"> </w:t>
      </w:r>
      <w:r w:rsidRPr="00CC4B7E">
        <w:t xml:space="preserve">A difference of more than 20 % </w:t>
      </w:r>
      <w:proofErr w:type="gramStart"/>
      <w:r w:rsidRPr="00CC4B7E">
        <w:t>is considered to be</w:t>
      </w:r>
      <w:proofErr w:type="gramEnd"/>
      <w:r w:rsidRPr="00CC4B7E">
        <w:t xml:space="preserve"> significant.</w:t>
      </w:r>
    </w:p>
  </w:footnote>
  <w:footnote w:id="14">
    <w:p w14:paraId="459E5393" w14:textId="77777777" w:rsidR="0007433B" w:rsidRPr="00CC4B7E" w:rsidRDefault="0007433B">
      <w:pPr>
        <w:pStyle w:val="FootnoteText"/>
      </w:pPr>
      <w:r>
        <w:rPr>
          <w:rStyle w:val="FootnoteReference"/>
        </w:rPr>
        <w:footnoteRef/>
      </w:r>
      <w:r>
        <w:t xml:space="preserve"> </w:t>
      </w:r>
      <w:r w:rsidRPr="00CC4B7E">
        <w:t xml:space="preserve">For example if EUR 1 million was committed in year t-1 for an expenditure made in year t but the </w:t>
      </w:r>
      <w:proofErr w:type="spellStart"/>
      <w:r w:rsidRPr="00CC4B7E">
        <w:t>the</w:t>
      </w:r>
      <w:proofErr w:type="spellEnd"/>
      <w:r w:rsidRPr="00CC4B7E">
        <w:t xml:space="preserve"> actual expenditure in year t is not yet known at the time of reporting, the commitment must be used as an estimate for the expenditure in year t; If the actual expenditure is known later, then in the next reporting exercise, the estimate must be replaced by the actual figure.</w:t>
      </w:r>
    </w:p>
  </w:footnote>
  <w:footnote w:id="15">
    <w:p w14:paraId="65F90684" w14:textId="77777777" w:rsidR="0007433B" w:rsidRPr="003B0B32" w:rsidRDefault="0007433B">
      <w:pPr>
        <w:pStyle w:val="FootnoteText"/>
      </w:pPr>
      <w:r>
        <w:rPr>
          <w:rStyle w:val="FootnoteReference"/>
        </w:rPr>
        <w:footnoteRef/>
      </w:r>
      <w:r>
        <w:t xml:space="preserve"> </w:t>
      </w:r>
      <w:r w:rsidRPr="003B0B32">
        <w:t>Community Guidelines for State Aid in the Agriculture and Forestry Sector 2007 to 2013 (OJ C 319, 27.12.2006, p 1) or European Union Guidelines for State aid in the agricultural and forestry sectors and in rural areas 2014 to 2020 (OJ C 204 of 1.7.2014, p. 1</w:t>
      </w:r>
    </w:p>
  </w:footnote>
  <w:footnote w:id="16">
    <w:p w14:paraId="1D7BE72C" w14:textId="77777777" w:rsidR="0007433B" w:rsidRPr="003B0B32" w:rsidRDefault="0007433B">
      <w:pPr>
        <w:pStyle w:val="FootnoteText"/>
      </w:pPr>
      <w:r>
        <w:rPr>
          <w:rStyle w:val="FootnoteReference"/>
        </w:rPr>
        <w:footnoteRef/>
      </w:r>
      <w:r>
        <w:t xml:space="preserve"> </w:t>
      </w:r>
      <w:r w:rsidRPr="003B0B32">
        <w:t>Commission Regulation (EU) No 702/2014 of 25 June 2014 declaring certain categories of aid in the agricultural and forestry sectors and in rural areas compatible with the internal market in application of Articles 107 and 108 of the Treaty on the Functioning of the European Union (OJ L 193 of 1.7.2014, p.1).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7806"/>
    <w:multiLevelType w:val="hybridMultilevel"/>
    <w:tmpl w:val="839A1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11340"/>
    <w:multiLevelType w:val="hybridMultilevel"/>
    <w:tmpl w:val="800C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D4394"/>
    <w:multiLevelType w:val="hybridMultilevel"/>
    <w:tmpl w:val="FECEE4C0"/>
    <w:lvl w:ilvl="0" w:tplc="A4A6F454">
      <w:numFmt w:val="bullet"/>
      <w:lvlText w:val="-"/>
      <w:lvlJc w:val="left"/>
      <w:pPr>
        <w:ind w:left="900" w:hanging="54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2035B0"/>
    <w:multiLevelType w:val="hybridMultilevel"/>
    <w:tmpl w:val="C77E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524FA"/>
    <w:multiLevelType w:val="hybridMultilevel"/>
    <w:tmpl w:val="8B1AFFB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30C2459F"/>
    <w:multiLevelType w:val="hybridMultilevel"/>
    <w:tmpl w:val="5C3A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32D65"/>
    <w:multiLevelType w:val="hybridMultilevel"/>
    <w:tmpl w:val="8386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65C7A"/>
    <w:multiLevelType w:val="hybridMultilevel"/>
    <w:tmpl w:val="5178D464"/>
    <w:lvl w:ilvl="0" w:tplc="553C70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B63D6"/>
    <w:multiLevelType w:val="hybridMultilevel"/>
    <w:tmpl w:val="9768D4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8B23CE5"/>
    <w:multiLevelType w:val="hybridMultilevel"/>
    <w:tmpl w:val="F94A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B50DEF"/>
    <w:multiLevelType w:val="hybridMultilevel"/>
    <w:tmpl w:val="7956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F17E83"/>
    <w:multiLevelType w:val="hybridMultilevel"/>
    <w:tmpl w:val="82C66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A17BF5"/>
    <w:multiLevelType w:val="hybridMultilevel"/>
    <w:tmpl w:val="9648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12173">
    <w:abstractNumId w:val="0"/>
  </w:num>
  <w:num w:numId="2" w16cid:durableId="1647126597">
    <w:abstractNumId w:val="12"/>
  </w:num>
  <w:num w:numId="3" w16cid:durableId="7176132">
    <w:abstractNumId w:val="11"/>
  </w:num>
  <w:num w:numId="4" w16cid:durableId="1787388976">
    <w:abstractNumId w:val="3"/>
  </w:num>
  <w:num w:numId="5" w16cid:durableId="865604415">
    <w:abstractNumId w:val="6"/>
  </w:num>
  <w:num w:numId="6" w16cid:durableId="410585160">
    <w:abstractNumId w:val="9"/>
  </w:num>
  <w:num w:numId="7" w16cid:durableId="115608112">
    <w:abstractNumId w:val="10"/>
  </w:num>
  <w:num w:numId="8" w16cid:durableId="1686438885">
    <w:abstractNumId w:val="5"/>
  </w:num>
  <w:num w:numId="9" w16cid:durableId="279384376">
    <w:abstractNumId w:val="1"/>
  </w:num>
  <w:num w:numId="10" w16cid:durableId="1393960825">
    <w:abstractNumId w:val="7"/>
  </w:num>
  <w:num w:numId="11" w16cid:durableId="236015122">
    <w:abstractNumId w:val="8"/>
  </w:num>
  <w:num w:numId="12" w16cid:durableId="751775759">
    <w:abstractNumId w:val="4"/>
  </w:num>
  <w:num w:numId="13" w16cid:durableId="267666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A8"/>
    <w:rsid w:val="00024F44"/>
    <w:rsid w:val="00065F51"/>
    <w:rsid w:val="00070285"/>
    <w:rsid w:val="0007433B"/>
    <w:rsid w:val="000E56AF"/>
    <w:rsid w:val="0013263D"/>
    <w:rsid w:val="001437E8"/>
    <w:rsid w:val="001603E3"/>
    <w:rsid w:val="001915D6"/>
    <w:rsid w:val="001B502D"/>
    <w:rsid w:val="001E094F"/>
    <w:rsid w:val="0020122E"/>
    <w:rsid w:val="002D76DF"/>
    <w:rsid w:val="00374AA8"/>
    <w:rsid w:val="003B0B32"/>
    <w:rsid w:val="003B777D"/>
    <w:rsid w:val="003D1E38"/>
    <w:rsid w:val="003E0312"/>
    <w:rsid w:val="003F5199"/>
    <w:rsid w:val="004D1CFA"/>
    <w:rsid w:val="004E2168"/>
    <w:rsid w:val="00515C79"/>
    <w:rsid w:val="00541240"/>
    <w:rsid w:val="005A1597"/>
    <w:rsid w:val="005F12FA"/>
    <w:rsid w:val="00621C8D"/>
    <w:rsid w:val="0062653C"/>
    <w:rsid w:val="00680AA2"/>
    <w:rsid w:val="006B3734"/>
    <w:rsid w:val="00796287"/>
    <w:rsid w:val="00824C1B"/>
    <w:rsid w:val="00884FF4"/>
    <w:rsid w:val="00894461"/>
    <w:rsid w:val="008A02AB"/>
    <w:rsid w:val="00AD05CB"/>
    <w:rsid w:val="00BE0AD6"/>
    <w:rsid w:val="00C72569"/>
    <w:rsid w:val="00C76C1E"/>
    <w:rsid w:val="00CC0B41"/>
    <w:rsid w:val="00CC4B7E"/>
    <w:rsid w:val="00CC6BC0"/>
    <w:rsid w:val="00D118E9"/>
    <w:rsid w:val="00D33298"/>
    <w:rsid w:val="00DA6B99"/>
    <w:rsid w:val="00DC7B0D"/>
    <w:rsid w:val="00DE0362"/>
    <w:rsid w:val="00FE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1A1D3"/>
  <w15:chartTrackingRefBased/>
  <w15:docId w15:val="{E6056C4F-A264-4019-9D17-CE39EE09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2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12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4AA8"/>
    <w:pPr>
      <w:autoSpaceDE w:val="0"/>
      <w:autoSpaceDN w:val="0"/>
      <w:adjustRightInd w:val="0"/>
      <w:spacing w:after="0" w:line="240" w:lineRule="auto"/>
    </w:pPr>
    <w:rPr>
      <w:rFonts w:ascii="Candara" w:hAnsi="Candara" w:cs="Candara"/>
      <w:color w:val="000000"/>
      <w:sz w:val="24"/>
      <w:szCs w:val="24"/>
    </w:rPr>
  </w:style>
  <w:style w:type="paragraph" w:styleId="Title">
    <w:name w:val="Title"/>
    <w:basedOn w:val="Normal"/>
    <w:next w:val="Normal"/>
    <w:link w:val="TitleChar"/>
    <w:uiPriority w:val="10"/>
    <w:qFormat/>
    <w:rsid w:val="00374A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AA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74AA8"/>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1326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63D"/>
    <w:rPr>
      <w:sz w:val="20"/>
      <w:szCs w:val="20"/>
    </w:rPr>
  </w:style>
  <w:style w:type="character" w:styleId="FootnoteReference">
    <w:name w:val="footnote reference"/>
    <w:basedOn w:val="DefaultParagraphFont"/>
    <w:uiPriority w:val="99"/>
    <w:semiHidden/>
    <w:unhideWhenUsed/>
    <w:rsid w:val="0013263D"/>
    <w:rPr>
      <w:vertAlign w:val="superscript"/>
    </w:rPr>
  </w:style>
  <w:style w:type="character" w:styleId="CommentReference">
    <w:name w:val="annotation reference"/>
    <w:basedOn w:val="DefaultParagraphFont"/>
    <w:uiPriority w:val="99"/>
    <w:semiHidden/>
    <w:unhideWhenUsed/>
    <w:rsid w:val="005F12FA"/>
    <w:rPr>
      <w:sz w:val="16"/>
      <w:szCs w:val="16"/>
    </w:rPr>
  </w:style>
  <w:style w:type="paragraph" w:styleId="CommentText">
    <w:name w:val="annotation text"/>
    <w:basedOn w:val="Normal"/>
    <w:link w:val="CommentTextChar"/>
    <w:uiPriority w:val="99"/>
    <w:semiHidden/>
    <w:unhideWhenUsed/>
    <w:rsid w:val="005F12FA"/>
    <w:pPr>
      <w:spacing w:line="240" w:lineRule="auto"/>
    </w:pPr>
    <w:rPr>
      <w:sz w:val="20"/>
      <w:szCs w:val="20"/>
    </w:rPr>
  </w:style>
  <w:style w:type="character" w:customStyle="1" w:styleId="CommentTextChar">
    <w:name w:val="Comment Text Char"/>
    <w:basedOn w:val="DefaultParagraphFont"/>
    <w:link w:val="CommentText"/>
    <w:uiPriority w:val="99"/>
    <w:semiHidden/>
    <w:rsid w:val="005F12FA"/>
    <w:rPr>
      <w:sz w:val="20"/>
      <w:szCs w:val="20"/>
    </w:rPr>
  </w:style>
  <w:style w:type="paragraph" w:styleId="CommentSubject">
    <w:name w:val="annotation subject"/>
    <w:basedOn w:val="CommentText"/>
    <w:next w:val="CommentText"/>
    <w:link w:val="CommentSubjectChar"/>
    <w:uiPriority w:val="99"/>
    <w:semiHidden/>
    <w:unhideWhenUsed/>
    <w:rsid w:val="005F12FA"/>
    <w:rPr>
      <w:b/>
      <w:bCs/>
    </w:rPr>
  </w:style>
  <w:style w:type="character" w:customStyle="1" w:styleId="CommentSubjectChar">
    <w:name w:val="Comment Subject Char"/>
    <w:basedOn w:val="CommentTextChar"/>
    <w:link w:val="CommentSubject"/>
    <w:uiPriority w:val="99"/>
    <w:semiHidden/>
    <w:rsid w:val="005F12FA"/>
    <w:rPr>
      <w:b/>
      <w:bCs/>
      <w:sz w:val="20"/>
      <w:szCs w:val="20"/>
    </w:rPr>
  </w:style>
  <w:style w:type="paragraph" w:styleId="BalloonText">
    <w:name w:val="Balloon Text"/>
    <w:basedOn w:val="Normal"/>
    <w:link w:val="BalloonTextChar"/>
    <w:uiPriority w:val="99"/>
    <w:semiHidden/>
    <w:unhideWhenUsed/>
    <w:rsid w:val="005F1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FA"/>
    <w:rPr>
      <w:rFonts w:ascii="Segoe UI" w:hAnsi="Segoe UI" w:cs="Segoe UI"/>
      <w:sz w:val="18"/>
      <w:szCs w:val="18"/>
    </w:rPr>
  </w:style>
  <w:style w:type="character" w:styleId="Hyperlink">
    <w:name w:val="Hyperlink"/>
    <w:basedOn w:val="DefaultParagraphFont"/>
    <w:uiPriority w:val="99"/>
    <w:unhideWhenUsed/>
    <w:rsid w:val="003B0B32"/>
    <w:rPr>
      <w:color w:val="0563C1" w:themeColor="hyperlink"/>
      <w:u w:val="single"/>
    </w:rPr>
  </w:style>
  <w:style w:type="paragraph" w:styleId="Revision">
    <w:name w:val="Revision"/>
    <w:hidden/>
    <w:uiPriority w:val="99"/>
    <w:semiHidden/>
    <w:rsid w:val="00065F51"/>
    <w:pPr>
      <w:spacing w:after="0" w:line="240" w:lineRule="auto"/>
    </w:pPr>
  </w:style>
  <w:style w:type="table" w:styleId="TableGrid">
    <w:name w:val="Table Grid"/>
    <w:basedOn w:val="TableNormal"/>
    <w:uiPriority w:val="39"/>
    <w:rsid w:val="00FE6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122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0122E"/>
    <w:pPr>
      <w:outlineLvl w:val="9"/>
    </w:pPr>
  </w:style>
  <w:style w:type="paragraph" w:styleId="TOC1">
    <w:name w:val="toc 1"/>
    <w:basedOn w:val="Normal"/>
    <w:next w:val="Normal"/>
    <w:autoRedefine/>
    <w:uiPriority w:val="39"/>
    <w:unhideWhenUsed/>
    <w:rsid w:val="003F5199"/>
    <w:pPr>
      <w:tabs>
        <w:tab w:val="right" w:leader="dot" w:pos="9350"/>
      </w:tabs>
      <w:spacing w:after="100"/>
    </w:pPr>
  </w:style>
  <w:style w:type="character" w:customStyle="1" w:styleId="Heading2Char">
    <w:name w:val="Heading 2 Char"/>
    <w:basedOn w:val="DefaultParagraphFont"/>
    <w:link w:val="Heading2"/>
    <w:uiPriority w:val="9"/>
    <w:rsid w:val="0020122E"/>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20122E"/>
    <w:pPr>
      <w:spacing w:after="100"/>
      <w:ind w:left="220"/>
    </w:pPr>
  </w:style>
  <w:style w:type="paragraph" w:styleId="ListParagraph">
    <w:name w:val="List Paragraph"/>
    <w:basedOn w:val="Normal"/>
    <w:uiPriority w:val="34"/>
    <w:qFormat/>
    <w:rsid w:val="00C76C1E"/>
    <w:pPr>
      <w:spacing w:after="0" w:line="240" w:lineRule="auto"/>
      <w:ind w:left="720"/>
    </w:pPr>
    <w:rPr>
      <w:rFonts w:ascii="Calibri" w:hAnsi="Calibri" w:cs="Calibri"/>
    </w:rPr>
  </w:style>
  <w:style w:type="character" w:styleId="PlaceholderText">
    <w:name w:val="Placeholder Text"/>
    <w:basedOn w:val="DefaultParagraphFont"/>
    <w:semiHidden/>
    <w:rsid w:val="00621C8D"/>
    <w:rPr>
      <w:color w:val="288061"/>
    </w:rPr>
  </w:style>
  <w:style w:type="paragraph" w:customStyle="1" w:styleId="References">
    <w:name w:val="References"/>
    <w:basedOn w:val="Normal"/>
    <w:uiPriority w:val="1"/>
    <w:rsid w:val="00621C8D"/>
    <w:pPr>
      <w:spacing w:after="240" w:line="240" w:lineRule="auto"/>
      <w:ind w:left="5102" w:right="-567"/>
      <w:contextualSpacing/>
    </w:pPr>
    <w:rPr>
      <w:rFonts w:ascii="Times New Roman" w:eastAsia="Times New Roman" w:hAnsi="Times New Roman" w:cs="Times New Roman"/>
      <w:sz w:val="20"/>
      <w:szCs w:val="20"/>
      <w:lang w:val="en-GB"/>
    </w:rPr>
  </w:style>
  <w:style w:type="paragraph" w:styleId="Date">
    <w:name w:val="Date"/>
    <w:basedOn w:val="Normal"/>
    <w:next w:val="References"/>
    <w:link w:val="DateChar"/>
    <w:uiPriority w:val="1"/>
    <w:rsid w:val="00621C8D"/>
    <w:pPr>
      <w:spacing w:after="0" w:line="240" w:lineRule="auto"/>
      <w:ind w:left="5102" w:right="-567"/>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uiPriority w:val="1"/>
    <w:rsid w:val="00621C8D"/>
    <w:rPr>
      <w:rFonts w:ascii="Times New Roman" w:eastAsia="Times New Roman" w:hAnsi="Times New Roman" w:cs="Times New Roman"/>
      <w:sz w:val="24"/>
      <w:szCs w:val="20"/>
      <w:lang w:val="en-GB"/>
    </w:rPr>
  </w:style>
  <w:style w:type="paragraph" w:customStyle="1" w:styleId="ZDGName">
    <w:name w:val="Z_DGName"/>
    <w:basedOn w:val="Normal"/>
    <w:uiPriority w:val="2"/>
    <w:rsid w:val="00621C8D"/>
    <w:pPr>
      <w:widowControl w:val="0"/>
      <w:spacing w:after="0" w:line="240" w:lineRule="auto"/>
      <w:ind w:right="85"/>
    </w:pPr>
    <w:rPr>
      <w:rFonts w:ascii="Times New Roman" w:eastAsia="Times New Roman" w:hAnsi="Times New Roman" w:cs="Times New Roman"/>
      <w:sz w:val="16"/>
      <w:szCs w:val="20"/>
      <w:lang w:val="en-GB"/>
    </w:rPr>
  </w:style>
  <w:style w:type="paragraph" w:customStyle="1" w:styleId="ZCom">
    <w:name w:val="Z_Com"/>
    <w:basedOn w:val="Normal"/>
    <w:next w:val="Normal"/>
    <w:uiPriority w:val="2"/>
    <w:rsid w:val="00621C8D"/>
    <w:pPr>
      <w:widowControl w:val="0"/>
      <w:spacing w:before="90" w:after="0" w:line="240" w:lineRule="auto"/>
      <w:ind w:right="85"/>
    </w:pPr>
    <w:rPr>
      <w:rFonts w:ascii="Times New Roman" w:eastAsia="Times New Roman" w:hAnsi="Times New Roman" w:cs="Times New Roman"/>
      <w:sz w:val="24"/>
      <w:szCs w:val="20"/>
      <w:lang w:val="en-GB"/>
    </w:rPr>
  </w:style>
  <w:style w:type="paragraph" w:customStyle="1" w:styleId="ZFlag">
    <w:name w:val="Z_Flag"/>
    <w:basedOn w:val="Normal"/>
    <w:next w:val="Normal"/>
    <w:uiPriority w:val="2"/>
    <w:rsid w:val="00621C8D"/>
    <w:pPr>
      <w:widowControl w:val="0"/>
      <w:spacing w:after="0" w:line="240" w:lineRule="auto"/>
      <w:ind w:right="85"/>
      <w:jc w:val="both"/>
    </w:pPr>
    <w:rPr>
      <w:rFonts w:ascii="Times New Roman" w:eastAsia="Times New Roman" w:hAnsi="Times New Roman" w:cs="Times New Roman"/>
      <w:sz w:val="24"/>
      <w:szCs w:val="20"/>
      <w:lang w:val="en-GB"/>
    </w:rPr>
  </w:style>
  <w:style w:type="table" w:customStyle="1" w:styleId="TableLetterhead">
    <w:name w:val="Table Letterhead"/>
    <w:basedOn w:val="TableNormal"/>
    <w:semiHidden/>
    <w:rsid w:val="00621C8D"/>
    <w:pPr>
      <w:spacing w:after="0" w:line="240" w:lineRule="auto"/>
    </w:pPr>
    <w:rPr>
      <w:rFonts w:ascii="Times New Roman" w:eastAsia="Times New Roman" w:hAnsi="Times New Roman" w:cs="Times New Roman"/>
      <w:sz w:val="24"/>
      <w:szCs w:val="20"/>
      <w:lang w:val="en-GB"/>
    </w:rPr>
    <w:tblPr>
      <w:tblCellMar>
        <w:left w:w="0" w:type="dxa"/>
        <w:bottom w:w="340" w:type="dxa"/>
        <w:right w:w="0" w:type="dxa"/>
      </w:tblCellMar>
    </w:tblPr>
  </w:style>
  <w:style w:type="paragraph" w:customStyle="1" w:styleId="ng-star-inserted">
    <w:name w:val="ng-star-inserted"/>
    <w:basedOn w:val="Normal"/>
    <w:rsid w:val="00CC6B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17861">
      <w:bodyDiv w:val="1"/>
      <w:marLeft w:val="0"/>
      <w:marRight w:val="0"/>
      <w:marTop w:val="0"/>
      <w:marBottom w:val="0"/>
      <w:divBdr>
        <w:top w:val="none" w:sz="0" w:space="0" w:color="auto"/>
        <w:left w:val="none" w:sz="0" w:space="0" w:color="auto"/>
        <w:bottom w:val="none" w:sz="0" w:space="0" w:color="auto"/>
        <w:right w:val="none" w:sz="0" w:space="0" w:color="auto"/>
      </w:divBdr>
    </w:div>
    <w:div w:id="246967072">
      <w:bodyDiv w:val="1"/>
      <w:marLeft w:val="0"/>
      <w:marRight w:val="0"/>
      <w:marTop w:val="0"/>
      <w:marBottom w:val="0"/>
      <w:divBdr>
        <w:top w:val="none" w:sz="0" w:space="0" w:color="auto"/>
        <w:left w:val="none" w:sz="0" w:space="0" w:color="auto"/>
        <w:bottom w:val="none" w:sz="0" w:space="0" w:color="auto"/>
        <w:right w:val="none" w:sz="0" w:space="0" w:color="auto"/>
      </w:divBdr>
    </w:div>
    <w:div w:id="598634699">
      <w:bodyDiv w:val="1"/>
      <w:marLeft w:val="0"/>
      <w:marRight w:val="0"/>
      <w:marTop w:val="0"/>
      <w:marBottom w:val="0"/>
      <w:divBdr>
        <w:top w:val="none" w:sz="0" w:space="0" w:color="auto"/>
        <w:left w:val="none" w:sz="0" w:space="0" w:color="auto"/>
        <w:bottom w:val="none" w:sz="0" w:space="0" w:color="auto"/>
        <w:right w:val="none" w:sz="0" w:space="0" w:color="auto"/>
      </w:divBdr>
    </w:div>
    <w:div w:id="1018846987">
      <w:bodyDiv w:val="1"/>
      <w:marLeft w:val="0"/>
      <w:marRight w:val="0"/>
      <w:marTop w:val="0"/>
      <w:marBottom w:val="0"/>
      <w:divBdr>
        <w:top w:val="none" w:sz="0" w:space="0" w:color="auto"/>
        <w:left w:val="none" w:sz="0" w:space="0" w:color="auto"/>
        <w:bottom w:val="none" w:sz="0" w:space="0" w:color="auto"/>
        <w:right w:val="none" w:sz="0" w:space="0" w:color="auto"/>
      </w:divBdr>
    </w:div>
    <w:div w:id="1118841266">
      <w:bodyDiv w:val="1"/>
      <w:marLeft w:val="0"/>
      <w:marRight w:val="0"/>
      <w:marTop w:val="0"/>
      <w:marBottom w:val="0"/>
      <w:divBdr>
        <w:top w:val="none" w:sz="0" w:space="0" w:color="auto"/>
        <w:left w:val="none" w:sz="0" w:space="0" w:color="auto"/>
        <w:bottom w:val="none" w:sz="0" w:space="0" w:color="auto"/>
        <w:right w:val="none" w:sz="0" w:space="0" w:color="auto"/>
      </w:divBdr>
    </w:div>
    <w:div w:id="1119377174">
      <w:bodyDiv w:val="1"/>
      <w:marLeft w:val="0"/>
      <w:marRight w:val="0"/>
      <w:marTop w:val="0"/>
      <w:marBottom w:val="0"/>
      <w:divBdr>
        <w:top w:val="none" w:sz="0" w:space="0" w:color="auto"/>
        <w:left w:val="none" w:sz="0" w:space="0" w:color="auto"/>
        <w:bottom w:val="none" w:sz="0" w:space="0" w:color="auto"/>
        <w:right w:val="none" w:sz="0" w:space="0" w:color="auto"/>
      </w:divBdr>
    </w:div>
    <w:div w:id="1211961427">
      <w:bodyDiv w:val="1"/>
      <w:marLeft w:val="0"/>
      <w:marRight w:val="0"/>
      <w:marTop w:val="0"/>
      <w:marBottom w:val="0"/>
      <w:divBdr>
        <w:top w:val="none" w:sz="0" w:space="0" w:color="auto"/>
        <w:left w:val="none" w:sz="0" w:space="0" w:color="auto"/>
        <w:bottom w:val="none" w:sz="0" w:space="0" w:color="auto"/>
        <w:right w:val="none" w:sz="0" w:space="0" w:color="auto"/>
      </w:divBdr>
    </w:div>
    <w:div w:id="1390154256">
      <w:bodyDiv w:val="1"/>
      <w:marLeft w:val="0"/>
      <w:marRight w:val="0"/>
      <w:marTop w:val="0"/>
      <w:marBottom w:val="0"/>
      <w:divBdr>
        <w:top w:val="none" w:sz="0" w:space="0" w:color="auto"/>
        <w:left w:val="none" w:sz="0" w:space="0" w:color="auto"/>
        <w:bottom w:val="none" w:sz="0" w:space="0" w:color="auto"/>
        <w:right w:val="none" w:sz="0" w:space="0" w:color="auto"/>
      </w:divBdr>
    </w:div>
    <w:div w:id="189192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c.europa.eu/competition/state_aid/legislation/reference_rates.html" TargetMode="External"/><Relationship Id="rId4" Type="http://schemas.openxmlformats.org/officeDocument/2006/relationships/settings" Target="settings.xml"/><Relationship Id="rId9" Type="http://schemas.openxmlformats.org/officeDocument/2006/relationships/hyperlink" Target="mailto:COMP-SARI2@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1BBD0-1C25-4446-9FCA-64410FED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17370</Words>
  <Characters>9901</Characters>
  <Application>Microsoft Office Word</Application>
  <DocSecurity>4</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VEGA Jose Carlos (COMP-EXT)</dc:creator>
  <cp:keywords/>
  <dc:description/>
  <cp:lastModifiedBy>KAKD</cp:lastModifiedBy>
  <cp:revision>2</cp:revision>
  <dcterms:created xsi:type="dcterms:W3CDTF">2023-07-17T13:12:00Z</dcterms:created>
  <dcterms:modified xsi:type="dcterms:W3CDTF">2023-07-17T13:12:00Z</dcterms:modified>
</cp:coreProperties>
</file>