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95" w:rsidRPr="00B75495" w:rsidRDefault="00B75495" w:rsidP="00B75495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B75495">
        <w:rPr>
          <w:sz w:val="28"/>
          <w:szCs w:val="28"/>
        </w:rPr>
        <w:t>6</w:t>
      </w:r>
      <w:r w:rsidRPr="00B75495">
        <w:rPr>
          <w:rFonts w:cs="Times New Roman"/>
          <w:sz w:val="28"/>
          <w:szCs w:val="28"/>
        </w:rPr>
        <w:t>. pielikums</w:t>
      </w:r>
    </w:p>
    <w:p w:rsidR="00B75495" w:rsidRPr="00332FD8" w:rsidRDefault="00B75495" w:rsidP="00B75495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B75495" w:rsidRPr="00332FD8" w:rsidRDefault="004213CD" w:rsidP="00B75495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B75495" w:rsidRPr="00332FD8">
        <w:rPr>
          <w:sz w:val="28"/>
          <w:szCs w:val="28"/>
        </w:rPr>
        <w:t xml:space="preserve">. gada </w:t>
      </w:r>
      <w:r>
        <w:t>_______</w:t>
      </w:r>
    </w:p>
    <w:p w:rsidR="00B75495" w:rsidRPr="00332FD8" w:rsidRDefault="00B75495" w:rsidP="00B75495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4213CD">
        <w:t>_______</w:t>
      </w:r>
    </w:p>
    <w:p w:rsidR="009F2264" w:rsidRDefault="009F2264" w:rsidP="00B75495">
      <w:pPr>
        <w:jc w:val="right"/>
        <w:rPr>
          <w:sz w:val="20"/>
        </w:rPr>
      </w:pPr>
    </w:p>
    <w:p w:rsidR="009F2264" w:rsidRDefault="009F2264" w:rsidP="009F2264">
      <w:pPr>
        <w:rPr>
          <w:sz w:val="20"/>
        </w:rPr>
      </w:pPr>
    </w:p>
    <w:p w:rsidR="00F37BA0" w:rsidRPr="00747456" w:rsidRDefault="00747456" w:rsidP="009F2264">
      <w:pPr>
        <w:jc w:val="center"/>
        <w:rPr>
          <w:b/>
          <w:sz w:val="28"/>
          <w:szCs w:val="28"/>
        </w:rPr>
      </w:pPr>
      <w:r w:rsidRPr="00747456">
        <w:rPr>
          <w:b/>
          <w:sz w:val="28"/>
          <w:szCs w:val="28"/>
        </w:rPr>
        <w:t>Paziņojum</w:t>
      </w:r>
      <w:r>
        <w:rPr>
          <w:b/>
          <w:sz w:val="28"/>
          <w:szCs w:val="28"/>
        </w:rPr>
        <w:t>s</w:t>
      </w:r>
      <w:r w:rsidRPr="00747456">
        <w:rPr>
          <w:b/>
          <w:sz w:val="28"/>
          <w:szCs w:val="28"/>
        </w:rPr>
        <w:t xml:space="preserve"> par metu konkursu </w:t>
      </w:r>
      <w:r>
        <w:rPr>
          <w:b/>
          <w:sz w:val="28"/>
          <w:szCs w:val="28"/>
        </w:rPr>
        <w:t>(</w:t>
      </w:r>
      <w:r w:rsidRPr="00747456">
        <w:rPr>
          <w:b/>
          <w:sz w:val="28"/>
          <w:szCs w:val="28"/>
        </w:rPr>
        <w:t>paraugs</w:t>
      </w:r>
      <w:r>
        <w:rPr>
          <w:b/>
          <w:sz w:val="28"/>
          <w:szCs w:val="28"/>
        </w:rPr>
        <w:t>)</w:t>
      </w:r>
    </w:p>
    <w:p w:rsidR="00F37BA0" w:rsidRPr="009F2264" w:rsidRDefault="00F37BA0" w:rsidP="009F2264">
      <w:pPr>
        <w:rPr>
          <w:sz w:val="20"/>
        </w:rPr>
      </w:pPr>
    </w:p>
    <w:p w:rsidR="00BA649D" w:rsidRPr="005A405A" w:rsidRDefault="00BA649D" w:rsidP="00BA649D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7F3D68" w:rsidRPr="005618DB" w:rsidRDefault="007F3D68" w:rsidP="005618DB">
      <w:pPr>
        <w:pStyle w:val="Standard"/>
        <w:spacing w:before="120" w:after="120"/>
        <w:rPr>
          <w:i/>
          <w:sz w:val="20"/>
          <w:szCs w:val="20"/>
        </w:rPr>
      </w:pPr>
      <w:r w:rsidRPr="005618DB">
        <w:rPr>
          <w:b/>
          <w:sz w:val="20"/>
          <w:szCs w:val="20"/>
        </w:rPr>
        <w:t>I.1.</w:t>
      </w:r>
      <w:r w:rsidR="00747456">
        <w:rPr>
          <w:b/>
          <w:sz w:val="20"/>
          <w:szCs w:val="20"/>
        </w:rPr>
        <w:t xml:space="preserve"> </w:t>
      </w:r>
      <w:r w:rsidRPr="005618DB">
        <w:rPr>
          <w:b/>
          <w:sz w:val="20"/>
          <w:szCs w:val="20"/>
        </w:rPr>
        <w:t xml:space="preserve">Nosaukums, adreses un </w:t>
      </w:r>
      <w:r w:rsidR="00747456">
        <w:rPr>
          <w:b/>
          <w:sz w:val="20"/>
          <w:szCs w:val="20"/>
        </w:rPr>
        <w:t>kontaktpunkts</w:t>
      </w:r>
      <w:r w:rsidRPr="005618DB">
        <w:rPr>
          <w:b/>
          <w:sz w:val="20"/>
          <w:szCs w:val="20"/>
        </w:rPr>
        <w:t>(-i)</w:t>
      </w:r>
      <w:r w:rsidRPr="005618DB">
        <w:rPr>
          <w:sz w:val="20"/>
          <w:szCs w:val="20"/>
          <w:vertAlign w:val="superscript"/>
        </w:rPr>
        <w:t>1</w:t>
      </w:r>
      <w:r w:rsidRPr="005618DB">
        <w:rPr>
          <w:b/>
          <w:sz w:val="20"/>
          <w:szCs w:val="20"/>
        </w:rPr>
        <w:t xml:space="preserve"> </w:t>
      </w:r>
      <w:r w:rsidRPr="005618DB">
        <w:rPr>
          <w:i/>
          <w:sz w:val="20"/>
          <w:szCs w:val="20"/>
        </w:rPr>
        <w:t>(norādīt visus par procedūru atbildīgos pasūtītājus)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7F3D68" w:rsidTr="00D2137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Pilns nosaukums, reģistrācijas numurs</w:t>
            </w:r>
          </w:p>
        </w:tc>
      </w:tr>
      <w:tr w:rsidR="007F3D68" w:rsidTr="00D2137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Pasta adrese</w:t>
            </w:r>
          </w:p>
        </w:tc>
      </w:tr>
      <w:tr w:rsidR="007F3D68" w:rsidTr="00D21375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7456" w:rsidRPr="00D21375" w:rsidRDefault="00CC14A5" w:rsidP="00D21375">
            <w:pPr>
              <w:pStyle w:val="Standard"/>
              <w:suppressAutoHyphens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D21375">
              <w:rPr>
                <w:rFonts w:eastAsia="Lucida Sans Unicode"/>
                <w:sz w:val="20"/>
                <w:szCs w:val="20"/>
              </w:rPr>
              <w:t xml:space="preserve">Kopējas statistiski </w:t>
            </w:r>
          </w:p>
          <w:p w:rsidR="00747456" w:rsidRPr="00D21375" w:rsidRDefault="00CC14A5" w:rsidP="00D21375">
            <w:pPr>
              <w:pStyle w:val="Standard"/>
              <w:suppressAutoHyphens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D21375">
              <w:rPr>
                <w:rFonts w:eastAsia="Lucida Sans Unicode"/>
                <w:sz w:val="20"/>
                <w:szCs w:val="20"/>
              </w:rPr>
              <w:t xml:space="preserve">teritoriālo vienību </w:t>
            </w:r>
          </w:p>
          <w:p w:rsidR="007F3D68" w:rsidRPr="00D21375" w:rsidRDefault="00CC14A5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rFonts w:eastAsia="Lucida Sans Unicode"/>
                <w:sz w:val="20"/>
                <w:szCs w:val="20"/>
              </w:rPr>
              <w:t>klasifikācija</w:t>
            </w:r>
            <w:r w:rsidR="00747456" w:rsidRPr="00D21375">
              <w:rPr>
                <w:rFonts w:eastAsia="Lucida Sans Unicode"/>
                <w:sz w:val="20"/>
                <w:szCs w:val="20"/>
              </w:rPr>
              <w:t>s</w:t>
            </w:r>
            <w:r w:rsidRPr="00D21375">
              <w:rPr>
                <w:rFonts w:eastAsia="Lucida Sans Unicode"/>
                <w:sz w:val="20"/>
                <w:szCs w:val="20"/>
              </w:rPr>
              <w:t xml:space="preserve"> (</w:t>
            </w:r>
            <w:r w:rsidR="007F3D68" w:rsidRPr="00D21375">
              <w:rPr>
                <w:sz w:val="20"/>
                <w:szCs w:val="20"/>
              </w:rPr>
              <w:t>NUTS</w:t>
            </w:r>
            <w:r w:rsidRPr="00D21375">
              <w:rPr>
                <w:sz w:val="20"/>
                <w:szCs w:val="20"/>
              </w:rPr>
              <w:t>)</w:t>
            </w:r>
            <w:r w:rsidR="007F3D68" w:rsidRPr="00D21375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Valsts</w:t>
            </w:r>
          </w:p>
        </w:tc>
      </w:tr>
      <w:tr w:rsidR="007F3D68" w:rsidTr="00D2137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3D68" w:rsidRPr="00D21375" w:rsidRDefault="00747456" w:rsidP="00D21375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Kontaktpunkts</w:t>
            </w:r>
            <w:r w:rsidR="007F3D68" w:rsidRPr="00D21375">
              <w:rPr>
                <w:sz w:val="20"/>
                <w:szCs w:val="20"/>
              </w:rPr>
              <w:t>(-i)</w:t>
            </w:r>
          </w:p>
          <w:p w:rsidR="007F3D68" w:rsidRPr="00D21375" w:rsidRDefault="007F3D68" w:rsidP="001436D8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Tālruņa numurs</w:t>
            </w:r>
          </w:p>
        </w:tc>
      </w:tr>
      <w:tr w:rsidR="007F3D68" w:rsidTr="00D2137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Faksa numurs</w:t>
            </w:r>
          </w:p>
        </w:tc>
      </w:tr>
      <w:tr w:rsidR="007F3D68" w:rsidTr="00D2137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68" w:rsidRPr="00D21375" w:rsidRDefault="00750C1D" w:rsidP="00D21375">
            <w:pPr>
              <w:pStyle w:val="Standard"/>
              <w:suppressAutoHyphens w:val="0"/>
              <w:snapToGrid w:val="0"/>
              <w:spacing w:line="276" w:lineRule="auto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Tīmekļvietnes</w:t>
            </w:r>
            <w:r w:rsidRPr="00D21375">
              <w:rPr>
                <w:sz w:val="20"/>
                <w:szCs w:val="20"/>
              </w:rPr>
              <w:t xml:space="preserve"> </w:t>
            </w:r>
            <w:r w:rsidR="00747456" w:rsidRPr="00D21375">
              <w:rPr>
                <w:sz w:val="20"/>
                <w:szCs w:val="20"/>
              </w:rPr>
              <w:t>adrese</w:t>
            </w:r>
            <w:r w:rsidR="007F3D68" w:rsidRPr="00D21375">
              <w:rPr>
                <w:sz w:val="20"/>
                <w:szCs w:val="20"/>
              </w:rPr>
              <w:t>(-es):</w:t>
            </w:r>
          </w:p>
          <w:p w:rsidR="007F3D68" w:rsidRPr="00D21375" w:rsidRDefault="007F3D68" w:rsidP="00D21375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Vispārējā </w:t>
            </w:r>
            <w:r w:rsidR="00750C1D">
              <w:rPr>
                <w:sz w:val="20"/>
                <w:szCs w:val="20"/>
              </w:rPr>
              <w:t>tīmekļvietnes</w:t>
            </w:r>
            <w:r w:rsidR="00750C1D" w:rsidRPr="00D21375">
              <w:rPr>
                <w:sz w:val="20"/>
                <w:szCs w:val="20"/>
              </w:rPr>
              <w:t xml:space="preserve"> </w:t>
            </w:r>
            <w:r w:rsidRPr="00D21375">
              <w:rPr>
                <w:sz w:val="20"/>
                <w:szCs w:val="20"/>
              </w:rPr>
              <w:t xml:space="preserve">adrese </w:t>
            </w:r>
            <w:r w:rsidR="00CC14A5" w:rsidRPr="00D21375">
              <w:rPr>
                <w:i/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sz w:val="20"/>
                <w:szCs w:val="20"/>
              </w:rPr>
              <w:t>(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 w:rsidRPr="00D21375">
              <w:rPr>
                <w:rFonts w:cs="Times New Roman"/>
                <w:sz w:val="20"/>
                <w:szCs w:val="20"/>
              </w:rPr>
              <w:t>)</w:t>
            </w:r>
          </w:p>
          <w:p w:rsidR="007F3D68" w:rsidRPr="00D21375" w:rsidRDefault="007F3D68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Pircēja profila adrese </w:t>
            </w:r>
            <w:r w:rsidR="00CC3383" w:rsidRPr="00D21375">
              <w:rPr>
                <w:kern w:val="0"/>
                <w:sz w:val="20"/>
                <w:szCs w:val="20"/>
              </w:rPr>
              <w:t>(</w:t>
            </w:r>
            <w:r w:rsidR="00CC3383" w:rsidRPr="00D21375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750C1D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750C1D">
              <w:rPr>
                <w:rFonts w:eastAsia="Lucida Sans Unicode"/>
                <w:sz w:val="20"/>
                <w:szCs w:val="20"/>
              </w:rPr>
              <w:t xml:space="preserve"> </w:t>
            </w:r>
            <w:r w:rsidR="00CC3383" w:rsidRPr="00D21375">
              <w:rPr>
                <w:i/>
                <w:kern w:val="0"/>
                <w:sz w:val="20"/>
                <w:szCs w:val="20"/>
              </w:rPr>
              <w:t>adresi</w:t>
            </w:r>
            <w:r w:rsidR="00CC3383" w:rsidRPr="00D21375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9D4054" w:rsidRDefault="009D4054" w:rsidP="009D4054">
      <w:pPr>
        <w:pStyle w:val="Standard"/>
        <w:spacing w:before="120"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I.2. Kopējais iepirkums: ○ </w:t>
      </w:r>
      <w:r w:rsidR="00747456">
        <w:rPr>
          <w:sz w:val="20"/>
          <w:szCs w:val="20"/>
        </w:rPr>
        <w:t xml:space="preserve">Jā </w:t>
      </w:r>
      <w:r>
        <w:rPr>
          <w:sz w:val="20"/>
          <w:szCs w:val="20"/>
        </w:rPr>
        <w:t xml:space="preserve">○ </w:t>
      </w:r>
      <w:r w:rsidR="00747456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D4054" w:rsidTr="00D2137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54" w:rsidRPr="00D21375" w:rsidRDefault="009D4054" w:rsidP="00D21375">
            <w:pPr>
              <w:suppressAutoHyphens w:val="0"/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21375">
              <w:rPr>
                <w:rFonts w:eastAsia="Times New Roman" w:cs="Times New Roman"/>
                <w:sz w:val="20"/>
                <w:szCs w:val="20"/>
              </w:rPr>
              <w:t xml:space="preserve">Ja </w:t>
            </w:r>
            <w:r w:rsidR="00AB2CD8" w:rsidRPr="00D21375">
              <w:rPr>
                <w:rFonts w:eastAsia="Times New Roman" w:cs="Times New Roman"/>
                <w:sz w:val="20"/>
                <w:szCs w:val="20"/>
              </w:rPr>
              <w:t xml:space="preserve">atbilde ir </w:t>
            </w:r>
            <w:r w:rsidR="00747456" w:rsidRPr="00D21375">
              <w:rPr>
                <w:rFonts w:eastAsia="Times New Roman" w:cs="Times New Roman"/>
                <w:sz w:val="20"/>
                <w:szCs w:val="20"/>
              </w:rPr>
              <w:t>"</w:t>
            </w:r>
            <w:r w:rsidRPr="00D21375">
              <w:rPr>
                <w:rFonts w:eastAsia="Times New Roman" w:cs="Times New Roman"/>
                <w:sz w:val="20"/>
                <w:szCs w:val="20"/>
              </w:rPr>
              <w:t>jā</w:t>
            </w:r>
            <w:r w:rsidR="00747456" w:rsidRPr="00D21375">
              <w:rPr>
                <w:rFonts w:eastAsia="Times New Roman" w:cs="Times New Roman"/>
                <w:sz w:val="20"/>
                <w:szCs w:val="20"/>
              </w:rPr>
              <w:t>"</w:t>
            </w:r>
            <w:r w:rsidRPr="00D21375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9D4054" w:rsidRPr="00D21375" w:rsidRDefault="009D4054" w:rsidP="00D21375">
            <w:pPr>
              <w:suppressAutoHyphens w:val="0"/>
              <w:snapToGrid w:val="0"/>
              <w:spacing w:line="276" w:lineRule="auto"/>
              <w:ind w:right="-108"/>
              <w:rPr>
                <w:rFonts w:eastAsia="Times New Roman" w:cs="Times New Roman"/>
                <w:sz w:val="20"/>
                <w:szCs w:val="20"/>
              </w:rPr>
            </w:pPr>
            <w:r w:rsidRPr="00D21375">
              <w:rPr>
                <w:b/>
                <w:sz w:val="20"/>
                <w:szCs w:val="20"/>
              </w:rPr>
              <w:t>○</w:t>
            </w:r>
            <w:r w:rsidRPr="00D21375">
              <w:rPr>
                <w:rFonts w:eastAsia="Times New Roman" w:cs="Times New Roman"/>
                <w:sz w:val="20"/>
                <w:szCs w:val="20"/>
              </w:rPr>
              <w:t xml:space="preserve"> Līgums ietver kopējo iepirkumu</w:t>
            </w:r>
          </w:p>
          <w:p w:rsidR="009D4054" w:rsidRPr="00D21375" w:rsidRDefault="00747456" w:rsidP="00D21375">
            <w:pPr>
              <w:suppressAutoHyphens w:val="0"/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D21375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2A27C1" w:rsidRPr="00D21375">
              <w:rPr>
                <w:sz w:val="20"/>
                <w:szCs w:val="20"/>
              </w:rPr>
              <w:t>Vairāku valstu kopējā iepirkuma gadījumā norādīt piemērojamo(-os) valsts iepirkuma likumu(-us)</w:t>
            </w:r>
          </w:p>
          <w:p w:rsidR="009D4054" w:rsidRPr="00D21375" w:rsidRDefault="009D4054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b/>
                <w:sz w:val="20"/>
                <w:szCs w:val="20"/>
              </w:rPr>
              <w:t>○</w:t>
            </w:r>
            <w:r w:rsidRPr="00D21375">
              <w:rPr>
                <w:sz w:val="20"/>
                <w:szCs w:val="20"/>
              </w:rPr>
              <w:t xml:space="preserve"> Līgumu piešķir centralizēto iepirkumu institūcija</w:t>
            </w:r>
          </w:p>
        </w:tc>
      </w:tr>
    </w:tbl>
    <w:p w:rsidR="00982C7B" w:rsidRPr="005A405A" w:rsidRDefault="00982C7B" w:rsidP="00982C7B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82C7B" w:rsidRPr="005A405A" w:rsidTr="00D21375">
        <w:tc>
          <w:tcPr>
            <w:tcW w:w="9072" w:type="dxa"/>
          </w:tcPr>
          <w:p w:rsidR="00982C7B" w:rsidRPr="00D21375" w:rsidRDefault="00747456" w:rsidP="00D21375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 w:rsidRPr="00D21375">
              <w:rPr>
                <w:rFonts w:eastAsia="Times New Roman" w:cs="Times New Roman"/>
                <w:sz w:val="20"/>
                <w:szCs w:val="20"/>
              </w:rPr>
              <w:t>○ Tieša, neierobežota</w:t>
            </w:r>
            <w:r w:rsidR="00982C7B" w:rsidRPr="00D21375">
              <w:rPr>
                <w:rFonts w:eastAsia="Times New Roman" w:cs="Times New Roman"/>
                <w:sz w:val="20"/>
                <w:szCs w:val="20"/>
              </w:rPr>
              <w:t xml:space="preserve"> bezmaksas piekļuve iepirkuma dokumentiem pilnā apmērā </w:t>
            </w:r>
            <w:r w:rsidR="00CC14A5" w:rsidRPr="00D21375">
              <w:rPr>
                <w:rFonts w:cs="Times New Roman"/>
                <w:sz w:val="20"/>
                <w:szCs w:val="20"/>
              </w:rPr>
              <w:t>(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 w:rsidRPr="00D21375">
              <w:rPr>
                <w:rFonts w:cs="Times New Roman"/>
                <w:sz w:val="20"/>
                <w:szCs w:val="20"/>
              </w:rPr>
              <w:t xml:space="preserve">) </w:t>
            </w:r>
          </w:p>
          <w:p w:rsidR="00982C7B" w:rsidRPr="00D21375" w:rsidRDefault="00982C7B" w:rsidP="00D21375">
            <w:pPr>
              <w:suppressAutoHyphens w:val="0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Piekļuve iepirkuma dokumentiem ir ierobežota. Plašāku informāciju var iegūt </w:t>
            </w:r>
            <w:r w:rsidR="00CC14A5" w:rsidRPr="00D21375">
              <w:rPr>
                <w:rFonts w:cs="Times New Roman"/>
                <w:sz w:val="20"/>
                <w:szCs w:val="20"/>
              </w:rPr>
              <w:t>(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 w:rsidRPr="00D21375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  <w:tr w:rsidR="00982C7B" w:rsidRPr="005A405A" w:rsidTr="00D21375">
        <w:tc>
          <w:tcPr>
            <w:tcW w:w="9072" w:type="dxa"/>
          </w:tcPr>
          <w:p w:rsidR="00982C7B" w:rsidRPr="00D21375" w:rsidRDefault="00982C7B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Papildu informāciju </w:t>
            </w:r>
            <w:r w:rsidR="0001063E" w:rsidRPr="00D21375">
              <w:rPr>
                <w:sz w:val="20"/>
                <w:szCs w:val="20"/>
              </w:rPr>
              <w:t xml:space="preserve">par iepirkuma procedūru </w:t>
            </w:r>
            <w:r w:rsidRPr="00D21375">
              <w:rPr>
                <w:sz w:val="20"/>
                <w:szCs w:val="20"/>
              </w:rPr>
              <w:t>var saņemt:</w:t>
            </w:r>
          </w:p>
          <w:p w:rsidR="00982C7B" w:rsidRPr="00D21375" w:rsidRDefault="00982C7B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Iepriekš </w:t>
            </w:r>
            <w:r w:rsidRPr="00D21375">
              <w:rPr>
                <w:sz w:val="20"/>
                <w:szCs w:val="20"/>
              </w:rPr>
              <w:t>minētajā kontaktpunktā</w:t>
            </w:r>
          </w:p>
          <w:p w:rsidR="00982C7B" w:rsidRPr="00D21375" w:rsidRDefault="00982C7B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Citā </w:t>
            </w:r>
            <w:r w:rsidRPr="00D21375">
              <w:rPr>
                <w:sz w:val="20"/>
                <w:szCs w:val="20"/>
              </w:rPr>
              <w:t>adresē (</w:t>
            </w:r>
            <w:r w:rsidRPr="00D21375">
              <w:rPr>
                <w:i/>
                <w:sz w:val="20"/>
                <w:szCs w:val="20"/>
              </w:rPr>
              <w:t>norādīt citu adresi</w:t>
            </w:r>
            <w:r w:rsidRPr="00D21375">
              <w:rPr>
                <w:sz w:val="20"/>
                <w:szCs w:val="20"/>
              </w:rPr>
              <w:t>)</w:t>
            </w:r>
          </w:p>
        </w:tc>
      </w:tr>
      <w:tr w:rsidR="00982C7B" w:rsidRPr="005A405A" w:rsidTr="00D21375">
        <w:tc>
          <w:tcPr>
            <w:tcW w:w="9072" w:type="dxa"/>
          </w:tcPr>
          <w:p w:rsidR="00982C7B" w:rsidRPr="00D21375" w:rsidRDefault="00A40761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Meti, tiem pievienotie materiāli un devīžu atšifrējumi </w:t>
            </w:r>
            <w:r w:rsidR="00982C7B" w:rsidRPr="00D21375">
              <w:rPr>
                <w:sz w:val="20"/>
                <w:szCs w:val="20"/>
              </w:rPr>
              <w:t>jāiesniedz:</w:t>
            </w:r>
          </w:p>
          <w:p w:rsidR="00982C7B" w:rsidRPr="00D21375" w:rsidRDefault="007B7377" w:rsidP="00D21375">
            <w:pPr>
              <w:suppressAutoHyphens w:val="0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○</w:t>
            </w:r>
            <w:r w:rsidR="00982C7B" w:rsidRPr="00D21375">
              <w:rPr>
                <w:sz w:val="20"/>
                <w:szCs w:val="20"/>
              </w:rPr>
              <w:t xml:space="preserve"> </w:t>
            </w:r>
            <w:r w:rsidR="00747456" w:rsidRPr="00D21375">
              <w:rPr>
                <w:sz w:val="20"/>
                <w:szCs w:val="20"/>
              </w:rPr>
              <w:t xml:space="preserve">Elektroniski </w:t>
            </w:r>
            <w:r w:rsidR="00CC14A5" w:rsidRPr="00D21375">
              <w:rPr>
                <w:rFonts w:cs="Times New Roman"/>
                <w:sz w:val="20"/>
                <w:szCs w:val="20"/>
              </w:rPr>
              <w:t>(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 w:rsidRPr="00D21375">
              <w:rPr>
                <w:rFonts w:cs="Times New Roman"/>
                <w:sz w:val="20"/>
                <w:szCs w:val="20"/>
              </w:rPr>
              <w:t>)</w:t>
            </w:r>
          </w:p>
          <w:p w:rsidR="00982C7B" w:rsidRPr="00D21375" w:rsidRDefault="00982C7B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Iepriekš </w:t>
            </w:r>
            <w:r w:rsidRPr="00D21375">
              <w:rPr>
                <w:sz w:val="20"/>
                <w:szCs w:val="20"/>
              </w:rPr>
              <w:t>minētajā kontaktpunktā</w:t>
            </w:r>
          </w:p>
          <w:p w:rsidR="00982C7B" w:rsidRPr="00D21375" w:rsidRDefault="00982C7B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Šādā </w:t>
            </w:r>
            <w:r w:rsidRPr="00D21375">
              <w:rPr>
                <w:sz w:val="20"/>
                <w:szCs w:val="20"/>
              </w:rPr>
              <w:t>adresē (</w:t>
            </w:r>
            <w:r w:rsidRPr="00D21375">
              <w:rPr>
                <w:i/>
                <w:sz w:val="20"/>
                <w:szCs w:val="20"/>
              </w:rPr>
              <w:t>norādīt citu adresi</w:t>
            </w:r>
            <w:r w:rsidRPr="00D21375">
              <w:rPr>
                <w:sz w:val="20"/>
                <w:szCs w:val="20"/>
              </w:rPr>
              <w:t xml:space="preserve">)  </w:t>
            </w:r>
          </w:p>
        </w:tc>
      </w:tr>
      <w:tr w:rsidR="00982C7B" w:rsidRPr="005A405A" w:rsidTr="00D21375">
        <w:tc>
          <w:tcPr>
            <w:tcW w:w="9072" w:type="dxa"/>
          </w:tcPr>
          <w:p w:rsidR="00905EC7" w:rsidRPr="00D21375" w:rsidRDefault="00905EC7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>○</w:t>
            </w:r>
            <w:r w:rsidR="00982C7B" w:rsidRPr="00D21375">
              <w:rPr>
                <w:sz w:val="20"/>
                <w:szCs w:val="20"/>
              </w:rPr>
              <w:t xml:space="preserve"> Elektroniskiem sakariem vajadzīgi rīki un ierīces, kas nav plaši pieejami. </w:t>
            </w:r>
          </w:p>
          <w:p w:rsidR="00982C7B" w:rsidRPr="00D21375" w:rsidRDefault="00982C7B" w:rsidP="00D21375">
            <w:pPr>
              <w:suppressAutoHyphens w:val="0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Tieša, neierobežota, bezmaksas piekļuve minētajiem rīkiem un ierīcēm pilnā apmērā ir iespējama šeit </w:t>
            </w:r>
            <w:r w:rsidR="00CC14A5" w:rsidRPr="00D21375">
              <w:rPr>
                <w:rFonts w:cs="Times New Roman"/>
                <w:sz w:val="20"/>
                <w:szCs w:val="20"/>
              </w:rPr>
              <w:t>(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 w:rsidRPr="00D2137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 w:rsidRPr="00D21375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</w:tbl>
    <w:p w:rsidR="00A40761" w:rsidRPr="005A405A" w:rsidRDefault="00A40761" w:rsidP="00A40761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</w:t>
      </w:r>
      <w:r w:rsidR="00BE798A">
        <w:rPr>
          <w:b/>
          <w:sz w:val="20"/>
          <w:szCs w:val="20"/>
        </w:rPr>
        <w:t>4</w:t>
      </w:r>
      <w:r w:rsidRPr="005A405A">
        <w:rPr>
          <w:b/>
          <w:sz w:val="20"/>
          <w:szCs w:val="20"/>
        </w:rPr>
        <w:t>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449"/>
      </w:tblGrid>
      <w:tr w:rsidR="00A40761" w:rsidRPr="005A405A" w:rsidTr="00D21375">
        <w:tc>
          <w:tcPr>
            <w:tcW w:w="4561" w:type="dxa"/>
          </w:tcPr>
          <w:p w:rsidR="00A40761" w:rsidRPr="00D21375" w:rsidRDefault="00A40761" w:rsidP="00D21375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D21375">
              <w:rPr>
                <w:lang w:val="lv-LV"/>
              </w:rPr>
              <w:t xml:space="preserve">○ </w:t>
            </w:r>
            <w:r w:rsidRPr="00D21375">
              <w:rPr>
                <w:bCs/>
                <w:lang w:val="lv-LV"/>
              </w:rPr>
              <w:t>Ministrija vai jebkura cita valsts</w:t>
            </w:r>
          </w:p>
          <w:p w:rsidR="00A40761" w:rsidRPr="00D21375" w:rsidRDefault="00A40761" w:rsidP="00D21375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D21375">
              <w:rPr>
                <w:bCs/>
                <w:lang w:val="lv-LV"/>
              </w:rPr>
              <w:t>iestāde, ieskaitot to reģionālās vai vietējās</w:t>
            </w:r>
          </w:p>
          <w:p w:rsidR="00A40761" w:rsidRPr="00D21375" w:rsidRDefault="00A40761" w:rsidP="00D21375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D21375">
              <w:rPr>
                <w:bCs/>
                <w:lang w:val="lv-LV"/>
              </w:rPr>
              <w:t>apakšnodaļas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Valsts aģentūra/birojs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Reģionāla vai vietēja iestāde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Reģionāla vai vietēja aģentūra/birojs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Publisko tiesību subjekts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Eiropas institūcija/aģentūra vai starptautiska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D21375">
              <w:rPr>
                <w:rFonts w:cs="Times New Roman"/>
                <w:bCs/>
                <w:sz w:val="20"/>
                <w:szCs w:val="20"/>
              </w:rPr>
              <w:t>organizācija</w:t>
            </w:r>
          </w:p>
          <w:p w:rsidR="00A40761" w:rsidRPr="00D21375" w:rsidRDefault="00A40761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Pr="00D21375">
              <w:rPr>
                <w:bCs/>
                <w:sz w:val="20"/>
                <w:szCs w:val="20"/>
              </w:rPr>
              <w:t xml:space="preserve">Cits </w:t>
            </w:r>
            <w:r w:rsidRPr="00D21375">
              <w:rPr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1" w:type="dxa"/>
          </w:tcPr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Vispārēji sabiedriskie pakalpojumi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Aizsardzība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Sabiedriskā kārtība un drošība</w:t>
            </w:r>
          </w:p>
          <w:p w:rsidR="00A40761" w:rsidRPr="00D21375" w:rsidRDefault="00A40761" w:rsidP="00D21375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D21375">
              <w:rPr>
                <w:lang w:val="lv-LV"/>
              </w:rPr>
              <w:t xml:space="preserve">○ </w:t>
            </w:r>
            <w:r w:rsidRPr="00D21375">
              <w:rPr>
                <w:bCs/>
                <w:lang w:val="lv-LV"/>
              </w:rPr>
              <w:t>Vide</w:t>
            </w:r>
          </w:p>
          <w:p w:rsidR="00A40761" w:rsidRPr="00D21375" w:rsidRDefault="00A40761" w:rsidP="00D21375">
            <w:pPr>
              <w:pStyle w:val="CommentText"/>
              <w:suppressAutoHyphens w:val="0"/>
              <w:snapToGrid w:val="0"/>
              <w:spacing w:line="276" w:lineRule="auto"/>
              <w:rPr>
                <w:lang w:val="lv-LV"/>
              </w:rPr>
            </w:pPr>
            <w:r w:rsidRPr="00D21375">
              <w:rPr>
                <w:lang w:val="lv-LV"/>
              </w:rPr>
              <w:t xml:space="preserve">○ </w:t>
            </w:r>
            <w:r w:rsidRPr="00D21375">
              <w:rPr>
                <w:bCs/>
                <w:lang w:val="lv-LV"/>
              </w:rPr>
              <w:t>Ekonomika un finanses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Veselība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Dzīvokļu un komunālā saimniecība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Sociālā aizsardzība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Atpūta, kultūra un reliģija</w:t>
            </w:r>
          </w:p>
          <w:p w:rsidR="00A40761" w:rsidRPr="00D21375" w:rsidRDefault="00A40761" w:rsidP="00D21375">
            <w:pPr>
              <w:suppressAutoHyphens w:val="0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○ </w:t>
            </w:r>
            <w:r w:rsidRPr="00D21375">
              <w:rPr>
                <w:rFonts w:cs="Times New Roman"/>
                <w:bCs/>
                <w:sz w:val="20"/>
                <w:szCs w:val="20"/>
              </w:rPr>
              <w:t>Izglītība</w:t>
            </w:r>
          </w:p>
          <w:p w:rsidR="00A40761" w:rsidRPr="00D21375" w:rsidRDefault="00A40761" w:rsidP="00D21375">
            <w:pPr>
              <w:pStyle w:val="Standard"/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  <w:szCs w:val="20"/>
              </w:rPr>
              <w:t xml:space="preserve">○ </w:t>
            </w:r>
            <w:r w:rsidRPr="00D21375">
              <w:rPr>
                <w:bCs/>
                <w:sz w:val="20"/>
                <w:szCs w:val="20"/>
              </w:rPr>
              <w:t xml:space="preserve">Cita </w:t>
            </w:r>
            <w:r w:rsidRPr="00D21375">
              <w:rPr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F37BA0" w:rsidRPr="00470894" w:rsidRDefault="007D39C9" w:rsidP="00ED0A0C">
      <w:pPr>
        <w:spacing w:before="120"/>
        <w:rPr>
          <w:b/>
          <w:sz w:val="20"/>
        </w:rPr>
      </w:pPr>
      <w:r w:rsidRPr="00470894">
        <w:rPr>
          <w:b/>
          <w:sz w:val="20"/>
        </w:rPr>
        <w:lastRenderedPageBreak/>
        <w:t>II IEDAĻA: METU KONKURSA PRIEKŠMETS</w:t>
      </w:r>
    </w:p>
    <w:p w:rsidR="00470894" w:rsidRPr="00470894" w:rsidRDefault="00470894" w:rsidP="00470894">
      <w:pPr>
        <w:spacing w:before="120" w:after="120"/>
        <w:rPr>
          <w:sz w:val="16"/>
        </w:rPr>
      </w:pPr>
      <w:r w:rsidRPr="00470894">
        <w:rPr>
          <w:b/>
          <w:sz w:val="20"/>
        </w:rPr>
        <w:t>II.1. Apraksts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70894" w:rsidRPr="00470894" w:rsidTr="00D21375">
        <w:tc>
          <w:tcPr>
            <w:tcW w:w="9072" w:type="dxa"/>
          </w:tcPr>
          <w:p w:rsidR="00470894" w:rsidRPr="00D21375" w:rsidRDefault="00470894" w:rsidP="00D2137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</w:rPr>
              <w:t>II.1.1. Metu konkursa nosaukums</w:t>
            </w:r>
          </w:p>
        </w:tc>
      </w:tr>
      <w:tr w:rsidR="00470894" w:rsidRPr="00470894" w:rsidTr="00D21375">
        <w:tc>
          <w:tcPr>
            <w:tcW w:w="9072" w:type="dxa"/>
          </w:tcPr>
          <w:p w:rsidR="00470894" w:rsidRPr="00D21375" w:rsidRDefault="00470894" w:rsidP="00D2137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</w:rPr>
              <w:t>II.1.2. Īss metu konkursa apraksts</w:t>
            </w:r>
          </w:p>
        </w:tc>
      </w:tr>
      <w:tr w:rsidR="00470894" w:rsidRPr="00470894" w:rsidTr="00D21375">
        <w:tc>
          <w:tcPr>
            <w:tcW w:w="9072" w:type="dxa"/>
          </w:tcPr>
          <w:p w:rsidR="00470894" w:rsidRPr="00D21375" w:rsidRDefault="00470894" w:rsidP="00D21375">
            <w:pPr>
              <w:suppressAutoHyphens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D21375">
              <w:rPr>
                <w:rFonts w:cs="Times New Roman"/>
                <w:b/>
                <w:smallCaps/>
                <w:sz w:val="20"/>
              </w:rPr>
              <w:t xml:space="preserve">II.1.3. </w:t>
            </w:r>
            <w:r w:rsidR="00373B24" w:rsidRPr="00D21375">
              <w:rPr>
                <w:rFonts w:cs="Times New Roman"/>
                <w:b/>
                <w:sz w:val="20"/>
                <w:szCs w:val="20"/>
              </w:rPr>
              <w:t>Iepirkuma nomenklatūras (CPV) vārdnīca</w:t>
            </w:r>
          </w:p>
          <w:p w:rsidR="00087439" w:rsidRPr="00D21375" w:rsidRDefault="00C03D0C" w:rsidP="00D21375">
            <w:pPr>
              <w:suppressAutoHyphens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</w:rPr>
              <w:t>Galvenās vārdnīcas</w:t>
            </w:r>
            <w:r w:rsidR="00470894" w:rsidRPr="00D21375">
              <w:rPr>
                <w:rFonts w:cs="Times New Roman"/>
                <w:sz w:val="20"/>
              </w:rPr>
              <w:t xml:space="preserve"> kods</w:t>
            </w:r>
            <w:r w:rsidR="00087439" w:rsidRPr="00D21375">
              <w:rPr>
                <w:rFonts w:cs="Times New Roman"/>
                <w:sz w:val="20"/>
              </w:rPr>
              <w:t xml:space="preserve"> </w:t>
            </w:r>
            <w:r w:rsidR="00087439" w:rsidRPr="00D2137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87439" w:rsidRPr="00D21375">
              <w:rPr>
                <w:rFonts w:cs="Times New Roman"/>
                <w:bCs/>
                <w:sz w:val="20"/>
                <w:szCs w:val="20"/>
              </w:rPr>
              <w:t>[   ] [   ] [   ] [   ] [   ] [   ] [   ] [   ] – [   ]</w:t>
            </w:r>
            <w:r w:rsidR="00087439" w:rsidRPr="00D2137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57921" w:rsidRPr="00D21375" w:rsidRDefault="00557921" w:rsidP="00D21375">
            <w:pPr>
              <w:suppressAutoHyphens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D21375">
              <w:rPr>
                <w:rFonts w:cs="Times New Roman"/>
                <w:sz w:val="20"/>
              </w:rPr>
              <w:t>P</w:t>
            </w:r>
            <w:r w:rsidR="00DE1834" w:rsidRPr="00D21375">
              <w:rPr>
                <w:rFonts w:cs="Times New Roman"/>
                <w:sz w:val="20"/>
              </w:rPr>
              <w:t>apildpriekšmeta</w:t>
            </w:r>
            <w:r w:rsidRPr="00D21375">
              <w:rPr>
                <w:rFonts w:cs="Times New Roman"/>
                <w:sz w:val="20"/>
              </w:rPr>
              <w:t xml:space="preserve"> kods</w:t>
            </w:r>
            <w:r w:rsidRPr="00D21375">
              <w:rPr>
                <w:rFonts w:cs="Times New Roman"/>
                <w:sz w:val="20"/>
                <w:szCs w:val="20"/>
                <w:vertAlign w:val="superscript"/>
              </w:rPr>
              <w:t xml:space="preserve"> 1, 2</w:t>
            </w:r>
            <w:r w:rsidRPr="00D2137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D2137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21375">
              <w:rPr>
                <w:rFonts w:cs="Times New Roman"/>
                <w:bCs/>
                <w:sz w:val="20"/>
                <w:szCs w:val="20"/>
              </w:rPr>
              <w:t>[   ] [   ] [   ] [   ] [   ] [   ] [   ] [   ] – [   ]</w:t>
            </w:r>
            <w:r w:rsidRPr="00D2137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03D0C" w:rsidRPr="00D21375" w:rsidRDefault="00C03D0C" w:rsidP="00D21375">
            <w:pPr>
              <w:suppressAutoHyphens w:val="0"/>
              <w:spacing w:line="276" w:lineRule="auto"/>
              <w:rPr>
                <w:rFonts w:cs="Times New Roman"/>
                <w:sz w:val="20"/>
              </w:rPr>
            </w:pPr>
            <w:r w:rsidRPr="00D21375">
              <w:rPr>
                <w:rFonts w:cs="Times New Roman"/>
                <w:sz w:val="20"/>
                <w:szCs w:val="20"/>
              </w:rPr>
              <w:t xml:space="preserve">Papildvārdnīcas </w:t>
            </w:r>
            <w:r w:rsidR="00373B24" w:rsidRPr="00D21375">
              <w:rPr>
                <w:rFonts w:cs="Times New Roman"/>
                <w:sz w:val="20"/>
                <w:szCs w:val="20"/>
              </w:rPr>
              <w:t>kods</w:t>
            </w:r>
            <w:r w:rsidRPr="00D21375">
              <w:rPr>
                <w:rFonts w:cs="Times New Roman"/>
                <w:sz w:val="20"/>
                <w:szCs w:val="20"/>
                <w:vertAlign w:val="superscript"/>
              </w:rPr>
              <w:t>1, 2</w:t>
            </w:r>
            <w:r w:rsidRPr="00D21375">
              <w:rPr>
                <w:rFonts w:cs="Times New Roman"/>
                <w:bCs/>
                <w:sz w:val="20"/>
                <w:szCs w:val="20"/>
              </w:rPr>
              <w:t xml:space="preserve"> [   ] [   ] [   ] [   ] – [   ]</w:t>
            </w:r>
          </w:p>
        </w:tc>
      </w:tr>
    </w:tbl>
    <w:p w:rsidR="006B1F18" w:rsidRPr="005A405A" w:rsidRDefault="006B1F18" w:rsidP="006B1F18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t>III IEDAĻA: JURIDISKĀ, SAIMNIECISKĀ, FINANSIĀLĀ UN TEHNISKĀ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A58E4" w:rsidRPr="00470894" w:rsidTr="00D21375">
        <w:tc>
          <w:tcPr>
            <w:tcW w:w="9072" w:type="dxa"/>
          </w:tcPr>
          <w:p w:rsidR="009D2194" w:rsidRPr="00D21375" w:rsidRDefault="00EA58E4" w:rsidP="00D21375">
            <w:pPr>
              <w:suppressAutoHyphens w:val="0"/>
              <w:spacing w:line="276" w:lineRule="auto"/>
              <w:rPr>
                <w:sz w:val="20"/>
              </w:rPr>
            </w:pPr>
            <w:r w:rsidRPr="00D21375">
              <w:rPr>
                <w:rFonts w:cs="Times New Roman"/>
                <w:b/>
                <w:smallCaps/>
                <w:sz w:val="20"/>
              </w:rPr>
              <w:t>I</w:t>
            </w:r>
            <w:r w:rsidR="00BE798A" w:rsidRPr="00D21375">
              <w:rPr>
                <w:rFonts w:cs="Times New Roman"/>
                <w:b/>
                <w:smallCaps/>
                <w:sz w:val="20"/>
              </w:rPr>
              <w:t>II</w:t>
            </w:r>
            <w:r w:rsidRPr="00D21375">
              <w:rPr>
                <w:rFonts w:cs="Times New Roman"/>
                <w:b/>
                <w:smallCaps/>
                <w:sz w:val="20"/>
              </w:rPr>
              <w:t xml:space="preserve">.1. </w:t>
            </w:r>
            <w:r w:rsidRPr="00D21375">
              <w:rPr>
                <w:b/>
                <w:sz w:val="20"/>
              </w:rPr>
              <w:t>Dalībnieku atlases kritēriji</w:t>
            </w:r>
            <w:r w:rsidR="001A537C" w:rsidRPr="00D21375">
              <w:rPr>
                <w:sz w:val="20"/>
                <w:vertAlign w:val="superscript"/>
              </w:rPr>
              <w:t>2</w:t>
            </w:r>
            <w:r w:rsidR="001A537C" w:rsidRPr="00D21375">
              <w:rPr>
                <w:b/>
                <w:sz w:val="20"/>
              </w:rPr>
              <w:t xml:space="preserve"> </w:t>
            </w:r>
            <w:r w:rsidR="001A537C" w:rsidRPr="00D21375">
              <w:rPr>
                <w:sz w:val="20"/>
              </w:rPr>
              <w:t>(</w:t>
            </w:r>
            <w:r w:rsidR="001A537C" w:rsidRPr="00D21375">
              <w:rPr>
                <w:i/>
                <w:sz w:val="20"/>
              </w:rPr>
              <w:t>slēgta</w:t>
            </w:r>
            <w:r w:rsidR="00747456" w:rsidRPr="00D21375">
              <w:rPr>
                <w:i/>
                <w:sz w:val="20"/>
              </w:rPr>
              <w:t>m</w:t>
            </w:r>
            <w:r w:rsidR="001A537C" w:rsidRPr="00D21375">
              <w:rPr>
                <w:i/>
                <w:sz w:val="20"/>
              </w:rPr>
              <w:t xml:space="preserve"> konkursa</w:t>
            </w:r>
            <w:r w:rsidR="00747456" w:rsidRPr="00D21375">
              <w:rPr>
                <w:i/>
                <w:sz w:val="20"/>
              </w:rPr>
              <w:t>m</w:t>
            </w:r>
            <w:r w:rsidR="001A537C" w:rsidRPr="00D21375">
              <w:rPr>
                <w:sz w:val="20"/>
              </w:rPr>
              <w:t>)</w:t>
            </w:r>
          </w:p>
        </w:tc>
      </w:tr>
      <w:tr w:rsidR="001A537C" w:rsidRPr="00470894" w:rsidTr="00D21375">
        <w:tc>
          <w:tcPr>
            <w:tcW w:w="9072" w:type="dxa"/>
          </w:tcPr>
          <w:p w:rsidR="001A537C" w:rsidRPr="00D21375" w:rsidRDefault="001A537C" w:rsidP="00D21375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b/>
                <w:sz w:val="20"/>
              </w:rPr>
              <w:t xml:space="preserve">III.2. Dalībai metu konkursā ir nepieciešama konkrēta profesionālā kvalifikācija: </w:t>
            </w:r>
            <w:r w:rsidRPr="00D21375">
              <w:rPr>
                <w:b/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Jā </w:t>
            </w: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>Nē</w:t>
            </w:r>
          </w:p>
          <w:p w:rsidR="001A537C" w:rsidRPr="00D21375" w:rsidRDefault="002C62BE" w:rsidP="00D21375">
            <w:pPr>
              <w:pStyle w:val="Standard"/>
              <w:suppressAutoHyphens w:val="0"/>
              <w:snapToGrid w:val="0"/>
              <w:spacing w:line="276" w:lineRule="auto"/>
              <w:rPr>
                <w:i/>
              </w:rPr>
            </w:pPr>
            <w:r w:rsidRPr="00D21375">
              <w:rPr>
                <w:i/>
                <w:sz w:val="20"/>
                <w:szCs w:val="20"/>
              </w:rPr>
              <w:t>(</w:t>
            </w:r>
            <w:r w:rsidR="00D31007" w:rsidRPr="00D21375">
              <w:rPr>
                <w:i/>
                <w:sz w:val="20"/>
                <w:szCs w:val="20"/>
              </w:rPr>
              <w:t>j</w:t>
            </w:r>
            <w:r w:rsidR="001A537C" w:rsidRPr="00D21375">
              <w:rPr>
                <w:i/>
                <w:sz w:val="20"/>
                <w:szCs w:val="20"/>
              </w:rPr>
              <w:t>a</w:t>
            </w:r>
            <w:r w:rsidR="00CA4EE9" w:rsidRPr="00D21375">
              <w:rPr>
                <w:i/>
                <w:sz w:val="20"/>
                <w:szCs w:val="20"/>
              </w:rPr>
              <w:t xml:space="preserve"> atbilde ir 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="001A537C" w:rsidRPr="00D21375">
              <w:rPr>
                <w:i/>
                <w:sz w:val="20"/>
                <w:szCs w:val="20"/>
              </w:rPr>
              <w:t>jā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="001A537C" w:rsidRPr="00D21375">
              <w:rPr>
                <w:i/>
                <w:sz w:val="20"/>
                <w:szCs w:val="20"/>
              </w:rPr>
              <w:t xml:space="preserve">, </w:t>
            </w:r>
            <w:r w:rsidR="001A537C" w:rsidRPr="00D21375">
              <w:rPr>
                <w:bCs/>
                <w:i/>
                <w:sz w:val="20"/>
                <w:szCs w:val="20"/>
              </w:rPr>
              <w:t>norādīt profesionālās kvalifikācijas prasības</w:t>
            </w:r>
            <w:r w:rsidRPr="00D21375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:rsidR="00F37BA0" w:rsidRPr="001B3C1C" w:rsidRDefault="001B3C1C" w:rsidP="001B3C1C">
      <w:pPr>
        <w:pStyle w:val="Standard"/>
        <w:spacing w:before="120" w:after="120"/>
        <w:ind w:right="-828"/>
        <w:rPr>
          <w:b/>
        </w:rPr>
      </w:pPr>
      <w:r w:rsidRPr="001B3C1C">
        <w:rPr>
          <w:b/>
          <w:sz w:val="20"/>
        </w:rPr>
        <w:t>IV IEDAĻA: ADMINISTRATĪVĀ INFORMĀCIJA</w:t>
      </w:r>
    </w:p>
    <w:p w:rsidR="00F37BA0" w:rsidRPr="001B3C1C" w:rsidRDefault="001B3C1C" w:rsidP="001B3C1C">
      <w:pPr>
        <w:pStyle w:val="Standard"/>
        <w:spacing w:before="120" w:after="120"/>
        <w:ind w:right="-828"/>
        <w:rPr>
          <w:b/>
          <w:sz w:val="20"/>
        </w:rPr>
      </w:pPr>
      <w:r w:rsidRPr="001B3C1C">
        <w:rPr>
          <w:b/>
          <w:sz w:val="20"/>
        </w:rPr>
        <w:t>IV.1. Apraksts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C0545" w:rsidRPr="00470894" w:rsidTr="00D21375">
        <w:tc>
          <w:tcPr>
            <w:tcW w:w="9072" w:type="dxa"/>
          </w:tcPr>
          <w:p w:rsidR="00AC0545" w:rsidRPr="00D21375" w:rsidRDefault="00AC0545" w:rsidP="00D2137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</w:rPr>
              <w:t>IV.1.1. Konkursa veids</w:t>
            </w:r>
            <w:r w:rsidR="00036864" w:rsidRPr="00D21375">
              <w:rPr>
                <w:b/>
                <w:sz w:val="20"/>
              </w:rPr>
              <w:t>:</w:t>
            </w:r>
          </w:p>
          <w:p w:rsidR="00AC0545" w:rsidRPr="00D21375" w:rsidRDefault="00AC0545" w:rsidP="00D21375">
            <w:pPr>
              <w:suppressAutoHyphens w:val="0"/>
              <w:spacing w:line="276" w:lineRule="auto"/>
              <w:rPr>
                <w:sz w:val="20"/>
              </w:rPr>
            </w:pPr>
            <w:r w:rsidRPr="00D21375">
              <w:rPr>
                <w:sz w:val="20"/>
              </w:rPr>
              <w:t>○ Atklāts</w:t>
            </w:r>
          </w:p>
          <w:p w:rsidR="00AC0545" w:rsidRPr="00D21375" w:rsidRDefault="00AC0545" w:rsidP="00D21375">
            <w:pPr>
              <w:suppressAutoHyphens w:val="0"/>
              <w:spacing w:line="276" w:lineRule="auto"/>
              <w:rPr>
                <w:sz w:val="20"/>
              </w:rPr>
            </w:pPr>
            <w:r w:rsidRPr="00D21375">
              <w:rPr>
                <w:sz w:val="20"/>
              </w:rPr>
              <w:t>○ Slēgts</w:t>
            </w:r>
          </w:p>
          <w:p w:rsidR="00747456" w:rsidRPr="00D21375" w:rsidRDefault="00AC0545" w:rsidP="00D21375">
            <w:pPr>
              <w:pStyle w:val="Standard"/>
              <w:suppressAutoHyphens w:val="0"/>
              <w:snapToGrid w:val="0"/>
              <w:spacing w:line="276" w:lineRule="auto"/>
              <w:rPr>
                <w:sz w:val="20"/>
              </w:rPr>
            </w:pPr>
            <w:r w:rsidRPr="00D21375">
              <w:rPr>
                <w:sz w:val="20"/>
              </w:rPr>
              <w:t xml:space="preserve">Dalībnieku skaits [    ] vai </w:t>
            </w:r>
          </w:p>
          <w:p w:rsidR="00AC0545" w:rsidRPr="001A537C" w:rsidRDefault="00747456" w:rsidP="00D21375">
            <w:pPr>
              <w:pStyle w:val="Standard"/>
              <w:suppressAutoHyphens w:val="0"/>
              <w:snapToGrid w:val="0"/>
              <w:spacing w:line="276" w:lineRule="auto"/>
            </w:pPr>
            <w:r w:rsidRPr="00D21375">
              <w:rPr>
                <w:sz w:val="20"/>
              </w:rPr>
              <w:t xml:space="preserve">Minimālais </w:t>
            </w:r>
            <w:r w:rsidR="00AC0545" w:rsidRPr="00D21375">
              <w:rPr>
                <w:sz w:val="20"/>
              </w:rPr>
              <w:t>skaits [    ] un maksimālais skaits [    ]</w:t>
            </w:r>
          </w:p>
        </w:tc>
      </w:tr>
      <w:tr w:rsidR="00AC0545" w:rsidRPr="00470894" w:rsidTr="00D21375">
        <w:tc>
          <w:tcPr>
            <w:tcW w:w="9072" w:type="dxa"/>
          </w:tcPr>
          <w:p w:rsidR="00FA0554" w:rsidRPr="00D21375" w:rsidRDefault="00AC0545" w:rsidP="00D21375">
            <w:pPr>
              <w:suppressAutoHyphens w:val="0"/>
              <w:spacing w:line="276" w:lineRule="auto"/>
              <w:rPr>
                <w:sz w:val="20"/>
              </w:rPr>
            </w:pPr>
            <w:r w:rsidRPr="00D21375">
              <w:rPr>
                <w:b/>
                <w:sz w:val="20"/>
              </w:rPr>
              <w:t>IV.1.2. Jau atla</w:t>
            </w:r>
            <w:r w:rsidR="00FA0554" w:rsidRPr="00D21375">
              <w:rPr>
                <w:b/>
                <w:sz w:val="20"/>
              </w:rPr>
              <w:t>sīto dalībnieku vārdi/nosaukumi</w:t>
            </w:r>
            <w:r w:rsidRPr="00D21375">
              <w:rPr>
                <w:sz w:val="20"/>
              </w:rPr>
              <w:t xml:space="preserve"> (</w:t>
            </w:r>
            <w:r w:rsidRPr="00D21375">
              <w:rPr>
                <w:i/>
                <w:sz w:val="20"/>
              </w:rPr>
              <w:t>slēgta</w:t>
            </w:r>
            <w:r w:rsidR="00747456" w:rsidRPr="00D21375">
              <w:rPr>
                <w:i/>
                <w:sz w:val="20"/>
              </w:rPr>
              <w:t>m</w:t>
            </w:r>
            <w:r w:rsidRPr="00D21375">
              <w:rPr>
                <w:i/>
                <w:sz w:val="20"/>
              </w:rPr>
              <w:t xml:space="preserve"> konkursa</w:t>
            </w:r>
            <w:r w:rsidR="00747456" w:rsidRPr="00D21375">
              <w:rPr>
                <w:i/>
                <w:sz w:val="20"/>
              </w:rPr>
              <w:t>m</w:t>
            </w:r>
            <w:r w:rsidRPr="00D21375">
              <w:rPr>
                <w:sz w:val="20"/>
              </w:rPr>
              <w:t>)</w:t>
            </w:r>
          </w:p>
        </w:tc>
      </w:tr>
      <w:tr w:rsidR="00AC0545" w:rsidRPr="00470894" w:rsidTr="00D21375">
        <w:tc>
          <w:tcPr>
            <w:tcW w:w="9072" w:type="dxa"/>
          </w:tcPr>
          <w:p w:rsidR="00136547" w:rsidRPr="00D21375" w:rsidRDefault="00AC0545" w:rsidP="00D21375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</w:rPr>
              <w:t>IV.1.3. Metu vērtēšanas kritēriji</w:t>
            </w:r>
          </w:p>
        </w:tc>
      </w:tr>
    </w:tbl>
    <w:p w:rsidR="001B3C1C" w:rsidRPr="003310A4" w:rsidRDefault="003310A4" w:rsidP="001B3C1C">
      <w:pPr>
        <w:pStyle w:val="Standard"/>
        <w:spacing w:before="120" w:after="120"/>
        <w:ind w:right="-828"/>
        <w:rPr>
          <w:b/>
          <w:sz w:val="20"/>
        </w:rPr>
      </w:pPr>
      <w:r w:rsidRPr="00AC0545">
        <w:rPr>
          <w:b/>
          <w:sz w:val="20"/>
        </w:rPr>
        <w:t>IV.2.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780"/>
      </w:tblGrid>
      <w:tr w:rsidR="003310A4" w:rsidRPr="00470894" w:rsidTr="00D21375">
        <w:tc>
          <w:tcPr>
            <w:tcW w:w="9072" w:type="dxa"/>
            <w:gridSpan w:val="10"/>
          </w:tcPr>
          <w:p w:rsidR="003310A4" w:rsidRPr="00D21375" w:rsidRDefault="003310A4" w:rsidP="00D21375">
            <w:pPr>
              <w:pStyle w:val="Standard"/>
              <w:suppressAutoHyphens w:val="0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D21375">
              <w:rPr>
                <w:b/>
                <w:sz w:val="20"/>
                <w:szCs w:val="20"/>
              </w:rPr>
              <w:t>IV.2.1. Iepirkuma identifikācijas numurs</w:t>
            </w:r>
          </w:p>
        </w:tc>
      </w:tr>
      <w:tr w:rsidR="003310A4" w:rsidRPr="00470894" w:rsidTr="00D21375">
        <w:tc>
          <w:tcPr>
            <w:tcW w:w="9072" w:type="dxa"/>
            <w:gridSpan w:val="10"/>
          </w:tcPr>
          <w:p w:rsidR="003310A4" w:rsidRPr="00D21375" w:rsidRDefault="003310A4" w:rsidP="00D21375">
            <w:pPr>
              <w:pStyle w:val="Standard"/>
              <w:suppressAutoHyphens w:val="0"/>
              <w:snapToGrid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</w:rPr>
              <w:t xml:space="preserve">IV.2.2. Termiņš, līdz kuram jāiesniedz meti, tiem pievienotie materiāli un devīžu atšifrējumi </w:t>
            </w:r>
          </w:p>
          <w:p w:rsidR="003310A4" w:rsidRPr="00D21375" w:rsidRDefault="003310A4" w:rsidP="00D21375">
            <w:pPr>
              <w:pStyle w:val="Standard"/>
              <w:suppressAutoHyphens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sz w:val="20"/>
              </w:rPr>
              <w:t>Datums</w:t>
            </w:r>
            <w:r w:rsidRPr="00D21375">
              <w:rPr>
                <w:b/>
                <w:sz w:val="20"/>
              </w:rPr>
              <w:t xml:space="preserve"> </w:t>
            </w:r>
            <w:r w:rsidR="00891BA9" w:rsidRPr="00D21375">
              <w:rPr>
                <w:i/>
                <w:sz w:val="20"/>
              </w:rPr>
              <w:t>(dd/mm/gggg)</w:t>
            </w:r>
            <w:r w:rsidR="00891BA9" w:rsidRPr="00D21375">
              <w:rPr>
                <w:kern w:val="0"/>
                <w:sz w:val="20"/>
                <w:szCs w:val="20"/>
              </w:rPr>
              <w:t xml:space="preserve">                       </w:t>
            </w:r>
            <w:r w:rsidRPr="00D21375">
              <w:rPr>
                <w:sz w:val="20"/>
              </w:rPr>
              <w:t>Laiks</w:t>
            </w:r>
          </w:p>
        </w:tc>
      </w:tr>
      <w:tr w:rsidR="003310A4" w:rsidRPr="00470894" w:rsidTr="00D21375">
        <w:tc>
          <w:tcPr>
            <w:tcW w:w="9072" w:type="dxa"/>
            <w:gridSpan w:val="10"/>
          </w:tcPr>
          <w:p w:rsidR="003310A4" w:rsidRPr="00D21375" w:rsidRDefault="003310A4" w:rsidP="00D21375">
            <w:pPr>
              <w:pStyle w:val="Standard"/>
              <w:suppressAutoHyphens w:val="0"/>
              <w:snapToGrid w:val="0"/>
              <w:spacing w:line="276" w:lineRule="auto"/>
              <w:rPr>
                <w:b/>
                <w:sz w:val="20"/>
              </w:rPr>
            </w:pPr>
            <w:r w:rsidRPr="00D21375">
              <w:rPr>
                <w:b/>
                <w:sz w:val="20"/>
                <w:szCs w:val="20"/>
              </w:rPr>
              <w:t>IV.2.3. Datums, kad atlasītajiem kandidātiem nosūtīts dalības uzaicinājums</w:t>
            </w:r>
            <w:r w:rsidR="00652128" w:rsidRPr="00D21375">
              <w:rPr>
                <w:sz w:val="20"/>
                <w:szCs w:val="20"/>
                <w:vertAlign w:val="superscript"/>
              </w:rPr>
              <w:t>2</w:t>
            </w:r>
            <w:r w:rsidRPr="00D21375">
              <w:rPr>
                <w:sz w:val="20"/>
                <w:szCs w:val="20"/>
              </w:rPr>
              <w:t xml:space="preserve"> </w:t>
            </w:r>
            <w:r w:rsidRPr="00D21375">
              <w:rPr>
                <w:bCs/>
                <w:i/>
                <w:iCs/>
                <w:sz w:val="20"/>
                <w:szCs w:val="20"/>
              </w:rPr>
              <w:t>(slēgta</w:t>
            </w:r>
            <w:r w:rsidR="00747456" w:rsidRPr="00D21375">
              <w:rPr>
                <w:bCs/>
                <w:i/>
                <w:iCs/>
                <w:sz w:val="20"/>
                <w:szCs w:val="20"/>
              </w:rPr>
              <w:t>m</w:t>
            </w:r>
            <w:r w:rsidRPr="00D21375">
              <w:rPr>
                <w:bCs/>
                <w:i/>
                <w:iCs/>
                <w:sz w:val="20"/>
                <w:szCs w:val="20"/>
              </w:rPr>
              <w:t xml:space="preserve"> konkursa</w:t>
            </w:r>
            <w:r w:rsidR="00747456" w:rsidRPr="00D21375">
              <w:rPr>
                <w:bCs/>
                <w:i/>
                <w:iCs/>
                <w:sz w:val="20"/>
                <w:szCs w:val="20"/>
              </w:rPr>
              <w:t>m</w:t>
            </w:r>
            <w:r w:rsidRPr="00D21375">
              <w:rPr>
                <w:bCs/>
                <w:i/>
                <w:iCs/>
                <w:sz w:val="20"/>
                <w:szCs w:val="20"/>
              </w:rPr>
              <w:t>)</w:t>
            </w:r>
            <w:r w:rsidRPr="00D21375">
              <w:rPr>
                <w:i/>
                <w:sz w:val="20"/>
              </w:rPr>
              <w:t xml:space="preserve"> (dd/mm/gggg)</w:t>
            </w:r>
          </w:p>
        </w:tc>
      </w:tr>
      <w:tr w:rsidR="003310A4" w:rsidRPr="00470894" w:rsidTr="00D21375">
        <w:tc>
          <w:tcPr>
            <w:tcW w:w="9072" w:type="dxa"/>
            <w:gridSpan w:val="10"/>
            <w:tcBorders>
              <w:bottom w:val="single" w:sz="2" w:space="0" w:color="auto"/>
            </w:tcBorders>
          </w:tcPr>
          <w:p w:rsidR="003310A4" w:rsidRPr="00D21375" w:rsidRDefault="003310A4" w:rsidP="00D21375">
            <w:pPr>
              <w:pStyle w:val="Standard"/>
              <w:suppressAutoHyphens w:val="0"/>
              <w:snapToGrid w:val="0"/>
              <w:rPr>
                <w:sz w:val="20"/>
                <w:szCs w:val="20"/>
                <w:vertAlign w:val="superscript"/>
              </w:rPr>
            </w:pPr>
            <w:r w:rsidRPr="00D21375">
              <w:rPr>
                <w:b/>
                <w:sz w:val="20"/>
                <w:szCs w:val="20"/>
              </w:rPr>
              <w:t>IV.2.4. Metā, tam pievienotajos materiālos un</w:t>
            </w:r>
            <w:r w:rsidR="00747456" w:rsidRPr="00D21375">
              <w:rPr>
                <w:b/>
                <w:sz w:val="20"/>
                <w:szCs w:val="20"/>
              </w:rPr>
              <w:t xml:space="preserve"> devīžu atšifrējumā izmantojamā(-ās) valoda</w:t>
            </w:r>
            <w:r w:rsidRPr="00D21375">
              <w:rPr>
                <w:b/>
                <w:sz w:val="20"/>
                <w:szCs w:val="20"/>
              </w:rPr>
              <w:t>(-as)</w:t>
            </w:r>
            <w:r w:rsidR="00B80B03" w:rsidRPr="00D21375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990894" w:rsidRPr="00E648F1" w:rsidTr="00990894"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1C2E09">
              <w:rPr>
                <w:sz w:val="16"/>
              </w:rPr>
              <w:t>E</w:t>
            </w:r>
            <w:r w:rsidR="00F1020D">
              <w:rPr>
                <w:sz w:val="16"/>
              </w:rPr>
              <w:t>S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E648F1" w:rsidRDefault="00990894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CS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DA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DE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E648F1" w:rsidRDefault="00990894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ET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E648F1" w:rsidRDefault="00990894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EL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EN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FR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E648F1" w:rsidRDefault="00990894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IT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0894" w:rsidRPr="00E648F1" w:rsidRDefault="00990894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1C2E09">
              <w:rPr>
                <w:sz w:val="16"/>
                <w:szCs w:val="20"/>
              </w:rPr>
              <w:t>LV</w:t>
            </w:r>
          </w:p>
        </w:tc>
      </w:tr>
      <w:tr w:rsidR="00990894" w:rsidRPr="00E648F1" w:rsidTr="00990894"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780" w:type="dxa"/>
            <w:tcBorders>
              <w:top w:val="single" w:sz="2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</w:tr>
      <w:tr w:rsidR="00990894" w:rsidRPr="00E648F1" w:rsidTr="00990894">
        <w:tc>
          <w:tcPr>
            <w:tcW w:w="921" w:type="dxa"/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</w:rPr>
            </w:pPr>
            <w:r w:rsidRPr="001C2E09">
              <w:rPr>
                <w:sz w:val="16"/>
                <w:szCs w:val="20"/>
              </w:rPr>
              <w:t>LT</w:t>
            </w:r>
          </w:p>
        </w:tc>
        <w:tc>
          <w:tcPr>
            <w:tcW w:w="921" w:type="dxa"/>
            <w:shd w:val="clear" w:color="auto" w:fill="auto"/>
          </w:tcPr>
          <w:p w:rsidR="00990894" w:rsidRPr="001D263A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D263A">
              <w:rPr>
                <w:sz w:val="16"/>
              </w:rPr>
              <w:t>HU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990894" w:rsidRPr="001C2E09" w:rsidRDefault="00990894" w:rsidP="003A35F7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  <w:r w:rsidRPr="001C2E09">
              <w:rPr>
                <w:b w:val="0"/>
                <w:sz w:val="16"/>
              </w:rPr>
              <w:t>MT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NL</w:t>
            </w:r>
          </w:p>
        </w:tc>
        <w:tc>
          <w:tcPr>
            <w:tcW w:w="922" w:type="dxa"/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PL</w:t>
            </w:r>
          </w:p>
        </w:tc>
        <w:tc>
          <w:tcPr>
            <w:tcW w:w="921" w:type="dxa"/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PT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SK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SL</w:t>
            </w:r>
          </w:p>
        </w:tc>
        <w:tc>
          <w:tcPr>
            <w:tcW w:w="921" w:type="dxa"/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FI</w:t>
            </w:r>
          </w:p>
        </w:tc>
        <w:tc>
          <w:tcPr>
            <w:tcW w:w="780" w:type="dxa"/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  <w:r w:rsidRPr="001C2E09">
              <w:rPr>
                <w:sz w:val="16"/>
                <w:szCs w:val="20"/>
              </w:rPr>
              <w:t>SV</w:t>
            </w:r>
          </w:p>
        </w:tc>
      </w:tr>
      <w:tr w:rsidR="00990894" w:rsidRPr="00E648F1" w:rsidTr="00990894"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pStyle w:val="Heading3"/>
              <w:snapToGrid w:val="0"/>
              <w:spacing w:line="276" w:lineRule="auto"/>
              <w:rPr>
                <w:b w:val="0"/>
                <w:sz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990894" w:rsidRPr="001C2E09" w:rsidRDefault="00990894" w:rsidP="003A35F7">
            <w:pPr>
              <w:snapToGrid w:val="0"/>
              <w:spacing w:line="276" w:lineRule="auto"/>
              <w:rPr>
                <w:sz w:val="16"/>
                <w:szCs w:val="20"/>
              </w:rPr>
            </w:pPr>
          </w:p>
        </w:tc>
      </w:tr>
      <w:tr w:rsidR="003E227E" w:rsidRPr="00E648F1" w:rsidTr="00990894">
        <w:tc>
          <w:tcPr>
            <w:tcW w:w="907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227E" w:rsidRPr="00E648F1" w:rsidRDefault="003E227E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Citas</w:t>
            </w:r>
          </w:p>
        </w:tc>
      </w:tr>
    </w:tbl>
    <w:p w:rsidR="001B3C1C" w:rsidRDefault="003E227E" w:rsidP="001B3C1C">
      <w:pPr>
        <w:pStyle w:val="Standard"/>
        <w:spacing w:before="120" w:after="120"/>
        <w:ind w:right="-828"/>
        <w:rPr>
          <w:b/>
          <w:sz w:val="20"/>
        </w:rPr>
      </w:pPr>
      <w:r w:rsidRPr="003E227E">
        <w:rPr>
          <w:b/>
          <w:sz w:val="20"/>
        </w:rPr>
        <w:t>IV.3. Atlīdzība un žūrija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E227E" w:rsidRPr="003E227E" w:rsidTr="00D21375">
        <w:tc>
          <w:tcPr>
            <w:tcW w:w="9072" w:type="dxa"/>
          </w:tcPr>
          <w:p w:rsidR="003E227E" w:rsidRPr="00D21375" w:rsidRDefault="00747456" w:rsidP="00D21375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>IV.3.1. Godalga(-as) tiks piešķirta</w:t>
            </w:r>
            <w:r w:rsidR="003E227E" w:rsidRPr="00D21375">
              <w:rPr>
                <w:rFonts w:ascii="Times New Roman Bold" w:hAnsi="Times New Roman Bold"/>
                <w:b/>
                <w:sz w:val="20"/>
                <w:szCs w:val="20"/>
              </w:rPr>
              <w:t>(-as)</w:t>
            </w:r>
            <w:r w:rsidR="006F1AC6" w:rsidRPr="00D21375">
              <w:rPr>
                <w:rFonts w:ascii="Times New Roman Bold" w:hAnsi="Times New Roman Bold"/>
                <w:b/>
                <w:sz w:val="20"/>
                <w:szCs w:val="20"/>
              </w:rPr>
              <w:t>:</w:t>
            </w:r>
            <w:r w:rsidR="003E227E" w:rsidRPr="00D21375">
              <w:rPr>
                <w:sz w:val="20"/>
                <w:szCs w:val="20"/>
              </w:rPr>
              <w:t xml:space="preserve"> </w:t>
            </w:r>
            <w:r w:rsidR="003E227E" w:rsidRPr="00D21375">
              <w:rPr>
                <w:b/>
                <w:sz w:val="20"/>
                <w:szCs w:val="20"/>
              </w:rPr>
              <w:t xml:space="preserve">○ </w:t>
            </w:r>
            <w:r w:rsidRPr="00D21375">
              <w:rPr>
                <w:sz w:val="20"/>
                <w:szCs w:val="20"/>
              </w:rPr>
              <w:t xml:space="preserve">Jā </w:t>
            </w:r>
            <w:r w:rsidR="003E227E" w:rsidRPr="00D21375">
              <w:rPr>
                <w:sz w:val="20"/>
                <w:szCs w:val="20"/>
              </w:rPr>
              <w:t xml:space="preserve">○ </w:t>
            </w:r>
            <w:r w:rsidRPr="00D21375">
              <w:rPr>
                <w:sz w:val="20"/>
                <w:szCs w:val="20"/>
              </w:rPr>
              <w:t>Nē</w:t>
            </w:r>
          </w:p>
          <w:p w:rsidR="003E227E" w:rsidRPr="00D21375" w:rsidRDefault="006F1AC6" w:rsidP="00D21375">
            <w:pPr>
              <w:suppressAutoHyphens w:val="0"/>
              <w:spacing w:line="276" w:lineRule="auto"/>
              <w:rPr>
                <w:i/>
                <w:sz w:val="20"/>
              </w:rPr>
            </w:pPr>
            <w:r w:rsidRPr="00D21375">
              <w:rPr>
                <w:i/>
                <w:sz w:val="20"/>
                <w:szCs w:val="20"/>
              </w:rPr>
              <w:t>(</w:t>
            </w:r>
            <w:r w:rsidR="00AB55EF" w:rsidRPr="00D21375">
              <w:rPr>
                <w:i/>
                <w:sz w:val="20"/>
                <w:szCs w:val="20"/>
              </w:rPr>
              <w:t>j</w:t>
            </w:r>
            <w:r w:rsidR="003E227E" w:rsidRPr="00D21375">
              <w:rPr>
                <w:i/>
                <w:sz w:val="20"/>
                <w:szCs w:val="20"/>
              </w:rPr>
              <w:t xml:space="preserve">a </w:t>
            </w:r>
            <w:r w:rsidR="005C5818" w:rsidRPr="00D21375">
              <w:rPr>
                <w:i/>
                <w:sz w:val="20"/>
                <w:szCs w:val="20"/>
              </w:rPr>
              <w:t xml:space="preserve">atbilde ir 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="003E227E" w:rsidRPr="00D21375">
              <w:rPr>
                <w:i/>
                <w:sz w:val="20"/>
                <w:szCs w:val="20"/>
              </w:rPr>
              <w:t>jā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="003E227E" w:rsidRPr="00D21375">
              <w:rPr>
                <w:i/>
                <w:sz w:val="20"/>
                <w:szCs w:val="20"/>
              </w:rPr>
              <w:t xml:space="preserve">, </w:t>
            </w:r>
            <w:r w:rsidR="003E227E" w:rsidRPr="00D21375">
              <w:rPr>
                <w:bCs/>
                <w:i/>
                <w:sz w:val="20"/>
                <w:szCs w:val="20"/>
              </w:rPr>
              <w:t>piešķirto godalgu skaits un vērtība</w:t>
            </w:r>
            <w:r w:rsidR="000B7D9E" w:rsidRPr="00D21375">
              <w:rPr>
                <w:bCs/>
                <w:i/>
                <w:sz w:val="20"/>
                <w:szCs w:val="20"/>
                <w:vertAlign w:val="superscript"/>
              </w:rPr>
              <w:t>2</w:t>
            </w:r>
            <w:r w:rsidRPr="00D21375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3E227E" w:rsidRPr="003E227E" w:rsidTr="00D21375">
        <w:tc>
          <w:tcPr>
            <w:tcW w:w="9072" w:type="dxa"/>
          </w:tcPr>
          <w:p w:rsidR="003E227E" w:rsidRPr="00D21375" w:rsidRDefault="003E227E" w:rsidP="00D21375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>IV.3.2. Maksājumi visiem dalībniekiem</w:t>
            </w:r>
            <w:r w:rsidR="00BE798A" w:rsidRPr="00D21375">
              <w:rPr>
                <w:rFonts w:ascii="Times New Roman Bold" w:hAnsi="Times New Roman Bold"/>
                <w:b/>
                <w:sz w:val="20"/>
                <w:szCs w:val="20"/>
              </w:rPr>
              <w:t>:</w:t>
            </w: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 xml:space="preserve"> </w:t>
            </w:r>
            <w:r w:rsidRPr="00D21375">
              <w:rPr>
                <w:b/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 xml:space="preserve">Jā </w:t>
            </w:r>
            <w:r w:rsidRPr="00D21375">
              <w:rPr>
                <w:sz w:val="20"/>
                <w:szCs w:val="20"/>
              </w:rPr>
              <w:t xml:space="preserve">○ </w:t>
            </w:r>
            <w:r w:rsidR="00747456" w:rsidRPr="00D21375">
              <w:rPr>
                <w:sz w:val="20"/>
                <w:szCs w:val="20"/>
              </w:rPr>
              <w:t>Nē</w:t>
            </w:r>
          </w:p>
          <w:p w:rsidR="003E227E" w:rsidRPr="00D21375" w:rsidRDefault="005C5818" w:rsidP="00D21375">
            <w:pPr>
              <w:pStyle w:val="Standard"/>
              <w:suppressAutoHyphens w:val="0"/>
              <w:snapToGrid w:val="0"/>
              <w:spacing w:line="276" w:lineRule="auto"/>
              <w:rPr>
                <w:i/>
              </w:rPr>
            </w:pPr>
            <w:r w:rsidRPr="00D21375">
              <w:rPr>
                <w:i/>
                <w:sz w:val="20"/>
                <w:szCs w:val="20"/>
              </w:rPr>
              <w:t xml:space="preserve">(ja atbilde ir 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Pr="00D21375">
              <w:rPr>
                <w:i/>
                <w:sz w:val="20"/>
                <w:szCs w:val="20"/>
              </w:rPr>
              <w:t>jā</w:t>
            </w:r>
            <w:r w:rsidR="00747456" w:rsidRPr="00D21375">
              <w:rPr>
                <w:i/>
                <w:sz w:val="20"/>
                <w:szCs w:val="20"/>
              </w:rPr>
              <w:t xml:space="preserve">" </w:t>
            </w:r>
            <w:r w:rsidRPr="00D21375">
              <w:rPr>
                <w:i/>
                <w:sz w:val="20"/>
                <w:szCs w:val="20"/>
              </w:rPr>
              <w:t xml:space="preserve">, </w:t>
            </w:r>
            <w:r w:rsidR="003E227E" w:rsidRPr="00D21375">
              <w:rPr>
                <w:i/>
                <w:sz w:val="20"/>
                <w:szCs w:val="20"/>
              </w:rPr>
              <w:t>maksājumu apmērs</w:t>
            </w:r>
            <w:r w:rsidR="00F90212" w:rsidRPr="00D21375">
              <w:rPr>
                <w:i/>
                <w:sz w:val="20"/>
                <w:szCs w:val="20"/>
              </w:rPr>
              <w:t>)</w:t>
            </w:r>
          </w:p>
        </w:tc>
      </w:tr>
      <w:tr w:rsidR="003E227E" w:rsidRPr="003E227E" w:rsidTr="00D21375">
        <w:tc>
          <w:tcPr>
            <w:tcW w:w="9072" w:type="dxa"/>
          </w:tcPr>
          <w:p w:rsidR="003E227E" w:rsidRPr="00D21375" w:rsidRDefault="003E227E" w:rsidP="00D21375">
            <w:pPr>
              <w:suppressAutoHyphens w:val="0"/>
              <w:spacing w:line="276" w:lineRule="auto"/>
              <w:rPr>
                <w:rFonts w:ascii="Times New Roman Bold" w:hAnsi="Times New Roman Bold"/>
                <w:b/>
                <w:sz w:val="20"/>
                <w:szCs w:val="20"/>
              </w:rPr>
            </w:pP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>IV.3.3. Pēc metu konkursa tā uzvarētājam vai uzvarētājiem piešķirs līguma slēgšanas tiesības</w:t>
            </w:r>
            <w:r w:rsidR="00AF15E6" w:rsidRPr="00D21375">
              <w:rPr>
                <w:rFonts w:ascii="Times New Roman Bold" w:hAnsi="Times New Roman Bold"/>
                <w:b/>
                <w:sz w:val="20"/>
                <w:szCs w:val="20"/>
              </w:rPr>
              <w:t>:</w:t>
            </w: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 xml:space="preserve"> </w:t>
            </w:r>
            <w:r w:rsidRPr="00D21375">
              <w:rPr>
                <w:b/>
                <w:sz w:val="20"/>
                <w:szCs w:val="20"/>
              </w:rPr>
              <w:t xml:space="preserve">○ </w:t>
            </w:r>
            <w:r w:rsidR="001B5EEE" w:rsidRPr="00D21375">
              <w:rPr>
                <w:sz w:val="20"/>
                <w:szCs w:val="20"/>
              </w:rPr>
              <w:t xml:space="preserve">Jā </w:t>
            </w:r>
            <w:r w:rsidRPr="00D21375">
              <w:rPr>
                <w:sz w:val="20"/>
                <w:szCs w:val="20"/>
              </w:rPr>
              <w:t xml:space="preserve">○ </w:t>
            </w:r>
            <w:r w:rsidR="001B5EEE" w:rsidRPr="00D21375">
              <w:rPr>
                <w:sz w:val="20"/>
                <w:szCs w:val="20"/>
              </w:rPr>
              <w:t>Nē</w:t>
            </w:r>
          </w:p>
        </w:tc>
      </w:tr>
      <w:tr w:rsidR="003E227E" w:rsidRPr="003E227E" w:rsidTr="00D21375">
        <w:tc>
          <w:tcPr>
            <w:tcW w:w="9072" w:type="dxa"/>
          </w:tcPr>
          <w:p w:rsidR="003E227E" w:rsidRPr="00D21375" w:rsidRDefault="003E227E" w:rsidP="00D21375">
            <w:pPr>
              <w:suppressAutoHyphens w:val="0"/>
              <w:spacing w:line="276" w:lineRule="auto"/>
              <w:rPr>
                <w:rFonts w:ascii="Times New Roman Bold" w:hAnsi="Times New Roman Bold"/>
                <w:b/>
                <w:sz w:val="20"/>
                <w:szCs w:val="20"/>
              </w:rPr>
            </w:pPr>
            <w:r w:rsidRPr="00D21375">
              <w:rPr>
                <w:rFonts w:ascii="Times New Roman Bold" w:hAnsi="Times New Roman Bold"/>
                <w:b/>
                <w:sz w:val="20"/>
                <w:szCs w:val="20"/>
              </w:rPr>
              <w:t>IV.3.4. Žūrijas komisijas lēmums ir saistošs pasūtītājam</w:t>
            </w:r>
            <w:r w:rsidR="00AF15E6" w:rsidRPr="00D21375">
              <w:rPr>
                <w:rFonts w:ascii="Times New Roman Bold" w:hAnsi="Times New Roman Bold"/>
                <w:b/>
                <w:sz w:val="20"/>
                <w:szCs w:val="20"/>
              </w:rPr>
              <w:t>:</w:t>
            </w:r>
            <w:r w:rsidRPr="00D21375">
              <w:rPr>
                <w:sz w:val="20"/>
                <w:szCs w:val="20"/>
              </w:rPr>
              <w:t xml:space="preserve"> </w:t>
            </w:r>
            <w:r w:rsidRPr="00D21375">
              <w:rPr>
                <w:b/>
                <w:sz w:val="20"/>
                <w:szCs w:val="20"/>
              </w:rPr>
              <w:t xml:space="preserve">○ </w:t>
            </w:r>
            <w:r w:rsidR="001B5EEE" w:rsidRPr="00D21375">
              <w:rPr>
                <w:sz w:val="20"/>
                <w:szCs w:val="20"/>
              </w:rPr>
              <w:t xml:space="preserve">Jā </w:t>
            </w:r>
            <w:r w:rsidRPr="00D21375">
              <w:rPr>
                <w:sz w:val="20"/>
                <w:szCs w:val="20"/>
              </w:rPr>
              <w:t xml:space="preserve">○ </w:t>
            </w:r>
            <w:r w:rsidR="001B5EEE" w:rsidRPr="00D21375">
              <w:rPr>
                <w:sz w:val="20"/>
                <w:szCs w:val="20"/>
              </w:rPr>
              <w:t>Nē</w:t>
            </w:r>
          </w:p>
        </w:tc>
      </w:tr>
      <w:tr w:rsidR="008E20C6" w:rsidRPr="003E227E" w:rsidTr="00D21375">
        <w:tc>
          <w:tcPr>
            <w:tcW w:w="9072" w:type="dxa"/>
          </w:tcPr>
          <w:p w:rsidR="008E20C6" w:rsidRPr="00D21375" w:rsidRDefault="008E20C6" w:rsidP="00D21375">
            <w:pPr>
              <w:suppressAutoHyphens w:val="0"/>
              <w:spacing w:line="276" w:lineRule="auto"/>
              <w:rPr>
                <w:rFonts w:ascii="Times New Roman Bold" w:hAnsi="Times New Roman Bold"/>
                <w:sz w:val="20"/>
                <w:szCs w:val="20"/>
                <w:vertAlign w:val="superscript"/>
              </w:rPr>
            </w:pPr>
            <w:r w:rsidRPr="00D21375">
              <w:rPr>
                <w:rFonts w:ascii="Times New Roman Bold" w:hAnsi="Times New Roman Bold" w:cs="Times New Roman Bold"/>
                <w:b/>
                <w:bCs/>
                <w:sz w:val="20"/>
              </w:rPr>
              <w:t>IV.3.5. Jau atlasīto žūrijas locekļu vārdi un uzvārdi</w:t>
            </w:r>
            <w:r w:rsidR="009915CC" w:rsidRPr="00D21375">
              <w:rPr>
                <w:rFonts w:ascii="Times New Roman Bold" w:hAnsi="Times New Roman Bold" w:cs="Times New Roman Bold"/>
                <w:bCs/>
                <w:sz w:val="20"/>
                <w:vertAlign w:val="superscript"/>
              </w:rPr>
              <w:t>1, 2</w:t>
            </w:r>
          </w:p>
        </w:tc>
      </w:tr>
    </w:tbl>
    <w:p w:rsidR="005E3092" w:rsidRPr="005A405A" w:rsidRDefault="005E3092" w:rsidP="005E3092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D576B" w:rsidRPr="00E648F1" w:rsidTr="00990894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1B5EEE" w:rsidRDefault="00DD576B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V.1. </w:t>
            </w:r>
            <w:r w:rsidRPr="00DD576B">
              <w:rPr>
                <w:b/>
                <w:sz w:val="20"/>
              </w:rPr>
              <w:t>Metu konkurss ir saistīts ar projektu un/vai programmu, ko finansē Eiropas Savienības fondi</w:t>
            </w:r>
            <w:r>
              <w:rPr>
                <w:sz w:val="20"/>
                <w:szCs w:val="20"/>
              </w:rPr>
              <w:t>:</w:t>
            </w:r>
          </w:p>
          <w:p w:rsidR="00DD576B" w:rsidRPr="00E648F1" w:rsidRDefault="00DD576B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>Nē</w:t>
            </w:r>
          </w:p>
          <w:p w:rsidR="00DD576B" w:rsidRPr="00AB55EF" w:rsidRDefault="004C677E" w:rsidP="00AB55EF">
            <w:pPr>
              <w:snapToGrid w:val="0"/>
              <w:spacing w:line="276" w:lineRule="auto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</w:rPr>
              <w:t>(j</w:t>
            </w:r>
            <w:r w:rsidRPr="006F1AC6">
              <w:rPr>
                <w:i/>
                <w:sz w:val="20"/>
                <w:szCs w:val="20"/>
              </w:rPr>
              <w:t xml:space="preserve">a </w:t>
            </w:r>
            <w:r>
              <w:rPr>
                <w:i/>
                <w:sz w:val="20"/>
                <w:szCs w:val="20"/>
              </w:rPr>
              <w:t xml:space="preserve">atbilde ir 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 w:rsidRPr="006F1AC6">
              <w:rPr>
                <w:i/>
                <w:sz w:val="20"/>
                <w:szCs w:val="20"/>
              </w:rPr>
              <w:t>jā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 w:rsidRPr="006F1AC6">
              <w:rPr>
                <w:i/>
                <w:sz w:val="20"/>
                <w:szCs w:val="20"/>
              </w:rPr>
              <w:t xml:space="preserve">, </w:t>
            </w:r>
            <w:r w:rsidR="00DD576B" w:rsidRPr="00AB55EF">
              <w:rPr>
                <w:i/>
                <w:sz w:val="20"/>
                <w:szCs w:val="20"/>
              </w:rPr>
              <w:t>atsauce uz projekt</w:t>
            </w:r>
            <w:r w:rsidR="001B5EEE">
              <w:rPr>
                <w:i/>
                <w:sz w:val="20"/>
                <w:szCs w:val="20"/>
              </w:rPr>
              <w:t>u(-iem) un/vai programmu</w:t>
            </w:r>
            <w:r w:rsidR="002F3ABE" w:rsidRPr="00AB55EF">
              <w:rPr>
                <w:i/>
                <w:sz w:val="20"/>
                <w:szCs w:val="20"/>
              </w:rPr>
              <w:t>(-ām)</w:t>
            </w:r>
            <w:r w:rsidR="008E0386">
              <w:rPr>
                <w:i/>
                <w:sz w:val="20"/>
                <w:szCs w:val="20"/>
              </w:rPr>
              <w:t>)</w:t>
            </w:r>
          </w:p>
        </w:tc>
      </w:tr>
      <w:tr w:rsidR="00101FBE" w:rsidRPr="00E648F1" w:rsidTr="0099089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FBE" w:rsidRPr="00FA0605" w:rsidRDefault="00101FBE" w:rsidP="00101FB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2</w:t>
            </w:r>
            <w:r w:rsidRPr="00E648F1">
              <w:rPr>
                <w:b/>
                <w:sz w:val="20"/>
                <w:szCs w:val="20"/>
              </w:rPr>
              <w:t xml:space="preserve">. Iepirkuma dokumentos ir iekļautas vides aizsardzības prasības: </w:t>
            </w:r>
            <w:r w:rsidRPr="00FA0605">
              <w:rPr>
                <w:sz w:val="20"/>
                <w:szCs w:val="20"/>
              </w:rPr>
              <w:t xml:space="preserve">○ </w:t>
            </w:r>
            <w:r w:rsidR="001B5EEE" w:rsidRPr="00FA0605">
              <w:rPr>
                <w:sz w:val="20"/>
                <w:szCs w:val="20"/>
              </w:rPr>
              <w:t xml:space="preserve">Jā </w:t>
            </w:r>
            <w:r w:rsidRPr="00FA0605">
              <w:rPr>
                <w:sz w:val="20"/>
                <w:szCs w:val="20"/>
              </w:rPr>
              <w:t xml:space="preserve">○ </w:t>
            </w:r>
            <w:r w:rsidR="001B5EEE" w:rsidRPr="00FA0605">
              <w:rPr>
                <w:sz w:val="20"/>
                <w:szCs w:val="20"/>
              </w:rPr>
              <w:t>Nē</w:t>
            </w:r>
          </w:p>
          <w:p w:rsidR="0015302E" w:rsidRPr="0080183F" w:rsidRDefault="0080183F" w:rsidP="00101FBE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(j</w:t>
            </w:r>
            <w:r w:rsidR="0015302E" w:rsidRPr="0080183F">
              <w:rPr>
                <w:i/>
                <w:sz w:val="20"/>
                <w:szCs w:val="20"/>
              </w:rPr>
              <w:t xml:space="preserve">a </w:t>
            </w:r>
            <w:r w:rsidR="005013BF">
              <w:rPr>
                <w:i/>
                <w:sz w:val="20"/>
                <w:szCs w:val="20"/>
              </w:rPr>
              <w:t xml:space="preserve">atbilde ir 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 w:rsidR="0015302E" w:rsidRPr="0080183F">
              <w:rPr>
                <w:i/>
                <w:sz w:val="20"/>
                <w:szCs w:val="20"/>
              </w:rPr>
              <w:t>jā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 w:rsidR="0015302E" w:rsidRPr="0080183F">
              <w:rPr>
                <w:i/>
                <w:sz w:val="20"/>
                <w:szCs w:val="20"/>
              </w:rPr>
              <w:t>, norād</w:t>
            </w:r>
            <w:r w:rsidR="005013BF">
              <w:rPr>
                <w:i/>
                <w:sz w:val="20"/>
                <w:szCs w:val="20"/>
              </w:rPr>
              <w:t>īt</w:t>
            </w:r>
            <w:r w:rsidR="0015302E" w:rsidRPr="0080183F">
              <w:rPr>
                <w:i/>
                <w:sz w:val="20"/>
                <w:szCs w:val="20"/>
              </w:rPr>
              <w:t xml:space="preserve"> informāciju par šīm prasībām</w:t>
            </w:r>
            <w:r>
              <w:rPr>
                <w:i/>
                <w:sz w:val="20"/>
                <w:szCs w:val="20"/>
              </w:rPr>
              <w:t>)</w:t>
            </w:r>
          </w:p>
          <w:p w:rsidR="00F82939" w:rsidRPr="00E648F1" w:rsidRDefault="00F82939" w:rsidP="00F82939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Iepirkuma dokumentos ir iekļautas prasības attiecībā uz sociālo atbildību:</w:t>
            </w:r>
            <w:r w:rsidRPr="00E648F1">
              <w:rPr>
                <w:b/>
                <w:smallCaps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>Nē</w:t>
            </w:r>
          </w:p>
          <w:p w:rsidR="00153CF8" w:rsidRDefault="00153CF8" w:rsidP="00F82939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(ja atbilde ir 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jā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 w:rsidR="00747456">
              <w:rPr>
                <w:i/>
                <w:sz w:val="20"/>
                <w:szCs w:val="20"/>
              </w:rPr>
              <w:t>"</w:t>
            </w:r>
            <w:r>
              <w:rPr>
                <w:i/>
                <w:sz w:val="20"/>
                <w:szCs w:val="20"/>
              </w:rPr>
              <w:t>, norādīt informāciju par šīm prasībām)</w:t>
            </w:r>
          </w:p>
          <w:p w:rsidR="00F82939" w:rsidRPr="00E648F1" w:rsidRDefault="00F82939" w:rsidP="00F82939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Iepirkuma dokumentos ir iekļautas prasības, kas paredz inovatīvu risinājumu iegādi:</w:t>
            </w:r>
            <w:r w:rsidRPr="00E648F1">
              <w:rPr>
                <w:b/>
                <w:smallCaps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>Nē</w:t>
            </w:r>
          </w:p>
          <w:p w:rsidR="00F82939" w:rsidRPr="0080183F" w:rsidRDefault="00153CF8" w:rsidP="00F82939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(ja atbilde ir 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jā</w:t>
            </w:r>
            <w:r w:rsidR="00747456">
              <w:rPr>
                <w:i/>
                <w:sz w:val="20"/>
                <w:szCs w:val="20"/>
              </w:rPr>
              <w:t>"</w:t>
            </w:r>
            <w:r w:rsidR="001B5EE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F82939" w:rsidRPr="00E648F1" w:rsidTr="00990894"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F82939" w:rsidRPr="00E648F1" w:rsidRDefault="00F82939" w:rsidP="003A35F7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3</w:t>
            </w:r>
            <w:r w:rsidRPr="00E648F1">
              <w:rPr>
                <w:b/>
                <w:sz w:val="20"/>
                <w:szCs w:val="20"/>
              </w:rPr>
              <w:t xml:space="preserve">. </w:t>
            </w:r>
            <w:r w:rsidR="0047752E">
              <w:rPr>
                <w:b/>
                <w:sz w:val="20"/>
                <w:szCs w:val="20"/>
              </w:rPr>
              <w:t>P</w:t>
            </w:r>
            <w:r w:rsidRPr="00E648F1">
              <w:rPr>
                <w:b/>
                <w:sz w:val="20"/>
                <w:szCs w:val="20"/>
              </w:rPr>
              <w:t>aziņojums saskaņā ar Publisko iepirkumu likumu ir nosūtāms publicēšanai Eiropas Savienības Oficiālajā Vēstnesī:</w:t>
            </w:r>
            <w:r w:rsidR="002235C9">
              <w:rPr>
                <w:sz w:val="20"/>
                <w:szCs w:val="20"/>
                <w:vertAlign w:val="superscript"/>
              </w:rPr>
              <w:t>3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 xml:space="preserve">Jā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1B5EEE" w:rsidRPr="00E648F1">
              <w:rPr>
                <w:sz w:val="20"/>
                <w:szCs w:val="20"/>
              </w:rPr>
              <w:t>Nē</w:t>
            </w:r>
          </w:p>
          <w:p w:rsidR="00F82939" w:rsidRPr="00E648F1" w:rsidRDefault="00F82939" w:rsidP="0001063E">
            <w:pPr>
              <w:snapToGrid w:val="0"/>
              <w:spacing w:line="276" w:lineRule="auto"/>
              <w:rPr>
                <w:i/>
                <w:iCs/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Paziņojuma nosūtīšanas datums </w:t>
            </w:r>
            <w:r w:rsidRPr="00E648F1">
              <w:rPr>
                <w:i/>
                <w:iCs/>
                <w:sz w:val="20"/>
                <w:szCs w:val="20"/>
              </w:rPr>
              <w:t>(dd/mm/gggg)</w:t>
            </w:r>
            <w:r w:rsidRPr="00E648F1">
              <w:rPr>
                <w:sz w:val="20"/>
                <w:szCs w:val="20"/>
              </w:rPr>
              <w:t xml:space="preserve"> </w:t>
            </w:r>
          </w:p>
        </w:tc>
      </w:tr>
      <w:tr w:rsidR="00F82939" w:rsidRPr="00E648F1" w:rsidTr="00990894">
        <w:tc>
          <w:tcPr>
            <w:tcW w:w="9072" w:type="dxa"/>
            <w:shd w:val="clear" w:color="auto" w:fill="auto"/>
          </w:tcPr>
          <w:p w:rsidR="00F82939" w:rsidRPr="00E648F1" w:rsidRDefault="00F82939" w:rsidP="009346A1">
            <w:pPr>
              <w:snapToGrid w:val="0"/>
              <w:spacing w:line="276" w:lineRule="auto"/>
            </w:pPr>
            <w:r w:rsidRPr="00E648F1">
              <w:rPr>
                <w:b/>
                <w:sz w:val="20"/>
                <w:szCs w:val="20"/>
              </w:rPr>
              <w:t>V.</w:t>
            </w:r>
            <w:r w:rsidR="009346A1">
              <w:rPr>
                <w:b/>
                <w:sz w:val="20"/>
                <w:szCs w:val="20"/>
              </w:rPr>
              <w:t>4</w:t>
            </w:r>
            <w:r w:rsidRPr="00E648F1">
              <w:rPr>
                <w:b/>
                <w:sz w:val="20"/>
                <w:szCs w:val="20"/>
              </w:rPr>
              <w:t>. Cita papildu informācija</w:t>
            </w:r>
            <w:r w:rsidRPr="00E648F1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82425C" w:rsidRPr="009B3233" w:rsidRDefault="0082425C" w:rsidP="0082425C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lastRenderedPageBreak/>
        <w:t>V.</w:t>
      </w:r>
      <w:r>
        <w:rPr>
          <w:rFonts w:eastAsia="Lucida Sans Unicode"/>
          <w:b/>
          <w:sz w:val="20"/>
          <w:szCs w:val="20"/>
        </w:rPr>
        <w:t>5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211"/>
        <w:gridCol w:w="1073"/>
        <w:gridCol w:w="2612"/>
      </w:tblGrid>
      <w:tr w:rsidR="0082425C" w:rsidRPr="00E648F1" w:rsidTr="002B6EDD">
        <w:trPr>
          <w:trHeight w:val="13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EE6D05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smallCaps w:val="0"/>
                <w:lang w:val="lv-LV"/>
              </w:rPr>
            </w:pPr>
            <w:r w:rsidRPr="00E648F1">
              <w:rPr>
                <w:rFonts w:eastAsia="Lucida Sans Unicode"/>
                <w:smallCaps w:val="0"/>
                <w:lang w:val="lv-LV"/>
              </w:rPr>
              <w:t>V.</w:t>
            </w:r>
            <w:r w:rsidR="00EE6D05">
              <w:rPr>
                <w:rFonts w:eastAsia="Lucida Sans Unicode"/>
                <w:smallCaps w:val="0"/>
                <w:lang w:val="lv-LV"/>
              </w:rPr>
              <w:t>5</w:t>
            </w:r>
            <w:r w:rsidRPr="00E648F1">
              <w:rPr>
                <w:rFonts w:eastAsia="Lucida Sans Unicode"/>
                <w:smallCaps w:val="0"/>
                <w:lang w:val="lv-LV"/>
              </w:rPr>
              <w:t>.1. Iestāde, kas atbil</w:t>
            </w:r>
            <w:r w:rsidR="004C677E">
              <w:rPr>
                <w:rFonts w:eastAsia="Lucida Sans Unicode"/>
                <w:smallCaps w:val="0"/>
                <w:lang w:val="lv-LV"/>
              </w:rPr>
              <w:t>dīga par iesniegumu izskatīšanu</w:t>
            </w:r>
          </w:p>
        </w:tc>
      </w:tr>
      <w:tr w:rsidR="0082425C" w:rsidRPr="00E648F1" w:rsidTr="002B6ED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Pilns </w:t>
            </w:r>
            <w:r w:rsidR="004C677E">
              <w:rPr>
                <w:sz w:val="20"/>
                <w:szCs w:val="20"/>
              </w:rPr>
              <w:t>nosaukums, reģistrācijas numurs</w:t>
            </w:r>
          </w:p>
        </w:tc>
      </w:tr>
      <w:tr w:rsidR="0082425C" w:rsidRPr="00E648F1" w:rsidTr="002B6ED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82425C" w:rsidRPr="00E648F1" w:rsidTr="002B6EDD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Valsts</w:t>
            </w:r>
          </w:p>
        </w:tc>
      </w:tr>
      <w:tr w:rsidR="0082425C" w:rsidRPr="00E648F1" w:rsidTr="001B5EE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E-pasta adrese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Tālruņa numurs</w:t>
            </w:r>
          </w:p>
        </w:tc>
      </w:tr>
      <w:tr w:rsidR="0082425C" w:rsidRPr="00E648F1" w:rsidTr="001B5EE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425C" w:rsidRPr="00E648F1" w:rsidRDefault="00AB2CD8" w:rsidP="00750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Vispārējā </w:t>
            </w:r>
            <w:r w:rsidR="00750C1D">
              <w:rPr>
                <w:sz w:val="20"/>
                <w:szCs w:val="20"/>
              </w:rPr>
              <w:t xml:space="preserve">tīmekļvietnes </w:t>
            </w:r>
            <w:r>
              <w:rPr>
                <w:sz w:val="20"/>
                <w:szCs w:val="20"/>
              </w:rPr>
              <w:t>adrese</w:t>
            </w:r>
            <w:r w:rsidR="0082425C" w:rsidRPr="00E648F1">
              <w:rPr>
                <w:sz w:val="20"/>
                <w:szCs w:val="20"/>
              </w:rPr>
              <w:t xml:space="preserve"> </w:t>
            </w:r>
            <w:r w:rsidR="00CC14A5">
              <w:rPr>
                <w:rFonts w:cs="Times New Roman"/>
                <w:sz w:val="20"/>
                <w:szCs w:val="20"/>
              </w:rPr>
              <w:t>(</w:t>
            </w:r>
            <w:r w:rsidR="00CC14A5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>
              <w:rPr>
                <w:rFonts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Faksa numurs</w:t>
            </w:r>
          </w:p>
        </w:tc>
      </w:tr>
      <w:tr w:rsidR="0082425C" w:rsidRPr="00E648F1" w:rsidTr="002B6EDD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 w:rsidR="00E42C55">
              <w:rPr>
                <w:b/>
                <w:sz w:val="20"/>
                <w:szCs w:val="20"/>
              </w:rPr>
              <w:t>5</w:t>
            </w:r>
            <w:r w:rsidRPr="00E648F1">
              <w:rPr>
                <w:b/>
                <w:sz w:val="20"/>
                <w:szCs w:val="20"/>
              </w:rPr>
              <w:t xml:space="preserve">.2. </w:t>
            </w:r>
            <w:r w:rsidR="004C677E">
              <w:rPr>
                <w:b/>
                <w:sz w:val="20"/>
                <w:szCs w:val="20"/>
              </w:rPr>
              <w:t>Iesniegumu iesniegšanas termiņi</w:t>
            </w:r>
          </w:p>
          <w:p w:rsidR="0082425C" w:rsidRPr="004C677E" w:rsidRDefault="004C677E" w:rsidP="004C677E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="0082425C" w:rsidRPr="004C677E">
              <w:rPr>
                <w:i/>
                <w:sz w:val="20"/>
                <w:szCs w:val="20"/>
              </w:rPr>
              <w:t>recīza informācija par iesnieguma iesniegšanas termiņiem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82425C" w:rsidRPr="00E648F1" w:rsidTr="002B6EDD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BE798A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V.</w:t>
            </w:r>
            <w:r w:rsidR="00BE798A">
              <w:rPr>
                <w:b/>
                <w:sz w:val="20"/>
                <w:szCs w:val="20"/>
              </w:rPr>
              <w:t>5</w:t>
            </w:r>
            <w:r w:rsidRPr="00E648F1">
              <w:rPr>
                <w:b/>
                <w:sz w:val="20"/>
                <w:szCs w:val="20"/>
              </w:rPr>
              <w:t>.3. Iestāde, kur var saņemt informāciju par iesniegumu iesniegšanu</w:t>
            </w:r>
          </w:p>
        </w:tc>
      </w:tr>
      <w:tr w:rsidR="0082425C" w:rsidRPr="00E648F1" w:rsidTr="002B6ED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Pilns nosaukums, reģistrācijas </w:t>
            </w:r>
            <w:r w:rsidR="00BA3574">
              <w:rPr>
                <w:sz w:val="20"/>
                <w:szCs w:val="20"/>
              </w:rPr>
              <w:t>numurs</w:t>
            </w:r>
          </w:p>
        </w:tc>
      </w:tr>
      <w:tr w:rsidR="0082425C" w:rsidRPr="00E648F1" w:rsidTr="002B6EDD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E648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82425C" w:rsidRPr="00E648F1" w:rsidTr="002B6EDD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Valsts</w:t>
            </w:r>
          </w:p>
        </w:tc>
      </w:tr>
      <w:tr w:rsidR="0082425C" w:rsidRPr="00E648F1" w:rsidTr="001B5EE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E-pasta adrese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Tālruņa numurs</w:t>
            </w:r>
          </w:p>
        </w:tc>
      </w:tr>
      <w:tr w:rsidR="0082425C" w:rsidRPr="00E648F1" w:rsidTr="001B5EE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425C" w:rsidRPr="00E648F1" w:rsidRDefault="0082425C" w:rsidP="00750C1D">
            <w:pPr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 xml:space="preserve">Vispārējā </w:t>
            </w:r>
            <w:r w:rsidR="00750C1D">
              <w:rPr>
                <w:sz w:val="20"/>
                <w:szCs w:val="20"/>
              </w:rPr>
              <w:t>tīmekļvietnes</w:t>
            </w:r>
            <w:r w:rsidR="00750C1D" w:rsidRPr="00E648F1">
              <w:rPr>
                <w:sz w:val="20"/>
                <w:szCs w:val="20"/>
              </w:rPr>
              <w:t xml:space="preserve"> </w:t>
            </w:r>
            <w:r w:rsidRPr="00E648F1">
              <w:rPr>
                <w:sz w:val="20"/>
                <w:szCs w:val="20"/>
              </w:rPr>
              <w:t xml:space="preserve">adrese </w:t>
            </w:r>
            <w:r w:rsidR="00CC14A5">
              <w:rPr>
                <w:rFonts w:cs="Times New Roman"/>
                <w:sz w:val="20"/>
                <w:szCs w:val="20"/>
              </w:rPr>
              <w:t>(</w:t>
            </w:r>
            <w:r w:rsidR="00CC14A5">
              <w:rPr>
                <w:rFonts w:cs="Times New Roman"/>
                <w:i/>
                <w:sz w:val="20"/>
                <w:szCs w:val="20"/>
              </w:rPr>
              <w:t xml:space="preserve">norādīt vispārējo </w:t>
            </w:r>
            <w:r w:rsidR="00750C1D">
              <w:rPr>
                <w:i/>
                <w:sz w:val="20"/>
                <w:szCs w:val="20"/>
              </w:rPr>
              <w:t>tīmekļvietnes</w:t>
            </w:r>
            <w:r w:rsidR="00750C1D">
              <w:rPr>
                <w:sz w:val="20"/>
                <w:szCs w:val="20"/>
              </w:rPr>
              <w:t xml:space="preserve"> </w:t>
            </w:r>
            <w:r w:rsidR="00CC14A5">
              <w:rPr>
                <w:rFonts w:cs="Times New Roman"/>
                <w:i/>
                <w:sz w:val="20"/>
                <w:szCs w:val="20"/>
              </w:rPr>
              <w:t>adresi</w:t>
            </w:r>
            <w:r w:rsidR="00CC14A5">
              <w:rPr>
                <w:rFonts w:cs="Times New Roman"/>
                <w:sz w:val="20"/>
                <w:szCs w:val="20"/>
              </w:rPr>
              <w:t xml:space="preserve">) </w:t>
            </w:r>
            <w:r w:rsidR="00CC1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25C" w:rsidRPr="00E648F1" w:rsidRDefault="0082425C" w:rsidP="003A35F7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E648F1">
              <w:rPr>
                <w:sz w:val="20"/>
                <w:szCs w:val="20"/>
              </w:rPr>
              <w:t>Faksa numurs</w:t>
            </w:r>
          </w:p>
        </w:tc>
      </w:tr>
    </w:tbl>
    <w:p w:rsidR="00BA649D" w:rsidRDefault="00BA649D">
      <w:pPr>
        <w:pStyle w:val="Standard"/>
        <w:jc w:val="center"/>
        <w:rPr>
          <w:b/>
          <w:sz w:val="22"/>
        </w:rPr>
      </w:pPr>
    </w:p>
    <w:p w:rsidR="008801BF" w:rsidRPr="002B6EDD" w:rsidRDefault="008801BF" w:rsidP="008801BF">
      <w:pPr>
        <w:pStyle w:val="Standard"/>
        <w:rPr>
          <w:sz w:val="18"/>
        </w:rPr>
      </w:pPr>
      <w:r w:rsidRPr="002B6EDD">
        <w:rPr>
          <w:sz w:val="18"/>
        </w:rPr>
        <w:t>Piezīmes</w:t>
      </w:r>
      <w:r w:rsidR="00BE798A">
        <w:rPr>
          <w:sz w:val="18"/>
        </w:rPr>
        <w:t>.</w:t>
      </w:r>
    </w:p>
    <w:p w:rsidR="00BA649D" w:rsidRPr="002B6EDD" w:rsidRDefault="00BA649D" w:rsidP="00BA649D">
      <w:pPr>
        <w:pStyle w:val="Standard"/>
        <w:rPr>
          <w:sz w:val="18"/>
          <w:szCs w:val="20"/>
        </w:rPr>
      </w:pPr>
      <w:r w:rsidRPr="002B6EDD">
        <w:rPr>
          <w:sz w:val="18"/>
          <w:szCs w:val="20"/>
          <w:vertAlign w:val="superscript"/>
        </w:rPr>
        <w:t>1</w:t>
      </w:r>
      <w:r w:rsidRPr="002B6EDD">
        <w:rPr>
          <w:sz w:val="18"/>
          <w:szCs w:val="20"/>
        </w:rPr>
        <w:t xml:space="preserve"> Sadaļu atkārto tik reižu, cik nepieciešams.</w:t>
      </w:r>
    </w:p>
    <w:p w:rsidR="00BA649D" w:rsidRPr="002B6EDD" w:rsidRDefault="00BA649D" w:rsidP="00BA649D">
      <w:pPr>
        <w:pStyle w:val="Standard"/>
        <w:rPr>
          <w:sz w:val="18"/>
          <w:szCs w:val="20"/>
        </w:rPr>
      </w:pPr>
      <w:r w:rsidRPr="002B6EDD">
        <w:rPr>
          <w:sz w:val="18"/>
          <w:szCs w:val="20"/>
          <w:vertAlign w:val="superscript"/>
        </w:rPr>
        <w:t>2</w:t>
      </w:r>
      <w:r w:rsidRPr="002B6EDD">
        <w:rPr>
          <w:sz w:val="18"/>
          <w:szCs w:val="20"/>
        </w:rPr>
        <w:t xml:space="preserve"> Informāciju norāda, ja prasība ir piemērojama.</w:t>
      </w:r>
    </w:p>
    <w:p w:rsidR="002235C9" w:rsidRDefault="002235C9" w:rsidP="002235C9">
      <w:pPr>
        <w:pStyle w:val="Standard"/>
        <w:rPr>
          <w:sz w:val="18"/>
          <w:szCs w:val="20"/>
        </w:rPr>
      </w:pPr>
      <w:bookmarkStart w:id="1" w:name="OLE_LINK2"/>
      <w:bookmarkStart w:id="2" w:name="OLE_LINK1"/>
      <w:r>
        <w:rPr>
          <w:sz w:val="18"/>
          <w:szCs w:val="20"/>
          <w:vertAlign w:val="superscript"/>
        </w:rPr>
        <w:t>3</w:t>
      </w:r>
      <w:r>
        <w:rPr>
          <w:sz w:val="18"/>
          <w:szCs w:val="20"/>
        </w:rPr>
        <w:t xml:space="preserve"> Informāciju aizpilda Iepirkumu uzraudzības birojs.</w:t>
      </w:r>
      <w:bookmarkEnd w:id="1"/>
      <w:bookmarkEnd w:id="2"/>
    </w:p>
    <w:p w:rsidR="00BA649D" w:rsidRDefault="00BA649D" w:rsidP="00466861">
      <w:pPr>
        <w:pStyle w:val="Standard"/>
        <w:rPr>
          <w:sz w:val="22"/>
        </w:rPr>
      </w:pPr>
    </w:p>
    <w:p w:rsidR="004213CD" w:rsidRDefault="004213CD" w:rsidP="004213CD">
      <w:pPr>
        <w:pStyle w:val="Standard"/>
        <w:rPr>
          <w:sz w:val="20"/>
          <w:szCs w:val="20"/>
        </w:rPr>
      </w:pPr>
    </w:p>
    <w:p w:rsidR="004213CD" w:rsidRPr="00B21E43" w:rsidRDefault="004213CD" w:rsidP="004213C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4213CD" w:rsidRDefault="004213CD" w:rsidP="00466861">
      <w:pPr>
        <w:pStyle w:val="Standard"/>
        <w:rPr>
          <w:sz w:val="22"/>
        </w:rPr>
      </w:pPr>
    </w:p>
    <w:sectPr w:rsidR="004213CD" w:rsidSect="00AA438D">
      <w:headerReference w:type="default" r:id="rId10"/>
      <w:footerReference w:type="default" r:id="rId11"/>
      <w:footerReference w:type="first" r:id="rId12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E9" w:rsidRDefault="002C0FE9">
      <w:r>
        <w:separator/>
      </w:r>
    </w:p>
  </w:endnote>
  <w:endnote w:type="continuationSeparator" w:id="0">
    <w:p w:rsidR="002C0FE9" w:rsidRDefault="002C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F7" w:rsidRPr="007A187D" w:rsidRDefault="007A187D" w:rsidP="00647458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FMNotp6_21072020_Pazinojumi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8D" w:rsidRPr="007A187D" w:rsidRDefault="007A187D" w:rsidP="00AA438D">
    <w:pPr>
      <w:pStyle w:val="Footer"/>
      <w:ind w:right="360"/>
      <w:rPr>
        <w:sz w:val="20"/>
        <w:szCs w:val="20"/>
        <w:lang w:val="lv-LV"/>
      </w:rPr>
    </w:pPr>
    <w:r>
      <w:rPr>
        <w:sz w:val="20"/>
        <w:szCs w:val="20"/>
        <w:lang w:val="lv-LV"/>
      </w:rPr>
      <w:t>FMNotp6_21072020_Pazinojumi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E9" w:rsidRDefault="002C0FE9" w:rsidP="00D21375">
      <w:pPr>
        <w:jc w:val="center"/>
      </w:pPr>
    </w:p>
  </w:footnote>
  <w:footnote w:type="continuationSeparator" w:id="0">
    <w:p w:rsidR="002C0FE9" w:rsidRDefault="002C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58" w:rsidRDefault="00E365F0">
    <w:pPr>
      <w:pStyle w:val="Header"/>
      <w:jc w:val="center"/>
    </w:pPr>
    <w:r>
      <w:fldChar w:fldCharType="begin"/>
    </w:r>
    <w:r w:rsidR="00647458">
      <w:instrText xml:space="preserve"> PAGE   \* MERGEFORMAT </w:instrText>
    </w:r>
    <w:r>
      <w:fldChar w:fldCharType="separate"/>
    </w:r>
    <w:r w:rsidR="003B4680">
      <w:rPr>
        <w:noProof/>
      </w:rPr>
      <w:t>3</w:t>
    </w:r>
    <w:r>
      <w:rPr>
        <w:noProof/>
      </w:rPr>
      <w:fldChar w:fldCharType="end"/>
    </w:r>
  </w:p>
  <w:p w:rsidR="00647458" w:rsidRDefault="00647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44DD"/>
    <w:multiLevelType w:val="multilevel"/>
    <w:tmpl w:val="2A601698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A0"/>
    <w:rsid w:val="0001063E"/>
    <w:rsid w:val="00026FF1"/>
    <w:rsid w:val="00033947"/>
    <w:rsid w:val="00036666"/>
    <w:rsid w:val="00036864"/>
    <w:rsid w:val="00054C77"/>
    <w:rsid w:val="00061A8C"/>
    <w:rsid w:val="00077ECC"/>
    <w:rsid w:val="00087439"/>
    <w:rsid w:val="00092D62"/>
    <w:rsid w:val="000B7D9E"/>
    <w:rsid w:val="000D13B9"/>
    <w:rsid w:val="000F6313"/>
    <w:rsid w:val="00101FBE"/>
    <w:rsid w:val="00103151"/>
    <w:rsid w:val="00136547"/>
    <w:rsid w:val="001436D8"/>
    <w:rsid w:val="0015302E"/>
    <w:rsid w:val="00153CF8"/>
    <w:rsid w:val="001A537C"/>
    <w:rsid w:val="001B3C1C"/>
    <w:rsid w:val="001B5EEE"/>
    <w:rsid w:val="001E0DFD"/>
    <w:rsid w:val="001F29AF"/>
    <w:rsid w:val="002235C9"/>
    <w:rsid w:val="002254FC"/>
    <w:rsid w:val="002637B0"/>
    <w:rsid w:val="00265140"/>
    <w:rsid w:val="002956AF"/>
    <w:rsid w:val="002A27C0"/>
    <w:rsid w:val="002A27C1"/>
    <w:rsid w:val="002A47DA"/>
    <w:rsid w:val="002B48DA"/>
    <w:rsid w:val="002B6EDD"/>
    <w:rsid w:val="002C0FE9"/>
    <w:rsid w:val="002C62BE"/>
    <w:rsid w:val="002D1A06"/>
    <w:rsid w:val="002F3ABE"/>
    <w:rsid w:val="003043C7"/>
    <w:rsid w:val="00315591"/>
    <w:rsid w:val="00323DB9"/>
    <w:rsid w:val="003246E0"/>
    <w:rsid w:val="003310A4"/>
    <w:rsid w:val="00345C53"/>
    <w:rsid w:val="00373B24"/>
    <w:rsid w:val="003A35F7"/>
    <w:rsid w:val="003B1392"/>
    <w:rsid w:val="003B4680"/>
    <w:rsid w:val="003B6DDB"/>
    <w:rsid w:val="003C2592"/>
    <w:rsid w:val="003E227E"/>
    <w:rsid w:val="004213CD"/>
    <w:rsid w:val="00425C7D"/>
    <w:rsid w:val="00443658"/>
    <w:rsid w:val="00464D24"/>
    <w:rsid w:val="00466861"/>
    <w:rsid w:val="00467FF3"/>
    <w:rsid w:val="00470894"/>
    <w:rsid w:val="0047752E"/>
    <w:rsid w:val="00487842"/>
    <w:rsid w:val="004A6B9B"/>
    <w:rsid w:val="004B13CE"/>
    <w:rsid w:val="004C677E"/>
    <w:rsid w:val="004E4B1D"/>
    <w:rsid w:val="005013BF"/>
    <w:rsid w:val="00501A27"/>
    <w:rsid w:val="005242CD"/>
    <w:rsid w:val="00526835"/>
    <w:rsid w:val="00557921"/>
    <w:rsid w:val="005618DB"/>
    <w:rsid w:val="00567238"/>
    <w:rsid w:val="005C1875"/>
    <w:rsid w:val="005C5818"/>
    <w:rsid w:val="005E3092"/>
    <w:rsid w:val="00636383"/>
    <w:rsid w:val="00647458"/>
    <w:rsid w:val="00652128"/>
    <w:rsid w:val="006559EA"/>
    <w:rsid w:val="006642D0"/>
    <w:rsid w:val="006B1F18"/>
    <w:rsid w:val="006C1782"/>
    <w:rsid w:val="006E5F6B"/>
    <w:rsid w:val="006E637C"/>
    <w:rsid w:val="006E73AE"/>
    <w:rsid w:val="006F1AC6"/>
    <w:rsid w:val="00703396"/>
    <w:rsid w:val="007159EA"/>
    <w:rsid w:val="00722143"/>
    <w:rsid w:val="00747456"/>
    <w:rsid w:val="0075096F"/>
    <w:rsid w:val="00750C1D"/>
    <w:rsid w:val="00755C3F"/>
    <w:rsid w:val="00777463"/>
    <w:rsid w:val="007A187D"/>
    <w:rsid w:val="007B3A84"/>
    <w:rsid w:val="007B7377"/>
    <w:rsid w:val="007D39C9"/>
    <w:rsid w:val="007D4756"/>
    <w:rsid w:val="007F3D68"/>
    <w:rsid w:val="0080183F"/>
    <w:rsid w:val="00807A7F"/>
    <w:rsid w:val="0082425C"/>
    <w:rsid w:val="00834FB7"/>
    <w:rsid w:val="008416F9"/>
    <w:rsid w:val="00845851"/>
    <w:rsid w:val="008576A9"/>
    <w:rsid w:val="00862945"/>
    <w:rsid w:val="008801BF"/>
    <w:rsid w:val="008872D8"/>
    <w:rsid w:val="00891BA9"/>
    <w:rsid w:val="008C7EDB"/>
    <w:rsid w:val="008E0386"/>
    <w:rsid w:val="008E20C6"/>
    <w:rsid w:val="008E7A71"/>
    <w:rsid w:val="00905EC7"/>
    <w:rsid w:val="009113C7"/>
    <w:rsid w:val="009119FE"/>
    <w:rsid w:val="00911CF1"/>
    <w:rsid w:val="00920139"/>
    <w:rsid w:val="00926D8D"/>
    <w:rsid w:val="0093211E"/>
    <w:rsid w:val="009346A1"/>
    <w:rsid w:val="00982C7B"/>
    <w:rsid w:val="00990894"/>
    <w:rsid w:val="009915CC"/>
    <w:rsid w:val="009C522B"/>
    <w:rsid w:val="009D2194"/>
    <w:rsid w:val="009D4054"/>
    <w:rsid w:val="009F2264"/>
    <w:rsid w:val="009F5D6E"/>
    <w:rsid w:val="00A40761"/>
    <w:rsid w:val="00A74F6E"/>
    <w:rsid w:val="00AA438D"/>
    <w:rsid w:val="00AB2CD8"/>
    <w:rsid w:val="00AB3A19"/>
    <w:rsid w:val="00AB55EF"/>
    <w:rsid w:val="00AC0545"/>
    <w:rsid w:val="00AF093C"/>
    <w:rsid w:val="00AF15E6"/>
    <w:rsid w:val="00B00EE8"/>
    <w:rsid w:val="00B75495"/>
    <w:rsid w:val="00B77202"/>
    <w:rsid w:val="00B80B03"/>
    <w:rsid w:val="00B821BE"/>
    <w:rsid w:val="00BA3574"/>
    <w:rsid w:val="00BA649D"/>
    <w:rsid w:val="00BA69DB"/>
    <w:rsid w:val="00BD110B"/>
    <w:rsid w:val="00BE798A"/>
    <w:rsid w:val="00C03D0C"/>
    <w:rsid w:val="00C153B7"/>
    <w:rsid w:val="00C22C5F"/>
    <w:rsid w:val="00CA4EE9"/>
    <w:rsid w:val="00CB3D85"/>
    <w:rsid w:val="00CC14A5"/>
    <w:rsid w:val="00CC3383"/>
    <w:rsid w:val="00CC4BE9"/>
    <w:rsid w:val="00CD1633"/>
    <w:rsid w:val="00CE45E7"/>
    <w:rsid w:val="00D21375"/>
    <w:rsid w:val="00D2659D"/>
    <w:rsid w:val="00D31007"/>
    <w:rsid w:val="00D32117"/>
    <w:rsid w:val="00D419A8"/>
    <w:rsid w:val="00D45558"/>
    <w:rsid w:val="00D70DC7"/>
    <w:rsid w:val="00D7118A"/>
    <w:rsid w:val="00D73115"/>
    <w:rsid w:val="00DB1040"/>
    <w:rsid w:val="00DD576B"/>
    <w:rsid w:val="00DE1834"/>
    <w:rsid w:val="00E239B8"/>
    <w:rsid w:val="00E26021"/>
    <w:rsid w:val="00E279F6"/>
    <w:rsid w:val="00E365F0"/>
    <w:rsid w:val="00E42C55"/>
    <w:rsid w:val="00E629BD"/>
    <w:rsid w:val="00EA58E4"/>
    <w:rsid w:val="00EC7259"/>
    <w:rsid w:val="00ED07BB"/>
    <w:rsid w:val="00ED0A0C"/>
    <w:rsid w:val="00EE69BA"/>
    <w:rsid w:val="00EE6D05"/>
    <w:rsid w:val="00F03C52"/>
    <w:rsid w:val="00F1020D"/>
    <w:rsid w:val="00F161FC"/>
    <w:rsid w:val="00F17931"/>
    <w:rsid w:val="00F24208"/>
    <w:rsid w:val="00F37BA0"/>
    <w:rsid w:val="00F448EB"/>
    <w:rsid w:val="00F82939"/>
    <w:rsid w:val="00F86D3B"/>
    <w:rsid w:val="00F90212"/>
    <w:rsid w:val="00FA0554"/>
    <w:rsid w:val="00FA0605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666FF-4F9C-41C4-A819-DA808F1F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5F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E365F0"/>
    <w:pPr>
      <w:keepNext/>
      <w:spacing w:before="120" w:after="120"/>
      <w:ind w:left="-18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Standard"/>
    <w:next w:val="Standard"/>
    <w:rsid w:val="00E365F0"/>
    <w:pPr>
      <w:keepNext/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Standard"/>
    <w:next w:val="Standard"/>
    <w:rsid w:val="00E365F0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E365F0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Standard"/>
    <w:next w:val="Standard"/>
    <w:rsid w:val="00E365F0"/>
    <w:pPr>
      <w:keepNext/>
      <w:ind w:right="-28"/>
      <w:jc w:val="right"/>
      <w:outlineLvl w:val="4"/>
    </w:pPr>
    <w:rPr>
      <w:b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E365F0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rsid w:val="00E365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365F0"/>
    <w:rPr>
      <w:sz w:val="20"/>
      <w:szCs w:val="20"/>
    </w:rPr>
  </w:style>
  <w:style w:type="paragraph" w:styleId="List">
    <w:name w:val="List"/>
    <w:basedOn w:val="Textbody"/>
    <w:rsid w:val="00E365F0"/>
    <w:rPr>
      <w:rFonts w:cs="Tahoma"/>
      <w:sz w:val="24"/>
    </w:rPr>
  </w:style>
  <w:style w:type="paragraph" w:styleId="Caption">
    <w:name w:val="caption"/>
    <w:basedOn w:val="Standard"/>
    <w:rsid w:val="00E365F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E365F0"/>
    <w:pPr>
      <w:suppressLineNumbers/>
    </w:pPr>
    <w:rPr>
      <w:rFonts w:cs="Tahoma"/>
    </w:rPr>
  </w:style>
  <w:style w:type="paragraph" w:styleId="CommentText">
    <w:name w:val="annotation text"/>
    <w:basedOn w:val="Standard"/>
    <w:link w:val="CommentTextChar"/>
    <w:rsid w:val="00E365F0"/>
    <w:rPr>
      <w:sz w:val="20"/>
      <w:szCs w:val="20"/>
      <w:lang w:val="en-GB"/>
    </w:rPr>
  </w:style>
  <w:style w:type="paragraph" w:customStyle="1" w:styleId="Logo">
    <w:name w:val="Logo"/>
    <w:basedOn w:val="Standard"/>
    <w:rsid w:val="00E365F0"/>
    <w:rPr>
      <w:szCs w:val="20"/>
      <w:lang w:val="fr-FR"/>
    </w:rPr>
  </w:style>
  <w:style w:type="paragraph" w:customStyle="1" w:styleId="ZU">
    <w:name w:val="Z_U"/>
    <w:basedOn w:val="Standard"/>
    <w:rsid w:val="00E365F0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Standard"/>
    <w:rsid w:val="00E365F0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Standard"/>
    <w:next w:val="Standard"/>
    <w:rsid w:val="00E365F0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E365F0"/>
    <w:rPr>
      <w:b/>
      <w:bCs/>
    </w:rPr>
  </w:style>
  <w:style w:type="paragraph" w:styleId="BalloonText">
    <w:name w:val="Balloon Text"/>
    <w:basedOn w:val="Standard"/>
    <w:rsid w:val="00E365F0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Standard"/>
    <w:next w:val="Standard"/>
    <w:rsid w:val="00E365F0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Standard"/>
    <w:rsid w:val="00E365F0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Standard"/>
    <w:link w:val="HeaderChar"/>
    <w:uiPriority w:val="99"/>
    <w:rsid w:val="00E365F0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rsid w:val="00E365F0"/>
    <w:pPr>
      <w:suppressLineNumbers/>
    </w:pPr>
  </w:style>
  <w:style w:type="paragraph" w:customStyle="1" w:styleId="TableHeading">
    <w:name w:val="Table Heading"/>
    <w:basedOn w:val="TableContents"/>
    <w:rsid w:val="00E365F0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E365F0"/>
  </w:style>
  <w:style w:type="character" w:customStyle="1" w:styleId="WW8Num1z0">
    <w:name w:val="WW8Num1z0"/>
    <w:rsid w:val="00E365F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65F0"/>
    <w:rPr>
      <w:rFonts w:ascii="Courier New" w:hAnsi="Courier New"/>
    </w:rPr>
  </w:style>
  <w:style w:type="character" w:customStyle="1" w:styleId="WW8Num1z2">
    <w:name w:val="WW8Num1z2"/>
    <w:rsid w:val="00E365F0"/>
    <w:rPr>
      <w:rFonts w:ascii="Wingdings" w:hAnsi="Wingdings"/>
    </w:rPr>
  </w:style>
  <w:style w:type="character" w:customStyle="1" w:styleId="WW8Num1z3">
    <w:name w:val="WW8Num1z3"/>
    <w:rsid w:val="00E365F0"/>
    <w:rPr>
      <w:rFonts w:ascii="Symbol" w:hAnsi="Symbol"/>
    </w:rPr>
  </w:style>
  <w:style w:type="character" w:styleId="PageNumber">
    <w:name w:val="page number"/>
    <w:basedOn w:val="DefaultParagraphFont"/>
    <w:rsid w:val="00E365F0"/>
  </w:style>
  <w:style w:type="numbering" w:customStyle="1" w:styleId="WW8Num1">
    <w:name w:val="WW8Num1"/>
    <w:basedOn w:val="NoList"/>
    <w:rsid w:val="00E365F0"/>
    <w:pPr>
      <w:numPr>
        <w:numId w:val="1"/>
      </w:numPr>
    </w:pPr>
  </w:style>
  <w:style w:type="character" w:styleId="CommentReference">
    <w:name w:val="annotation reference"/>
    <w:uiPriority w:val="99"/>
    <w:unhideWhenUsed/>
    <w:rsid w:val="008416F9"/>
    <w:rPr>
      <w:sz w:val="16"/>
      <w:szCs w:val="16"/>
    </w:rPr>
  </w:style>
  <w:style w:type="character" w:customStyle="1" w:styleId="CommentTextChar">
    <w:name w:val="Comment Text Char"/>
    <w:link w:val="CommentText"/>
    <w:rsid w:val="00567238"/>
    <w:rPr>
      <w:rFonts w:eastAsia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BA6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686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47458"/>
    <w:rPr>
      <w:rFonts w:eastAsia="Times New Roman" w:cs="Times New Roman"/>
    </w:rPr>
  </w:style>
  <w:style w:type="character" w:customStyle="1" w:styleId="StandardChar">
    <w:name w:val="Standard Char"/>
    <w:link w:val="Standard"/>
    <w:locked/>
    <w:rsid w:val="004213CD"/>
    <w:rPr>
      <w:rFonts w:eastAsia="Times New Roman" w:cs="Times New Roman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15FA7F-59C5-48B5-9EB6-B1A78A41D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F893B-AC9C-439A-8396-8C229920CEA0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3.xml><?xml version="1.0" encoding="utf-8"?>
<ds:datastoreItem xmlns:ds="http://schemas.openxmlformats.org/officeDocument/2006/customXml" ds:itemID="{67EF9B37-A4F1-4786-9947-B03BFE844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3747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Nr.6</dc:subject>
  <dc:creator>Iveta Cirse</dc:creator>
  <cp:keywords/>
  <dc:description>iveta.cirse@fm.gov.lv_x000d_
67095659</dc:description>
  <cp:lastModifiedBy>Inguna Dancīte</cp:lastModifiedBy>
  <cp:revision>2</cp:revision>
  <cp:lastPrinted>2017-02-28T13:33:00Z</cp:lastPrinted>
  <dcterms:created xsi:type="dcterms:W3CDTF">2020-07-22T11:01:00Z</dcterms:created>
  <dcterms:modified xsi:type="dcterms:W3CDTF">2020-07-22T11:01:00Z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