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FB" w:rsidRPr="00332FD8" w:rsidRDefault="006F19FB" w:rsidP="006F19FB">
      <w:pPr>
        <w:jc w:val="right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>8</w:t>
      </w:r>
      <w:r w:rsidRPr="00332FD8">
        <w:rPr>
          <w:rFonts w:cs="Times New Roman"/>
          <w:sz w:val="28"/>
          <w:szCs w:val="28"/>
        </w:rPr>
        <w:t>. pielikums</w:t>
      </w:r>
    </w:p>
    <w:p w:rsidR="006F19FB" w:rsidRPr="00332FD8" w:rsidRDefault="006F19FB" w:rsidP="006F19FB">
      <w:pPr>
        <w:jc w:val="right"/>
        <w:rPr>
          <w:rFonts w:cs="Times New Roman"/>
          <w:sz w:val="28"/>
          <w:szCs w:val="28"/>
        </w:rPr>
      </w:pPr>
      <w:r w:rsidRPr="00332FD8">
        <w:rPr>
          <w:rFonts w:cs="Times New Roman"/>
          <w:sz w:val="28"/>
          <w:szCs w:val="28"/>
        </w:rPr>
        <w:t xml:space="preserve">Ministru kabineta </w:t>
      </w:r>
    </w:p>
    <w:p w:rsidR="006F19FB" w:rsidRPr="00332FD8" w:rsidRDefault="003C5C79" w:rsidP="006F19FB">
      <w:pPr>
        <w:jc w:val="right"/>
        <w:rPr>
          <w:sz w:val="28"/>
          <w:szCs w:val="28"/>
        </w:rPr>
      </w:pPr>
      <w:r>
        <w:rPr>
          <w:sz w:val="28"/>
          <w:szCs w:val="28"/>
        </w:rPr>
        <w:t>2020</w:t>
      </w:r>
      <w:r w:rsidR="006F19FB" w:rsidRPr="00332FD8">
        <w:rPr>
          <w:sz w:val="28"/>
          <w:szCs w:val="28"/>
        </w:rPr>
        <w:t>. gada</w:t>
      </w:r>
      <w:r>
        <w:rPr>
          <w:sz w:val="28"/>
          <w:szCs w:val="28"/>
        </w:rPr>
        <w:t xml:space="preserve"> </w:t>
      </w:r>
      <w:r>
        <w:t>_______</w:t>
      </w:r>
      <w:r w:rsidR="006F19FB" w:rsidRPr="00332FD8">
        <w:rPr>
          <w:sz w:val="28"/>
          <w:szCs w:val="28"/>
        </w:rPr>
        <w:t xml:space="preserve"> </w:t>
      </w:r>
    </w:p>
    <w:p w:rsidR="006F19FB" w:rsidRPr="00332FD8" w:rsidRDefault="006F19FB" w:rsidP="006F19FB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>noteikumiem Nr. </w:t>
      </w:r>
      <w:r w:rsidR="003C5C79">
        <w:t>_______</w:t>
      </w:r>
    </w:p>
    <w:p w:rsidR="00965675" w:rsidRDefault="00965675" w:rsidP="00965675">
      <w:pPr>
        <w:spacing w:before="120" w:after="120"/>
        <w:contextualSpacing/>
        <w:jc w:val="center"/>
        <w:rPr>
          <w:sz w:val="20"/>
        </w:rPr>
      </w:pPr>
    </w:p>
    <w:p w:rsidR="00965675" w:rsidRPr="00D272C6" w:rsidRDefault="00D272C6" w:rsidP="00965675">
      <w:pPr>
        <w:spacing w:before="120" w:after="120"/>
        <w:contextualSpacing/>
        <w:jc w:val="center"/>
        <w:rPr>
          <w:b/>
          <w:sz w:val="28"/>
          <w:szCs w:val="28"/>
        </w:rPr>
      </w:pPr>
      <w:r w:rsidRPr="00D272C6">
        <w:rPr>
          <w:b/>
          <w:sz w:val="28"/>
          <w:szCs w:val="28"/>
        </w:rPr>
        <w:t xml:space="preserve">Paziņojums par sociālajiem un citiem īpašiem pakalpojumiem </w:t>
      </w:r>
      <w:r>
        <w:rPr>
          <w:b/>
          <w:sz w:val="28"/>
          <w:szCs w:val="28"/>
        </w:rPr>
        <w:t>–</w:t>
      </w:r>
    </w:p>
    <w:p w:rsidR="00965675" w:rsidRPr="00D272C6" w:rsidRDefault="00D272C6" w:rsidP="00A61257">
      <w:pPr>
        <w:spacing w:before="120" w:after="120"/>
        <w:contextualSpacing/>
        <w:jc w:val="center"/>
        <w:rPr>
          <w:b/>
          <w:sz w:val="28"/>
          <w:szCs w:val="28"/>
        </w:rPr>
      </w:pPr>
      <w:r w:rsidRPr="00D272C6">
        <w:rPr>
          <w:b/>
          <w:sz w:val="28"/>
          <w:szCs w:val="28"/>
        </w:rPr>
        <w:t>iepriekšēj</w:t>
      </w:r>
      <w:r>
        <w:rPr>
          <w:b/>
          <w:sz w:val="28"/>
          <w:szCs w:val="28"/>
        </w:rPr>
        <w:t>ais</w:t>
      </w:r>
      <w:r w:rsidRPr="00D272C6">
        <w:rPr>
          <w:b/>
          <w:sz w:val="28"/>
          <w:szCs w:val="28"/>
        </w:rPr>
        <w:t xml:space="preserve"> informatīv</w:t>
      </w:r>
      <w:r>
        <w:rPr>
          <w:b/>
          <w:sz w:val="28"/>
          <w:szCs w:val="28"/>
        </w:rPr>
        <w:t>ais</w:t>
      </w:r>
      <w:r w:rsidRPr="00D272C6">
        <w:rPr>
          <w:b/>
          <w:sz w:val="28"/>
          <w:szCs w:val="28"/>
        </w:rPr>
        <w:t xml:space="preserve"> paziņojum</w:t>
      </w:r>
      <w:r>
        <w:rPr>
          <w:b/>
          <w:sz w:val="28"/>
          <w:szCs w:val="28"/>
        </w:rPr>
        <w:t>s</w:t>
      </w:r>
      <w:r w:rsidRPr="00D272C6">
        <w:rPr>
          <w:b/>
          <w:sz w:val="28"/>
          <w:szCs w:val="28"/>
        </w:rPr>
        <w:t xml:space="preserve"> (paraugs)</w:t>
      </w:r>
    </w:p>
    <w:p w:rsidR="00F37079" w:rsidRDefault="00F37079" w:rsidP="00BE57EB">
      <w:pPr>
        <w:pStyle w:val="Rub1"/>
        <w:spacing w:before="120" w:after="120"/>
        <w:jc w:val="left"/>
        <w:rPr>
          <w:smallCaps w:val="0"/>
          <w:lang w:val="lv-LV"/>
        </w:rPr>
      </w:pPr>
    </w:p>
    <w:p w:rsidR="00BE57EB" w:rsidRPr="005A405A" w:rsidRDefault="00BE57EB" w:rsidP="00BE57EB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 IEDAĻA: PASŪTĪTĀJS</w:t>
      </w:r>
    </w:p>
    <w:p w:rsidR="00BE57EB" w:rsidRPr="005A405A" w:rsidRDefault="00BE57EB" w:rsidP="00BE57EB">
      <w:pPr>
        <w:pStyle w:val="Rub2"/>
        <w:spacing w:before="120" w:after="120"/>
        <w:ind w:right="-595"/>
        <w:rPr>
          <w:smallCaps w:val="0"/>
          <w:lang w:val="lv-LV"/>
        </w:rPr>
      </w:pPr>
      <w:r w:rsidRPr="005A405A">
        <w:rPr>
          <w:b/>
          <w:smallCaps w:val="0"/>
          <w:lang w:val="lv-LV"/>
        </w:rPr>
        <w:t>I.1.</w:t>
      </w:r>
      <w:r w:rsidR="00D272C6">
        <w:rPr>
          <w:b/>
          <w:smallCaps w:val="0"/>
          <w:lang w:val="lv-LV"/>
        </w:rPr>
        <w:t xml:space="preserve"> </w:t>
      </w:r>
      <w:r w:rsidRPr="005A405A">
        <w:rPr>
          <w:b/>
          <w:smallCaps w:val="0"/>
          <w:lang w:val="lv-LV"/>
        </w:rPr>
        <w:t>Nosa</w:t>
      </w:r>
      <w:r w:rsidR="00D272C6">
        <w:rPr>
          <w:b/>
          <w:smallCaps w:val="0"/>
          <w:lang w:val="lv-LV"/>
        </w:rPr>
        <w:t>ukums, adreses un kontaktpunkts</w:t>
      </w:r>
      <w:r w:rsidRPr="005A405A">
        <w:rPr>
          <w:b/>
          <w:smallCaps w:val="0"/>
          <w:lang w:val="lv-LV"/>
        </w:rPr>
        <w:t>(-i)</w:t>
      </w:r>
      <w:r w:rsidRPr="005A405A">
        <w:rPr>
          <w:vertAlign w:val="superscript"/>
          <w:lang w:val="lv-LV"/>
        </w:rPr>
        <w:t>1</w:t>
      </w:r>
      <w:r w:rsidRPr="005A405A">
        <w:rPr>
          <w:lang w:val="lv-LV"/>
        </w:rPr>
        <w:t xml:space="preserve"> </w:t>
      </w:r>
      <w:r w:rsidRPr="005A405A">
        <w:rPr>
          <w:smallCaps w:val="0"/>
          <w:lang w:val="lv-LV"/>
        </w:rPr>
        <w:t>(</w:t>
      </w:r>
      <w:r w:rsidRPr="005A405A">
        <w:rPr>
          <w:i/>
          <w:smallCaps w:val="0"/>
          <w:lang w:val="lv-LV"/>
        </w:rPr>
        <w:t>norādīt visus par procedūru atbildīgos pasūtītājus</w:t>
      </w:r>
      <w:r w:rsidRPr="005A405A">
        <w:rPr>
          <w:smallCaps w:val="0"/>
          <w:lang w:val="lv-LV"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1791"/>
      </w:tblGrid>
      <w:tr w:rsidR="00BE57EB" w:rsidRPr="00A93C08" w:rsidTr="00D9408F">
        <w:tc>
          <w:tcPr>
            <w:tcW w:w="9072" w:type="dxa"/>
            <w:gridSpan w:val="4"/>
          </w:tcPr>
          <w:p w:rsidR="00BE57EB" w:rsidRPr="00D9408F" w:rsidRDefault="00BE57EB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>Pilns nosaukums, reģistrācijas numurs</w:t>
            </w:r>
          </w:p>
        </w:tc>
      </w:tr>
      <w:tr w:rsidR="00BE57EB" w:rsidRPr="00A93C08" w:rsidTr="00D9408F">
        <w:tc>
          <w:tcPr>
            <w:tcW w:w="9072" w:type="dxa"/>
            <w:gridSpan w:val="4"/>
          </w:tcPr>
          <w:p w:rsidR="00BE57EB" w:rsidRPr="00D9408F" w:rsidRDefault="00A93C08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>Pasta adrese</w:t>
            </w:r>
          </w:p>
        </w:tc>
      </w:tr>
      <w:tr w:rsidR="00BE57EB" w:rsidRPr="00A93C08" w:rsidTr="00D9408F">
        <w:tc>
          <w:tcPr>
            <w:tcW w:w="2355" w:type="dxa"/>
          </w:tcPr>
          <w:p w:rsidR="00BE57EB" w:rsidRPr="00D9408F" w:rsidRDefault="00BE57EB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>Pilsēta/Novads</w:t>
            </w:r>
          </w:p>
        </w:tc>
        <w:tc>
          <w:tcPr>
            <w:tcW w:w="2463" w:type="dxa"/>
          </w:tcPr>
          <w:p w:rsidR="00BE57EB" w:rsidRPr="00D9408F" w:rsidRDefault="009953DE" w:rsidP="009953DE">
            <w:pPr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>Kopējas statistiski teritoriālo vienību klasifikācijas (</w:t>
            </w:r>
            <w:r w:rsidR="00BE57EB" w:rsidRPr="00D9408F">
              <w:rPr>
                <w:sz w:val="20"/>
                <w:szCs w:val="20"/>
              </w:rPr>
              <w:t>NUTS</w:t>
            </w:r>
            <w:r w:rsidRPr="00D9408F">
              <w:rPr>
                <w:sz w:val="20"/>
                <w:szCs w:val="20"/>
              </w:rPr>
              <w:t>)</w:t>
            </w:r>
            <w:r w:rsidR="00BE57EB" w:rsidRPr="00D9408F">
              <w:rPr>
                <w:sz w:val="20"/>
                <w:szCs w:val="20"/>
              </w:rPr>
              <w:t xml:space="preserve"> kods</w:t>
            </w:r>
          </w:p>
        </w:tc>
        <w:tc>
          <w:tcPr>
            <w:tcW w:w="2463" w:type="dxa"/>
          </w:tcPr>
          <w:p w:rsidR="00BE57EB" w:rsidRPr="00D9408F" w:rsidRDefault="00BE57EB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>Pasta indekss</w:t>
            </w:r>
          </w:p>
        </w:tc>
        <w:tc>
          <w:tcPr>
            <w:tcW w:w="1791" w:type="dxa"/>
          </w:tcPr>
          <w:p w:rsidR="00BE57EB" w:rsidRPr="00D9408F" w:rsidRDefault="00BE57EB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>Valsts</w:t>
            </w:r>
          </w:p>
        </w:tc>
      </w:tr>
      <w:tr w:rsidR="00BE57EB" w:rsidRPr="00A93C08" w:rsidTr="00D9408F">
        <w:tc>
          <w:tcPr>
            <w:tcW w:w="4818" w:type="dxa"/>
            <w:gridSpan w:val="2"/>
          </w:tcPr>
          <w:p w:rsidR="00BE57EB" w:rsidRPr="00D9408F" w:rsidRDefault="00D272C6" w:rsidP="00D9408F">
            <w:pPr>
              <w:pStyle w:val="Standard"/>
              <w:snapToGrid w:val="0"/>
              <w:spacing w:line="276" w:lineRule="auto"/>
              <w:ind w:right="-828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>Kontaktpunkts</w:t>
            </w:r>
            <w:r w:rsidR="00A93C08" w:rsidRPr="00D9408F">
              <w:rPr>
                <w:sz w:val="20"/>
                <w:szCs w:val="20"/>
                <w:lang w:val="lv-LV"/>
              </w:rPr>
              <w:t>(-i)</w:t>
            </w:r>
          </w:p>
          <w:p w:rsidR="00BE57EB" w:rsidRPr="00D9408F" w:rsidRDefault="00BE57EB" w:rsidP="00FE4597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>Kontaktpersona</w:t>
            </w:r>
          </w:p>
        </w:tc>
        <w:tc>
          <w:tcPr>
            <w:tcW w:w="4254" w:type="dxa"/>
            <w:gridSpan w:val="2"/>
          </w:tcPr>
          <w:p w:rsidR="00BE57EB" w:rsidRPr="00D9408F" w:rsidRDefault="00BE57EB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>Tālruņa numurs</w:t>
            </w:r>
          </w:p>
        </w:tc>
      </w:tr>
      <w:tr w:rsidR="00BE57EB" w:rsidRPr="00A93C08" w:rsidTr="00D9408F">
        <w:tc>
          <w:tcPr>
            <w:tcW w:w="4818" w:type="dxa"/>
            <w:gridSpan w:val="2"/>
          </w:tcPr>
          <w:p w:rsidR="00BE57EB" w:rsidRPr="00D9408F" w:rsidRDefault="00BE57EB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4254" w:type="dxa"/>
            <w:gridSpan w:val="2"/>
          </w:tcPr>
          <w:p w:rsidR="00BE57EB" w:rsidRPr="00D9408F" w:rsidRDefault="00BE57EB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>Faksa numurs</w:t>
            </w:r>
          </w:p>
        </w:tc>
      </w:tr>
      <w:tr w:rsidR="00BE57EB" w:rsidRPr="00A93C08" w:rsidTr="00D9408F">
        <w:tc>
          <w:tcPr>
            <w:tcW w:w="9072" w:type="dxa"/>
            <w:gridSpan w:val="4"/>
          </w:tcPr>
          <w:p w:rsidR="00BE57EB" w:rsidRPr="00D9408F" w:rsidRDefault="00835ECA" w:rsidP="00D9408F">
            <w:pPr>
              <w:pStyle w:val="Standard"/>
              <w:snapToGrid w:val="0"/>
              <w:spacing w:line="276" w:lineRule="auto"/>
              <w:ind w:right="-828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Tīmekļvietnes</w:t>
            </w:r>
            <w:r w:rsidRPr="00D9408F">
              <w:rPr>
                <w:sz w:val="20"/>
                <w:szCs w:val="20"/>
                <w:lang w:val="lv-LV"/>
              </w:rPr>
              <w:t xml:space="preserve"> </w:t>
            </w:r>
            <w:r w:rsidR="00D272C6" w:rsidRPr="00D9408F">
              <w:rPr>
                <w:sz w:val="20"/>
                <w:szCs w:val="20"/>
                <w:lang w:val="lv-LV"/>
              </w:rPr>
              <w:t>adrese</w:t>
            </w:r>
            <w:r w:rsidR="00BE57EB" w:rsidRPr="00D9408F">
              <w:rPr>
                <w:sz w:val="20"/>
                <w:szCs w:val="20"/>
                <w:lang w:val="lv-LV"/>
              </w:rPr>
              <w:t>(-es):</w:t>
            </w:r>
          </w:p>
          <w:p w:rsidR="00BE57EB" w:rsidRPr="00D9408F" w:rsidRDefault="00BE57EB" w:rsidP="009953DE">
            <w:pPr>
              <w:rPr>
                <w:sz w:val="20"/>
                <w:szCs w:val="20"/>
              </w:rPr>
            </w:pPr>
            <w:r w:rsidRPr="00D9408F">
              <w:rPr>
                <w:sz w:val="20"/>
                <w:szCs w:val="20"/>
              </w:rPr>
              <w:t xml:space="preserve">Vispārējā </w:t>
            </w:r>
            <w:r w:rsidR="00835ECA">
              <w:rPr>
                <w:sz w:val="20"/>
                <w:szCs w:val="20"/>
              </w:rPr>
              <w:t>tīmekļvietnes</w:t>
            </w:r>
            <w:r w:rsidR="00835ECA" w:rsidRPr="00D9408F">
              <w:rPr>
                <w:sz w:val="20"/>
                <w:szCs w:val="20"/>
              </w:rPr>
              <w:t xml:space="preserve"> </w:t>
            </w:r>
            <w:r w:rsidRPr="00D9408F">
              <w:rPr>
                <w:sz w:val="20"/>
                <w:szCs w:val="20"/>
              </w:rPr>
              <w:t xml:space="preserve">adrese </w:t>
            </w:r>
            <w:r w:rsidR="009953DE" w:rsidRPr="00D9408F">
              <w:rPr>
                <w:rFonts w:cs="Times New Roman"/>
                <w:sz w:val="20"/>
                <w:szCs w:val="20"/>
              </w:rPr>
              <w:t>(</w:t>
            </w:r>
            <w:r w:rsidR="009953DE" w:rsidRPr="00D9408F">
              <w:rPr>
                <w:rFonts w:cs="Times New Roman"/>
                <w:i/>
                <w:sz w:val="20"/>
                <w:szCs w:val="20"/>
              </w:rPr>
              <w:t xml:space="preserve">norādīt vispārējo </w:t>
            </w:r>
            <w:r w:rsidR="00835ECA">
              <w:rPr>
                <w:i/>
                <w:sz w:val="20"/>
                <w:szCs w:val="20"/>
              </w:rPr>
              <w:t>tīmekļvietnes</w:t>
            </w:r>
            <w:r w:rsidR="00835ECA">
              <w:rPr>
                <w:sz w:val="20"/>
                <w:szCs w:val="20"/>
              </w:rPr>
              <w:t xml:space="preserve"> </w:t>
            </w:r>
            <w:r w:rsidR="009953DE" w:rsidRPr="00D9408F">
              <w:rPr>
                <w:rFonts w:cs="Times New Roman"/>
                <w:i/>
                <w:sz w:val="20"/>
                <w:szCs w:val="20"/>
              </w:rPr>
              <w:t>adresi</w:t>
            </w:r>
            <w:r w:rsidR="009953DE" w:rsidRPr="00D9408F">
              <w:rPr>
                <w:rFonts w:cs="Times New Roman"/>
                <w:sz w:val="20"/>
                <w:szCs w:val="20"/>
              </w:rPr>
              <w:t xml:space="preserve">) </w:t>
            </w:r>
          </w:p>
          <w:p w:rsidR="00BE57EB" w:rsidRPr="00D9408F" w:rsidRDefault="00BE57EB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>Pircēja profila adrese</w:t>
            </w:r>
            <w:r w:rsidR="00AA2659" w:rsidRPr="00D9408F">
              <w:rPr>
                <w:sz w:val="20"/>
                <w:szCs w:val="20"/>
                <w:lang w:val="lv-LV"/>
              </w:rPr>
              <w:t xml:space="preserve"> </w:t>
            </w:r>
            <w:r w:rsidR="00AA2659" w:rsidRPr="00D9408F">
              <w:rPr>
                <w:kern w:val="0"/>
                <w:sz w:val="20"/>
                <w:szCs w:val="20"/>
              </w:rPr>
              <w:t>(</w:t>
            </w:r>
            <w:r w:rsidR="00AA2659" w:rsidRPr="00D9408F">
              <w:rPr>
                <w:i/>
                <w:kern w:val="0"/>
                <w:sz w:val="20"/>
                <w:szCs w:val="20"/>
              </w:rPr>
              <w:t xml:space="preserve">norādīt </w:t>
            </w:r>
            <w:r w:rsidR="00835ECA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835ECA">
              <w:rPr>
                <w:rFonts w:eastAsia="Lucida Sans Unicode"/>
                <w:sz w:val="20"/>
                <w:szCs w:val="20"/>
              </w:rPr>
              <w:t xml:space="preserve"> </w:t>
            </w:r>
            <w:r w:rsidR="00AA2659" w:rsidRPr="00D9408F">
              <w:rPr>
                <w:i/>
                <w:kern w:val="0"/>
                <w:sz w:val="20"/>
                <w:szCs w:val="20"/>
              </w:rPr>
              <w:t>adresi</w:t>
            </w:r>
            <w:r w:rsidR="00AA2659" w:rsidRPr="00D9408F">
              <w:rPr>
                <w:kern w:val="0"/>
                <w:sz w:val="20"/>
                <w:szCs w:val="20"/>
              </w:rPr>
              <w:t>)</w:t>
            </w:r>
          </w:p>
        </w:tc>
      </w:tr>
    </w:tbl>
    <w:p w:rsidR="00BE57EB" w:rsidRPr="005A405A" w:rsidRDefault="00BE57EB" w:rsidP="00BE57EB">
      <w:pPr>
        <w:pStyle w:val="Standard"/>
        <w:spacing w:before="120" w:after="120"/>
        <w:rPr>
          <w:sz w:val="20"/>
          <w:szCs w:val="20"/>
          <w:lang w:val="lv-LV"/>
        </w:rPr>
      </w:pPr>
      <w:r w:rsidRPr="005A405A">
        <w:rPr>
          <w:b/>
          <w:sz w:val="20"/>
          <w:szCs w:val="20"/>
          <w:lang w:val="lv-LV"/>
        </w:rPr>
        <w:t xml:space="preserve">I.2. Kopējais iepirkums: ○ </w:t>
      </w:r>
      <w:r w:rsidR="00D272C6" w:rsidRPr="005A405A">
        <w:rPr>
          <w:sz w:val="20"/>
          <w:szCs w:val="20"/>
          <w:lang w:val="lv-LV"/>
        </w:rPr>
        <w:t xml:space="preserve">Jā </w:t>
      </w:r>
      <w:r w:rsidRPr="005A405A">
        <w:rPr>
          <w:sz w:val="20"/>
          <w:szCs w:val="20"/>
          <w:lang w:val="lv-LV"/>
        </w:rPr>
        <w:t xml:space="preserve">○ </w:t>
      </w:r>
      <w:r w:rsidR="00D272C6" w:rsidRPr="005A405A">
        <w:rPr>
          <w:sz w:val="20"/>
          <w:szCs w:val="20"/>
          <w:lang w:val="lv-LV"/>
        </w:rPr>
        <w:t>Nē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E57EB" w:rsidRPr="005A405A" w:rsidTr="00D9408F">
        <w:tc>
          <w:tcPr>
            <w:tcW w:w="9072" w:type="dxa"/>
          </w:tcPr>
          <w:p w:rsidR="008B027E" w:rsidRPr="00D9408F" w:rsidRDefault="008B027E" w:rsidP="00D9408F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D9408F">
              <w:rPr>
                <w:rFonts w:eastAsia="Times New Roman" w:cs="Times New Roman"/>
                <w:sz w:val="20"/>
                <w:szCs w:val="20"/>
              </w:rPr>
              <w:t xml:space="preserve">Ja atbilde ir </w:t>
            </w:r>
            <w:r w:rsidR="00D272C6" w:rsidRPr="00D9408F">
              <w:rPr>
                <w:rFonts w:eastAsia="Times New Roman" w:cs="Times New Roman"/>
                <w:sz w:val="20"/>
                <w:szCs w:val="20"/>
              </w:rPr>
              <w:t>"</w:t>
            </w:r>
            <w:r w:rsidRPr="00D9408F">
              <w:rPr>
                <w:rFonts w:eastAsia="Times New Roman" w:cs="Times New Roman"/>
                <w:sz w:val="20"/>
                <w:szCs w:val="20"/>
              </w:rPr>
              <w:t>jā</w:t>
            </w:r>
            <w:r w:rsidR="00D272C6" w:rsidRPr="00D9408F">
              <w:rPr>
                <w:rFonts w:eastAsia="Times New Roman" w:cs="Times New Roman"/>
                <w:sz w:val="20"/>
                <w:szCs w:val="20"/>
              </w:rPr>
              <w:t>"</w:t>
            </w:r>
            <w:r w:rsidRPr="00D9408F">
              <w:rPr>
                <w:rFonts w:eastAsia="Times New Roman" w:cs="Times New Roman"/>
                <w:sz w:val="20"/>
                <w:szCs w:val="20"/>
              </w:rPr>
              <w:t>:</w:t>
            </w:r>
          </w:p>
          <w:p w:rsidR="00BE57EB" w:rsidRPr="00D9408F" w:rsidRDefault="004D4049" w:rsidP="00D9408F">
            <w:pPr>
              <w:snapToGrid w:val="0"/>
              <w:spacing w:line="276" w:lineRule="auto"/>
              <w:ind w:right="-108"/>
              <w:rPr>
                <w:rFonts w:eastAsia="Times New Roman" w:cs="Times New Roman"/>
                <w:sz w:val="20"/>
                <w:szCs w:val="20"/>
              </w:rPr>
            </w:pPr>
            <w:r w:rsidRPr="00D9408F">
              <w:rPr>
                <w:b/>
                <w:sz w:val="20"/>
                <w:szCs w:val="20"/>
              </w:rPr>
              <w:t>○</w:t>
            </w:r>
            <w:r w:rsidR="00BE57EB" w:rsidRPr="00D9408F">
              <w:rPr>
                <w:rFonts w:eastAsia="Times New Roman" w:cs="Times New Roman"/>
                <w:sz w:val="20"/>
                <w:szCs w:val="20"/>
              </w:rPr>
              <w:t xml:space="preserve"> Līgums ietver kopējo iepirkumu</w:t>
            </w:r>
          </w:p>
          <w:p w:rsidR="00BE57EB" w:rsidRPr="00D9408F" w:rsidRDefault="00D272C6" w:rsidP="00D9408F">
            <w:pPr>
              <w:snapToGrid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D9408F">
              <w:rPr>
                <w:sz w:val="20"/>
                <w:szCs w:val="20"/>
              </w:rPr>
              <w:t xml:space="preserve">    </w:t>
            </w:r>
            <w:r w:rsidR="00610254" w:rsidRPr="00D9408F">
              <w:rPr>
                <w:sz w:val="20"/>
                <w:szCs w:val="20"/>
              </w:rPr>
              <w:t>Vairāku valstu kopējā iepirkuma gadījumā norādīt piemērojamo(-os) valsts iepirkuma likumu(-us)</w:t>
            </w:r>
          </w:p>
          <w:p w:rsidR="00BE57EB" w:rsidRPr="00D9408F" w:rsidRDefault="004D4049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b/>
                <w:sz w:val="20"/>
                <w:szCs w:val="20"/>
                <w:lang w:val="lv-LV"/>
              </w:rPr>
              <w:t>○</w:t>
            </w:r>
            <w:r w:rsidR="00BE57EB" w:rsidRPr="00D9408F">
              <w:rPr>
                <w:sz w:val="20"/>
                <w:szCs w:val="20"/>
                <w:lang w:val="lv-LV"/>
              </w:rPr>
              <w:t xml:space="preserve"> Līgumu piešķir centralizēto iepirkumu institūcija</w:t>
            </w:r>
          </w:p>
        </w:tc>
      </w:tr>
    </w:tbl>
    <w:p w:rsidR="00BE57EB" w:rsidRPr="00C208A4" w:rsidRDefault="00BE57EB" w:rsidP="00BE57EB">
      <w:pPr>
        <w:pStyle w:val="Standard"/>
        <w:spacing w:before="120" w:after="120"/>
        <w:rPr>
          <w:sz w:val="20"/>
          <w:szCs w:val="20"/>
          <w:vertAlign w:val="superscript"/>
          <w:lang w:val="lv-LV"/>
        </w:rPr>
      </w:pPr>
      <w:r w:rsidRPr="005A405A">
        <w:rPr>
          <w:b/>
          <w:sz w:val="20"/>
          <w:szCs w:val="20"/>
          <w:lang w:val="lv-LV"/>
        </w:rPr>
        <w:t>I.3. Saziņa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E57EB" w:rsidRPr="005A405A" w:rsidTr="00D9408F">
        <w:tc>
          <w:tcPr>
            <w:tcW w:w="9072" w:type="dxa"/>
          </w:tcPr>
          <w:p w:rsidR="00BE57EB" w:rsidRPr="00D9408F" w:rsidRDefault="00D272C6" w:rsidP="009953DE">
            <w:pPr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D9408F">
              <w:rPr>
                <w:rFonts w:eastAsia="Times New Roman" w:cs="Times New Roman"/>
                <w:sz w:val="20"/>
                <w:szCs w:val="20"/>
              </w:rPr>
              <w:t>○ Tieša, neierobežota</w:t>
            </w:r>
            <w:r w:rsidR="00BE57EB" w:rsidRPr="00D9408F">
              <w:rPr>
                <w:rFonts w:eastAsia="Times New Roman" w:cs="Times New Roman"/>
                <w:sz w:val="20"/>
                <w:szCs w:val="20"/>
              </w:rPr>
              <w:t xml:space="preserve"> bezmaksas piekļuve iepirkuma dokumentiem pilnā apmērā</w:t>
            </w:r>
            <w:r w:rsidR="00740BB4" w:rsidRPr="00D9408F">
              <w:rPr>
                <w:rFonts w:eastAsia="Times New Roman" w:cs="Times New Roman"/>
                <w:sz w:val="20"/>
                <w:szCs w:val="20"/>
                <w:vertAlign w:val="superscript"/>
              </w:rPr>
              <w:t>3</w:t>
            </w:r>
            <w:r w:rsidR="00740BB4" w:rsidRPr="00D9408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E57EB" w:rsidRPr="00D9408F">
              <w:rPr>
                <w:rFonts w:eastAsia="Times New Roman" w:cs="Times New Roman"/>
                <w:sz w:val="20"/>
                <w:szCs w:val="20"/>
              </w:rPr>
              <w:t>(</w:t>
            </w:r>
            <w:r w:rsidR="009953DE" w:rsidRPr="00D9408F">
              <w:rPr>
                <w:rFonts w:cs="Times New Roman"/>
                <w:i/>
                <w:sz w:val="20"/>
                <w:szCs w:val="20"/>
              </w:rPr>
              <w:t xml:space="preserve">norādīt </w:t>
            </w:r>
            <w:r w:rsidR="00835ECA">
              <w:rPr>
                <w:i/>
                <w:sz w:val="20"/>
                <w:szCs w:val="20"/>
              </w:rPr>
              <w:t>tīmekļvietnes</w:t>
            </w:r>
            <w:r w:rsidR="00835ECA">
              <w:rPr>
                <w:sz w:val="20"/>
                <w:szCs w:val="20"/>
              </w:rPr>
              <w:t xml:space="preserve"> </w:t>
            </w:r>
            <w:r w:rsidR="009953DE" w:rsidRPr="00D9408F">
              <w:rPr>
                <w:rFonts w:cs="Times New Roman"/>
                <w:i/>
                <w:sz w:val="20"/>
                <w:szCs w:val="20"/>
              </w:rPr>
              <w:t>adresi</w:t>
            </w:r>
            <w:r w:rsidR="009953DE" w:rsidRPr="00D9408F">
              <w:rPr>
                <w:rFonts w:cs="Times New Roman"/>
                <w:sz w:val="20"/>
                <w:szCs w:val="20"/>
              </w:rPr>
              <w:t xml:space="preserve"> </w:t>
            </w:r>
            <w:r w:rsidR="00BE57EB" w:rsidRPr="00D9408F">
              <w:rPr>
                <w:rFonts w:eastAsia="Times New Roman" w:cs="Times New Roman"/>
                <w:sz w:val="20"/>
                <w:szCs w:val="20"/>
              </w:rPr>
              <w:t>)</w:t>
            </w:r>
          </w:p>
          <w:p w:rsidR="00BE57EB" w:rsidRPr="00D9408F" w:rsidRDefault="00BE57EB" w:rsidP="00740BB4">
            <w:pPr>
              <w:rPr>
                <w:sz w:val="20"/>
                <w:szCs w:val="20"/>
              </w:rPr>
            </w:pPr>
            <w:r w:rsidRPr="00D9408F">
              <w:rPr>
                <w:sz w:val="20"/>
                <w:szCs w:val="20"/>
              </w:rPr>
              <w:t>○ Piekļuve iepirkuma dokumentiem ir ierobežota. Plašāku informāciju var iegūt</w:t>
            </w:r>
            <w:r w:rsidR="00740BB4" w:rsidRPr="00D9408F">
              <w:rPr>
                <w:sz w:val="20"/>
                <w:szCs w:val="20"/>
                <w:vertAlign w:val="superscript"/>
              </w:rPr>
              <w:t>3</w:t>
            </w:r>
            <w:r w:rsidRPr="00D9408F">
              <w:rPr>
                <w:sz w:val="20"/>
                <w:szCs w:val="20"/>
              </w:rPr>
              <w:t xml:space="preserve"> </w:t>
            </w:r>
            <w:r w:rsidR="009953DE" w:rsidRPr="00D9408F">
              <w:rPr>
                <w:rFonts w:cs="Times New Roman"/>
                <w:sz w:val="20"/>
                <w:szCs w:val="20"/>
              </w:rPr>
              <w:t>(</w:t>
            </w:r>
            <w:r w:rsidR="009953DE" w:rsidRPr="00D9408F">
              <w:rPr>
                <w:rFonts w:cs="Times New Roman"/>
                <w:i/>
                <w:sz w:val="20"/>
                <w:szCs w:val="20"/>
              </w:rPr>
              <w:t xml:space="preserve">norādīt </w:t>
            </w:r>
            <w:r w:rsidR="00835ECA">
              <w:rPr>
                <w:i/>
                <w:sz w:val="20"/>
                <w:szCs w:val="20"/>
              </w:rPr>
              <w:t>tīmekļvietnes</w:t>
            </w:r>
            <w:r w:rsidR="00835ECA">
              <w:rPr>
                <w:sz w:val="20"/>
                <w:szCs w:val="20"/>
              </w:rPr>
              <w:t xml:space="preserve"> </w:t>
            </w:r>
            <w:r w:rsidR="009953DE" w:rsidRPr="00D9408F">
              <w:rPr>
                <w:rFonts w:cs="Times New Roman"/>
                <w:i/>
                <w:sz w:val="20"/>
                <w:szCs w:val="20"/>
              </w:rPr>
              <w:t>adresi</w:t>
            </w:r>
            <w:r w:rsidR="009953DE" w:rsidRPr="00D9408F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BE57EB" w:rsidRPr="005A405A" w:rsidTr="00D9408F">
        <w:tc>
          <w:tcPr>
            <w:tcW w:w="9072" w:type="dxa"/>
          </w:tcPr>
          <w:p w:rsidR="00BE57EB" w:rsidRPr="00D9408F" w:rsidRDefault="00BE57EB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>Papildu informāciju var saņemt:</w:t>
            </w:r>
          </w:p>
          <w:p w:rsidR="00BE57EB" w:rsidRPr="00D9408F" w:rsidRDefault="00BE57EB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 xml:space="preserve">○ </w:t>
            </w:r>
            <w:r w:rsidR="00D272C6" w:rsidRPr="00D9408F">
              <w:rPr>
                <w:sz w:val="20"/>
                <w:szCs w:val="20"/>
                <w:lang w:val="lv-LV"/>
              </w:rPr>
              <w:t xml:space="preserve">Iepriekš </w:t>
            </w:r>
            <w:r w:rsidRPr="00D9408F">
              <w:rPr>
                <w:sz w:val="20"/>
                <w:szCs w:val="20"/>
                <w:lang w:val="lv-LV"/>
              </w:rPr>
              <w:t>minētajā kontaktpunktā</w:t>
            </w:r>
          </w:p>
          <w:p w:rsidR="00BE57EB" w:rsidRPr="00D9408F" w:rsidRDefault="00BE57EB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 xml:space="preserve">○ </w:t>
            </w:r>
            <w:r w:rsidR="00D272C6" w:rsidRPr="00D9408F">
              <w:rPr>
                <w:sz w:val="20"/>
                <w:szCs w:val="20"/>
                <w:lang w:val="lv-LV"/>
              </w:rPr>
              <w:t xml:space="preserve">Citā </w:t>
            </w:r>
            <w:r w:rsidRPr="00D9408F">
              <w:rPr>
                <w:sz w:val="20"/>
                <w:szCs w:val="20"/>
                <w:lang w:val="lv-LV"/>
              </w:rPr>
              <w:t>adresē (</w:t>
            </w:r>
            <w:r w:rsidRPr="00D9408F">
              <w:rPr>
                <w:i/>
                <w:sz w:val="20"/>
                <w:szCs w:val="20"/>
                <w:lang w:val="lv-LV"/>
              </w:rPr>
              <w:t>norādīt citu adresi</w:t>
            </w:r>
            <w:r w:rsidRPr="00D9408F">
              <w:rPr>
                <w:sz w:val="20"/>
                <w:szCs w:val="20"/>
                <w:lang w:val="lv-LV"/>
              </w:rPr>
              <w:t>)</w:t>
            </w:r>
          </w:p>
        </w:tc>
      </w:tr>
      <w:tr w:rsidR="00BE57EB" w:rsidRPr="005A405A" w:rsidTr="00D9408F">
        <w:tc>
          <w:tcPr>
            <w:tcW w:w="9072" w:type="dxa"/>
          </w:tcPr>
          <w:p w:rsidR="00255DC7" w:rsidRPr="00D9408F" w:rsidRDefault="00255DC7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 xml:space="preserve">○ </w:t>
            </w:r>
            <w:r w:rsidR="00BE57EB" w:rsidRPr="00D9408F">
              <w:rPr>
                <w:sz w:val="20"/>
                <w:szCs w:val="20"/>
                <w:lang w:val="lv-LV"/>
              </w:rPr>
              <w:t xml:space="preserve">Elektroniskiem sakariem vajadzīgi rīki un ierīces, kas nav plaši pieejami. </w:t>
            </w:r>
          </w:p>
          <w:p w:rsidR="00BE57EB" w:rsidRPr="00D9408F" w:rsidRDefault="00BE57EB" w:rsidP="00D272C6">
            <w:pPr>
              <w:rPr>
                <w:sz w:val="20"/>
                <w:szCs w:val="20"/>
              </w:rPr>
            </w:pPr>
            <w:r w:rsidRPr="00D9408F">
              <w:rPr>
                <w:sz w:val="20"/>
                <w:szCs w:val="20"/>
              </w:rPr>
              <w:t xml:space="preserve">Tieša, neierobežota bezmaksas piekļuve minētajiem rīkiem un ierīcēm pilnā apmērā ir iespējama šeit </w:t>
            </w:r>
            <w:r w:rsidR="002052E4" w:rsidRPr="00D9408F">
              <w:rPr>
                <w:rFonts w:cs="Times New Roman"/>
                <w:sz w:val="20"/>
                <w:szCs w:val="20"/>
              </w:rPr>
              <w:t>(</w:t>
            </w:r>
            <w:r w:rsidR="002052E4" w:rsidRPr="00D9408F">
              <w:rPr>
                <w:rFonts w:cs="Times New Roman"/>
                <w:i/>
                <w:sz w:val="20"/>
                <w:szCs w:val="20"/>
              </w:rPr>
              <w:t xml:space="preserve">norādīt </w:t>
            </w:r>
            <w:r w:rsidR="00835ECA">
              <w:rPr>
                <w:i/>
                <w:sz w:val="20"/>
                <w:szCs w:val="20"/>
              </w:rPr>
              <w:t>tīmekļvietnes</w:t>
            </w:r>
            <w:r w:rsidR="00835ECA">
              <w:rPr>
                <w:sz w:val="20"/>
                <w:szCs w:val="20"/>
              </w:rPr>
              <w:t xml:space="preserve"> </w:t>
            </w:r>
            <w:r w:rsidR="002052E4" w:rsidRPr="00D9408F">
              <w:rPr>
                <w:rFonts w:cs="Times New Roman"/>
                <w:i/>
                <w:sz w:val="20"/>
                <w:szCs w:val="20"/>
              </w:rPr>
              <w:t>adresi</w:t>
            </w:r>
            <w:r w:rsidR="002052E4" w:rsidRPr="00D9408F">
              <w:rPr>
                <w:rFonts w:cs="Times New Roman"/>
                <w:sz w:val="20"/>
                <w:szCs w:val="20"/>
              </w:rPr>
              <w:t xml:space="preserve">) </w:t>
            </w:r>
          </w:p>
        </w:tc>
      </w:tr>
    </w:tbl>
    <w:p w:rsidR="00BE57EB" w:rsidRPr="005A405A" w:rsidRDefault="00BE57EB" w:rsidP="00BE57EB">
      <w:pPr>
        <w:pStyle w:val="Standard"/>
        <w:spacing w:before="120" w:after="120"/>
        <w:rPr>
          <w:b/>
          <w:sz w:val="20"/>
          <w:szCs w:val="20"/>
          <w:lang w:val="lv-LV"/>
        </w:rPr>
      </w:pPr>
      <w:r w:rsidRPr="005A405A">
        <w:rPr>
          <w:b/>
          <w:sz w:val="20"/>
          <w:szCs w:val="20"/>
          <w:lang w:val="lv-LV"/>
        </w:rPr>
        <w:t>I.4. Pasūtītāja veids un galvenā darbības joma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402"/>
      </w:tblGrid>
      <w:tr w:rsidR="00BE57EB" w:rsidRPr="005A405A" w:rsidTr="00D9408F">
        <w:tc>
          <w:tcPr>
            <w:tcW w:w="4606" w:type="dxa"/>
          </w:tcPr>
          <w:p w:rsidR="00BE57EB" w:rsidRPr="00D9408F" w:rsidRDefault="00BE57EB" w:rsidP="00D9408F">
            <w:pPr>
              <w:pStyle w:val="CommentText"/>
              <w:snapToGrid w:val="0"/>
              <w:spacing w:line="276" w:lineRule="auto"/>
              <w:rPr>
                <w:lang w:val="lv-LV"/>
              </w:rPr>
            </w:pPr>
            <w:r w:rsidRPr="00D9408F">
              <w:rPr>
                <w:lang w:val="lv-LV"/>
              </w:rPr>
              <w:t xml:space="preserve">○ </w:t>
            </w:r>
            <w:r w:rsidRPr="00D9408F">
              <w:rPr>
                <w:bCs/>
                <w:lang w:val="lv-LV"/>
              </w:rPr>
              <w:t>Ministrija vai jebkura cita valsts</w:t>
            </w:r>
          </w:p>
          <w:p w:rsidR="00BE57EB" w:rsidRPr="00D9408F" w:rsidRDefault="00BE57EB" w:rsidP="00D9408F">
            <w:pPr>
              <w:pStyle w:val="CommentText"/>
              <w:snapToGrid w:val="0"/>
              <w:spacing w:line="276" w:lineRule="auto"/>
              <w:rPr>
                <w:lang w:val="lv-LV"/>
              </w:rPr>
            </w:pPr>
            <w:r w:rsidRPr="00D9408F">
              <w:rPr>
                <w:bCs/>
                <w:lang w:val="lv-LV"/>
              </w:rPr>
              <w:t>iestāde, ieskaitot to reģionālās vai vietējās</w:t>
            </w:r>
          </w:p>
          <w:p w:rsidR="00BE57EB" w:rsidRPr="00D9408F" w:rsidRDefault="00BE57EB" w:rsidP="00D9408F">
            <w:pPr>
              <w:pStyle w:val="CommentText"/>
              <w:snapToGrid w:val="0"/>
              <w:spacing w:line="276" w:lineRule="auto"/>
              <w:rPr>
                <w:lang w:val="lv-LV"/>
              </w:rPr>
            </w:pPr>
            <w:r w:rsidRPr="00D9408F">
              <w:rPr>
                <w:bCs/>
                <w:lang w:val="lv-LV"/>
              </w:rPr>
              <w:t>apakšnodaļas</w:t>
            </w:r>
          </w:p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 xml:space="preserve">○ </w:t>
            </w:r>
            <w:r w:rsidRPr="00D9408F">
              <w:rPr>
                <w:rFonts w:cs="Times New Roman"/>
                <w:bCs/>
                <w:sz w:val="20"/>
                <w:szCs w:val="20"/>
              </w:rPr>
              <w:t>Valsts aģentūra/birojs</w:t>
            </w:r>
          </w:p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 xml:space="preserve">○ </w:t>
            </w:r>
            <w:r w:rsidRPr="00D9408F">
              <w:rPr>
                <w:rFonts w:cs="Times New Roman"/>
                <w:bCs/>
                <w:sz w:val="20"/>
                <w:szCs w:val="20"/>
              </w:rPr>
              <w:t>Reģionāla vai vietēja iestāde</w:t>
            </w:r>
          </w:p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 xml:space="preserve">○ </w:t>
            </w:r>
            <w:r w:rsidRPr="00D9408F">
              <w:rPr>
                <w:rFonts w:cs="Times New Roman"/>
                <w:bCs/>
                <w:sz w:val="20"/>
                <w:szCs w:val="20"/>
              </w:rPr>
              <w:t>Reģionāla vai vietēja aģentūra/birojs</w:t>
            </w:r>
          </w:p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 xml:space="preserve">○ </w:t>
            </w:r>
            <w:r w:rsidRPr="00D9408F">
              <w:rPr>
                <w:rFonts w:cs="Times New Roman"/>
                <w:bCs/>
                <w:sz w:val="20"/>
                <w:szCs w:val="20"/>
              </w:rPr>
              <w:t>Publisko tiesību subjekts</w:t>
            </w:r>
          </w:p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 xml:space="preserve">○ </w:t>
            </w:r>
            <w:r w:rsidRPr="00D9408F">
              <w:rPr>
                <w:rFonts w:cs="Times New Roman"/>
                <w:bCs/>
                <w:sz w:val="20"/>
                <w:szCs w:val="20"/>
              </w:rPr>
              <w:t>Eiropas institūcija/aģentūra vai starptautiska</w:t>
            </w:r>
          </w:p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bCs/>
                <w:sz w:val="20"/>
                <w:szCs w:val="20"/>
              </w:rPr>
            </w:pPr>
            <w:r w:rsidRPr="00D9408F">
              <w:rPr>
                <w:rFonts w:cs="Times New Roman"/>
                <w:bCs/>
                <w:sz w:val="20"/>
                <w:szCs w:val="20"/>
              </w:rPr>
              <w:t>organizācija</w:t>
            </w:r>
          </w:p>
          <w:p w:rsidR="00BE57EB" w:rsidRPr="00D9408F" w:rsidRDefault="00BE57EB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 xml:space="preserve">○ </w:t>
            </w:r>
            <w:r w:rsidRPr="00D9408F">
              <w:rPr>
                <w:bCs/>
                <w:sz w:val="20"/>
                <w:szCs w:val="20"/>
                <w:lang w:val="lv-LV"/>
              </w:rPr>
              <w:t xml:space="preserve">Cits </w:t>
            </w:r>
            <w:r w:rsidRPr="00D9408F">
              <w:rPr>
                <w:bCs/>
                <w:i/>
                <w:iCs/>
                <w:sz w:val="20"/>
                <w:szCs w:val="20"/>
                <w:lang w:val="lv-LV"/>
              </w:rPr>
              <w:t>(norādīt)</w:t>
            </w:r>
          </w:p>
        </w:tc>
        <w:tc>
          <w:tcPr>
            <w:tcW w:w="4466" w:type="dxa"/>
          </w:tcPr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 xml:space="preserve">○ </w:t>
            </w:r>
            <w:r w:rsidRPr="00D9408F">
              <w:rPr>
                <w:rFonts w:cs="Times New Roman"/>
                <w:bCs/>
                <w:sz w:val="20"/>
                <w:szCs w:val="20"/>
              </w:rPr>
              <w:t>Vispārēji sabiedriskie pakalpojumi</w:t>
            </w:r>
          </w:p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 xml:space="preserve">○ </w:t>
            </w:r>
            <w:r w:rsidRPr="00D9408F">
              <w:rPr>
                <w:rFonts w:cs="Times New Roman"/>
                <w:bCs/>
                <w:sz w:val="20"/>
                <w:szCs w:val="20"/>
              </w:rPr>
              <w:t>Aizsardzība</w:t>
            </w:r>
          </w:p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 xml:space="preserve">○ </w:t>
            </w:r>
            <w:r w:rsidRPr="00D9408F">
              <w:rPr>
                <w:rFonts w:cs="Times New Roman"/>
                <w:bCs/>
                <w:sz w:val="20"/>
                <w:szCs w:val="20"/>
              </w:rPr>
              <w:t>Sabiedriskā kārtība un drošība</w:t>
            </w:r>
          </w:p>
          <w:p w:rsidR="00BE57EB" w:rsidRPr="00D9408F" w:rsidRDefault="00BE57EB" w:rsidP="00D9408F">
            <w:pPr>
              <w:pStyle w:val="CommentText"/>
              <w:snapToGrid w:val="0"/>
              <w:spacing w:line="276" w:lineRule="auto"/>
              <w:rPr>
                <w:lang w:val="lv-LV"/>
              </w:rPr>
            </w:pPr>
            <w:r w:rsidRPr="00D9408F">
              <w:rPr>
                <w:lang w:val="lv-LV"/>
              </w:rPr>
              <w:t xml:space="preserve">○ </w:t>
            </w:r>
            <w:r w:rsidRPr="00D9408F">
              <w:rPr>
                <w:bCs/>
                <w:lang w:val="lv-LV"/>
              </w:rPr>
              <w:t>Vide</w:t>
            </w:r>
          </w:p>
          <w:p w:rsidR="00BE57EB" w:rsidRPr="00D9408F" w:rsidRDefault="00BE57EB" w:rsidP="00D9408F">
            <w:pPr>
              <w:pStyle w:val="CommentText"/>
              <w:snapToGrid w:val="0"/>
              <w:spacing w:line="276" w:lineRule="auto"/>
              <w:rPr>
                <w:lang w:val="lv-LV"/>
              </w:rPr>
            </w:pPr>
            <w:r w:rsidRPr="00D9408F">
              <w:rPr>
                <w:lang w:val="lv-LV"/>
              </w:rPr>
              <w:t xml:space="preserve">○ </w:t>
            </w:r>
            <w:r w:rsidRPr="00D9408F">
              <w:rPr>
                <w:bCs/>
                <w:lang w:val="lv-LV"/>
              </w:rPr>
              <w:t>Ekonomika un finanses</w:t>
            </w:r>
          </w:p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 xml:space="preserve">○ </w:t>
            </w:r>
            <w:r w:rsidRPr="00D9408F">
              <w:rPr>
                <w:rFonts w:cs="Times New Roman"/>
                <w:bCs/>
                <w:sz w:val="20"/>
                <w:szCs w:val="20"/>
              </w:rPr>
              <w:t>Veselība</w:t>
            </w:r>
          </w:p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 xml:space="preserve">○ </w:t>
            </w:r>
            <w:r w:rsidRPr="00D9408F">
              <w:rPr>
                <w:rFonts w:cs="Times New Roman"/>
                <w:bCs/>
                <w:sz w:val="20"/>
                <w:szCs w:val="20"/>
              </w:rPr>
              <w:t>Dzīvokļu un komunālā saimniecība</w:t>
            </w:r>
          </w:p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 xml:space="preserve">○ </w:t>
            </w:r>
            <w:r w:rsidRPr="00D9408F">
              <w:rPr>
                <w:rFonts w:cs="Times New Roman"/>
                <w:bCs/>
                <w:sz w:val="20"/>
                <w:szCs w:val="20"/>
              </w:rPr>
              <w:t>Sociālā aizsardzība</w:t>
            </w:r>
          </w:p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 xml:space="preserve">○ </w:t>
            </w:r>
            <w:r w:rsidRPr="00D9408F">
              <w:rPr>
                <w:rFonts w:cs="Times New Roman"/>
                <w:bCs/>
                <w:sz w:val="20"/>
                <w:szCs w:val="20"/>
              </w:rPr>
              <w:t>Atpūta, kultūra un reliģija</w:t>
            </w:r>
          </w:p>
          <w:p w:rsidR="00BE57EB" w:rsidRPr="00D9408F" w:rsidRDefault="00BE57EB" w:rsidP="00D9408F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408F">
              <w:rPr>
                <w:rFonts w:cs="Times New Roman"/>
                <w:sz w:val="20"/>
                <w:szCs w:val="20"/>
              </w:rPr>
              <w:t xml:space="preserve">○ </w:t>
            </w:r>
            <w:r w:rsidRPr="00D9408F">
              <w:rPr>
                <w:rFonts w:cs="Times New Roman"/>
                <w:bCs/>
                <w:sz w:val="20"/>
                <w:szCs w:val="20"/>
              </w:rPr>
              <w:t>Izglītība</w:t>
            </w:r>
          </w:p>
          <w:p w:rsidR="00BE57EB" w:rsidRPr="00D9408F" w:rsidRDefault="00BE57EB" w:rsidP="00D9408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D9408F">
              <w:rPr>
                <w:sz w:val="20"/>
                <w:szCs w:val="20"/>
                <w:lang w:val="lv-LV"/>
              </w:rPr>
              <w:t xml:space="preserve">○ </w:t>
            </w:r>
            <w:r w:rsidRPr="00D9408F">
              <w:rPr>
                <w:bCs/>
                <w:sz w:val="20"/>
                <w:szCs w:val="20"/>
                <w:lang w:val="lv-LV"/>
              </w:rPr>
              <w:t xml:space="preserve">Cita </w:t>
            </w:r>
            <w:r w:rsidRPr="00D9408F">
              <w:rPr>
                <w:bCs/>
                <w:i/>
                <w:iCs/>
                <w:sz w:val="20"/>
                <w:szCs w:val="20"/>
                <w:lang w:val="lv-LV"/>
              </w:rPr>
              <w:t>(norādīt)</w:t>
            </w:r>
          </w:p>
        </w:tc>
      </w:tr>
    </w:tbl>
    <w:p w:rsidR="007C4AB0" w:rsidRDefault="007C4AB0">
      <w:pPr>
        <w:suppressAutoHyphens w:val="0"/>
        <w:rPr>
          <w:rFonts w:eastAsia="Times New Roman" w:cs="Times New Roman"/>
          <w:b/>
          <w:sz w:val="20"/>
          <w:szCs w:val="20"/>
        </w:rPr>
      </w:pPr>
      <w:r>
        <w:rPr>
          <w:smallCaps/>
        </w:rPr>
        <w:br w:type="page"/>
      </w:r>
    </w:p>
    <w:p w:rsidR="006F4A14" w:rsidRPr="00D95F25" w:rsidRDefault="006F4A14" w:rsidP="006F4A14">
      <w:pPr>
        <w:pStyle w:val="Rub1"/>
        <w:spacing w:before="120" w:after="120"/>
        <w:jc w:val="left"/>
        <w:rPr>
          <w:b w:val="0"/>
          <w:smallCaps w:val="0"/>
          <w:vertAlign w:val="superscript"/>
          <w:lang w:val="lv-LV"/>
        </w:rPr>
      </w:pPr>
      <w:r w:rsidRPr="005A405A">
        <w:rPr>
          <w:smallCaps w:val="0"/>
          <w:lang w:val="lv-LV"/>
        </w:rPr>
        <w:lastRenderedPageBreak/>
        <w:t>II IEDAĻA: LĪGUMA PRIEKŠMETS</w:t>
      </w:r>
    </w:p>
    <w:p w:rsidR="006F4A14" w:rsidRPr="005A405A" w:rsidRDefault="006F4A14" w:rsidP="006F4A14">
      <w:pPr>
        <w:spacing w:before="120" w:after="120"/>
        <w:rPr>
          <w:b/>
          <w:sz w:val="20"/>
          <w:szCs w:val="20"/>
        </w:rPr>
      </w:pPr>
      <w:r w:rsidRPr="005A405A">
        <w:rPr>
          <w:b/>
          <w:sz w:val="20"/>
          <w:szCs w:val="20"/>
        </w:rPr>
        <w:t>II.1. Iepirkuma apjoms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F4A14" w:rsidRPr="00E648F1" w:rsidTr="00994F89">
        <w:tc>
          <w:tcPr>
            <w:tcW w:w="9072" w:type="dxa"/>
            <w:shd w:val="clear" w:color="auto" w:fill="auto"/>
          </w:tcPr>
          <w:p w:rsidR="006F4A14" w:rsidRPr="00E648F1" w:rsidRDefault="006F4A14" w:rsidP="00FF5417">
            <w:pPr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II.1.1. Iepirkuma līguma nosaukums</w:t>
            </w:r>
          </w:p>
        </w:tc>
      </w:tr>
      <w:tr w:rsidR="006F4A14" w:rsidRPr="00E648F1" w:rsidTr="00994F89">
        <w:tc>
          <w:tcPr>
            <w:tcW w:w="9072" w:type="dxa"/>
            <w:shd w:val="clear" w:color="auto" w:fill="auto"/>
          </w:tcPr>
          <w:p w:rsidR="006F4A14" w:rsidRPr="001E5BDE" w:rsidRDefault="006F4A14" w:rsidP="00FF5417">
            <w:pPr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 xml:space="preserve">II.1.2. </w:t>
            </w:r>
            <w:r w:rsidR="001E5BDE">
              <w:rPr>
                <w:rFonts w:cs="Times New Roman"/>
                <w:b/>
                <w:sz w:val="20"/>
                <w:szCs w:val="20"/>
              </w:rPr>
              <w:t>Iepirkuma nomenklatūras (CPV) g</w:t>
            </w:r>
            <w:r w:rsidRPr="00E648F1">
              <w:rPr>
                <w:b/>
                <w:sz w:val="20"/>
                <w:szCs w:val="20"/>
              </w:rPr>
              <w:t>alvenās</w:t>
            </w:r>
            <w:r w:rsidR="001E5BDE">
              <w:rPr>
                <w:b/>
                <w:sz w:val="20"/>
                <w:szCs w:val="20"/>
              </w:rPr>
              <w:t xml:space="preserve"> vār</w:t>
            </w:r>
            <w:r>
              <w:rPr>
                <w:b/>
                <w:sz w:val="20"/>
                <w:szCs w:val="20"/>
              </w:rPr>
              <w:t>dnīcas</w:t>
            </w:r>
            <w:r w:rsidR="001E5BDE">
              <w:rPr>
                <w:b/>
                <w:sz w:val="20"/>
                <w:szCs w:val="20"/>
              </w:rPr>
              <w:t xml:space="preserve"> </w:t>
            </w:r>
            <w:r w:rsidRPr="00E648F1">
              <w:rPr>
                <w:b/>
                <w:sz w:val="20"/>
                <w:szCs w:val="20"/>
              </w:rPr>
              <w:t xml:space="preserve">kods </w:t>
            </w:r>
            <w:r w:rsidRPr="00E648F1">
              <w:rPr>
                <w:bCs/>
                <w:sz w:val="20"/>
                <w:szCs w:val="20"/>
              </w:rPr>
              <w:t>[   ] [   ] [   ] [   ] [   ] [   ] [   ] [   ] – [   ]</w:t>
            </w:r>
            <w:r w:rsidRPr="00E648F1">
              <w:rPr>
                <w:sz w:val="20"/>
                <w:szCs w:val="20"/>
              </w:rPr>
              <w:t xml:space="preserve"> </w:t>
            </w:r>
          </w:p>
          <w:p w:rsidR="006F4A14" w:rsidRPr="00E648F1" w:rsidRDefault="006F4A14" w:rsidP="00D272C6">
            <w:pPr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Papildvārdnīcas kods</w:t>
            </w:r>
            <w:r w:rsidRPr="00E648F1">
              <w:rPr>
                <w:sz w:val="20"/>
                <w:szCs w:val="20"/>
                <w:vertAlign w:val="superscript"/>
              </w:rPr>
              <w:t>1, 2</w:t>
            </w:r>
            <w:r w:rsidRPr="00E648F1">
              <w:rPr>
                <w:bCs/>
                <w:sz w:val="20"/>
                <w:szCs w:val="20"/>
              </w:rPr>
              <w:t xml:space="preserve"> [   ] [   ] [   ] [   ] – [   ]</w:t>
            </w:r>
          </w:p>
        </w:tc>
      </w:tr>
      <w:tr w:rsidR="006F4A14" w:rsidRPr="00E648F1" w:rsidTr="00994F89">
        <w:tc>
          <w:tcPr>
            <w:tcW w:w="9072" w:type="dxa"/>
            <w:shd w:val="clear" w:color="auto" w:fill="auto"/>
          </w:tcPr>
          <w:p w:rsidR="006F4A14" w:rsidRPr="00E648F1" w:rsidRDefault="006F4A14" w:rsidP="008C2A9C">
            <w:pPr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 xml:space="preserve">II.1.3. Līguma veids: </w:t>
            </w:r>
            <w:r w:rsidRPr="00E648F1">
              <w:rPr>
                <w:sz w:val="20"/>
                <w:szCs w:val="20"/>
              </w:rPr>
              <w:t>○ Pakalpojumi</w:t>
            </w:r>
          </w:p>
        </w:tc>
      </w:tr>
      <w:tr w:rsidR="006F4A14" w:rsidRPr="00E648F1" w:rsidTr="00994F89">
        <w:tc>
          <w:tcPr>
            <w:tcW w:w="9072" w:type="dxa"/>
            <w:shd w:val="clear" w:color="auto" w:fill="auto"/>
          </w:tcPr>
          <w:p w:rsidR="006F4A14" w:rsidRPr="00E648F1" w:rsidRDefault="006F4A14" w:rsidP="00FF5417">
            <w:pPr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II.1.4. Īss apraksts</w:t>
            </w:r>
          </w:p>
        </w:tc>
      </w:tr>
      <w:tr w:rsidR="006F4A14" w:rsidRPr="00E648F1" w:rsidTr="00994F89">
        <w:tc>
          <w:tcPr>
            <w:tcW w:w="9072" w:type="dxa"/>
            <w:shd w:val="clear" w:color="auto" w:fill="auto"/>
          </w:tcPr>
          <w:p w:rsidR="006F4A14" w:rsidRPr="00E648F1" w:rsidRDefault="006F4A14" w:rsidP="00FF5417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II.1.5. Paredzamā līgumcena</w:t>
            </w:r>
            <w:r w:rsidR="009F7813">
              <w:rPr>
                <w:sz w:val="20"/>
                <w:szCs w:val="20"/>
                <w:vertAlign w:val="superscript"/>
              </w:rPr>
              <w:t xml:space="preserve"> </w:t>
            </w:r>
            <w:r w:rsidR="00D272C6">
              <w:rPr>
                <w:i/>
                <w:sz w:val="20"/>
                <w:szCs w:val="20"/>
              </w:rPr>
              <w:t>(tikai cipariem</w:t>
            </w:r>
            <w:r w:rsidR="007C4AB0">
              <w:rPr>
                <w:sz w:val="20"/>
                <w:szCs w:val="20"/>
                <w:vertAlign w:val="superscript"/>
              </w:rPr>
              <w:t>)</w:t>
            </w:r>
            <w:r w:rsidR="00740BB4">
              <w:rPr>
                <w:sz w:val="20"/>
                <w:szCs w:val="20"/>
                <w:vertAlign w:val="superscript"/>
              </w:rPr>
              <w:t>4</w:t>
            </w:r>
            <w:r w:rsidR="00740BB4" w:rsidRPr="00E648F1">
              <w:rPr>
                <w:b/>
                <w:sz w:val="20"/>
                <w:szCs w:val="20"/>
              </w:rPr>
              <w:t xml:space="preserve"> </w:t>
            </w:r>
            <w:r w:rsidRPr="00E648F1">
              <w:rPr>
                <w:i/>
                <w:sz w:val="20"/>
                <w:szCs w:val="20"/>
              </w:rPr>
              <w:t xml:space="preserve"> </w:t>
            </w:r>
          </w:p>
          <w:p w:rsidR="00B46926" w:rsidRDefault="006F4A14" w:rsidP="00B46926">
            <w:pPr>
              <w:snapToGrid w:val="0"/>
              <w:rPr>
                <w:b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Paredzamā līgumcena</w:t>
            </w:r>
            <w:r w:rsidR="00B46926">
              <w:rPr>
                <w:sz w:val="20"/>
                <w:szCs w:val="20"/>
              </w:rPr>
              <w:t xml:space="preserve"> (</w:t>
            </w:r>
            <w:r w:rsidRPr="00B46926">
              <w:rPr>
                <w:i/>
                <w:sz w:val="20"/>
                <w:szCs w:val="20"/>
              </w:rPr>
              <w:t xml:space="preserve">bez </w:t>
            </w:r>
            <w:r w:rsidR="00610254">
              <w:rPr>
                <w:i/>
                <w:sz w:val="20"/>
                <w:szCs w:val="20"/>
              </w:rPr>
              <w:t>pievienotās vērtības nodokļa</w:t>
            </w:r>
            <w:r w:rsidR="00B46926">
              <w:rPr>
                <w:sz w:val="20"/>
                <w:szCs w:val="20"/>
              </w:rPr>
              <w:t>)</w:t>
            </w:r>
            <w:r w:rsidR="00B46926">
              <w:rPr>
                <w:rFonts w:eastAsia="Times New Roman" w:cs="Times New Roman"/>
                <w:sz w:val="20"/>
                <w:szCs w:val="20"/>
              </w:rPr>
              <w:t xml:space="preserve">                       </w:t>
            </w:r>
            <w:r w:rsidRPr="00E648F1">
              <w:rPr>
                <w:sz w:val="20"/>
                <w:szCs w:val="20"/>
              </w:rPr>
              <w:t>Valūta</w:t>
            </w:r>
            <w:r w:rsidRPr="00E648F1">
              <w:rPr>
                <w:b/>
                <w:sz w:val="20"/>
                <w:szCs w:val="20"/>
              </w:rPr>
              <w:t xml:space="preserve"> </w:t>
            </w:r>
          </w:p>
          <w:p w:rsidR="006F4A14" w:rsidRPr="00E648F1" w:rsidRDefault="00D272C6" w:rsidP="00D272C6">
            <w:pPr>
              <w:snapToGrid w:val="0"/>
              <w:rPr>
                <w:b/>
                <w:sz w:val="20"/>
                <w:szCs w:val="20"/>
              </w:rPr>
            </w:pPr>
            <w:r w:rsidRPr="005A405A">
              <w:rPr>
                <w:rFonts w:cs="Times New Roman"/>
                <w:i/>
                <w:sz w:val="20"/>
                <w:szCs w:val="20"/>
              </w:rPr>
              <w:t>(</w:t>
            </w:r>
            <w:r>
              <w:rPr>
                <w:rFonts w:cs="Times New Roman"/>
                <w:i/>
                <w:sz w:val="20"/>
                <w:szCs w:val="20"/>
              </w:rPr>
              <w:t xml:space="preserve">attiecībā uz </w:t>
            </w:r>
            <w:r w:rsidRPr="005A405A">
              <w:rPr>
                <w:rFonts w:cs="Times New Roman"/>
                <w:i/>
                <w:sz w:val="20"/>
                <w:szCs w:val="20"/>
              </w:rPr>
              <w:t>vispārīg</w:t>
            </w:r>
            <w:r>
              <w:rPr>
                <w:rFonts w:cs="Times New Roman"/>
                <w:i/>
                <w:sz w:val="20"/>
                <w:szCs w:val="20"/>
              </w:rPr>
              <w:t>o</w:t>
            </w:r>
            <w:r w:rsidRPr="005A405A">
              <w:rPr>
                <w:rFonts w:cs="Times New Roman"/>
                <w:i/>
                <w:sz w:val="20"/>
                <w:szCs w:val="20"/>
              </w:rPr>
              <w:t xml:space="preserve"> vienošan</w:t>
            </w:r>
            <w:r>
              <w:rPr>
                <w:rFonts w:cs="Times New Roman"/>
                <w:i/>
                <w:sz w:val="20"/>
                <w:szCs w:val="20"/>
              </w:rPr>
              <w:t>os –</w:t>
            </w:r>
            <w:r w:rsidRPr="005A405A">
              <w:rPr>
                <w:rFonts w:cs="Times New Roman"/>
                <w:i/>
                <w:sz w:val="20"/>
                <w:szCs w:val="20"/>
              </w:rPr>
              <w:t xml:space="preserve"> paredzamā kopējā maksimālā līgumcena visā vispārīgās vienošanās darbības laikā)</w:t>
            </w:r>
          </w:p>
        </w:tc>
      </w:tr>
      <w:tr w:rsidR="006F4A14" w:rsidRPr="00E648F1" w:rsidTr="00994F89">
        <w:tc>
          <w:tcPr>
            <w:tcW w:w="9072" w:type="dxa"/>
            <w:shd w:val="clear" w:color="auto" w:fill="auto"/>
          </w:tcPr>
          <w:p w:rsidR="006F4A14" w:rsidRPr="00E648F1" w:rsidRDefault="00577DD5" w:rsidP="00FF5417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II.1.6. Sadalījums daļās</w:t>
            </w:r>
            <w:r w:rsidR="006F4A14" w:rsidRPr="00E648F1">
              <w:rPr>
                <w:b/>
                <w:sz w:val="20"/>
                <w:szCs w:val="20"/>
              </w:rPr>
              <w:t xml:space="preserve"> </w:t>
            </w:r>
          </w:p>
          <w:p w:rsidR="006F4A14" w:rsidRPr="00E648F1" w:rsidRDefault="006F4A14" w:rsidP="00FF5417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bCs/>
                <w:sz w:val="20"/>
                <w:szCs w:val="20"/>
              </w:rPr>
              <w:t xml:space="preserve">○ </w:t>
            </w:r>
            <w:r w:rsidR="00D272C6" w:rsidRPr="00E648F1">
              <w:rPr>
                <w:bCs/>
                <w:sz w:val="20"/>
                <w:szCs w:val="20"/>
              </w:rPr>
              <w:t xml:space="preserve">Jā </w:t>
            </w:r>
            <w:r w:rsidRPr="00E648F1">
              <w:rPr>
                <w:bCs/>
                <w:sz w:val="20"/>
                <w:szCs w:val="20"/>
              </w:rPr>
              <w:t xml:space="preserve">○ </w:t>
            </w:r>
            <w:r w:rsidR="00D272C6" w:rsidRPr="00E648F1">
              <w:rPr>
                <w:bCs/>
                <w:sz w:val="20"/>
                <w:szCs w:val="20"/>
              </w:rPr>
              <w:t>Nē</w:t>
            </w:r>
          </w:p>
          <w:p w:rsidR="006F4A14" w:rsidRPr="00E648F1" w:rsidRDefault="00577DD5" w:rsidP="00FF5417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Ja atbilde ir </w:t>
            </w:r>
            <w:r w:rsidR="00D272C6">
              <w:rPr>
                <w:rFonts w:eastAsia="Times New Roman" w:cs="Times New Roman"/>
                <w:sz w:val="20"/>
                <w:szCs w:val="20"/>
              </w:rPr>
              <w:t>"</w:t>
            </w:r>
            <w:r>
              <w:rPr>
                <w:rFonts w:eastAsia="Times New Roman" w:cs="Times New Roman"/>
                <w:sz w:val="20"/>
                <w:szCs w:val="20"/>
              </w:rPr>
              <w:t>jā</w:t>
            </w:r>
            <w:r w:rsidR="00D272C6">
              <w:rPr>
                <w:rFonts w:eastAsia="Times New Roman" w:cs="Times New Roman"/>
                <w:sz w:val="20"/>
                <w:szCs w:val="20"/>
              </w:rPr>
              <w:t>",</w:t>
            </w:r>
            <w:r w:rsidR="00F427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F4A14" w:rsidRPr="00E648F1">
              <w:rPr>
                <w:bCs/>
                <w:sz w:val="20"/>
                <w:szCs w:val="20"/>
              </w:rPr>
              <w:t xml:space="preserve">piedāvājumi jāiesniedz par: ○ </w:t>
            </w:r>
            <w:r w:rsidR="00D272C6" w:rsidRPr="00E648F1">
              <w:rPr>
                <w:bCs/>
                <w:sz w:val="20"/>
                <w:szCs w:val="20"/>
              </w:rPr>
              <w:t xml:space="preserve">Tikai </w:t>
            </w:r>
            <w:r w:rsidR="006F4A14" w:rsidRPr="00E648F1">
              <w:rPr>
                <w:bCs/>
                <w:sz w:val="20"/>
                <w:szCs w:val="20"/>
              </w:rPr>
              <w:t xml:space="preserve">vienu daļu ○ </w:t>
            </w:r>
            <w:r w:rsidR="00D272C6" w:rsidRPr="00E648F1">
              <w:rPr>
                <w:bCs/>
                <w:sz w:val="20"/>
                <w:szCs w:val="20"/>
              </w:rPr>
              <w:t xml:space="preserve">Maksimālais </w:t>
            </w:r>
            <w:r w:rsidR="006F4A14" w:rsidRPr="00E648F1">
              <w:rPr>
                <w:bCs/>
                <w:sz w:val="20"/>
                <w:szCs w:val="20"/>
              </w:rPr>
              <w:t xml:space="preserve">daļu skaits: [    ] ○ </w:t>
            </w:r>
            <w:r w:rsidR="00D272C6" w:rsidRPr="00E648F1">
              <w:rPr>
                <w:bCs/>
                <w:sz w:val="20"/>
                <w:szCs w:val="20"/>
              </w:rPr>
              <w:t xml:space="preserve">Visām </w:t>
            </w:r>
            <w:r w:rsidR="006F4A14" w:rsidRPr="00E648F1">
              <w:rPr>
                <w:bCs/>
                <w:sz w:val="20"/>
                <w:szCs w:val="20"/>
              </w:rPr>
              <w:t xml:space="preserve">daļām </w:t>
            </w:r>
          </w:p>
          <w:p w:rsidR="006F4A14" w:rsidRPr="000B0BE7" w:rsidRDefault="006F4A14" w:rsidP="00D272C6">
            <w:pPr>
              <w:spacing w:line="276" w:lineRule="auto"/>
              <w:rPr>
                <w:bCs/>
                <w:sz w:val="20"/>
                <w:szCs w:val="20"/>
              </w:rPr>
            </w:pPr>
            <w:r w:rsidRPr="00E648F1">
              <w:rPr>
                <w:bCs/>
                <w:sz w:val="20"/>
                <w:szCs w:val="20"/>
              </w:rPr>
              <w:t>Maksimālais daļu skaits, ko varētu piešķirt vienam pretendentam [    ]</w:t>
            </w:r>
          </w:p>
        </w:tc>
      </w:tr>
    </w:tbl>
    <w:p w:rsidR="002E2C43" w:rsidRPr="005A405A" w:rsidRDefault="002E2C43" w:rsidP="002E2C43">
      <w:pPr>
        <w:spacing w:before="120" w:after="120"/>
        <w:rPr>
          <w:sz w:val="20"/>
          <w:szCs w:val="20"/>
          <w:vertAlign w:val="superscript"/>
        </w:rPr>
      </w:pPr>
      <w:r w:rsidRPr="005A405A">
        <w:rPr>
          <w:b/>
          <w:sz w:val="20"/>
          <w:szCs w:val="20"/>
        </w:rPr>
        <w:t>II.2. Apraksts</w:t>
      </w:r>
      <w:r w:rsidRPr="005A405A">
        <w:rPr>
          <w:sz w:val="20"/>
          <w:szCs w:val="20"/>
          <w:vertAlign w:val="superscript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E2C43" w:rsidRPr="00E648F1" w:rsidTr="00994F89">
        <w:tc>
          <w:tcPr>
            <w:tcW w:w="9072" w:type="dxa"/>
            <w:shd w:val="clear" w:color="auto" w:fill="auto"/>
          </w:tcPr>
          <w:p w:rsidR="002E2C43" w:rsidRPr="00E648F1" w:rsidRDefault="002E2C43" w:rsidP="00FF5417">
            <w:pPr>
              <w:pStyle w:val="Heading2"/>
              <w:widowControl w:val="0"/>
              <w:spacing w:before="0" w:after="0" w:line="276" w:lineRule="auto"/>
              <w:ind w:left="578" w:hanging="578"/>
              <w:rPr>
                <w:rFonts w:eastAsia="Lucida Sans Unicode"/>
              </w:rPr>
            </w:pPr>
            <w:r w:rsidRPr="00E648F1">
              <w:rPr>
                <w:rFonts w:eastAsia="Lucida Sans Unicode"/>
                <w:bCs w:val="0"/>
              </w:rPr>
              <w:t xml:space="preserve">II.2.1. Iepirkuma līguma nosaukums                                                                                </w:t>
            </w:r>
            <w:r w:rsidRPr="00E648F1">
              <w:rPr>
                <w:rFonts w:eastAsia="Lucida Sans Unicode"/>
                <w:b w:val="0"/>
                <w:bCs w:val="0"/>
              </w:rPr>
              <w:t>Daļas Nr.</w:t>
            </w:r>
            <w:r w:rsidRPr="00E648F1">
              <w:rPr>
                <w:rFonts w:eastAsia="Lucida Sans Unicode"/>
                <w:bCs w:val="0"/>
                <w:vertAlign w:val="superscript"/>
              </w:rPr>
              <w:t xml:space="preserve"> </w:t>
            </w:r>
          </w:p>
        </w:tc>
      </w:tr>
      <w:tr w:rsidR="002E2C43" w:rsidRPr="00E648F1" w:rsidTr="00994F89">
        <w:tc>
          <w:tcPr>
            <w:tcW w:w="9072" w:type="dxa"/>
            <w:shd w:val="clear" w:color="auto" w:fill="auto"/>
          </w:tcPr>
          <w:p w:rsidR="002E2C43" w:rsidRPr="00E648F1" w:rsidRDefault="002E2C43" w:rsidP="00FF5417">
            <w:pPr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 xml:space="preserve">II.2.2. </w:t>
            </w:r>
            <w:r w:rsidR="00C40CD1">
              <w:rPr>
                <w:rFonts w:cs="Times New Roman"/>
                <w:b/>
                <w:sz w:val="20"/>
                <w:szCs w:val="20"/>
              </w:rPr>
              <w:t>Iepirkuma nomenklatūras (CPV) p</w:t>
            </w:r>
            <w:r w:rsidRPr="00E648F1">
              <w:rPr>
                <w:b/>
                <w:sz w:val="20"/>
                <w:szCs w:val="20"/>
              </w:rPr>
              <w:t>apildu</w:t>
            </w:r>
            <w:r w:rsidR="00C40CD1">
              <w:rPr>
                <w:b/>
                <w:sz w:val="20"/>
                <w:szCs w:val="20"/>
              </w:rPr>
              <w:t xml:space="preserve"> </w:t>
            </w:r>
            <w:r w:rsidRPr="00E648F1">
              <w:rPr>
                <w:b/>
                <w:sz w:val="20"/>
                <w:szCs w:val="20"/>
              </w:rPr>
              <w:t>kods</w:t>
            </w:r>
            <w:r w:rsidRPr="00E648F1">
              <w:rPr>
                <w:bCs/>
                <w:sz w:val="20"/>
                <w:szCs w:val="20"/>
                <w:vertAlign w:val="superscript"/>
              </w:rPr>
              <w:t>2</w:t>
            </w:r>
          </w:p>
          <w:p w:rsidR="002E2C43" w:rsidRPr="00E648F1" w:rsidRDefault="00C40CD1" w:rsidP="00FF5417">
            <w:pPr>
              <w:pStyle w:val="Heading2"/>
              <w:widowControl w:val="0"/>
              <w:tabs>
                <w:tab w:val="left" w:pos="576"/>
              </w:tabs>
              <w:spacing w:before="0" w:after="0" w:line="276" w:lineRule="auto"/>
              <w:rPr>
                <w:rFonts w:eastAsia="Lucida Sans Unicode"/>
                <w:b w:val="0"/>
                <w:bCs w:val="0"/>
              </w:rPr>
            </w:pPr>
            <w:r>
              <w:rPr>
                <w:rFonts w:eastAsia="Lucida Sans Unicode"/>
                <w:b w:val="0"/>
                <w:bCs w:val="0"/>
              </w:rPr>
              <w:t>Galvenās vārdnīcas</w:t>
            </w:r>
            <w:r w:rsidR="002E2C43" w:rsidRPr="00E648F1">
              <w:rPr>
                <w:rFonts w:eastAsia="Lucida Sans Unicode"/>
                <w:b w:val="0"/>
                <w:bCs w:val="0"/>
              </w:rPr>
              <w:t xml:space="preserve"> kods</w:t>
            </w:r>
            <w:r w:rsidR="002E2C43" w:rsidRPr="00E648F1">
              <w:rPr>
                <w:rFonts w:eastAsia="Lucida Sans Unicode"/>
                <w:b w:val="0"/>
                <w:vertAlign w:val="superscript"/>
              </w:rPr>
              <w:t>1</w:t>
            </w:r>
            <w:r w:rsidR="002E2C43" w:rsidRPr="00E648F1">
              <w:rPr>
                <w:rFonts w:eastAsia="Lucida Sans Unicode"/>
                <w:b w:val="0"/>
                <w:bCs w:val="0"/>
              </w:rPr>
              <w:t xml:space="preserve"> </w:t>
            </w:r>
            <w:r w:rsidR="002E2C43" w:rsidRPr="00E648F1">
              <w:rPr>
                <w:rFonts w:eastAsia="Lucida Sans Unicode"/>
                <w:bCs w:val="0"/>
              </w:rPr>
              <w:t>[   ] [   ] [   ] [   ] [   ] [   ] [   ] [   ] – [   ]</w:t>
            </w:r>
            <w:r w:rsidR="002E2C43" w:rsidRPr="00E648F1">
              <w:rPr>
                <w:rFonts w:eastAsia="Lucida Sans Unicode"/>
                <w:b w:val="0"/>
                <w:bCs w:val="0"/>
              </w:rPr>
              <w:t xml:space="preserve"> </w:t>
            </w:r>
          </w:p>
          <w:p w:rsidR="002E2C43" w:rsidRPr="00E648F1" w:rsidRDefault="002E2C43" w:rsidP="00D272C6">
            <w:pPr>
              <w:pStyle w:val="Heading2"/>
              <w:widowControl w:val="0"/>
              <w:spacing w:before="0" w:after="0" w:line="276" w:lineRule="auto"/>
              <w:rPr>
                <w:rFonts w:eastAsia="Lucida Sans Unicode"/>
                <w:b w:val="0"/>
              </w:rPr>
            </w:pPr>
            <w:r w:rsidRPr="00E648F1">
              <w:rPr>
                <w:rFonts w:eastAsia="Lucida Sans Unicode"/>
                <w:b w:val="0"/>
                <w:bCs w:val="0"/>
              </w:rPr>
              <w:t>Papildvārdnīcas kods</w:t>
            </w:r>
            <w:r w:rsidRPr="00E648F1">
              <w:rPr>
                <w:rFonts w:eastAsia="Lucida Sans Unicode"/>
                <w:b w:val="0"/>
                <w:bCs w:val="0"/>
                <w:vertAlign w:val="superscript"/>
              </w:rPr>
              <w:t>1, 2</w:t>
            </w:r>
            <w:r w:rsidRPr="00E648F1">
              <w:rPr>
                <w:rFonts w:eastAsia="Lucida Sans Unicode"/>
                <w:b w:val="0"/>
                <w:i/>
              </w:rPr>
              <w:t xml:space="preserve"> </w:t>
            </w:r>
            <w:r w:rsidRPr="00E648F1">
              <w:rPr>
                <w:rFonts w:eastAsia="Lucida Sans Unicode"/>
                <w:bCs w:val="0"/>
              </w:rPr>
              <w:t>[   ] [   ] [   ] [   ] – [   ]</w:t>
            </w:r>
          </w:p>
        </w:tc>
      </w:tr>
      <w:tr w:rsidR="002E2C43" w:rsidRPr="00E648F1" w:rsidTr="00994F89">
        <w:tc>
          <w:tcPr>
            <w:tcW w:w="9072" w:type="dxa"/>
            <w:shd w:val="clear" w:color="auto" w:fill="auto"/>
          </w:tcPr>
          <w:p w:rsidR="002E2C43" w:rsidRPr="00E648F1" w:rsidRDefault="002E2C43" w:rsidP="00FF5417">
            <w:pPr>
              <w:pStyle w:val="Heading2"/>
              <w:widowControl w:val="0"/>
              <w:tabs>
                <w:tab w:val="left" w:pos="576"/>
              </w:tabs>
              <w:spacing w:before="0" w:after="0" w:line="276" w:lineRule="auto"/>
              <w:rPr>
                <w:rFonts w:eastAsia="Lucida Sans Unicode"/>
              </w:rPr>
            </w:pPr>
            <w:r w:rsidRPr="00E648F1">
              <w:rPr>
                <w:rFonts w:eastAsia="Lucida Sans Unicode"/>
                <w:bCs w:val="0"/>
              </w:rPr>
              <w:t xml:space="preserve">II.2.3. </w:t>
            </w:r>
            <w:r w:rsidR="003D079E">
              <w:rPr>
                <w:rFonts w:eastAsia="Lucida Sans Unicode"/>
                <w:bCs w:val="0"/>
              </w:rPr>
              <w:t>P</w:t>
            </w:r>
            <w:r>
              <w:rPr>
                <w:rFonts w:eastAsia="Lucida Sans Unicode"/>
              </w:rPr>
              <w:t xml:space="preserve">akalpojumu sniegšanas </w:t>
            </w:r>
            <w:r w:rsidR="00FD0820">
              <w:rPr>
                <w:rFonts w:eastAsia="Lucida Sans Unicode"/>
              </w:rPr>
              <w:t>vieta</w:t>
            </w:r>
          </w:p>
          <w:p w:rsidR="002E2C43" w:rsidRPr="00E648F1" w:rsidRDefault="002E2C43" w:rsidP="00FF5417">
            <w:pPr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NUTS kods [   ] [   ] [   ] [   ] </w:t>
            </w:r>
          </w:p>
          <w:p w:rsidR="002E2C43" w:rsidRPr="00E648F1" w:rsidRDefault="002E2C43" w:rsidP="00FF541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Pakalpojumu sniegšanas vieta</w:t>
            </w:r>
          </w:p>
        </w:tc>
      </w:tr>
      <w:tr w:rsidR="002E2C43" w:rsidRPr="00E648F1" w:rsidTr="00994F89">
        <w:tc>
          <w:tcPr>
            <w:tcW w:w="9072" w:type="dxa"/>
            <w:shd w:val="clear" w:color="auto" w:fill="auto"/>
          </w:tcPr>
          <w:p w:rsidR="002E2C43" w:rsidRPr="002E2C43" w:rsidRDefault="002E2C43" w:rsidP="002E2C43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II.2.4. Īss iepirkuma apraksts</w:t>
            </w:r>
          </w:p>
        </w:tc>
      </w:tr>
    </w:tbl>
    <w:p w:rsidR="002E2C43" w:rsidRPr="002E2C43" w:rsidRDefault="002E2C43" w:rsidP="002E2C43">
      <w:pPr>
        <w:spacing w:before="120" w:after="120"/>
        <w:rPr>
          <w:sz w:val="20"/>
        </w:rPr>
      </w:pPr>
      <w:r w:rsidRPr="002E2C43">
        <w:rPr>
          <w:b/>
          <w:sz w:val="20"/>
        </w:rPr>
        <w:t xml:space="preserve">II.3. Paziņojuma par līgumu paredzamais </w:t>
      </w:r>
      <w:r w:rsidR="00610254" w:rsidRPr="002E2C43">
        <w:rPr>
          <w:b/>
          <w:sz w:val="20"/>
        </w:rPr>
        <w:t>publicēšan</w:t>
      </w:r>
      <w:r w:rsidR="00610254">
        <w:rPr>
          <w:b/>
          <w:sz w:val="20"/>
        </w:rPr>
        <w:t>as</w:t>
      </w:r>
      <w:r w:rsidR="00610254" w:rsidRPr="002E2C43">
        <w:rPr>
          <w:b/>
          <w:sz w:val="20"/>
        </w:rPr>
        <w:t xml:space="preserve"> </w:t>
      </w:r>
      <w:r w:rsidRPr="002E2C43">
        <w:rPr>
          <w:b/>
          <w:sz w:val="20"/>
        </w:rPr>
        <w:t>datums</w:t>
      </w:r>
      <w:r w:rsidRPr="002E2C43">
        <w:rPr>
          <w:sz w:val="20"/>
        </w:rPr>
        <w:t xml:space="preserve"> (</w:t>
      </w:r>
      <w:r w:rsidRPr="00EB3F5E">
        <w:rPr>
          <w:i/>
          <w:sz w:val="20"/>
        </w:rPr>
        <w:t>dd/mm/gggg</w:t>
      </w:r>
      <w:r w:rsidRPr="002E2C43">
        <w:rPr>
          <w:sz w:val="20"/>
        </w:rPr>
        <w:t>)</w:t>
      </w:r>
    </w:p>
    <w:p w:rsidR="008A1A7A" w:rsidRPr="005A405A" w:rsidRDefault="00097740" w:rsidP="008A1A7A">
      <w:pPr>
        <w:pStyle w:val="Rub1"/>
        <w:spacing w:before="120" w:after="120"/>
        <w:jc w:val="left"/>
        <w:rPr>
          <w:smallCaps w:val="0"/>
          <w:lang w:val="lv-LV"/>
        </w:rPr>
      </w:pPr>
      <w:r>
        <w:rPr>
          <w:smallCaps w:val="0"/>
          <w:lang w:val="lv-LV"/>
        </w:rPr>
        <w:t>III</w:t>
      </w:r>
      <w:r w:rsidR="008A1A7A" w:rsidRPr="005A405A">
        <w:rPr>
          <w:smallCaps w:val="0"/>
          <w:lang w:val="lv-LV"/>
        </w:rPr>
        <w:t xml:space="preserve"> IEDAĻA: PAPILDU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538B" w:rsidRPr="00E648F1" w:rsidTr="00994F89">
        <w:tc>
          <w:tcPr>
            <w:tcW w:w="9072" w:type="dxa"/>
            <w:shd w:val="clear" w:color="auto" w:fill="auto"/>
          </w:tcPr>
          <w:p w:rsidR="0095538B" w:rsidRPr="00E648F1" w:rsidRDefault="00097740" w:rsidP="00FF5417">
            <w:pPr>
              <w:snapToGrid w:val="0"/>
              <w:spacing w:line="276" w:lineRule="auto"/>
            </w:pPr>
            <w:r>
              <w:rPr>
                <w:b/>
                <w:sz w:val="20"/>
                <w:szCs w:val="20"/>
              </w:rPr>
              <w:t>III</w:t>
            </w:r>
            <w:r w:rsidR="0095538B" w:rsidRPr="00E648F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="0095538B" w:rsidRPr="00E648F1">
              <w:rPr>
                <w:b/>
                <w:sz w:val="20"/>
                <w:szCs w:val="20"/>
              </w:rPr>
              <w:t>. Cita papildu informācija</w:t>
            </w:r>
            <w:r w:rsidR="0095538B" w:rsidRPr="00E648F1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97740" w:rsidRPr="00E648F1" w:rsidTr="00994F8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FD" w:rsidRDefault="00097740" w:rsidP="00FB5DFD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III.2. </w:t>
            </w:r>
            <w:r w:rsidR="00FB5DFD">
              <w:rPr>
                <w:b/>
                <w:sz w:val="20"/>
                <w:szCs w:val="20"/>
              </w:rPr>
              <w:t>Šis p</w:t>
            </w:r>
            <w:r w:rsidRPr="00E648F1">
              <w:rPr>
                <w:b/>
                <w:sz w:val="20"/>
                <w:szCs w:val="20"/>
              </w:rPr>
              <w:t>aziņojum</w:t>
            </w:r>
            <w:r w:rsidR="00FB5DFD">
              <w:rPr>
                <w:b/>
                <w:sz w:val="20"/>
                <w:szCs w:val="20"/>
              </w:rPr>
              <w:t>s saskaņā ar Publisko iepirkumu likumu ir</w:t>
            </w:r>
            <w:r w:rsidRPr="00E648F1">
              <w:rPr>
                <w:b/>
                <w:sz w:val="20"/>
                <w:szCs w:val="20"/>
              </w:rPr>
              <w:t xml:space="preserve"> </w:t>
            </w:r>
            <w:r w:rsidR="006A0E55">
              <w:rPr>
                <w:b/>
                <w:sz w:val="20"/>
                <w:szCs w:val="20"/>
              </w:rPr>
              <w:t>nosūt</w:t>
            </w:r>
            <w:r w:rsidR="00FB5DFD">
              <w:rPr>
                <w:b/>
                <w:sz w:val="20"/>
                <w:szCs w:val="20"/>
              </w:rPr>
              <w:t>ām</w:t>
            </w:r>
            <w:r w:rsidR="006A0E55">
              <w:rPr>
                <w:b/>
                <w:sz w:val="20"/>
                <w:szCs w:val="20"/>
              </w:rPr>
              <w:t xml:space="preserve">s </w:t>
            </w:r>
            <w:r w:rsidRPr="00E648F1">
              <w:rPr>
                <w:b/>
                <w:sz w:val="20"/>
                <w:szCs w:val="20"/>
              </w:rPr>
              <w:t xml:space="preserve">publicēšanai Eiropas </w:t>
            </w:r>
            <w:r w:rsidR="00982F9D">
              <w:rPr>
                <w:b/>
                <w:sz w:val="20"/>
                <w:szCs w:val="20"/>
              </w:rPr>
              <w:t>Savienības Oficiālajā Vēstnesī</w:t>
            </w:r>
            <w:r w:rsidR="00FE14A6">
              <w:rPr>
                <w:sz w:val="20"/>
                <w:szCs w:val="20"/>
                <w:vertAlign w:val="superscript"/>
              </w:rPr>
              <w:t>5</w:t>
            </w:r>
            <w:r w:rsidR="00982F9D">
              <w:rPr>
                <w:b/>
                <w:sz w:val="20"/>
                <w:szCs w:val="20"/>
              </w:rPr>
              <w:t xml:space="preserve"> </w:t>
            </w:r>
            <w:r w:rsidR="00FB5DFD" w:rsidRPr="00C356F1">
              <w:rPr>
                <w:rFonts w:cs="Times New Roman"/>
                <w:sz w:val="20"/>
                <w:szCs w:val="20"/>
              </w:rPr>
              <w:t>○ Jā ○ Nē</w:t>
            </w:r>
          </w:p>
          <w:p w:rsidR="00097740" w:rsidRPr="00097740" w:rsidRDefault="00FB5DFD" w:rsidP="00FB5DF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560FAC">
              <w:rPr>
                <w:sz w:val="20"/>
                <w:szCs w:val="20"/>
              </w:rPr>
              <w:t>Paziņojuma</w:t>
            </w:r>
            <w:r>
              <w:t xml:space="preserve"> </w:t>
            </w:r>
            <w:r w:rsidRPr="00560FAC">
              <w:rPr>
                <w:sz w:val="20"/>
                <w:szCs w:val="20"/>
              </w:rPr>
              <w:t>nosūtīšanas</w:t>
            </w:r>
            <w:r>
              <w:t xml:space="preserve"> </w:t>
            </w:r>
            <w:r w:rsidRPr="00560FAC">
              <w:rPr>
                <w:sz w:val="20"/>
                <w:szCs w:val="20"/>
              </w:rPr>
              <w:t>datums</w:t>
            </w:r>
            <w:r>
              <w:rPr>
                <w:sz w:val="20"/>
                <w:szCs w:val="20"/>
              </w:rPr>
              <w:t xml:space="preserve"> </w:t>
            </w:r>
            <w:r w:rsidR="00097740" w:rsidRPr="00982F9D">
              <w:rPr>
                <w:sz w:val="20"/>
                <w:szCs w:val="20"/>
              </w:rPr>
              <w:t>(</w:t>
            </w:r>
            <w:r w:rsidR="00097740" w:rsidRPr="00982F9D">
              <w:rPr>
                <w:i/>
                <w:sz w:val="20"/>
                <w:szCs w:val="20"/>
              </w:rPr>
              <w:t>dd/mm/gggg</w:t>
            </w:r>
            <w:r w:rsidR="00097740" w:rsidRPr="00982F9D">
              <w:rPr>
                <w:sz w:val="20"/>
                <w:szCs w:val="20"/>
              </w:rPr>
              <w:t>)</w:t>
            </w:r>
          </w:p>
        </w:tc>
      </w:tr>
    </w:tbl>
    <w:p w:rsidR="00BB1E5C" w:rsidRDefault="00BB1E5C" w:rsidP="000615DC">
      <w:pPr>
        <w:rPr>
          <w:sz w:val="20"/>
        </w:rPr>
      </w:pPr>
    </w:p>
    <w:p w:rsidR="000615DC" w:rsidRPr="000615DC" w:rsidRDefault="000615DC" w:rsidP="000615DC">
      <w:pPr>
        <w:rPr>
          <w:sz w:val="20"/>
        </w:rPr>
      </w:pPr>
    </w:p>
    <w:p w:rsidR="00B87C15" w:rsidRPr="00F4278C" w:rsidRDefault="00B87C15" w:rsidP="00B87C15">
      <w:pPr>
        <w:pStyle w:val="Standard"/>
        <w:rPr>
          <w:sz w:val="18"/>
          <w:szCs w:val="20"/>
          <w:lang w:val="lv-LV"/>
        </w:rPr>
      </w:pPr>
      <w:r w:rsidRPr="00F4278C">
        <w:rPr>
          <w:sz w:val="18"/>
          <w:szCs w:val="20"/>
          <w:lang w:val="lv-LV"/>
        </w:rPr>
        <w:t>Piezīmes</w:t>
      </w:r>
      <w:r w:rsidR="007C4AB0">
        <w:rPr>
          <w:sz w:val="18"/>
          <w:szCs w:val="20"/>
          <w:lang w:val="lv-LV"/>
        </w:rPr>
        <w:t>.</w:t>
      </w:r>
    </w:p>
    <w:p w:rsidR="00B87C15" w:rsidRPr="00F4278C" w:rsidRDefault="00B87C15" w:rsidP="00B87C15">
      <w:pPr>
        <w:pStyle w:val="Standard"/>
        <w:rPr>
          <w:sz w:val="18"/>
          <w:szCs w:val="20"/>
          <w:lang w:val="lv-LV"/>
        </w:rPr>
      </w:pPr>
      <w:r w:rsidRPr="00F4278C">
        <w:rPr>
          <w:sz w:val="18"/>
          <w:szCs w:val="20"/>
          <w:vertAlign w:val="superscript"/>
          <w:lang w:val="lv-LV"/>
        </w:rPr>
        <w:t>1</w:t>
      </w:r>
      <w:r w:rsidRPr="00F4278C">
        <w:rPr>
          <w:sz w:val="18"/>
          <w:szCs w:val="20"/>
          <w:lang w:val="lv-LV"/>
        </w:rPr>
        <w:t xml:space="preserve"> Sadaļu atkārto tik reižu, cik nepieciešams.</w:t>
      </w:r>
    </w:p>
    <w:p w:rsidR="00B87C15" w:rsidRPr="00F4278C" w:rsidRDefault="00B87C15" w:rsidP="00B87C15">
      <w:pPr>
        <w:pStyle w:val="Standard"/>
        <w:rPr>
          <w:sz w:val="18"/>
          <w:szCs w:val="20"/>
          <w:lang w:val="lv-LV"/>
        </w:rPr>
      </w:pPr>
      <w:r w:rsidRPr="00F4278C">
        <w:rPr>
          <w:sz w:val="18"/>
          <w:szCs w:val="20"/>
          <w:vertAlign w:val="superscript"/>
          <w:lang w:val="lv-LV"/>
        </w:rPr>
        <w:t>2</w:t>
      </w:r>
      <w:r w:rsidRPr="00F4278C">
        <w:rPr>
          <w:sz w:val="18"/>
          <w:szCs w:val="20"/>
          <w:lang w:val="lv-LV"/>
        </w:rPr>
        <w:t xml:space="preserve"> Informāciju norāda, ja prasība ir piemērojama. </w:t>
      </w:r>
    </w:p>
    <w:p w:rsidR="00AF6DCC" w:rsidRPr="00F4278C" w:rsidRDefault="00B87C15" w:rsidP="00B87C15">
      <w:pPr>
        <w:pStyle w:val="Standard"/>
        <w:rPr>
          <w:sz w:val="18"/>
          <w:szCs w:val="20"/>
          <w:lang w:val="lv-LV"/>
        </w:rPr>
      </w:pPr>
      <w:r w:rsidRPr="00F4278C">
        <w:rPr>
          <w:sz w:val="18"/>
          <w:szCs w:val="20"/>
          <w:vertAlign w:val="superscript"/>
          <w:lang w:val="lv-LV"/>
        </w:rPr>
        <w:t>3</w:t>
      </w:r>
      <w:r w:rsidRPr="00F4278C">
        <w:rPr>
          <w:sz w:val="18"/>
          <w:szCs w:val="20"/>
          <w:lang w:val="lv-LV"/>
        </w:rPr>
        <w:t xml:space="preserve"> </w:t>
      </w:r>
      <w:r w:rsidR="00AF6DCC" w:rsidRPr="00F4278C">
        <w:rPr>
          <w:sz w:val="18"/>
          <w:szCs w:val="20"/>
          <w:lang w:val="lv-LV"/>
        </w:rPr>
        <w:t>Informāciju norāda šeit vai, ja piemērojams, uzaicinājumā iesniegt piedāvājumu.</w:t>
      </w:r>
    </w:p>
    <w:p w:rsidR="00AF6DCC" w:rsidRDefault="00D219BB" w:rsidP="00B87C15">
      <w:pPr>
        <w:pStyle w:val="Standard"/>
        <w:rPr>
          <w:sz w:val="18"/>
          <w:szCs w:val="20"/>
          <w:lang w:val="lv-LV"/>
        </w:rPr>
      </w:pPr>
      <w:r w:rsidRPr="00F4278C">
        <w:rPr>
          <w:sz w:val="18"/>
          <w:szCs w:val="20"/>
          <w:vertAlign w:val="superscript"/>
          <w:lang w:val="lv-LV"/>
        </w:rPr>
        <w:t>4</w:t>
      </w:r>
      <w:r w:rsidRPr="00F4278C">
        <w:rPr>
          <w:sz w:val="18"/>
          <w:szCs w:val="20"/>
          <w:lang w:val="lv-LV"/>
        </w:rPr>
        <w:t xml:space="preserve"> Informāciju norāda, ja tā jau ir zināma.</w:t>
      </w:r>
    </w:p>
    <w:p w:rsidR="00FE14A6" w:rsidRDefault="00FE14A6" w:rsidP="00E77477">
      <w:pPr>
        <w:pStyle w:val="Standard"/>
        <w:tabs>
          <w:tab w:val="left" w:pos="2410"/>
        </w:tabs>
        <w:rPr>
          <w:sz w:val="18"/>
          <w:szCs w:val="20"/>
          <w:lang w:val="lv-LV"/>
        </w:rPr>
      </w:pPr>
      <w:r>
        <w:rPr>
          <w:sz w:val="18"/>
          <w:szCs w:val="20"/>
          <w:vertAlign w:val="superscript"/>
        </w:rPr>
        <w:t>5</w:t>
      </w:r>
      <w:r>
        <w:rPr>
          <w:sz w:val="18"/>
          <w:szCs w:val="20"/>
        </w:rPr>
        <w:t xml:space="preserve"> </w:t>
      </w:r>
      <w:r w:rsidR="008B11F5" w:rsidRPr="00F4278C">
        <w:rPr>
          <w:sz w:val="18"/>
          <w:szCs w:val="20"/>
          <w:lang w:val="lv-LV"/>
        </w:rPr>
        <w:t>Informāciju</w:t>
      </w:r>
      <w:r w:rsidRPr="00E77477">
        <w:rPr>
          <w:sz w:val="18"/>
          <w:szCs w:val="20"/>
          <w:lang w:val="lv-LV"/>
        </w:rPr>
        <w:t xml:space="preserve"> aizpilda Iepirkumu uzraudzības birojs.</w:t>
      </w:r>
    </w:p>
    <w:p w:rsidR="003C5C79" w:rsidRDefault="003C5C79" w:rsidP="00E77477">
      <w:pPr>
        <w:pStyle w:val="Standard"/>
        <w:tabs>
          <w:tab w:val="left" w:pos="2410"/>
        </w:tabs>
        <w:rPr>
          <w:sz w:val="18"/>
          <w:szCs w:val="20"/>
          <w:lang w:val="lv-LV"/>
        </w:rPr>
      </w:pPr>
    </w:p>
    <w:p w:rsidR="003C5C79" w:rsidRDefault="003C5C79" w:rsidP="00E77477">
      <w:pPr>
        <w:pStyle w:val="Standard"/>
        <w:tabs>
          <w:tab w:val="left" w:pos="2410"/>
        </w:tabs>
        <w:rPr>
          <w:sz w:val="18"/>
          <w:szCs w:val="20"/>
          <w:lang w:val="lv-LV"/>
        </w:rPr>
      </w:pPr>
    </w:p>
    <w:p w:rsidR="003C5C79" w:rsidRPr="00B21E43" w:rsidRDefault="003C5C79" w:rsidP="003C5C7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21"/>
        </w:tabs>
        <w:suppressAutoHyphens w:val="0"/>
        <w:autoSpaceDN/>
        <w:jc w:val="both"/>
        <w:textAlignment w:val="auto"/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</w:pP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>Finanšu ministrs</w:t>
      </w: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ab/>
        <w:t>J. Reirs</w:t>
      </w:r>
    </w:p>
    <w:p w:rsidR="003C5C79" w:rsidRDefault="003C5C79" w:rsidP="003C5C79">
      <w:pPr>
        <w:pStyle w:val="Standard"/>
        <w:rPr>
          <w:sz w:val="20"/>
          <w:szCs w:val="20"/>
        </w:rPr>
      </w:pPr>
    </w:p>
    <w:p w:rsidR="003C5C79" w:rsidRDefault="003C5C79" w:rsidP="00E77477">
      <w:pPr>
        <w:pStyle w:val="Standard"/>
        <w:tabs>
          <w:tab w:val="left" w:pos="2410"/>
        </w:tabs>
        <w:rPr>
          <w:sz w:val="18"/>
          <w:szCs w:val="20"/>
        </w:rPr>
      </w:pPr>
    </w:p>
    <w:sectPr w:rsidR="003C5C79" w:rsidSect="004F00B0">
      <w:headerReference w:type="default" r:id="rId11"/>
      <w:footerReference w:type="default" r:id="rId12"/>
      <w:footerReference w:type="first" r:id="rId13"/>
      <w:pgSz w:w="11905" w:h="16837" w:code="9"/>
      <w:pgMar w:top="1418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504" w:rsidRDefault="00204504">
      <w:r>
        <w:separator/>
      </w:r>
    </w:p>
  </w:endnote>
  <w:endnote w:type="continuationSeparator" w:id="0">
    <w:p w:rsidR="00204504" w:rsidRDefault="0020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A0" w:rsidRPr="000F3EA0" w:rsidRDefault="000F3EA0">
    <w:pPr>
      <w:pStyle w:val="Footer"/>
      <w:rPr>
        <w:rFonts w:ascii="Times New Roman" w:hAnsi="Times New Roman"/>
        <w:sz w:val="20"/>
        <w:lang w:val="lv-LV"/>
      </w:rPr>
    </w:pPr>
    <w:r>
      <w:rPr>
        <w:rFonts w:ascii="Times New Roman" w:hAnsi="Times New Roman"/>
        <w:sz w:val="20"/>
        <w:lang w:val="lv-LV"/>
      </w:rPr>
      <w:t>FMNotp8_21072020_Pazinojumi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A0" w:rsidRPr="000F3EA0" w:rsidRDefault="000F3EA0">
    <w:pPr>
      <w:pStyle w:val="Footer"/>
      <w:rPr>
        <w:rFonts w:ascii="Times New Roman" w:hAnsi="Times New Roman"/>
        <w:sz w:val="20"/>
        <w:lang w:val="lv-LV"/>
      </w:rPr>
    </w:pPr>
    <w:r>
      <w:rPr>
        <w:rFonts w:ascii="Times New Roman" w:hAnsi="Times New Roman"/>
        <w:sz w:val="20"/>
        <w:lang w:val="lv-LV"/>
      </w:rPr>
      <w:t>FMNotp8_21072020_Pazinojumi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504" w:rsidRDefault="00204504">
      <w:r>
        <w:rPr>
          <w:color w:val="000000"/>
        </w:rPr>
        <w:separator/>
      </w:r>
    </w:p>
  </w:footnote>
  <w:footnote w:type="continuationSeparator" w:id="0">
    <w:p w:rsidR="00204504" w:rsidRDefault="0020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E3D" w:rsidRDefault="00C003D3">
    <w:pPr>
      <w:pStyle w:val="Header"/>
      <w:jc w:val="center"/>
    </w:pPr>
    <w:r>
      <w:fldChar w:fldCharType="begin"/>
    </w:r>
    <w:r w:rsidR="00544E3D">
      <w:instrText xml:space="preserve"> PAGE   \* MERGEFORMAT </w:instrText>
    </w:r>
    <w:r>
      <w:fldChar w:fldCharType="separate"/>
    </w:r>
    <w:r w:rsidR="000175E0">
      <w:rPr>
        <w:noProof/>
      </w:rPr>
      <w:t>2</w:t>
    </w:r>
    <w:r>
      <w:rPr>
        <w:noProof/>
      </w:rPr>
      <w:fldChar w:fldCharType="end"/>
    </w:r>
  </w:p>
  <w:p w:rsidR="00544E3D" w:rsidRDefault="00544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513A"/>
    <w:multiLevelType w:val="multilevel"/>
    <w:tmpl w:val="A73C45D2"/>
    <w:styleLink w:val="WW8Num1"/>
    <w:lvl w:ilvl="0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62"/>
    <w:rsid w:val="000014F0"/>
    <w:rsid w:val="000175E0"/>
    <w:rsid w:val="000615DC"/>
    <w:rsid w:val="000736C5"/>
    <w:rsid w:val="00097740"/>
    <w:rsid w:val="000A5370"/>
    <w:rsid w:val="000B0BE7"/>
    <w:rsid w:val="000B52D6"/>
    <w:rsid w:val="000B79B6"/>
    <w:rsid w:val="000C1387"/>
    <w:rsid w:val="000F29A6"/>
    <w:rsid w:val="000F3EA0"/>
    <w:rsid w:val="00132598"/>
    <w:rsid w:val="001B0081"/>
    <w:rsid w:val="001E5BDE"/>
    <w:rsid w:val="00204504"/>
    <w:rsid w:val="002052E4"/>
    <w:rsid w:val="00214EF6"/>
    <w:rsid w:val="00230E90"/>
    <w:rsid w:val="00243633"/>
    <w:rsid w:val="00255DC7"/>
    <w:rsid w:val="00285CE6"/>
    <w:rsid w:val="002E213B"/>
    <w:rsid w:val="002E2C43"/>
    <w:rsid w:val="002E58AF"/>
    <w:rsid w:val="00301568"/>
    <w:rsid w:val="003772FD"/>
    <w:rsid w:val="003B4040"/>
    <w:rsid w:val="003B6C53"/>
    <w:rsid w:val="003C5C79"/>
    <w:rsid w:val="003D079E"/>
    <w:rsid w:val="003D7A62"/>
    <w:rsid w:val="00430937"/>
    <w:rsid w:val="00433534"/>
    <w:rsid w:val="004B23E6"/>
    <w:rsid w:val="004D0696"/>
    <w:rsid w:val="004D4049"/>
    <w:rsid w:val="004F00B0"/>
    <w:rsid w:val="00523B25"/>
    <w:rsid w:val="00544E3D"/>
    <w:rsid w:val="00567AC1"/>
    <w:rsid w:val="00577DD5"/>
    <w:rsid w:val="005A1036"/>
    <w:rsid w:val="005B4C95"/>
    <w:rsid w:val="005D5302"/>
    <w:rsid w:val="005F761A"/>
    <w:rsid w:val="00600709"/>
    <w:rsid w:val="00610254"/>
    <w:rsid w:val="00682A1E"/>
    <w:rsid w:val="006A0E55"/>
    <w:rsid w:val="006A1452"/>
    <w:rsid w:val="006A4E34"/>
    <w:rsid w:val="006B6462"/>
    <w:rsid w:val="006F19FB"/>
    <w:rsid w:val="006F38AD"/>
    <w:rsid w:val="006F4A14"/>
    <w:rsid w:val="00740BB4"/>
    <w:rsid w:val="007602F9"/>
    <w:rsid w:val="00797F22"/>
    <w:rsid w:val="007C4AB0"/>
    <w:rsid w:val="007E576A"/>
    <w:rsid w:val="00802484"/>
    <w:rsid w:val="00835ECA"/>
    <w:rsid w:val="00874183"/>
    <w:rsid w:val="00891C2A"/>
    <w:rsid w:val="008A1A7A"/>
    <w:rsid w:val="008B027E"/>
    <w:rsid w:val="008B11F5"/>
    <w:rsid w:val="008C2A9C"/>
    <w:rsid w:val="008C3F62"/>
    <w:rsid w:val="009104DB"/>
    <w:rsid w:val="00940338"/>
    <w:rsid w:val="0095538B"/>
    <w:rsid w:val="00965675"/>
    <w:rsid w:val="00982F9D"/>
    <w:rsid w:val="00994F89"/>
    <w:rsid w:val="009953DE"/>
    <w:rsid w:val="00996F1B"/>
    <w:rsid w:val="0099750D"/>
    <w:rsid w:val="009F7813"/>
    <w:rsid w:val="00A36D77"/>
    <w:rsid w:val="00A4230E"/>
    <w:rsid w:val="00A61257"/>
    <w:rsid w:val="00A72AA4"/>
    <w:rsid w:val="00A93C08"/>
    <w:rsid w:val="00AA2659"/>
    <w:rsid w:val="00AB3627"/>
    <w:rsid w:val="00AC25B8"/>
    <w:rsid w:val="00AF6DCC"/>
    <w:rsid w:val="00B05B7B"/>
    <w:rsid w:val="00B37BFB"/>
    <w:rsid w:val="00B46926"/>
    <w:rsid w:val="00B50B44"/>
    <w:rsid w:val="00B87C15"/>
    <w:rsid w:val="00BA1876"/>
    <w:rsid w:val="00BA5596"/>
    <w:rsid w:val="00BB1E5C"/>
    <w:rsid w:val="00BC76BB"/>
    <w:rsid w:val="00BD27F9"/>
    <w:rsid w:val="00BE57EB"/>
    <w:rsid w:val="00C003D3"/>
    <w:rsid w:val="00C208A4"/>
    <w:rsid w:val="00C31A89"/>
    <w:rsid w:val="00C40CD1"/>
    <w:rsid w:val="00C9357B"/>
    <w:rsid w:val="00CB7C10"/>
    <w:rsid w:val="00CD5427"/>
    <w:rsid w:val="00D219BB"/>
    <w:rsid w:val="00D255BE"/>
    <w:rsid w:val="00D25B31"/>
    <w:rsid w:val="00D272C6"/>
    <w:rsid w:val="00D53630"/>
    <w:rsid w:val="00D9408F"/>
    <w:rsid w:val="00D95F25"/>
    <w:rsid w:val="00DA0BE5"/>
    <w:rsid w:val="00DB6462"/>
    <w:rsid w:val="00E14D8D"/>
    <w:rsid w:val="00E30493"/>
    <w:rsid w:val="00E35577"/>
    <w:rsid w:val="00E37D14"/>
    <w:rsid w:val="00E54B0F"/>
    <w:rsid w:val="00E77477"/>
    <w:rsid w:val="00EB3F5E"/>
    <w:rsid w:val="00EB776F"/>
    <w:rsid w:val="00EC33DE"/>
    <w:rsid w:val="00F00EC9"/>
    <w:rsid w:val="00F17F62"/>
    <w:rsid w:val="00F34356"/>
    <w:rsid w:val="00F37079"/>
    <w:rsid w:val="00F4278C"/>
    <w:rsid w:val="00FA0E0F"/>
    <w:rsid w:val="00FB5DFD"/>
    <w:rsid w:val="00FC4D54"/>
    <w:rsid w:val="00FD0820"/>
    <w:rsid w:val="00FE14A6"/>
    <w:rsid w:val="00FE2AEF"/>
    <w:rsid w:val="00FE4597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A87057-35F8-4978-BE3F-0184BBE5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003D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1">
    <w:name w:val="heading 1"/>
    <w:basedOn w:val="Standard"/>
    <w:next w:val="Standard"/>
    <w:rsid w:val="00C003D3"/>
    <w:pPr>
      <w:keepNext/>
      <w:jc w:val="center"/>
      <w:outlineLvl w:val="0"/>
    </w:pPr>
    <w:rPr>
      <w:b/>
      <w:bCs/>
      <w:szCs w:val="20"/>
      <w:lang w:val="lv-LV"/>
    </w:rPr>
  </w:style>
  <w:style w:type="paragraph" w:styleId="Heading2">
    <w:name w:val="heading 2"/>
    <w:basedOn w:val="Standard"/>
    <w:next w:val="Standard"/>
    <w:link w:val="Heading2Char"/>
    <w:rsid w:val="00C003D3"/>
    <w:pPr>
      <w:keepNext/>
      <w:spacing w:before="120" w:after="120"/>
      <w:outlineLvl w:val="1"/>
    </w:pPr>
    <w:rPr>
      <w:b/>
      <w:bCs/>
      <w:sz w:val="20"/>
      <w:szCs w:val="20"/>
      <w:lang w:val="lv-LV"/>
    </w:rPr>
  </w:style>
  <w:style w:type="paragraph" w:styleId="Heading3">
    <w:name w:val="heading 3"/>
    <w:basedOn w:val="Standard"/>
    <w:next w:val="Standard"/>
    <w:rsid w:val="00C003D3"/>
    <w:pPr>
      <w:keepNext/>
      <w:outlineLvl w:val="2"/>
    </w:pPr>
    <w:rPr>
      <w:b/>
      <w:sz w:val="18"/>
      <w:szCs w:val="20"/>
      <w:lang w:val="lv-LV"/>
    </w:rPr>
  </w:style>
  <w:style w:type="paragraph" w:styleId="Heading4">
    <w:name w:val="heading 4"/>
    <w:basedOn w:val="Standard"/>
    <w:next w:val="Standard"/>
    <w:rsid w:val="00C003D3"/>
    <w:pPr>
      <w:keepNext/>
      <w:spacing w:before="120" w:after="120"/>
      <w:ind w:left="-180"/>
      <w:outlineLvl w:val="3"/>
    </w:pPr>
    <w:rPr>
      <w:rFonts w:ascii="Times New Roman Bold" w:hAnsi="Times New Roman Bold"/>
      <w:b/>
      <w:smallCaps/>
      <w:sz w:val="20"/>
      <w:szCs w:val="20"/>
      <w:lang w:val="lv-LV"/>
    </w:rPr>
  </w:style>
  <w:style w:type="paragraph" w:styleId="Heading5">
    <w:name w:val="heading 5"/>
    <w:basedOn w:val="Standard"/>
    <w:next w:val="Standard"/>
    <w:rsid w:val="00C003D3"/>
    <w:pPr>
      <w:keepNext/>
      <w:jc w:val="center"/>
      <w:outlineLvl w:val="4"/>
    </w:pPr>
    <w:rPr>
      <w:bCs/>
      <w:i/>
      <w:iCs/>
      <w:sz w:val="20"/>
      <w:szCs w:val="20"/>
      <w:lang w:val="lv-LV"/>
    </w:rPr>
  </w:style>
  <w:style w:type="paragraph" w:styleId="Heading6">
    <w:name w:val="heading 6"/>
    <w:basedOn w:val="Standard"/>
    <w:next w:val="Standard"/>
    <w:rsid w:val="00C003D3"/>
    <w:pPr>
      <w:keepNext/>
      <w:jc w:val="right"/>
      <w:outlineLvl w:val="5"/>
    </w:pPr>
    <w:rPr>
      <w:b/>
      <w:sz w:val="20"/>
      <w:szCs w:val="20"/>
    </w:rPr>
  </w:style>
  <w:style w:type="paragraph" w:styleId="Heading7">
    <w:name w:val="heading 7"/>
    <w:basedOn w:val="Standard"/>
    <w:next w:val="Standard"/>
    <w:link w:val="Heading7Char"/>
    <w:rsid w:val="00C003D3"/>
    <w:pPr>
      <w:keepNext/>
      <w:ind w:left="-180"/>
      <w:outlineLvl w:val="6"/>
    </w:pPr>
    <w:rPr>
      <w:rFonts w:ascii="Times New Roman Bold" w:hAnsi="Times New Roman Bold"/>
      <w:b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C003D3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GB" w:eastAsia="en-US"/>
    </w:rPr>
  </w:style>
  <w:style w:type="paragraph" w:customStyle="1" w:styleId="Heading">
    <w:name w:val="Heading"/>
    <w:basedOn w:val="Standard"/>
    <w:next w:val="Textbody"/>
    <w:rsid w:val="00C003D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C003D3"/>
    <w:rPr>
      <w:b/>
      <w:bCs/>
      <w:i/>
      <w:sz w:val="20"/>
      <w:szCs w:val="20"/>
      <w:lang w:val="lv-LV"/>
    </w:rPr>
  </w:style>
  <w:style w:type="paragraph" w:styleId="List">
    <w:name w:val="List"/>
    <w:basedOn w:val="Textbody"/>
    <w:rsid w:val="00C003D3"/>
    <w:rPr>
      <w:rFonts w:cs="Tahoma"/>
      <w:sz w:val="24"/>
    </w:rPr>
  </w:style>
  <w:style w:type="paragraph" w:styleId="Caption">
    <w:name w:val="caption"/>
    <w:basedOn w:val="Standard"/>
    <w:rsid w:val="00C003D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C003D3"/>
    <w:pPr>
      <w:suppressLineNumbers/>
    </w:pPr>
    <w:rPr>
      <w:rFonts w:cs="Tahoma"/>
    </w:rPr>
  </w:style>
  <w:style w:type="paragraph" w:styleId="Footer">
    <w:name w:val="footer"/>
    <w:basedOn w:val="Standard"/>
    <w:link w:val="FooterChar"/>
    <w:uiPriority w:val="99"/>
    <w:rsid w:val="00C003D3"/>
    <w:rPr>
      <w:rFonts w:ascii="Arial" w:hAnsi="Arial"/>
      <w:sz w:val="16"/>
      <w:szCs w:val="20"/>
    </w:rPr>
  </w:style>
  <w:style w:type="paragraph" w:styleId="Header">
    <w:name w:val="header"/>
    <w:basedOn w:val="Standard"/>
    <w:link w:val="HeaderChar"/>
    <w:uiPriority w:val="99"/>
    <w:rsid w:val="00C003D3"/>
    <w:pPr>
      <w:tabs>
        <w:tab w:val="right" w:pos="8641"/>
      </w:tabs>
    </w:pPr>
    <w:rPr>
      <w:szCs w:val="20"/>
    </w:rPr>
  </w:style>
  <w:style w:type="paragraph" w:customStyle="1" w:styleId="Rub1">
    <w:name w:val="Rub1"/>
    <w:basedOn w:val="Standard"/>
    <w:rsid w:val="00C003D3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rd"/>
    <w:next w:val="Standard"/>
    <w:rsid w:val="00C003D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rd"/>
    <w:next w:val="Standard"/>
    <w:rsid w:val="00C003D3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Logo">
    <w:name w:val="Logo"/>
    <w:basedOn w:val="Standard"/>
    <w:rsid w:val="00C003D3"/>
    <w:rPr>
      <w:szCs w:val="20"/>
      <w:lang w:val="fr-FR"/>
    </w:rPr>
  </w:style>
  <w:style w:type="paragraph" w:customStyle="1" w:styleId="ZU">
    <w:name w:val="Z_U"/>
    <w:basedOn w:val="Standard"/>
    <w:rsid w:val="00C003D3"/>
    <w:rPr>
      <w:rFonts w:ascii="Arial" w:hAnsi="Arial"/>
      <w:b/>
      <w:sz w:val="16"/>
      <w:szCs w:val="20"/>
      <w:lang w:val="fr-FR"/>
    </w:rPr>
  </w:style>
  <w:style w:type="paragraph" w:customStyle="1" w:styleId="Endnote">
    <w:name w:val="Endnote"/>
    <w:basedOn w:val="Standard"/>
    <w:rsid w:val="00C003D3"/>
    <w:rPr>
      <w:sz w:val="20"/>
      <w:szCs w:val="20"/>
    </w:rPr>
  </w:style>
  <w:style w:type="paragraph" w:customStyle="1" w:styleId="Contents2">
    <w:name w:val="Contents 2"/>
    <w:basedOn w:val="Standard"/>
    <w:next w:val="Standard"/>
    <w:rsid w:val="00C003D3"/>
    <w:pPr>
      <w:keepNext/>
      <w:keepLines/>
      <w:tabs>
        <w:tab w:val="right" w:leader="dot" w:pos="9717"/>
      </w:tabs>
      <w:spacing w:after="240"/>
      <w:ind w:left="1077" w:right="720" w:hanging="601"/>
      <w:jc w:val="both"/>
    </w:pPr>
    <w:rPr>
      <w:szCs w:val="20"/>
    </w:rPr>
  </w:style>
  <w:style w:type="paragraph" w:styleId="BalloonText">
    <w:name w:val="Balloon Text"/>
    <w:basedOn w:val="Standard"/>
    <w:rsid w:val="00C003D3"/>
    <w:rPr>
      <w:rFonts w:ascii="Tahoma" w:hAnsi="Tahoma" w:cs="Tahoma"/>
      <w:sz w:val="16"/>
      <w:szCs w:val="16"/>
    </w:rPr>
  </w:style>
  <w:style w:type="paragraph" w:styleId="CommentText">
    <w:name w:val="annotation text"/>
    <w:basedOn w:val="Standard"/>
    <w:link w:val="CommentTextChar"/>
    <w:rsid w:val="00C003D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003D3"/>
    <w:rPr>
      <w:b/>
      <w:bCs/>
    </w:rPr>
  </w:style>
  <w:style w:type="paragraph" w:styleId="BodyText2">
    <w:name w:val="Body Text 2"/>
    <w:basedOn w:val="Standard"/>
    <w:rsid w:val="00C003D3"/>
    <w:pPr>
      <w:spacing w:before="120" w:after="120"/>
    </w:pPr>
    <w:rPr>
      <w:bCs/>
      <w:sz w:val="20"/>
      <w:szCs w:val="20"/>
      <w:lang w:val="lv-LV"/>
    </w:rPr>
  </w:style>
  <w:style w:type="paragraph" w:customStyle="1" w:styleId="TableContents">
    <w:name w:val="Table Contents"/>
    <w:basedOn w:val="Standard"/>
    <w:rsid w:val="00C003D3"/>
    <w:pPr>
      <w:suppressLineNumbers/>
    </w:pPr>
  </w:style>
  <w:style w:type="paragraph" w:customStyle="1" w:styleId="TableHeading">
    <w:name w:val="Table Heading"/>
    <w:basedOn w:val="TableContents"/>
    <w:rsid w:val="00C003D3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C003D3"/>
  </w:style>
  <w:style w:type="character" w:customStyle="1" w:styleId="WW8Num1z0">
    <w:name w:val="WW8Num1z0"/>
    <w:rsid w:val="00C003D3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C003D3"/>
    <w:rPr>
      <w:rFonts w:ascii="Courier New" w:hAnsi="Courier New"/>
    </w:rPr>
  </w:style>
  <w:style w:type="character" w:customStyle="1" w:styleId="WW8Num1z2">
    <w:name w:val="WW8Num1z2"/>
    <w:rsid w:val="00C003D3"/>
    <w:rPr>
      <w:rFonts w:ascii="Wingdings" w:hAnsi="Wingdings"/>
    </w:rPr>
  </w:style>
  <w:style w:type="character" w:customStyle="1" w:styleId="WW8Num1z3">
    <w:name w:val="WW8Num1z3"/>
    <w:rsid w:val="00C003D3"/>
    <w:rPr>
      <w:rFonts w:ascii="Symbol" w:hAnsi="Symbol"/>
    </w:rPr>
  </w:style>
  <w:style w:type="character" w:styleId="PageNumber">
    <w:name w:val="page number"/>
    <w:basedOn w:val="DefaultParagraphFont"/>
    <w:rsid w:val="00C003D3"/>
  </w:style>
  <w:style w:type="character" w:customStyle="1" w:styleId="Rub2Char">
    <w:name w:val="Rub2 Char"/>
    <w:rsid w:val="00C003D3"/>
    <w:rPr>
      <w:smallCaps/>
      <w:lang w:val="en-GB" w:bidi="ar-SA"/>
    </w:rPr>
  </w:style>
  <w:style w:type="character" w:customStyle="1" w:styleId="EndnoteSymbol">
    <w:name w:val="Endnote Symbol"/>
    <w:rsid w:val="00C003D3"/>
    <w:rPr>
      <w:position w:val="0"/>
      <w:vertAlign w:val="superscript"/>
    </w:rPr>
  </w:style>
  <w:style w:type="character" w:styleId="CommentReference">
    <w:name w:val="annotation reference"/>
    <w:uiPriority w:val="99"/>
    <w:rsid w:val="00C003D3"/>
    <w:rPr>
      <w:sz w:val="16"/>
      <w:szCs w:val="16"/>
    </w:rPr>
  </w:style>
  <w:style w:type="character" w:customStyle="1" w:styleId="Heading2Char">
    <w:name w:val="Heading 2 Char"/>
    <w:link w:val="Heading2"/>
    <w:rsid w:val="00BB1E5C"/>
    <w:rPr>
      <w:rFonts w:eastAsia="Times New Roman" w:cs="Times New Roman"/>
      <w:b/>
      <w:bCs/>
      <w:sz w:val="20"/>
      <w:szCs w:val="20"/>
    </w:rPr>
  </w:style>
  <w:style w:type="character" w:customStyle="1" w:styleId="Heading7Char">
    <w:name w:val="Heading 7 Char"/>
    <w:link w:val="Heading7"/>
    <w:rsid w:val="00BB1E5C"/>
    <w:rPr>
      <w:rFonts w:ascii="Times New Roman Bold" w:eastAsia="Times New Roman" w:hAnsi="Times New Roman Bold" w:cs="Times New Roman"/>
      <w:b/>
      <w:caps/>
    </w:rPr>
  </w:style>
  <w:style w:type="character" w:customStyle="1" w:styleId="CommentTextChar">
    <w:name w:val="Comment Text Char"/>
    <w:link w:val="CommentText"/>
    <w:rsid w:val="00BB1E5C"/>
    <w:rPr>
      <w:rFonts w:eastAsia="Times New Roman" w:cs="Times New Roman"/>
      <w:sz w:val="20"/>
      <w:szCs w:val="20"/>
      <w:lang w:val="en-GB"/>
    </w:rPr>
  </w:style>
  <w:style w:type="numbering" w:customStyle="1" w:styleId="WW8Num1">
    <w:name w:val="WW8Num1"/>
    <w:basedOn w:val="NoList"/>
    <w:rsid w:val="00C003D3"/>
    <w:pPr>
      <w:numPr>
        <w:numId w:val="1"/>
      </w:numPr>
    </w:pPr>
  </w:style>
  <w:style w:type="table" w:styleId="TableGrid">
    <w:name w:val="Table Grid"/>
    <w:basedOn w:val="TableNormal"/>
    <w:uiPriority w:val="59"/>
    <w:rsid w:val="00BE5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049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30493"/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HeaderChar">
    <w:name w:val="Header Char"/>
    <w:link w:val="Header"/>
    <w:uiPriority w:val="99"/>
    <w:rsid w:val="00544E3D"/>
    <w:rPr>
      <w:rFonts w:eastAsia="Times New Roman" w:cs="Times New Roman"/>
      <w:szCs w:val="20"/>
      <w:lang w:val="en-GB"/>
    </w:rPr>
  </w:style>
  <w:style w:type="character" w:customStyle="1" w:styleId="StandardChar">
    <w:name w:val="Standard Char"/>
    <w:link w:val="Standard"/>
    <w:locked/>
    <w:rsid w:val="003C5C79"/>
    <w:rPr>
      <w:rFonts w:eastAsia="Times New Roman" w:cs="Times New Roman"/>
      <w:kern w:val="3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5CEC490659089428AB81EE8480BC673" ma:contentTypeVersion="5" ma:contentTypeDescription="Izveidot jaunu dokumentu." ma:contentTypeScope="" ma:versionID="77200a452471341cc0f095c8f8a9cd38">
  <xsd:schema xmlns:xsd="http://www.w3.org/2001/XMLSchema" xmlns:p="http://schemas.microsoft.com/office/2006/metadata/properties" xmlns:ns1="2e5bb04e-596e-45bd-9003-43ca78b1ba16" targetNamespace="http://schemas.microsoft.com/office/2006/metadata/properties" ma:root="true" ma:fieldsID="1a07b70628413d32e1215ffc49a5ae5e" ns1:_=""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5bb04e-596e-45bd-9003-43ca78b1ba16" elementFormDefault="qualified">
    <xsd:import namespace="http://schemas.microsoft.com/office/2006/documentManagement/type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 ma:readOnly="true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 xsi:nil="true"/>
    <Kategorija xmlns="2e5bb04e-596e-45bd-9003-43ca78b1ba16">MK noteikumu projekts</Kategorija>
    <DKP xmlns="2e5bb04e-596e-45bd-9003-43ca78b1ba16">10</DK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4E79-B371-4792-A1C1-4D33345AE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94EF6E-3C23-4644-9D3F-7C97E36E8C26}">
  <ds:schemaRefs>
    <ds:schemaRef ds:uri="http://schemas.microsoft.com/office/2006/metadata/properties"/>
    <ds:schemaRef ds:uri="http://schemas.microsoft.com/office/infopath/2007/PartnerControls"/>
    <ds:schemaRef ds:uri="2e5bb04e-596e-45bd-9003-43ca78b1ba16"/>
  </ds:schemaRefs>
</ds:datastoreItem>
</file>

<file path=customXml/itemProps3.xml><?xml version="1.0" encoding="utf-8"?>
<ds:datastoreItem xmlns:ds="http://schemas.openxmlformats.org/officeDocument/2006/customXml" ds:itemID="{8831E080-F7A1-416D-B252-5E5122533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4F57F-FCFA-4F0D-92D5-7A4A36FC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2531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“Publisko iepirkumu paziņojumi un to sagatavošanas kārtība” projekta pielikums</vt:lpstr>
    </vt:vector>
  </TitlesOfParts>
  <Company>Finanšu ministrija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“Publisko iepirkumu paziņojumi un to sagatavošanas kārtība” projekta pielikums</dc:title>
  <dc:subject>Pielikums Nr.8</dc:subject>
  <dc:creator>Iveta Cirse</dc:creator>
  <cp:keywords/>
  <dc:description>iveta.cirse@fm.gov.lv_x000d_
67095659</dc:description>
  <cp:lastModifiedBy>Inguna Dancīte</cp:lastModifiedBy>
  <cp:revision>2</cp:revision>
  <cp:lastPrinted>2017-02-28T13:36:00Z</cp:lastPrinted>
  <dcterms:created xsi:type="dcterms:W3CDTF">2020-07-22T11:02:00Z</dcterms:created>
  <dcterms:modified xsi:type="dcterms:W3CDTF">2020-07-22T11:02:00Z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ContentTypeId">
    <vt:lpwstr>0x01010065CEC490659089428AB81EE8480BC673</vt:lpwstr>
  </property>
</Properties>
</file>