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33" w:rsidRPr="00332FD8" w:rsidRDefault="000D3B33" w:rsidP="000D3B33">
      <w:pPr>
        <w:jc w:val="right"/>
        <w:rPr>
          <w:sz w:val="28"/>
          <w:szCs w:val="28"/>
        </w:rPr>
      </w:pPr>
      <w:bookmarkStart w:id="0" w:name="_GoBack"/>
      <w:bookmarkEnd w:id="0"/>
      <w:r w:rsidRPr="00332FD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32FD8">
        <w:rPr>
          <w:sz w:val="28"/>
          <w:szCs w:val="28"/>
        </w:rPr>
        <w:t>. pielikums</w:t>
      </w:r>
    </w:p>
    <w:p w:rsidR="000D3B33" w:rsidRPr="00332FD8" w:rsidRDefault="000D3B33" w:rsidP="000D3B33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 xml:space="preserve">Ministru kabineta </w:t>
      </w:r>
    </w:p>
    <w:p w:rsidR="000D3B33" w:rsidRPr="00332FD8" w:rsidRDefault="00263A17" w:rsidP="000D3B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2020. gada </w:t>
      </w:r>
      <w:r>
        <w:t>_______</w:t>
      </w:r>
    </w:p>
    <w:p w:rsidR="000D3B33" w:rsidRPr="00332FD8" w:rsidRDefault="000D3B33" w:rsidP="000D3B33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263A17">
        <w:t>_______</w:t>
      </w:r>
    </w:p>
    <w:p w:rsidR="004F79C1" w:rsidRDefault="004F79C1" w:rsidP="008C2E88">
      <w:pPr>
        <w:ind w:right="-28"/>
        <w:jc w:val="right"/>
        <w:rPr>
          <w:b/>
          <w:caps/>
        </w:rPr>
      </w:pPr>
    </w:p>
    <w:p w:rsidR="008C2E88" w:rsidRPr="00A27603" w:rsidRDefault="00A27603" w:rsidP="00577A67">
      <w:pPr>
        <w:jc w:val="center"/>
        <w:rPr>
          <w:b/>
          <w:sz w:val="28"/>
          <w:szCs w:val="28"/>
        </w:rPr>
      </w:pPr>
      <w:r w:rsidRPr="00A27603">
        <w:rPr>
          <w:b/>
          <w:sz w:val="28"/>
          <w:szCs w:val="28"/>
        </w:rPr>
        <w:t>Paziņojums par sociālajiem un citiem īpašiem pakalpojumiem – paziņojums par līguma slēgšanas tiesību piešķiršanu (paraugs)</w:t>
      </w:r>
    </w:p>
    <w:p w:rsidR="00130179" w:rsidRPr="00926F0F" w:rsidRDefault="00130179">
      <w:pPr>
        <w:ind w:right="-28"/>
        <w:jc w:val="right"/>
        <w:rPr>
          <w:b/>
          <w:caps/>
        </w:rPr>
      </w:pPr>
    </w:p>
    <w:p w:rsidR="000366E4" w:rsidRPr="005A405A" w:rsidRDefault="000366E4" w:rsidP="000366E4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 IEDAĻA: PASŪTĪTĀJS</w:t>
      </w:r>
    </w:p>
    <w:p w:rsidR="000366E4" w:rsidRPr="005A405A" w:rsidRDefault="000366E4" w:rsidP="000366E4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A27603">
        <w:rPr>
          <w:b/>
          <w:smallCaps w:val="0"/>
          <w:lang w:val="lv-LV"/>
        </w:rPr>
        <w:t xml:space="preserve"> </w:t>
      </w:r>
      <w:r w:rsidRPr="005A405A">
        <w:rPr>
          <w:b/>
          <w:smallCaps w:val="0"/>
          <w:lang w:val="lv-LV"/>
        </w:rPr>
        <w:t>Nosaukums, adreses un</w:t>
      </w:r>
      <w:r w:rsidR="00A27603">
        <w:rPr>
          <w:b/>
          <w:smallCaps w:val="0"/>
          <w:lang w:val="lv-LV"/>
        </w:rPr>
        <w:t xml:space="preserve"> kontaktpunkts</w:t>
      </w:r>
      <w:r w:rsidRPr="005A405A">
        <w:rPr>
          <w:b/>
          <w:smallCaps w:val="0"/>
          <w:lang w:val="lv-LV"/>
        </w:rPr>
        <w:t>(-i)</w:t>
      </w:r>
      <w:r w:rsidRPr="005A405A">
        <w:rPr>
          <w:vertAlign w:val="superscript"/>
          <w:lang w:val="lv-LV"/>
        </w:rPr>
        <w:t>1</w:t>
      </w:r>
      <w:r w:rsidRPr="005A405A">
        <w:rPr>
          <w:lang w:val="lv-LV"/>
        </w:rPr>
        <w:t xml:space="preserve"> </w:t>
      </w:r>
      <w:r w:rsidRPr="005A405A">
        <w:rPr>
          <w:smallCaps w:val="0"/>
          <w:lang w:val="lv-LV"/>
        </w:rPr>
        <w:t>(</w:t>
      </w:r>
      <w:r w:rsidRPr="005A405A">
        <w:rPr>
          <w:i/>
          <w:smallCaps w:val="0"/>
          <w:lang w:val="lv-LV"/>
        </w:rPr>
        <w:t>norādīt visus par procedūru atbildīgos pasūtītājus</w:t>
      </w:r>
      <w:r w:rsidRPr="005A405A">
        <w:rPr>
          <w:smallCaps w:val="0"/>
          <w:lang w:val="lv-LV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0366E4" w:rsidRPr="005A405A" w:rsidTr="00BF108D">
        <w:tc>
          <w:tcPr>
            <w:tcW w:w="9072" w:type="dxa"/>
            <w:gridSpan w:val="4"/>
            <w:shd w:val="clear" w:color="auto" w:fill="auto"/>
          </w:tcPr>
          <w:p w:rsidR="000366E4" w:rsidRPr="00952FA0" w:rsidRDefault="000366E4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>Pilns nosaukums, reģistrācijas numurs</w:t>
            </w:r>
          </w:p>
        </w:tc>
      </w:tr>
      <w:tr w:rsidR="000366E4" w:rsidRPr="005A405A" w:rsidTr="00BF108D">
        <w:tc>
          <w:tcPr>
            <w:tcW w:w="9072" w:type="dxa"/>
            <w:gridSpan w:val="4"/>
            <w:shd w:val="clear" w:color="auto" w:fill="auto"/>
          </w:tcPr>
          <w:p w:rsidR="000366E4" w:rsidRPr="00952FA0" w:rsidRDefault="00952FA0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Pasta adrese</w:t>
            </w:r>
          </w:p>
        </w:tc>
      </w:tr>
      <w:tr w:rsidR="000366E4" w:rsidRPr="005A405A" w:rsidTr="00BF108D">
        <w:tc>
          <w:tcPr>
            <w:tcW w:w="2355" w:type="dxa"/>
            <w:shd w:val="clear" w:color="auto" w:fill="auto"/>
          </w:tcPr>
          <w:p w:rsidR="000366E4" w:rsidRPr="00952FA0" w:rsidRDefault="000366E4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>Pilsēta/Novads</w:t>
            </w:r>
          </w:p>
        </w:tc>
        <w:tc>
          <w:tcPr>
            <w:tcW w:w="2463" w:type="dxa"/>
            <w:shd w:val="clear" w:color="auto" w:fill="auto"/>
          </w:tcPr>
          <w:p w:rsidR="0045293E" w:rsidRDefault="0045293E" w:rsidP="0045293E">
            <w:pPr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Kopējas statistiski teritoriālo vienību klasifikācijas  (NUTS) kods</w:t>
            </w:r>
          </w:p>
          <w:p w:rsidR="000366E4" w:rsidRPr="00952FA0" w:rsidRDefault="000366E4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0366E4" w:rsidRPr="00952FA0" w:rsidRDefault="000366E4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>Pasta indekss</w:t>
            </w:r>
          </w:p>
        </w:tc>
        <w:tc>
          <w:tcPr>
            <w:tcW w:w="1791" w:type="dxa"/>
            <w:shd w:val="clear" w:color="auto" w:fill="auto"/>
          </w:tcPr>
          <w:p w:rsidR="000366E4" w:rsidRPr="00952FA0" w:rsidRDefault="000366E4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>Valsts</w:t>
            </w:r>
          </w:p>
        </w:tc>
      </w:tr>
      <w:tr w:rsidR="000366E4" w:rsidRPr="005A405A" w:rsidTr="00BF108D">
        <w:tc>
          <w:tcPr>
            <w:tcW w:w="4818" w:type="dxa"/>
            <w:gridSpan w:val="2"/>
            <w:shd w:val="clear" w:color="auto" w:fill="auto"/>
          </w:tcPr>
          <w:p w:rsidR="000366E4" w:rsidRPr="00952FA0" w:rsidRDefault="00A27603" w:rsidP="00374FB7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Kontaktpunkts</w:t>
            </w:r>
            <w:r w:rsidR="00952FA0">
              <w:rPr>
                <w:rFonts w:eastAsia="Lucida Sans Unicode" w:cs="Tahoma"/>
                <w:sz w:val="20"/>
                <w:szCs w:val="20"/>
              </w:rPr>
              <w:t>(-i)</w:t>
            </w:r>
          </w:p>
          <w:p w:rsidR="000366E4" w:rsidRPr="00952FA0" w:rsidRDefault="000366E4" w:rsidP="00315153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>Kontaktpersona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0366E4" w:rsidRPr="00952FA0" w:rsidRDefault="000366E4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>Tālruņa numurs</w:t>
            </w:r>
          </w:p>
        </w:tc>
      </w:tr>
      <w:tr w:rsidR="000366E4" w:rsidRPr="005A405A" w:rsidTr="00BF108D">
        <w:tc>
          <w:tcPr>
            <w:tcW w:w="4818" w:type="dxa"/>
            <w:gridSpan w:val="2"/>
            <w:shd w:val="clear" w:color="auto" w:fill="auto"/>
          </w:tcPr>
          <w:p w:rsidR="000366E4" w:rsidRPr="00952FA0" w:rsidRDefault="000366E4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0366E4" w:rsidRPr="00952FA0" w:rsidRDefault="000366E4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>Faksa numurs</w:t>
            </w:r>
          </w:p>
        </w:tc>
      </w:tr>
      <w:tr w:rsidR="000366E4" w:rsidRPr="005A405A" w:rsidTr="00BF108D">
        <w:tc>
          <w:tcPr>
            <w:tcW w:w="9072" w:type="dxa"/>
            <w:gridSpan w:val="4"/>
            <w:shd w:val="clear" w:color="auto" w:fill="auto"/>
          </w:tcPr>
          <w:p w:rsidR="000366E4" w:rsidRPr="00952FA0" w:rsidRDefault="002B697D" w:rsidP="00374FB7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Tīmekļvietnes </w:t>
            </w:r>
            <w:r w:rsidR="00A27603">
              <w:rPr>
                <w:rFonts w:eastAsia="Lucida Sans Unicode" w:cs="Tahoma"/>
                <w:sz w:val="20"/>
                <w:szCs w:val="20"/>
              </w:rPr>
              <w:t>adrese</w:t>
            </w:r>
            <w:r w:rsidR="000366E4" w:rsidRPr="00952FA0">
              <w:rPr>
                <w:rFonts w:eastAsia="Lucida Sans Unicode" w:cs="Tahoma"/>
                <w:sz w:val="20"/>
                <w:szCs w:val="20"/>
              </w:rPr>
              <w:t>(-es):</w:t>
            </w:r>
          </w:p>
          <w:p w:rsidR="002246C1" w:rsidRDefault="000366E4" w:rsidP="00DD7D24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 xml:space="preserve">Vispārējā </w:t>
            </w:r>
            <w:r w:rsidR="002B697D">
              <w:rPr>
                <w:rFonts w:eastAsia="Lucida Sans Unicode" w:cs="Tahoma"/>
                <w:sz w:val="20"/>
                <w:szCs w:val="20"/>
              </w:rPr>
              <w:t>tīmekļvietnes</w:t>
            </w:r>
            <w:r w:rsidR="002B697D" w:rsidRPr="00952FA0">
              <w:rPr>
                <w:rFonts w:eastAsia="Lucida Sans Unicode" w:cs="Tahoma"/>
                <w:sz w:val="20"/>
                <w:szCs w:val="20"/>
              </w:rPr>
              <w:t xml:space="preserve"> </w:t>
            </w:r>
            <w:r w:rsidRPr="00952FA0">
              <w:rPr>
                <w:rFonts w:eastAsia="Lucida Sans Unicode" w:cs="Tahoma"/>
                <w:sz w:val="20"/>
                <w:szCs w:val="20"/>
              </w:rPr>
              <w:t xml:space="preserve">adrese </w:t>
            </w:r>
            <w:r w:rsidR="00DD7D24">
              <w:rPr>
                <w:sz w:val="20"/>
                <w:szCs w:val="20"/>
              </w:rPr>
              <w:t>(</w:t>
            </w:r>
            <w:r w:rsidR="00DD7D24">
              <w:rPr>
                <w:i/>
                <w:sz w:val="20"/>
                <w:szCs w:val="20"/>
              </w:rPr>
              <w:t xml:space="preserve">norādīt vispārējo </w:t>
            </w:r>
            <w:r w:rsidR="002B697D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2B697D">
              <w:rPr>
                <w:rFonts w:eastAsia="Lucida Sans Unicode"/>
                <w:sz w:val="20"/>
                <w:szCs w:val="20"/>
              </w:rPr>
              <w:t xml:space="preserve"> </w:t>
            </w:r>
            <w:r w:rsidR="00DD7D24">
              <w:rPr>
                <w:i/>
                <w:sz w:val="20"/>
                <w:szCs w:val="20"/>
              </w:rPr>
              <w:t>adresi</w:t>
            </w:r>
            <w:r w:rsidR="00DD7D24">
              <w:rPr>
                <w:sz w:val="20"/>
                <w:szCs w:val="20"/>
              </w:rPr>
              <w:t xml:space="preserve">) </w:t>
            </w:r>
          </w:p>
          <w:p w:rsidR="000366E4" w:rsidRPr="00952FA0" w:rsidRDefault="000366E4" w:rsidP="00DD7D24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952FA0">
              <w:rPr>
                <w:rFonts w:eastAsia="Lucida Sans Unicode" w:cs="Tahoma"/>
                <w:sz w:val="20"/>
                <w:szCs w:val="20"/>
              </w:rPr>
              <w:t xml:space="preserve">Pircēja profila adrese </w:t>
            </w:r>
            <w:r w:rsidR="002246C1" w:rsidRPr="00CA6DD0">
              <w:rPr>
                <w:kern w:val="0"/>
                <w:sz w:val="20"/>
                <w:szCs w:val="20"/>
              </w:rPr>
              <w:t>(</w:t>
            </w:r>
            <w:r w:rsidR="002246C1" w:rsidRPr="00CA6DD0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2B697D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2B697D">
              <w:rPr>
                <w:rFonts w:eastAsia="Lucida Sans Unicode"/>
                <w:sz w:val="20"/>
                <w:szCs w:val="20"/>
              </w:rPr>
              <w:t xml:space="preserve"> </w:t>
            </w:r>
            <w:r w:rsidR="002246C1" w:rsidRPr="00CA6DD0">
              <w:rPr>
                <w:i/>
                <w:kern w:val="0"/>
                <w:sz w:val="20"/>
                <w:szCs w:val="20"/>
              </w:rPr>
              <w:t>adresi</w:t>
            </w:r>
            <w:r w:rsidR="002246C1" w:rsidRPr="00CA6DD0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0366E4" w:rsidRPr="005A405A" w:rsidRDefault="000366E4" w:rsidP="000366E4">
      <w:pPr>
        <w:pStyle w:val="Standard"/>
        <w:spacing w:before="120" w:after="120"/>
        <w:rPr>
          <w:sz w:val="20"/>
          <w:szCs w:val="20"/>
        </w:rPr>
      </w:pPr>
      <w:r w:rsidRPr="005A405A">
        <w:rPr>
          <w:b/>
          <w:sz w:val="20"/>
          <w:szCs w:val="20"/>
        </w:rPr>
        <w:t xml:space="preserve">I.2. Kopējais iepirkums: ○ </w:t>
      </w:r>
      <w:r w:rsidR="00A27603" w:rsidRPr="005A405A">
        <w:rPr>
          <w:sz w:val="20"/>
          <w:szCs w:val="20"/>
        </w:rPr>
        <w:t xml:space="preserve">Jā </w:t>
      </w:r>
      <w:r w:rsidRPr="005A405A">
        <w:rPr>
          <w:sz w:val="20"/>
          <w:szCs w:val="20"/>
        </w:rPr>
        <w:t xml:space="preserve">○ </w:t>
      </w:r>
      <w:r w:rsidR="00A27603" w:rsidRPr="005A405A">
        <w:rPr>
          <w:sz w:val="20"/>
          <w:szCs w:val="20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0366E4" w:rsidRPr="005A405A" w:rsidTr="00BF108D">
        <w:tc>
          <w:tcPr>
            <w:tcW w:w="9072" w:type="dxa"/>
            <w:shd w:val="clear" w:color="auto" w:fill="auto"/>
          </w:tcPr>
          <w:p w:rsidR="000366E4" w:rsidRPr="00894E8D" w:rsidRDefault="00F56D5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atbilde ir </w:t>
            </w:r>
            <w:r w:rsidR="00A27603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jā</w:t>
            </w:r>
            <w:r w:rsidR="00A27603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:</w:t>
            </w:r>
          </w:p>
          <w:p w:rsidR="000366E4" w:rsidRPr="00894E8D" w:rsidRDefault="00952FA0" w:rsidP="00374FB7">
            <w:pPr>
              <w:widowControl w:val="0"/>
              <w:autoSpaceDN w:val="0"/>
              <w:snapToGrid w:val="0"/>
              <w:spacing w:line="276" w:lineRule="auto"/>
              <w:ind w:right="-108"/>
              <w:textAlignment w:val="baseline"/>
              <w:rPr>
                <w:kern w:val="3"/>
                <w:sz w:val="20"/>
                <w:szCs w:val="20"/>
              </w:rPr>
            </w:pPr>
            <w:r w:rsidRPr="005A405A">
              <w:rPr>
                <w:b/>
                <w:sz w:val="20"/>
                <w:szCs w:val="20"/>
              </w:rPr>
              <w:t>○</w:t>
            </w:r>
            <w:r w:rsidR="000366E4" w:rsidRPr="00894E8D">
              <w:rPr>
                <w:kern w:val="3"/>
                <w:sz w:val="20"/>
                <w:szCs w:val="20"/>
              </w:rPr>
              <w:t xml:space="preserve"> Līgums ietver kopējo iepirkumu</w:t>
            </w:r>
          </w:p>
          <w:p w:rsidR="000366E4" w:rsidRPr="00894E8D" w:rsidRDefault="00A27603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 xml:space="preserve">    </w:t>
            </w:r>
            <w:r w:rsidR="00C821CE">
              <w:rPr>
                <w:sz w:val="20"/>
                <w:szCs w:val="20"/>
              </w:rPr>
              <w:t>V</w:t>
            </w:r>
            <w:r w:rsidR="00C821CE" w:rsidRPr="005A405A">
              <w:rPr>
                <w:sz w:val="20"/>
                <w:szCs w:val="20"/>
              </w:rPr>
              <w:t xml:space="preserve">airāku valstu kopējā iepirkuma gadījumā </w:t>
            </w:r>
            <w:r w:rsidR="00C821CE">
              <w:rPr>
                <w:sz w:val="20"/>
                <w:szCs w:val="20"/>
              </w:rPr>
              <w:t xml:space="preserve">norādīt </w:t>
            </w:r>
            <w:r w:rsidR="00C821CE" w:rsidRPr="005A405A">
              <w:rPr>
                <w:sz w:val="20"/>
                <w:szCs w:val="20"/>
              </w:rPr>
              <w:t>piemērojam</w:t>
            </w:r>
            <w:r w:rsidR="00C821CE">
              <w:rPr>
                <w:sz w:val="20"/>
                <w:szCs w:val="20"/>
              </w:rPr>
              <w:t>o(-</w:t>
            </w:r>
            <w:proofErr w:type="spellStart"/>
            <w:r w:rsidR="00C821CE">
              <w:rPr>
                <w:sz w:val="20"/>
                <w:szCs w:val="20"/>
              </w:rPr>
              <w:t>os</w:t>
            </w:r>
            <w:proofErr w:type="spellEnd"/>
            <w:r w:rsidR="00C821CE">
              <w:rPr>
                <w:sz w:val="20"/>
                <w:szCs w:val="20"/>
              </w:rPr>
              <w:t>)</w:t>
            </w:r>
            <w:r w:rsidR="00C821CE" w:rsidRPr="005A405A">
              <w:rPr>
                <w:sz w:val="20"/>
                <w:szCs w:val="20"/>
              </w:rPr>
              <w:t xml:space="preserve"> valsts iepirkuma likum</w:t>
            </w:r>
            <w:r w:rsidR="00C821CE">
              <w:rPr>
                <w:sz w:val="20"/>
                <w:szCs w:val="20"/>
              </w:rPr>
              <w:t>u(-</w:t>
            </w:r>
            <w:proofErr w:type="spellStart"/>
            <w:r w:rsidR="00C821CE">
              <w:rPr>
                <w:sz w:val="20"/>
                <w:szCs w:val="20"/>
              </w:rPr>
              <w:t>us</w:t>
            </w:r>
            <w:proofErr w:type="spellEnd"/>
            <w:r w:rsidR="00C821CE">
              <w:rPr>
                <w:sz w:val="20"/>
                <w:szCs w:val="20"/>
              </w:rPr>
              <w:t>)</w:t>
            </w:r>
          </w:p>
          <w:p w:rsidR="000366E4" w:rsidRPr="00894E8D" w:rsidRDefault="00952FA0" w:rsidP="00374FB7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5A405A">
              <w:rPr>
                <w:b/>
                <w:sz w:val="20"/>
                <w:szCs w:val="20"/>
              </w:rPr>
              <w:t>○</w:t>
            </w:r>
            <w:r w:rsidR="00F56D5E">
              <w:rPr>
                <w:b/>
                <w:sz w:val="20"/>
                <w:szCs w:val="20"/>
              </w:rPr>
              <w:t xml:space="preserve"> </w:t>
            </w:r>
            <w:r w:rsidR="000366E4" w:rsidRPr="00894E8D">
              <w:rPr>
                <w:rFonts w:eastAsia="Lucida Sans Unicode" w:cs="Tahoma"/>
                <w:sz w:val="20"/>
                <w:szCs w:val="20"/>
              </w:rPr>
              <w:t>Līgumu piešķir centralizēto iepirkumu institūcija</w:t>
            </w:r>
          </w:p>
        </w:tc>
      </w:tr>
    </w:tbl>
    <w:p w:rsidR="000366E4" w:rsidRPr="005A405A" w:rsidRDefault="000366E4" w:rsidP="000366E4">
      <w:pPr>
        <w:pStyle w:val="Standard"/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>3</w:t>
      </w:r>
      <w:r w:rsidRPr="005A405A">
        <w:rPr>
          <w:b/>
          <w:sz w:val="20"/>
          <w:szCs w:val="20"/>
        </w:rPr>
        <w:t>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446"/>
      </w:tblGrid>
      <w:tr w:rsidR="000366E4" w:rsidRPr="005A405A" w:rsidTr="00BF108D">
        <w:tc>
          <w:tcPr>
            <w:tcW w:w="4562" w:type="dxa"/>
            <w:shd w:val="clear" w:color="auto" w:fill="auto"/>
          </w:tcPr>
          <w:p w:rsidR="000366E4" w:rsidRPr="00894E8D" w:rsidRDefault="000366E4" w:rsidP="00374FB7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kern w:val="3"/>
                <w:lang w:val="lv-LV"/>
              </w:rPr>
              <w:t xml:space="preserve">○ </w:t>
            </w: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Ministrija vai jebkura cita valsts</w:t>
            </w:r>
          </w:p>
          <w:p w:rsidR="000366E4" w:rsidRPr="00894E8D" w:rsidRDefault="000366E4" w:rsidP="00374FB7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iestāde, ieskaitot to reģionālās vai vietējās</w:t>
            </w:r>
          </w:p>
          <w:p w:rsidR="000366E4" w:rsidRPr="00894E8D" w:rsidRDefault="000366E4" w:rsidP="00374FB7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apakšnodaļas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Valsts aģentūra/birojs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Reģionāla vai vietēja iestāde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Reģionāla vai vietēja aģentūra/birojs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Publisko tiesību subjekts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Eiropas institūcija/aģentūra vai starptautiska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Cs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organizācija</w:t>
            </w:r>
          </w:p>
          <w:p w:rsidR="000366E4" w:rsidRPr="00894E8D" w:rsidRDefault="000366E4" w:rsidP="00952FA0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 w:cs="Tahoma"/>
                <w:bCs/>
                <w:sz w:val="20"/>
                <w:szCs w:val="20"/>
              </w:rPr>
              <w:t xml:space="preserve">Cits </w:t>
            </w:r>
            <w:r w:rsidRPr="00894E8D">
              <w:rPr>
                <w:rFonts w:eastAsia="Lucida Sans Unicode" w:cs="Tahoma"/>
                <w:bCs/>
                <w:i/>
                <w:iCs/>
                <w:sz w:val="20"/>
                <w:szCs w:val="20"/>
              </w:rPr>
              <w:t>(norādīt)</w:t>
            </w:r>
          </w:p>
        </w:tc>
        <w:tc>
          <w:tcPr>
            <w:tcW w:w="4510" w:type="dxa"/>
            <w:shd w:val="clear" w:color="auto" w:fill="auto"/>
          </w:tcPr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Vispārēji sabiedriskie pakalpojumi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Aizsardzība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Sabiedriskā kārtība un drošība</w:t>
            </w:r>
          </w:p>
          <w:p w:rsidR="000366E4" w:rsidRPr="00894E8D" w:rsidRDefault="000366E4" w:rsidP="00374FB7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kern w:val="3"/>
                <w:lang w:val="lv-LV"/>
              </w:rPr>
              <w:t xml:space="preserve">○ </w:t>
            </w: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Vide</w:t>
            </w:r>
          </w:p>
          <w:p w:rsidR="000366E4" w:rsidRPr="00894E8D" w:rsidRDefault="000366E4" w:rsidP="00374FB7">
            <w:pPr>
              <w:pStyle w:val="CommentText"/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lang w:val="lv-LV"/>
              </w:rPr>
            </w:pPr>
            <w:r w:rsidRPr="00894E8D">
              <w:rPr>
                <w:rFonts w:eastAsia="Lucida Sans Unicode" w:cs="Tahoma"/>
                <w:kern w:val="3"/>
                <w:lang w:val="lv-LV"/>
              </w:rPr>
              <w:t xml:space="preserve">○ </w:t>
            </w:r>
            <w:r w:rsidRPr="00894E8D">
              <w:rPr>
                <w:rFonts w:eastAsia="Lucida Sans Unicode" w:cs="Tahoma"/>
                <w:bCs/>
                <w:kern w:val="3"/>
                <w:lang w:val="lv-LV"/>
              </w:rPr>
              <w:t>Ekonomika un finanses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Veselība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Dzīvokļu un komunālā saimniecība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Sociālā aizsardzība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Atpūta, kultūra un reliģija</w:t>
            </w:r>
          </w:p>
          <w:p w:rsidR="000366E4" w:rsidRPr="00894E8D" w:rsidRDefault="000366E4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894E8D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/>
                <w:bCs/>
                <w:kern w:val="3"/>
                <w:sz w:val="20"/>
                <w:szCs w:val="20"/>
              </w:rPr>
              <w:t>Izglītība</w:t>
            </w:r>
          </w:p>
          <w:p w:rsidR="000366E4" w:rsidRPr="00894E8D" w:rsidRDefault="000366E4" w:rsidP="00952FA0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894E8D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Pr="00894E8D">
              <w:rPr>
                <w:rFonts w:eastAsia="Lucida Sans Unicode" w:cs="Tahoma"/>
                <w:bCs/>
                <w:sz w:val="20"/>
                <w:szCs w:val="20"/>
              </w:rPr>
              <w:t xml:space="preserve">Cita </w:t>
            </w:r>
            <w:r w:rsidRPr="00894E8D">
              <w:rPr>
                <w:rFonts w:eastAsia="Lucida Sans Unicode" w:cs="Tahoma"/>
                <w:bCs/>
                <w:i/>
                <w:iCs/>
                <w:sz w:val="20"/>
                <w:szCs w:val="20"/>
              </w:rPr>
              <w:t>(norādīt)</w:t>
            </w:r>
          </w:p>
        </w:tc>
      </w:tr>
    </w:tbl>
    <w:p w:rsidR="00C869D8" w:rsidRPr="00D95F25" w:rsidRDefault="00C869D8" w:rsidP="00C869D8">
      <w:pPr>
        <w:pStyle w:val="Rub1"/>
        <w:spacing w:before="120" w:after="120"/>
        <w:jc w:val="left"/>
        <w:rPr>
          <w:b w:val="0"/>
          <w:smallCaps w:val="0"/>
          <w:vertAlign w:val="superscript"/>
          <w:lang w:val="lv-LV"/>
        </w:rPr>
      </w:pPr>
      <w:r w:rsidRPr="005A405A">
        <w:rPr>
          <w:smallCaps w:val="0"/>
          <w:lang w:val="lv-LV"/>
        </w:rPr>
        <w:t>II IEDAĻA: LĪGUMA PRIEKŠMETS</w:t>
      </w:r>
    </w:p>
    <w:p w:rsidR="00C869D8" w:rsidRPr="005A405A" w:rsidRDefault="00C869D8" w:rsidP="00C869D8">
      <w:pPr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II.1. Iepirkuma apjoms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C869D8" w:rsidRPr="00E648F1" w:rsidTr="00BF108D">
        <w:tc>
          <w:tcPr>
            <w:tcW w:w="9072" w:type="dxa"/>
            <w:shd w:val="clear" w:color="auto" w:fill="auto"/>
          </w:tcPr>
          <w:p w:rsidR="00C869D8" w:rsidRPr="00E648F1" w:rsidRDefault="00C869D8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II.1.1. Iepirkuma līguma nosaukums</w:t>
            </w:r>
          </w:p>
        </w:tc>
      </w:tr>
      <w:tr w:rsidR="00C869D8" w:rsidRPr="00E648F1" w:rsidTr="00BF108D">
        <w:tc>
          <w:tcPr>
            <w:tcW w:w="9072" w:type="dxa"/>
            <w:shd w:val="clear" w:color="auto" w:fill="auto"/>
          </w:tcPr>
          <w:p w:rsidR="00C869D8" w:rsidRPr="00E648F1" w:rsidRDefault="00C869D8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II.1.2. </w:t>
            </w:r>
            <w:r w:rsidR="00CE66DD" w:rsidRPr="00CE66DD">
              <w:rPr>
                <w:b/>
                <w:sz w:val="20"/>
                <w:szCs w:val="20"/>
              </w:rPr>
              <w:t>Iepirkuma nomenklatūras (CPV)</w:t>
            </w:r>
            <w:r w:rsidR="00CE66DD">
              <w:rPr>
                <w:sz w:val="20"/>
                <w:szCs w:val="20"/>
              </w:rPr>
              <w:t xml:space="preserve"> </w:t>
            </w:r>
            <w:r w:rsidR="00CE66DD">
              <w:rPr>
                <w:rFonts w:eastAsia="Lucida Sans Unicode"/>
                <w:b/>
                <w:kern w:val="3"/>
                <w:sz w:val="20"/>
                <w:szCs w:val="20"/>
              </w:rPr>
              <w:t>g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alvenās</w:t>
            </w:r>
            <w:r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vārdnīcas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kods 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>[   ] [   ] [   ] [   ] [   ] [   ] [   ] [   ] – [   ]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</w:p>
          <w:p w:rsidR="00C869D8" w:rsidRPr="00E648F1" w:rsidRDefault="00CE66DD" w:rsidP="003F2A2E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>
              <w:rPr>
                <w:rFonts w:eastAsia="Lucida Sans Unicode"/>
                <w:kern w:val="3"/>
                <w:sz w:val="20"/>
                <w:szCs w:val="20"/>
              </w:rPr>
              <w:t>Papildvārdnīcas kods</w:t>
            </w:r>
            <w:r w:rsidR="00C869D8" w:rsidRPr="00E648F1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1, 2</w:t>
            </w:r>
            <w:r w:rsidR="00C869D8" w:rsidRPr="00E648F1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 [   ] [   ] [   ] [   ] – [   ]</w:t>
            </w:r>
          </w:p>
        </w:tc>
      </w:tr>
      <w:tr w:rsidR="00C869D8" w:rsidRPr="00E648F1" w:rsidTr="00BF108D">
        <w:tc>
          <w:tcPr>
            <w:tcW w:w="9072" w:type="dxa"/>
            <w:shd w:val="clear" w:color="auto" w:fill="auto"/>
          </w:tcPr>
          <w:p w:rsidR="00C869D8" w:rsidRPr="00E648F1" w:rsidRDefault="00C869D8" w:rsidP="008A1A2C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II.1.3. Līguma veids: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8A1A2C">
              <w:rPr>
                <w:rFonts w:eastAsia="Lucida Sans Unicode"/>
                <w:kern w:val="3"/>
                <w:sz w:val="20"/>
                <w:szCs w:val="20"/>
              </w:rPr>
              <w:t>P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>akalpojumi</w:t>
            </w:r>
          </w:p>
        </w:tc>
      </w:tr>
      <w:tr w:rsidR="00C869D8" w:rsidRPr="00683676" w:rsidTr="00BF108D">
        <w:tc>
          <w:tcPr>
            <w:tcW w:w="9072" w:type="dxa"/>
            <w:shd w:val="clear" w:color="auto" w:fill="auto"/>
          </w:tcPr>
          <w:p w:rsidR="00C869D8" w:rsidRPr="00683676" w:rsidRDefault="00C869D8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683676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II.1.4. </w:t>
            </w:r>
            <w:r w:rsidRPr="00683676">
              <w:rPr>
                <w:b/>
                <w:sz w:val="20"/>
                <w:szCs w:val="20"/>
              </w:rPr>
              <w:t xml:space="preserve">Īss </w:t>
            </w:r>
            <w:r w:rsidRPr="00683676">
              <w:rPr>
                <w:b/>
                <w:bCs/>
                <w:sz w:val="20"/>
                <w:szCs w:val="20"/>
                <w:lang w:eastAsia="en-US"/>
              </w:rPr>
              <w:t>līguma vai iepirkuma apraksts</w:t>
            </w:r>
          </w:p>
        </w:tc>
      </w:tr>
      <w:tr w:rsidR="00C869D8" w:rsidRPr="00E648F1" w:rsidTr="00BF108D">
        <w:tc>
          <w:tcPr>
            <w:tcW w:w="9072" w:type="dxa"/>
            <w:shd w:val="clear" w:color="auto" w:fill="auto"/>
          </w:tcPr>
          <w:p w:rsidR="00C869D8" w:rsidRPr="00E648F1" w:rsidRDefault="00C869D8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II.1.5. Sadalījums daļās:</w:t>
            </w:r>
            <w:r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</w:t>
            </w:r>
            <w:r w:rsidRPr="005A405A">
              <w:rPr>
                <w:b/>
                <w:sz w:val="20"/>
                <w:szCs w:val="20"/>
              </w:rPr>
              <w:t xml:space="preserve">○ </w:t>
            </w:r>
            <w:r w:rsidR="00A27603" w:rsidRPr="005A405A">
              <w:rPr>
                <w:sz w:val="20"/>
                <w:szCs w:val="20"/>
              </w:rPr>
              <w:t xml:space="preserve">Jā </w:t>
            </w:r>
            <w:r w:rsidRPr="005A405A">
              <w:rPr>
                <w:sz w:val="20"/>
                <w:szCs w:val="20"/>
              </w:rPr>
              <w:t xml:space="preserve">○ </w:t>
            </w:r>
            <w:r w:rsidR="00A27603" w:rsidRPr="005A405A">
              <w:rPr>
                <w:sz w:val="20"/>
                <w:szCs w:val="20"/>
              </w:rPr>
              <w:t>Nē</w:t>
            </w:r>
          </w:p>
        </w:tc>
      </w:tr>
      <w:tr w:rsidR="00C869D8" w:rsidRPr="00E648F1" w:rsidTr="00DA1F93">
        <w:trPr>
          <w:trHeight w:val="1060"/>
        </w:trPr>
        <w:tc>
          <w:tcPr>
            <w:tcW w:w="9072" w:type="dxa"/>
            <w:shd w:val="clear" w:color="auto" w:fill="auto"/>
          </w:tcPr>
          <w:p w:rsidR="00C869D8" w:rsidRPr="00E648F1" w:rsidRDefault="00C869D8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i/>
                <w:kern w:val="3"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lastRenderedPageBreak/>
              <w:t>II.1.</w:t>
            </w:r>
            <w:r>
              <w:rPr>
                <w:rFonts w:eastAsia="Lucida Sans Unicode"/>
                <w:b/>
                <w:kern w:val="3"/>
                <w:sz w:val="20"/>
                <w:szCs w:val="20"/>
              </w:rPr>
              <w:t>6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. </w:t>
            </w:r>
            <w:r>
              <w:rPr>
                <w:rFonts w:eastAsia="Lucida Sans Unicode"/>
                <w:b/>
                <w:kern w:val="3"/>
                <w:sz w:val="20"/>
                <w:szCs w:val="20"/>
              </w:rPr>
              <w:t>Kopējā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 līgumcena</w:t>
            </w:r>
            <w:r w:rsidRPr="00E648F1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</w:t>
            </w:r>
          </w:p>
          <w:p w:rsidR="00AF60BA" w:rsidRDefault="007B1F77" w:rsidP="00AF60BA">
            <w:pPr>
              <w:snapToGrid w:val="0"/>
              <w:rPr>
                <w:rFonts w:eastAsia="Lucida Sans Unicode"/>
                <w:i/>
                <w:kern w:val="3"/>
                <w:sz w:val="20"/>
                <w:szCs w:val="20"/>
              </w:rPr>
            </w:pPr>
            <w:r w:rsidRPr="00926F0F">
              <w:rPr>
                <w:sz w:val="20"/>
                <w:szCs w:val="20"/>
              </w:rPr>
              <w:t xml:space="preserve">Kopējā </w:t>
            </w:r>
            <w:r w:rsidR="00C869D8" w:rsidRPr="00E648F1">
              <w:rPr>
                <w:rFonts w:eastAsia="Lucida Sans Unicode"/>
                <w:kern w:val="3"/>
                <w:sz w:val="20"/>
                <w:szCs w:val="20"/>
              </w:rPr>
              <w:t>līgumcena</w:t>
            </w:r>
            <w:r w:rsidR="00AF60BA">
              <w:rPr>
                <w:rFonts w:eastAsia="Lucida Sans Unicode"/>
                <w:kern w:val="3"/>
                <w:sz w:val="20"/>
                <w:szCs w:val="20"/>
              </w:rPr>
              <w:t xml:space="preserve"> (</w:t>
            </w:r>
            <w:r w:rsidR="00C869D8" w:rsidRPr="00AF60BA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bez </w:t>
            </w:r>
            <w:r w:rsidR="00DD7D24">
              <w:rPr>
                <w:rFonts w:eastAsia="Lucida Sans Unicode"/>
                <w:i/>
                <w:kern w:val="3"/>
                <w:sz w:val="20"/>
                <w:szCs w:val="20"/>
              </w:rPr>
              <w:t>pievienotās vērtības nodokļa (</w:t>
            </w:r>
            <w:r w:rsidR="00C869D8" w:rsidRPr="00AF60BA">
              <w:rPr>
                <w:rFonts w:eastAsia="Lucida Sans Unicode"/>
                <w:i/>
                <w:kern w:val="3"/>
                <w:sz w:val="20"/>
                <w:szCs w:val="20"/>
              </w:rPr>
              <w:t>PVN</w:t>
            </w:r>
            <w:r w:rsidR="00DD7D24"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  <w:r w:rsidR="00AF60BA">
              <w:rPr>
                <w:rFonts w:eastAsia="Lucida Sans Unicode"/>
                <w:kern w:val="3"/>
                <w:sz w:val="20"/>
                <w:szCs w:val="20"/>
              </w:rPr>
              <w:t>)</w:t>
            </w:r>
            <w:r w:rsidR="00AF60BA">
              <w:rPr>
                <w:sz w:val="20"/>
                <w:szCs w:val="20"/>
              </w:rPr>
              <w:t xml:space="preserve">                       </w:t>
            </w:r>
            <w:r w:rsidR="00C869D8" w:rsidRPr="00E648F1">
              <w:rPr>
                <w:rFonts w:eastAsia="Lucida Sans Unicode"/>
                <w:kern w:val="3"/>
                <w:sz w:val="20"/>
                <w:szCs w:val="20"/>
              </w:rPr>
              <w:t>Valūta</w:t>
            </w:r>
            <w:r w:rsidR="00AF60BA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3F2A2E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                        </w:t>
            </w:r>
            <w:r w:rsidR="003F2A2E" w:rsidRPr="003F2A2E">
              <w:rPr>
                <w:rFonts w:eastAsia="Lucida Sans Unicode"/>
                <w:kern w:val="3"/>
                <w:sz w:val="20"/>
                <w:szCs w:val="20"/>
              </w:rPr>
              <w:t>vai</w:t>
            </w:r>
            <w:r w:rsidR="00AF60BA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</w:t>
            </w:r>
          </w:p>
          <w:p w:rsidR="00AF60BA" w:rsidRDefault="00AF60BA" w:rsidP="00AF60BA">
            <w:pPr>
              <w:snapToGrid w:val="0"/>
            </w:pPr>
            <w:r>
              <w:rPr>
                <w:sz w:val="20"/>
                <w:szCs w:val="20"/>
              </w:rPr>
              <w:t>L</w:t>
            </w:r>
            <w:r w:rsidR="007B1F77" w:rsidRPr="00926F0F">
              <w:rPr>
                <w:sz w:val="20"/>
                <w:szCs w:val="20"/>
              </w:rPr>
              <w:t>ētākā vērtētā piedāvājuma līgumcena</w:t>
            </w:r>
            <w:r w:rsidRPr="00926F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926F0F">
              <w:rPr>
                <w:sz w:val="20"/>
                <w:szCs w:val="20"/>
              </w:rPr>
              <w:t>Valūta</w:t>
            </w:r>
          </w:p>
          <w:p w:rsidR="00AF60BA" w:rsidRDefault="003F2A2E" w:rsidP="00AF60B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B1F77" w:rsidRPr="00926F0F">
              <w:rPr>
                <w:sz w:val="20"/>
                <w:szCs w:val="20"/>
              </w:rPr>
              <w:t xml:space="preserve">ārgākā vērtētā piedāvājuma līgumcena </w:t>
            </w:r>
            <w:r w:rsidR="00AF60BA">
              <w:rPr>
                <w:sz w:val="20"/>
                <w:szCs w:val="20"/>
              </w:rPr>
              <w:t xml:space="preserve">                       </w:t>
            </w:r>
            <w:r w:rsidR="007B1F77" w:rsidRPr="00926F0F">
              <w:rPr>
                <w:sz w:val="20"/>
                <w:szCs w:val="20"/>
              </w:rPr>
              <w:t xml:space="preserve">Valūta </w:t>
            </w:r>
            <w:r w:rsidR="00AF60BA">
              <w:rPr>
                <w:sz w:val="20"/>
                <w:szCs w:val="20"/>
              </w:rPr>
              <w:t xml:space="preserve">                       </w:t>
            </w:r>
          </w:p>
          <w:p w:rsidR="007B1F77" w:rsidRPr="00926F0F" w:rsidRDefault="007B1F77" w:rsidP="007B1F77">
            <w:pPr>
              <w:rPr>
                <w:i/>
                <w:sz w:val="20"/>
                <w:szCs w:val="20"/>
              </w:rPr>
            </w:pPr>
            <w:r w:rsidRPr="00926F0F">
              <w:rPr>
                <w:i/>
                <w:sz w:val="20"/>
                <w:szCs w:val="20"/>
              </w:rPr>
              <w:t>(attiecībā uz vispārīgo vienošanos – kopējā maksimālā līgumcena visā tās darbības laikā)</w:t>
            </w:r>
          </w:p>
          <w:p w:rsidR="007B1F77" w:rsidRPr="00926F0F" w:rsidRDefault="007B1F77" w:rsidP="007B1F77">
            <w:pPr>
              <w:rPr>
                <w:i/>
                <w:sz w:val="20"/>
                <w:szCs w:val="20"/>
              </w:rPr>
            </w:pPr>
            <w:r w:rsidRPr="00926F0F">
              <w:rPr>
                <w:i/>
                <w:sz w:val="20"/>
                <w:szCs w:val="20"/>
              </w:rPr>
              <w:t>(attiecībā uz dinamiskajām iepirkumu sistēmām – iepriekšējos paziņojumos par līguma slēgšanas tiesību piešķiršanu nav ietverta līguma(-u) līgumcena)</w:t>
            </w:r>
          </w:p>
          <w:p w:rsidR="00C869D8" w:rsidRPr="00E648F1" w:rsidRDefault="007B1F77" w:rsidP="007B1F77">
            <w:pPr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926F0F">
              <w:rPr>
                <w:i/>
                <w:sz w:val="20"/>
                <w:szCs w:val="20"/>
              </w:rPr>
              <w:t>(attiecībā uz līgumiem, kuru</w:t>
            </w:r>
            <w:r w:rsidR="00A27603">
              <w:rPr>
                <w:i/>
                <w:sz w:val="20"/>
                <w:szCs w:val="20"/>
              </w:rPr>
              <w:t xml:space="preserve"> pamatā ir vispārīgā vienošanās(</w:t>
            </w:r>
            <w:r w:rsidRPr="00926F0F">
              <w:rPr>
                <w:i/>
                <w:sz w:val="20"/>
                <w:szCs w:val="20"/>
              </w:rPr>
              <w:t>ja nepieciešams</w:t>
            </w:r>
            <w:r w:rsidR="00A27603">
              <w:rPr>
                <w:i/>
                <w:sz w:val="20"/>
                <w:szCs w:val="20"/>
              </w:rPr>
              <w:t>),</w:t>
            </w:r>
            <w:r w:rsidRPr="00926F0F">
              <w:rPr>
                <w:i/>
                <w:sz w:val="20"/>
                <w:szCs w:val="20"/>
              </w:rPr>
              <w:t xml:space="preserve"> – iepriekšējos paziņojumos par līguma slēgšanas tiesību piešķiršanu nav ietverta līguma(-u) līgumcena)</w:t>
            </w:r>
          </w:p>
        </w:tc>
      </w:tr>
    </w:tbl>
    <w:p w:rsidR="007B1F77" w:rsidRPr="005A405A" w:rsidRDefault="007B1F77" w:rsidP="007B1F77">
      <w:pPr>
        <w:spacing w:before="120" w:after="120"/>
        <w:rPr>
          <w:sz w:val="20"/>
          <w:szCs w:val="20"/>
          <w:vertAlign w:val="superscript"/>
        </w:rPr>
      </w:pPr>
      <w:r w:rsidRPr="005A405A">
        <w:rPr>
          <w:rFonts w:eastAsia="Lucida Sans Unicode"/>
          <w:b/>
          <w:sz w:val="20"/>
          <w:szCs w:val="20"/>
        </w:rPr>
        <w:t>II.2. Apraksts</w:t>
      </w:r>
      <w:r w:rsidRPr="005A405A">
        <w:rPr>
          <w:sz w:val="20"/>
          <w:szCs w:val="20"/>
          <w:vertAlign w:val="superscript"/>
        </w:rPr>
        <w:t>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B1F77" w:rsidRPr="00E648F1" w:rsidTr="00BF108D">
        <w:tc>
          <w:tcPr>
            <w:tcW w:w="9072" w:type="dxa"/>
            <w:shd w:val="clear" w:color="auto" w:fill="auto"/>
          </w:tcPr>
          <w:p w:rsidR="007B1F77" w:rsidRPr="00E648F1" w:rsidRDefault="007B1F77" w:rsidP="00374FB7">
            <w:pPr>
              <w:pStyle w:val="Heading2"/>
              <w:widowControl w:val="0"/>
              <w:autoSpaceDN w:val="0"/>
              <w:spacing w:before="0" w:after="0" w:line="276" w:lineRule="auto"/>
              <w:ind w:left="578" w:hanging="578"/>
              <w:textAlignment w:val="baseline"/>
              <w:rPr>
                <w:rFonts w:eastAsia="Lucida Sans Unicode"/>
                <w:kern w:val="3"/>
              </w:rPr>
            </w:pPr>
            <w:r w:rsidRPr="00E648F1">
              <w:rPr>
                <w:rFonts w:eastAsia="Lucida Sans Unicode"/>
                <w:bCs w:val="0"/>
                <w:kern w:val="3"/>
              </w:rPr>
              <w:t xml:space="preserve">II.2.1. Iepirkuma līguma nosaukums                                                                                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>Daļas Nr.</w:t>
            </w:r>
            <w:r w:rsidRPr="00E648F1">
              <w:rPr>
                <w:rFonts w:eastAsia="Lucida Sans Unicode"/>
                <w:bCs w:val="0"/>
                <w:kern w:val="3"/>
                <w:vertAlign w:val="superscript"/>
              </w:rPr>
              <w:t xml:space="preserve"> </w:t>
            </w:r>
          </w:p>
        </w:tc>
      </w:tr>
      <w:tr w:rsidR="007B1F77" w:rsidRPr="00E648F1" w:rsidTr="00BF108D">
        <w:tc>
          <w:tcPr>
            <w:tcW w:w="9072" w:type="dxa"/>
            <w:shd w:val="clear" w:color="auto" w:fill="auto"/>
          </w:tcPr>
          <w:p w:rsidR="007B1F77" w:rsidRPr="00E30801" w:rsidRDefault="007B1F77" w:rsidP="00E30801">
            <w:pPr>
              <w:rPr>
                <w:b/>
                <w:sz w:val="20"/>
                <w:szCs w:val="20"/>
              </w:rPr>
            </w:pP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II.2.2. </w:t>
            </w:r>
            <w:r w:rsidR="00E30801">
              <w:rPr>
                <w:b/>
                <w:sz w:val="20"/>
                <w:szCs w:val="20"/>
              </w:rPr>
              <w:t>Iepirkuma nomenklatūras (CPV) p</w:t>
            </w:r>
            <w:r w:rsidRPr="00E648F1">
              <w:rPr>
                <w:rFonts w:eastAsia="Lucida Sans Unicode"/>
                <w:b/>
                <w:kern w:val="3"/>
                <w:sz w:val="20"/>
                <w:szCs w:val="20"/>
              </w:rPr>
              <w:t>apildu kods</w:t>
            </w:r>
            <w:r w:rsidRPr="00E648F1">
              <w:rPr>
                <w:rFonts w:eastAsia="Lucida Sans Unicode"/>
                <w:bCs/>
                <w:kern w:val="3"/>
                <w:sz w:val="20"/>
                <w:szCs w:val="20"/>
                <w:vertAlign w:val="superscript"/>
              </w:rPr>
              <w:t>2</w:t>
            </w:r>
          </w:p>
          <w:p w:rsidR="007B1F77" w:rsidRPr="00E648F1" w:rsidRDefault="007B1F77" w:rsidP="00374FB7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 w:val="0"/>
                <w:bCs w:val="0"/>
                <w:kern w:val="3"/>
              </w:rPr>
            </w:pP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Galvenās </w:t>
            </w:r>
            <w:r w:rsidR="004D097A">
              <w:rPr>
                <w:rFonts w:eastAsia="Lucida Sans Unicode"/>
                <w:b w:val="0"/>
                <w:bCs w:val="0"/>
                <w:kern w:val="3"/>
              </w:rPr>
              <w:t>vārdnīcas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 kods</w:t>
            </w:r>
            <w:r w:rsidRPr="00E648F1">
              <w:rPr>
                <w:rFonts w:eastAsia="Lucida Sans Unicode"/>
                <w:b w:val="0"/>
                <w:kern w:val="3"/>
                <w:vertAlign w:val="superscript"/>
              </w:rPr>
              <w:t>1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 </w:t>
            </w:r>
            <w:r w:rsidRPr="00841F97">
              <w:rPr>
                <w:rFonts w:eastAsia="Lucida Sans Unicode"/>
                <w:b w:val="0"/>
                <w:bCs w:val="0"/>
                <w:kern w:val="3"/>
              </w:rPr>
              <w:t>[   ] [   ] [   ] [   ] [   ] [   ] [   ] [   ] – [   ]</w:t>
            </w:r>
            <w:r w:rsidRPr="00E648F1">
              <w:rPr>
                <w:rFonts w:eastAsia="Lucida Sans Unicode"/>
                <w:b w:val="0"/>
                <w:bCs w:val="0"/>
                <w:kern w:val="3"/>
              </w:rPr>
              <w:t xml:space="preserve"> </w:t>
            </w:r>
          </w:p>
          <w:p w:rsidR="007B1F77" w:rsidRPr="00E648F1" w:rsidRDefault="004D097A" w:rsidP="00A27603">
            <w:pPr>
              <w:pStyle w:val="Heading2"/>
              <w:widowControl w:val="0"/>
              <w:autoSpaceDN w:val="0"/>
              <w:spacing w:before="0" w:after="0" w:line="276" w:lineRule="auto"/>
              <w:textAlignment w:val="baseline"/>
              <w:rPr>
                <w:rFonts w:eastAsia="Lucida Sans Unicode"/>
                <w:b w:val="0"/>
                <w:kern w:val="3"/>
              </w:rPr>
            </w:pPr>
            <w:r>
              <w:rPr>
                <w:rFonts w:eastAsia="Lucida Sans Unicode"/>
                <w:b w:val="0"/>
                <w:bCs w:val="0"/>
                <w:kern w:val="3"/>
              </w:rPr>
              <w:t>Papildvārdnīcas kods</w:t>
            </w:r>
            <w:r w:rsidR="007B1F77" w:rsidRPr="00E648F1">
              <w:rPr>
                <w:rFonts w:eastAsia="Lucida Sans Unicode"/>
                <w:b w:val="0"/>
                <w:bCs w:val="0"/>
                <w:kern w:val="3"/>
                <w:vertAlign w:val="superscript"/>
              </w:rPr>
              <w:t xml:space="preserve">1, </w:t>
            </w:r>
            <w:r w:rsidR="007B1F77" w:rsidRPr="00841F97">
              <w:rPr>
                <w:rFonts w:eastAsia="Lucida Sans Unicode"/>
                <w:b w:val="0"/>
                <w:bCs w:val="0"/>
                <w:kern w:val="3"/>
                <w:vertAlign w:val="superscript"/>
              </w:rPr>
              <w:t>2</w:t>
            </w:r>
            <w:r w:rsidR="007B1F77" w:rsidRPr="00841F97">
              <w:rPr>
                <w:rFonts w:eastAsia="Lucida Sans Unicode"/>
                <w:b w:val="0"/>
                <w:i/>
                <w:kern w:val="3"/>
              </w:rPr>
              <w:t xml:space="preserve"> </w:t>
            </w:r>
            <w:r w:rsidR="007B1F77" w:rsidRPr="00841F97">
              <w:rPr>
                <w:rFonts w:eastAsia="Lucida Sans Unicode"/>
                <w:b w:val="0"/>
                <w:bCs w:val="0"/>
                <w:kern w:val="3"/>
              </w:rPr>
              <w:t>[   ] [   ] [   ] [   ] – [   ]</w:t>
            </w:r>
          </w:p>
        </w:tc>
      </w:tr>
      <w:tr w:rsidR="007B1F77" w:rsidRPr="00E648F1" w:rsidTr="00BF10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77" w:rsidRPr="00A42F66" w:rsidRDefault="007B1F77" w:rsidP="00374FB7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Cs w:val="0"/>
                <w:kern w:val="3"/>
              </w:rPr>
            </w:pPr>
            <w:r w:rsidRPr="00E648F1">
              <w:rPr>
                <w:rFonts w:eastAsia="Lucida Sans Unicode"/>
                <w:bCs w:val="0"/>
                <w:kern w:val="3"/>
              </w:rPr>
              <w:t xml:space="preserve">II.2.3. </w:t>
            </w:r>
            <w:r w:rsidR="003B7A78">
              <w:rPr>
                <w:rFonts w:eastAsia="Lucida Sans Unicode"/>
                <w:bCs w:val="0"/>
                <w:kern w:val="3"/>
              </w:rPr>
              <w:t>P</w:t>
            </w:r>
            <w:r w:rsidRPr="00A42F66">
              <w:rPr>
                <w:rFonts w:eastAsia="Lucida Sans Unicode"/>
                <w:bCs w:val="0"/>
                <w:kern w:val="3"/>
              </w:rPr>
              <w:t>akalpojum</w:t>
            </w:r>
            <w:r w:rsidR="001115AE">
              <w:rPr>
                <w:rFonts w:eastAsia="Lucida Sans Unicode"/>
                <w:bCs w:val="0"/>
                <w:kern w:val="3"/>
              </w:rPr>
              <w:t>u sniegšanas vieta</w:t>
            </w:r>
          </w:p>
          <w:p w:rsidR="007B1F77" w:rsidRPr="007D5477" w:rsidRDefault="007B1F7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7D5477">
              <w:rPr>
                <w:rFonts w:eastAsia="Lucida Sans Unicode"/>
                <w:kern w:val="3"/>
                <w:sz w:val="20"/>
                <w:szCs w:val="20"/>
              </w:rPr>
              <w:t xml:space="preserve">NUTS kods [   ] [   ] [   ] [   ] </w:t>
            </w:r>
          </w:p>
          <w:p w:rsidR="007B1F77" w:rsidRPr="00E648F1" w:rsidRDefault="003B7A78" w:rsidP="003B7A78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>
              <w:rPr>
                <w:rFonts w:eastAsia="Lucida Sans Unicode"/>
                <w:kern w:val="3"/>
                <w:sz w:val="20"/>
                <w:szCs w:val="20"/>
              </w:rPr>
              <w:t>P</w:t>
            </w:r>
            <w:r w:rsidR="007B1F77" w:rsidRPr="007D5477">
              <w:rPr>
                <w:rFonts w:eastAsia="Lucida Sans Unicode"/>
                <w:kern w:val="3"/>
                <w:sz w:val="20"/>
                <w:szCs w:val="20"/>
              </w:rPr>
              <w:t>akalpojumu sniegšanas vieta</w:t>
            </w:r>
          </w:p>
        </w:tc>
      </w:tr>
      <w:tr w:rsidR="007B1F77" w:rsidRPr="007D5477" w:rsidTr="00BF10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77" w:rsidRPr="007D5477" w:rsidRDefault="007B1F77" w:rsidP="00374FB7">
            <w:pPr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7D5477">
              <w:rPr>
                <w:rFonts w:eastAsia="Lucida Sans Unicode"/>
                <w:b/>
                <w:sz w:val="20"/>
                <w:szCs w:val="20"/>
              </w:rPr>
              <w:t xml:space="preserve">II.2.4. Īss </w:t>
            </w:r>
            <w:r w:rsidRPr="007D5477">
              <w:rPr>
                <w:b/>
                <w:bCs/>
                <w:sz w:val="20"/>
                <w:szCs w:val="20"/>
                <w:lang w:eastAsia="en-US"/>
              </w:rPr>
              <w:t>līguma vai iepirkuma apraksts</w:t>
            </w:r>
          </w:p>
        </w:tc>
      </w:tr>
      <w:tr w:rsidR="007B1F77" w:rsidRPr="00D80C7F" w:rsidTr="00BF10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77" w:rsidRPr="00D80C7F" w:rsidRDefault="007B1F77" w:rsidP="00374FB7">
            <w:pPr>
              <w:spacing w:line="276" w:lineRule="auto"/>
              <w:rPr>
                <w:rFonts w:eastAsia="Lucida Sans Unicode"/>
                <w:sz w:val="20"/>
              </w:rPr>
            </w:pPr>
            <w:r>
              <w:rPr>
                <w:rFonts w:eastAsia="Lucida Sans Unicode"/>
                <w:b/>
                <w:sz w:val="20"/>
              </w:rPr>
              <w:t>II.2.</w:t>
            </w:r>
            <w:r w:rsidR="002E235A">
              <w:rPr>
                <w:rFonts w:eastAsia="Lucida Sans Unicode"/>
                <w:b/>
                <w:sz w:val="20"/>
              </w:rPr>
              <w:t>5</w:t>
            </w:r>
            <w:r w:rsidRPr="00D80C7F">
              <w:rPr>
                <w:rFonts w:eastAsia="Lucida Sans Unicode"/>
                <w:b/>
                <w:sz w:val="20"/>
              </w:rPr>
              <w:t>. Līgums ir saistīts ar projektu un/vai programmu, ko finansē Eiropas Savienības fondi:</w:t>
            </w:r>
            <w:r w:rsidRPr="00D80C7F">
              <w:rPr>
                <w:rFonts w:eastAsia="Lucida Sans Unicode"/>
                <w:sz w:val="20"/>
              </w:rPr>
              <w:t xml:space="preserve"> ○ </w:t>
            </w:r>
            <w:r w:rsidR="00A27603" w:rsidRPr="00D80C7F">
              <w:rPr>
                <w:rFonts w:eastAsia="Lucida Sans Unicode"/>
                <w:sz w:val="20"/>
              </w:rPr>
              <w:t xml:space="preserve">Jā </w:t>
            </w:r>
            <w:r w:rsidRPr="00D80C7F">
              <w:rPr>
                <w:rFonts w:eastAsia="Lucida Sans Unicode"/>
                <w:sz w:val="20"/>
              </w:rPr>
              <w:t xml:space="preserve">○ </w:t>
            </w:r>
            <w:r w:rsidR="00A27603" w:rsidRPr="00D80C7F">
              <w:rPr>
                <w:rFonts w:eastAsia="Lucida Sans Unicode"/>
                <w:sz w:val="20"/>
              </w:rPr>
              <w:t>Nē</w:t>
            </w:r>
          </w:p>
          <w:p w:rsidR="007B1F77" w:rsidRPr="004E0469" w:rsidRDefault="004E0469" w:rsidP="004E0469">
            <w:pPr>
              <w:spacing w:line="276" w:lineRule="auto"/>
              <w:rPr>
                <w:rFonts w:eastAsia="Lucida Sans Unicode"/>
                <w:i/>
                <w:sz w:val="20"/>
              </w:rPr>
            </w:pPr>
            <w:r w:rsidRPr="004E0469">
              <w:rPr>
                <w:rFonts w:eastAsia="Lucida Sans Unicode"/>
                <w:i/>
                <w:sz w:val="20"/>
              </w:rPr>
              <w:t>(</w:t>
            </w:r>
            <w:r>
              <w:rPr>
                <w:rFonts w:eastAsia="Lucida Sans Unicode"/>
                <w:i/>
                <w:sz w:val="20"/>
              </w:rPr>
              <w:t>j</w:t>
            </w:r>
            <w:r w:rsidR="007B1F77" w:rsidRPr="004E0469">
              <w:rPr>
                <w:rFonts w:eastAsia="Lucida Sans Unicode"/>
                <w:i/>
                <w:sz w:val="20"/>
              </w:rPr>
              <w:t xml:space="preserve">a </w:t>
            </w:r>
            <w:r>
              <w:rPr>
                <w:rFonts w:eastAsia="Lucida Sans Unicode"/>
                <w:i/>
                <w:sz w:val="20"/>
              </w:rPr>
              <w:t xml:space="preserve">atbilde ir </w:t>
            </w:r>
            <w:r w:rsidR="00A27603">
              <w:rPr>
                <w:rFonts w:eastAsia="Lucida Sans Unicode"/>
                <w:i/>
                <w:sz w:val="20"/>
              </w:rPr>
              <w:t>"</w:t>
            </w:r>
            <w:r w:rsidR="007B1F77" w:rsidRPr="004E0469">
              <w:rPr>
                <w:rFonts w:eastAsia="Lucida Sans Unicode"/>
                <w:i/>
                <w:sz w:val="20"/>
              </w:rPr>
              <w:t>jā</w:t>
            </w:r>
            <w:r w:rsidR="00A27603">
              <w:rPr>
                <w:rFonts w:eastAsia="Lucida Sans Unicode"/>
                <w:i/>
                <w:sz w:val="20"/>
              </w:rPr>
              <w:t>", atsauce uz projektu(-</w:t>
            </w:r>
            <w:proofErr w:type="spellStart"/>
            <w:r w:rsidR="00A27603">
              <w:rPr>
                <w:rFonts w:eastAsia="Lucida Sans Unicode"/>
                <w:i/>
                <w:sz w:val="20"/>
              </w:rPr>
              <w:t>iem</w:t>
            </w:r>
            <w:proofErr w:type="spellEnd"/>
            <w:r w:rsidR="00A27603">
              <w:rPr>
                <w:rFonts w:eastAsia="Lucida Sans Unicode"/>
                <w:i/>
                <w:sz w:val="20"/>
              </w:rPr>
              <w:t>) un/vai programmu</w:t>
            </w:r>
            <w:r w:rsidR="007B1F77" w:rsidRPr="004E0469">
              <w:rPr>
                <w:rFonts w:eastAsia="Lucida Sans Unicode"/>
                <w:i/>
                <w:sz w:val="20"/>
              </w:rPr>
              <w:t>(-</w:t>
            </w:r>
            <w:proofErr w:type="spellStart"/>
            <w:r w:rsidR="007B1F77" w:rsidRPr="004E0469">
              <w:rPr>
                <w:rFonts w:eastAsia="Lucida Sans Unicode"/>
                <w:i/>
                <w:sz w:val="20"/>
              </w:rPr>
              <w:t>ām</w:t>
            </w:r>
            <w:proofErr w:type="spellEnd"/>
            <w:r w:rsidR="007B1F77" w:rsidRPr="004E0469">
              <w:rPr>
                <w:rFonts w:eastAsia="Lucida Sans Unicode"/>
                <w:i/>
                <w:sz w:val="20"/>
              </w:rPr>
              <w:t>)</w:t>
            </w:r>
            <w:r>
              <w:rPr>
                <w:rFonts w:eastAsia="Lucida Sans Unicode"/>
                <w:i/>
                <w:sz w:val="20"/>
              </w:rPr>
              <w:t>)</w:t>
            </w:r>
          </w:p>
        </w:tc>
      </w:tr>
    </w:tbl>
    <w:p w:rsidR="005E121C" w:rsidRDefault="005E121C" w:rsidP="005E121C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</w:t>
      </w:r>
      <w:r>
        <w:rPr>
          <w:smallCaps w:val="0"/>
          <w:lang w:val="lv-LV"/>
        </w:rPr>
        <w:t>II</w:t>
      </w:r>
      <w:r w:rsidRPr="005A405A">
        <w:rPr>
          <w:smallCaps w:val="0"/>
          <w:lang w:val="lv-LV"/>
        </w:rPr>
        <w:t xml:space="preserve"> IEDAĻA: PROCEDŪRA</w:t>
      </w:r>
    </w:p>
    <w:p w:rsidR="005E121C" w:rsidRDefault="005E121C" w:rsidP="005E121C">
      <w:pPr>
        <w:spacing w:before="120" w:after="120"/>
      </w:pPr>
      <w:r>
        <w:rPr>
          <w:rFonts w:eastAsia="Lucida Sans Unicode"/>
          <w:b/>
          <w:sz w:val="20"/>
          <w:szCs w:val="20"/>
        </w:rPr>
        <w:t>III</w:t>
      </w:r>
      <w:r w:rsidRPr="005A405A">
        <w:rPr>
          <w:rFonts w:eastAsia="Lucida Sans Unicode"/>
          <w:b/>
          <w:sz w:val="20"/>
          <w:szCs w:val="20"/>
        </w:rPr>
        <w:t>.</w:t>
      </w:r>
      <w:r>
        <w:rPr>
          <w:rFonts w:eastAsia="Lucida Sans Unicode"/>
          <w:b/>
          <w:sz w:val="20"/>
          <w:szCs w:val="20"/>
        </w:rPr>
        <w:t>1</w:t>
      </w:r>
      <w:r w:rsidRPr="005A405A">
        <w:rPr>
          <w:rFonts w:eastAsia="Lucida Sans Unicode"/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Apraksts</w:t>
      </w:r>
      <w:r w:rsidRPr="005A405A"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E121C" w:rsidRPr="00894E8D" w:rsidTr="00BF108D">
        <w:tc>
          <w:tcPr>
            <w:tcW w:w="9072" w:type="dxa"/>
            <w:shd w:val="clear" w:color="auto" w:fill="auto"/>
          </w:tcPr>
          <w:p w:rsidR="005E121C" w:rsidRPr="00894E8D" w:rsidRDefault="005E121C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b/>
                <w:kern w:val="3"/>
                <w:sz w:val="20"/>
                <w:szCs w:val="20"/>
              </w:rPr>
              <w:t>I</w:t>
            </w: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>II</w:t>
            </w:r>
            <w:r w:rsidRPr="00894E8D">
              <w:rPr>
                <w:rFonts w:eastAsia="Lucida Sans Unicode" w:cs="Tahoma"/>
                <w:b/>
                <w:kern w:val="3"/>
                <w:sz w:val="20"/>
                <w:szCs w:val="20"/>
              </w:rPr>
              <w:t>.1.1. Procedūras veids:</w:t>
            </w:r>
          </w:p>
          <w:p w:rsidR="005E121C" w:rsidRPr="00894E8D" w:rsidRDefault="005E121C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>○ Atklāt</w:t>
            </w:r>
            <w:r w:rsidR="003B7A78">
              <w:rPr>
                <w:rFonts w:eastAsia="Lucida Sans Unicode" w:cs="Tahoma"/>
                <w:kern w:val="3"/>
                <w:sz w:val="20"/>
                <w:szCs w:val="20"/>
              </w:rPr>
              <w:t>a</w:t>
            </w: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  <w:r w:rsidR="003B7A78">
              <w:rPr>
                <w:rFonts w:eastAsia="Lucida Sans Unicode" w:cs="Tahoma"/>
                <w:kern w:val="3"/>
                <w:sz w:val="20"/>
                <w:szCs w:val="20"/>
              </w:rPr>
              <w:t>procedūra</w:t>
            </w:r>
            <w:r w:rsidR="003B7A78"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</w:p>
          <w:p w:rsidR="005E121C" w:rsidRPr="00894E8D" w:rsidRDefault="005E121C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>○ Slēgt</w:t>
            </w:r>
            <w:r>
              <w:rPr>
                <w:rFonts w:eastAsia="Lucida Sans Unicode" w:cs="Tahoma"/>
                <w:kern w:val="3"/>
                <w:sz w:val="20"/>
                <w:szCs w:val="20"/>
              </w:rPr>
              <w:t>a procedūra</w:t>
            </w:r>
          </w:p>
          <w:p w:rsidR="005E121C" w:rsidRPr="00894E8D" w:rsidRDefault="005E121C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>○ Procedūra, kas ietver sarunas</w:t>
            </w:r>
          </w:p>
          <w:p w:rsidR="005E121C" w:rsidRPr="00894E8D" w:rsidRDefault="005E121C" w:rsidP="005E121C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○ </w:t>
            </w:r>
            <w:r w:rsidRPr="005E121C">
              <w:rPr>
                <w:sz w:val="20"/>
              </w:rPr>
              <w:t>Līguma slēgšanas tiesību piešķiršana, iepriekš nepublicējot paziņojumu par līgumu, gadījumos, kas uzskaitīti turpmāk (</w:t>
            </w:r>
            <w:r w:rsidRPr="005E121C">
              <w:rPr>
                <w:i/>
                <w:sz w:val="20"/>
              </w:rPr>
              <w:t>aizpildīt D pielikumu</w:t>
            </w:r>
            <w:r w:rsidRPr="005E121C">
              <w:rPr>
                <w:sz w:val="20"/>
              </w:rPr>
              <w:t>)</w:t>
            </w:r>
          </w:p>
        </w:tc>
      </w:tr>
      <w:tr w:rsidR="005E121C" w:rsidRPr="00894E8D" w:rsidTr="00BF108D">
        <w:tc>
          <w:tcPr>
            <w:tcW w:w="9072" w:type="dxa"/>
            <w:shd w:val="clear" w:color="auto" w:fill="auto"/>
          </w:tcPr>
          <w:p w:rsidR="005E121C" w:rsidRPr="00894E8D" w:rsidRDefault="005D339C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>III</w:t>
            </w:r>
            <w:r w:rsidR="005E121C" w:rsidRPr="00894E8D">
              <w:rPr>
                <w:rFonts w:eastAsia="Lucida Sans Unicode" w:cs="Tahoma"/>
                <w:b/>
                <w:kern w:val="3"/>
                <w:sz w:val="20"/>
                <w:szCs w:val="20"/>
              </w:rPr>
              <w:t>.1.2. Paziņojums paredz</w:t>
            </w:r>
            <w:r w:rsidR="00517EB2">
              <w:rPr>
                <w:rFonts w:eastAsia="Lucida Sans Unicode" w:cs="Tahoma"/>
                <w:b/>
                <w:kern w:val="3"/>
                <w:sz w:val="20"/>
                <w:szCs w:val="20"/>
              </w:rPr>
              <w:t>:</w:t>
            </w:r>
            <w:r w:rsidR="00BE67A5">
              <w:rPr>
                <w:rFonts w:eastAsia="Lucida Sans Unicode" w:cs="Tahoma"/>
                <w:kern w:val="3"/>
                <w:sz w:val="20"/>
                <w:szCs w:val="20"/>
                <w:vertAlign w:val="superscript"/>
              </w:rPr>
              <w:t>2</w:t>
            </w:r>
          </w:p>
          <w:p w:rsidR="005E121C" w:rsidRPr="00894E8D" w:rsidRDefault="005E121C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  <w:szCs w:val="20"/>
              </w:rPr>
              <w:t xml:space="preserve">○ Vispārīgo vienošanos </w:t>
            </w:r>
          </w:p>
        </w:tc>
      </w:tr>
      <w:tr w:rsidR="005E121C" w:rsidRPr="00894E8D" w:rsidTr="00BF108D">
        <w:tc>
          <w:tcPr>
            <w:tcW w:w="9072" w:type="dxa"/>
            <w:shd w:val="clear" w:color="auto" w:fill="auto"/>
          </w:tcPr>
          <w:p w:rsidR="005E121C" w:rsidRPr="00BE67A5" w:rsidRDefault="005E121C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vertAlign w:val="superscript"/>
              </w:rPr>
            </w:pPr>
            <w:r w:rsidRPr="00894E8D">
              <w:rPr>
                <w:rFonts w:eastAsia="Lucida Sans Unicode" w:cs="Tahoma"/>
                <w:b/>
                <w:kern w:val="3"/>
                <w:sz w:val="20"/>
              </w:rPr>
              <w:t>I</w:t>
            </w:r>
            <w:r w:rsidR="005D339C">
              <w:rPr>
                <w:rFonts w:eastAsia="Lucida Sans Unicode" w:cs="Tahoma"/>
                <w:b/>
                <w:kern w:val="3"/>
                <w:sz w:val="20"/>
              </w:rPr>
              <w:t>II</w:t>
            </w:r>
            <w:r w:rsidRPr="00894E8D">
              <w:rPr>
                <w:rFonts w:eastAsia="Lucida Sans Unicode" w:cs="Tahoma"/>
                <w:b/>
                <w:kern w:val="3"/>
                <w:sz w:val="20"/>
              </w:rPr>
              <w:t>.1.3. Valsts noteik</w:t>
            </w:r>
            <w:r w:rsidR="00E96A14">
              <w:rPr>
                <w:rFonts w:eastAsia="Lucida Sans Unicode" w:cs="Tahoma"/>
                <w:b/>
                <w:kern w:val="3"/>
                <w:sz w:val="20"/>
              </w:rPr>
              <w:t>umi, kas piemērojami procedūrai</w:t>
            </w:r>
            <w:r w:rsidR="00BE67A5">
              <w:rPr>
                <w:rFonts w:eastAsia="Lucida Sans Unicode" w:cs="Tahoma"/>
                <w:kern w:val="3"/>
                <w:sz w:val="20"/>
                <w:vertAlign w:val="superscript"/>
              </w:rPr>
              <w:t>2</w:t>
            </w:r>
          </w:p>
          <w:p w:rsidR="005E121C" w:rsidRPr="00894E8D" w:rsidRDefault="005E121C" w:rsidP="0049234E">
            <w:pPr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894E8D">
              <w:rPr>
                <w:rFonts w:eastAsia="Lucida Sans Unicode" w:cs="Tahoma"/>
                <w:kern w:val="3"/>
                <w:sz w:val="20"/>
              </w:rPr>
              <w:t xml:space="preserve">Informācija par valsts procedūrām ir pieejama šeit </w:t>
            </w:r>
            <w:r w:rsidR="00811AB3">
              <w:rPr>
                <w:sz w:val="20"/>
                <w:szCs w:val="20"/>
              </w:rPr>
              <w:t>(</w:t>
            </w:r>
            <w:r w:rsidR="00811AB3">
              <w:rPr>
                <w:i/>
                <w:sz w:val="20"/>
                <w:szCs w:val="20"/>
              </w:rPr>
              <w:t xml:space="preserve">norādīt </w:t>
            </w:r>
            <w:r w:rsidR="002B697D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2B697D">
              <w:rPr>
                <w:rFonts w:eastAsia="Lucida Sans Unicode"/>
                <w:sz w:val="20"/>
                <w:szCs w:val="20"/>
              </w:rPr>
              <w:t xml:space="preserve"> </w:t>
            </w:r>
            <w:r w:rsidR="00811AB3">
              <w:rPr>
                <w:i/>
                <w:sz w:val="20"/>
                <w:szCs w:val="20"/>
              </w:rPr>
              <w:t>adresi</w:t>
            </w:r>
            <w:r w:rsidR="00811AB3">
              <w:rPr>
                <w:sz w:val="20"/>
                <w:szCs w:val="20"/>
              </w:rPr>
              <w:t xml:space="preserve">) </w:t>
            </w:r>
          </w:p>
        </w:tc>
      </w:tr>
      <w:tr w:rsidR="005E121C" w:rsidRPr="00894E8D" w:rsidTr="00BF108D">
        <w:tc>
          <w:tcPr>
            <w:tcW w:w="9072" w:type="dxa"/>
            <w:shd w:val="clear" w:color="auto" w:fill="auto"/>
          </w:tcPr>
          <w:p w:rsidR="005E121C" w:rsidRPr="0065274C" w:rsidRDefault="005D339C" w:rsidP="003B7A78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vertAlign w:val="superscript"/>
              </w:rPr>
            </w:pPr>
            <w:r>
              <w:rPr>
                <w:rFonts w:eastAsia="Lucida Sans Unicode" w:cs="Tahoma"/>
                <w:b/>
                <w:kern w:val="3"/>
                <w:sz w:val="20"/>
              </w:rPr>
              <w:t>III</w:t>
            </w:r>
            <w:r w:rsidR="005E121C" w:rsidRPr="00894E8D">
              <w:rPr>
                <w:rFonts w:eastAsia="Lucida Sans Unicode" w:cs="Tahoma"/>
                <w:b/>
                <w:kern w:val="3"/>
                <w:sz w:val="20"/>
              </w:rPr>
              <w:t>.1.4. Piešķiršanas procedūras galvenie elementi</w:t>
            </w:r>
            <w:r w:rsidR="00BE67A5">
              <w:rPr>
                <w:rFonts w:eastAsia="Lucida Sans Unicode" w:cs="Tahoma"/>
                <w:kern w:val="3"/>
                <w:sz w:val="20"/>
                <w:vertAlign w:val="superscript"/>
              </w:rPr>
              <w:t>2</w:t>
            </w:r>
          </w:p>
        </w:tc>
      </w:tr>
    </w:tbl>
    <w:p w:rsidR="005D339C" w:rsidRDefault="005D339C" w:rsidP="005D339C">
      <w:pPr>
        <w:spacing w:before="120" w:after="120"/>
        <w:rPr>
          <w:rFonts w:eastAsia="Lucida Sans Unicode"/>
          <w:b/>
          <w:sz w:val="20"/>
          <w:szCs w:val="20"/>
        </w:rPr>
      </w:pPr>
      <w:r w:rsidRPr="00DC5EA7">
        <w:rPr>
          <w:rFonts w:eastAsia="Lucida Sans Unicode"/>
          <w:b/>
          <w:sz w:val="20"/>
          <w:szCs w:val="20"/>
        </w:rPr>
        <w:t>I</w:t>
      </w:r>
      <w:r>
        <w:rPr>
          <w:rFonts w:eastAsia="Lucida Sans Unicode"/>
          <w:b/>
          <w:sz w:val="20"/>
          <w:szCs w:val="20"/>
        </w:rPr>
        <w:t>II</w:t>
      </w:r>
      <w:r w:rsidRPr="00DC5EA7">
        <w:rPr>
          <w:rFonts w:eastAsia="Lucida Sans Unicode"/>
          <w:b/>
          <w:sz w:val="20"/>
          <w:szCs w:val="20"/>
        </w:rPr>
        <w:t>.2. Administratīvā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D339C" w:rsidRPr="00E648F1" w:rsidTr="00BF108D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5D339C" w:rsidRPr="00E648F1" w:rsidRDefault="005D339C" w:rsidP="00672CCA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I</w:t>
            </w:r>
            <w:r w:rsidR="00672CCA">
              <w:rPr>
                <w:rFonts w:eastAsia="Lucida Sans Unicode" w:cs="Tahoma"/>
                <w:b/>
                <w:kern w:val="3"/>
                <w:sz w:val="20"/>
                <w:szCs w:val="20"/>
              </w:rPr>
              <w:t>II</w:t>
            </w:r>
            <w:r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.2.1. Iepirkuma identifikācijas numurs</w:t>
            </w:r>
          </w:p>
        </w:tc>
      </w:tr>
      <w:tr w:rsidR="005D339C" w:rsidRPr="00E648F1" w:rsidTr="00BF108D">
        <w:tc>
          <w:tcPr>
            <w:tcW w:w="9072" w:type="dxa"/>
            <w:tcBorders>
              <w:bottom w:val="nil"/>
            </w:tcBorders>
            <w:shd w:val="clear" w:color="auto" w:fill="auto"/>
          </w:tcPr>
          <w:p w:rsidR="005D339C" w:rsidRPr="00E648F1" w:rsidRDefault="00672CCA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>III</w:t>
            </w:r>
            <w:r w:rsidR="005D339C" w:rsidRPr="00E648F1">
              <w:rPr>
                <w:rFonts w:eastAsia="Lucida Sans Unicode" w:cs="Tahoma"/>
                <w:b/>
                <w:kern w:val="3"/>
                <w:sz w:val="20"/>
                <w:szCs w:val="20"/>
              </w:rPr>
              <w:t>.2.2. Iepriekšēja publikācija Eiropas Savienības Oficiālajā Vēstnesī saistībā ar konkrēto iepirkuma procedūru:</w:t>
            </w:r>
            <w:r w:rsidR="005D339C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="005D339C"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F2A2E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="005D339C"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F2A2E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5D339C" w:rsidRDefault="005D339C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Ja </w:t>
            </w:r>
            <w:r w:rsidR="00D74F20">
              <w:rPr>
                <w:rFonts w:eastAsia="Lucida Sans Unicode" w:cs="Tahoma"/>
                <w:kern w:val="3"/>
                <w:sz w:val="20"/>
                <w:szCs w:val="20"/>
              </w:rPr>
              <w:t xml:space="preserve">atbilde ir </w:t>
            </w:r>
            <w:r w:rsidR="00A27603">
              <w:rPr>
                <w:rFonts w:eastAsia="Lucida Sans Unicode" w:cs="Tahoma"/>
                <w:kern w:val="3"/>
                <w:sz w:val="20"/>
                <w:szCs w:val="20"/>
              </w:rPr>
              <w:t>"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jā</w:t>
            </w:r>
            <w:r w:rsidR="00A27603">
              <w:rPr>
                <w:rFonts w:eastAsia="Lucida Sans Unicode" w:cs="Tahoma"/>
                <w:kern w:val="3"/>
                <w:sz w:val="20"/>
                <w:szCs w:val="20"/>
              </w:rPr>
              <w:t>"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:</w:t>
            </w:r>
          </w:p>
          <w:p w:rsidR="005D339C" w:rsidRDefault="00D74F20" w:rsidP="005D339C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5D339C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015289">
              <w:rPr>
                <w:sz w:val="20"/>
                <w:szCs w:val="20"/>
                <w:lang w:eastAsia="en-US"/>
              </w:rPr>
              <w:t>P</w:t>
            </w:r>
            <w:r w:rsidR="005D339C" w:rsidRPr="005D339C">
              <w:rPr>
                <w:sz w:val="20"/>
                <w:szCs w:val="20"/>
                <w:lang w:eastAsia="en-US"/>
              </w:rPr>
              <w:t xml:space="preserve">aziņojums par līgumu </w:t>
            </w:r>
          </w:p>
          <w:p w:rsidR="005D339C" w:rsidRDefault="00D74F20" w:rsidP="005D339C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20"/>
              </w:rPr>
            </w:pPr>
            <w:r w:rsidRPr="005D339C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3B7A78">
              <w:rPr>
                <w:sz w:val="20"/>
              </w:rPr>
              <w:t>Brīvprātīgs p</w:t>
            </w:r>
            <w:r w:rsidR="005D339C" w:rsidRPr="005D339C">
              <w:rPr>
                <w:sz w:val="20"/>
              </w:rPr>
              <w:t xml:space="preserve">aziņojums par </w:t>
            </w:r>
            <w:r w:rsidR="003B7A78">
              <w:rPr>
                <w:sz w:val="20"/>
              </w:rPr>
              <w:t>iepirkuma procedūras rezultātiem</w:t>
            </w:r>
          </w:p>
          <w:p w:rsidR="00C85D7F" w:rsidRPr="005D339C" w:rsidRDefault="00C85D7F" w:rsidP="005D339C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5D339C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>
              <w:rPr>
                <w:rFonts w:eastAsia="Lucida Sans Unicode"/>
                <w:kern w:val="3"/>
                <w:sz w:val="20"/>
                <w:szCs w:val="20"/>
              </w:rPr>
              <w:t xml:space="preserve"> Cita iepriekšēja publikācija</w:t>
            </w:r>
          </w:p>
          <w:p w:rsidR="005D339C" w:rsidRDefault="005D339C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Paziņojuma reģistrācijas numurs Eiropas Savienības Oficiālajā Vēstnesī </w:t>
            </w:r>
          </w:p>
          <w:p w:rsidR="00072402" w:rsidRDefault="005D339C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20"/>
              </w:rPr>
            </w:pPr>
            <w:r>
              <w:rPr>
                <w:sz w:val="20"/>
              </w:rPr>
              <w:t>[   ] [   ] [   ] [   ] /  S [   ] [   ] [   ] - [   ] [   ] [   ] [   ] [   ] [   ] [   ]</w:t>
            </w:r>
            <w:r w:rsidR="003B7A78">
              <w:rPr>
                <w:sz w:val="20"/>
              </w:rPr>
              <w:t xml:space="preserve"> </w:t>
            </w:r>
          </w:p>
          <w:p w:rsidR="005D339C" w:rsidRPr="00E648F1" w:rsidRDefault="003B7A78" w:rsidP="003F2A2E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Paziņojuma publikācijas datums</w:t>
            </w:r>
            <w:r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  <w:r w:rsidR="00A12069">
              <w:rPr>
                <w:rFonts w:eastAsia="Lucida Sans Unicode" w:cs="Tahoma"/>
                <w:kern w:val="3"/>
                <w:sz w:val="20"/>
                <w:szCs w:val="20"/>
              </w:rPr>
              <w:t xml:space="preserve">Eiropas Savienības </w:t>
            </w:r>
            <w:r>
              <w:rPr>
                <w:rFonts w:eastAsia="Lucida Sans Unicode" w:cs="Tahoma"/>
                <w:kern w:val="3"/>
                <w:sz w:val="20"/>
                <w:szCs w:val="20"/>
              </w:rPr>
              <w:t>O</w:t>
            </w:r>
            <w:r w:rsidR="00A12069">
              <w:rPr>
                <w:rFonts w:eastAsia="Lucida Sans Unicode" w:cs="Tahoma"/>
                <w:kern w:val="3"/>
                <w:sz w:val="20"/>
                <w:szCs w:val="20"/>
              </w:rPr>
              <w:t xml:space="preserve">ficiālajā </w:t>
            </w:r>
            <w:r>
              <w:rPr>
                <w:rFonts w:eastAsia="Lucida Sans Unicode" w:cs="Tahoma"/>
                <w:kern w:val="3"/>
                <w:sz w:val="20"/>
                <w:szCs w:val="20"/>
              </w:rPr>
              <w:t>V</w:t>
            </w:r>
            <w:r w:rsidR="00A12069">
              <w:rPr>
                <w:rFonts w:eastAsia="Lucida Sans Unicode" w:cs="Tahoma"/>
                <w:kern w:val="3"/>
                <w:sz w:val="20"/>
                <w:szCs w:val="20"/>
              </w:rPr>
              <w:t>ēstnesī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</w:t>
            </w:r>
            <w:proofErr w:type="spellStart"/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dd</w:t>
            </w:r>
            <w:proofErr w:type="spellEnd"/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/mm/</w:t>
            </w:r>
            <w:proofErr w:type="spellStart"/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gggg</w:t>
            </w:r>
            <w:proofErr w:type="spellEnd"/>
            <w:r w:rsidRPr="00E648F1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)</w:t>
            </w:r>
          </w:p>
        </w:tc>
      </w:tr>
      <w:tr w:rsidR="00672CCA" w:rsidRPr="00E648F1" w:rsidTr="00BF108D">
        <w:tc>
          <w:tcPr>
            <w:tcW w:w="9072" w:type="dxa"/>
            <w:shd w:val="clear" w:color="auto" w:fill="auto"/>
          </w:tcPr>
          <w:p w:rsidR="00672CCA" w:rsidRPr="00E648F1" w:rsidRDefault="00672CCA" w:rsidP="00672CCA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672CCA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III.2.3. </w:t>
            </w:r>
            <w:r w:rsidRPr="00672CCA">
              <w:rPr>
                <w:b/>
                <w:sz w:val="20"/>
              </w:rPr>
              <w:t>Cita iepriekšēja publikācija saistībā ar konkrēto iepirkuma procedūru</w:t>
            </w:r>
            <w:r w:rsidRPr="00672CCA">
              <w:rPr>
                <w:rFonts w:eastAsia="Lucida Sans Unicode" w:cs="Tahoma"/>
                <w:b/>
                <w:kern w:val="3"/>
                <w:sz w:val="20"/>
                <w:szCs w:val="20"/>
              </w:rPr>
              <w:t>:</w:t>
            </w:r>
            <w:r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F2A2E" w:rsidRPr="00E648F1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E648F1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F2A2E" w:rsidRPr="00E648F1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672CCA" w:rsidRDefault="00672CCA" w:rsidP="00672CCA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Ja </w:t>
            </w:r>
            <w:r w:rsidR="00834B0D">
              <w:rPr>
                <w:rFonts w:eastAsia="Lucida Sans Unicode" w:cs="Tahoma"/>
                <w:kern w:val="3"/>
                <w:sz w:val="20"/>
                <w:szCs w:val="20"/>
              </w:rPr>
              <w:t xml:space="preserve">atbilde ir </w:t>
            </w:r>
            <w:r w:rsidR="00A27603">
              <w:rPr>
                <w:rFonts w:eastAsia="Lucida Sans Unicode" w:cs="Tahoma"/>
                <w:kern w:val="3"/>
                <w:sz w:val="20"/>
                <w:szCs w:val="20"/>
              </w:rPr>
              <w:t>"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jā</w:t>
            </w:r>
            <w:r w:rsidR="00A27603">
              <w:rPr>
                <w:rFonts w:eastAsia="Lucida Sans Unicode" w:cs="Tahoma"/>
                <w:kern w:val="3"/>
                <w:sz w:val="20"/>
                <w:szCs w:val="20"/>
              </w:rPr>
              <w:t>"</w:t>
            </w: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>:</w:t>
            </w:r>
          </w:p>
          <w:p w:rsidR="00672CCA" w:rsidRDefault="00834B0D" w:rsidP="00672CCA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5D339C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3B7A78">
              <w:rPr>
                <w:sz w:val="20"/>
                <w:szCs w:val="20"/>
                <w:lang w:eastAsia="en-US"/>
              </w:rPr>
              <w:t>P</w:t>
            </w:r>
            <w:r>
              <w:rPr>
                <w:sz w:val="20"/>
                <w:szCs w:val="20"/>
                <w:lang w:eastAsia="en-US"/>
              </w:rPr>
              <w:t>aziņojums par līgumu</w:t>
            </w:r>
          </w:p>
          <w:p w:rsidR="00672CCA" w:rsidRDefault="00834B0D" w:rsidP="00672CCA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sz w:val="20"/>
              </w:rPr>
            </w:pPr>
            <w:r w:rsidRPr="005D339C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3B7A78">
              <w:rPr>
                <w:rFonts w:eastAsia="Lucida Sans Unicode"/>
                <w:kern w:val="3"/>
                <w:sz w:val="20"/>
                <w:szCs w:val="20"/>
              </w:rPr>
              <w:t xml:space="preserve">Brīvprātīgs </w:t>
            </w:r>
            <w:r w:rsidR="00672CCA">
              <w:rPr>
                <w:sz w:val="20"/>
              </w:rPr>
              <w:t>p</w:t>
            </w:r>
            <w:r w:rsidR="00672CCA" w:rsidRPr="005D339C">
              <w:rPr>
                <w:sz w:val="20"/>
              </w:rPr>
              <w:t xml:space="preserve">aziņojums par </w:t>
            </w:r>
            <w:r w:rsidR="003B7A78">
              <w:rPr>
                <w:sz w:val="20"/>
              </w:rPr>
              <w:t>iepirkuma procedūras rezultātiem</w:t>
            </w:r>
          </w:p>
          <w:p w:rsidR="00C85D7F" w:rsidRPr="005D339C" w:rsidRDefault="00C85D7F" w:rsidP="00672CCA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5D339C">
              <w:rPr>
                <w:rFonts w:eastAsia="Lucida Sans Unicode"/>
                <w:kern w:val="3"/>
                <w:sz w:val="20"/>
                <w:szCs w:val="20"/>
              </w:rPr>
              <w:t>○</w:t>
            </w:r>
            <w:r>
              <w:rPr>
                <w:rFonts w:eastAsia="Lucida Sans Unicode"/>
                <w:kern w:val="3"/>
                <w:sz w:val="20"/>
                <w:szCs w:val="20"/>
              </w:rPr>
              <w:t xml:space="preserve"> Cita iepriekšēja publikācija</w:t>
            </w:r>
          </w:p>
          <w:p w:rsidR="00672CCA" w:rsidRPr="00E648F1" w:rsidRDefault="00672CCA" w:rsidP="005054DB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  <w:szCs w:val="20"/>
              </w:rPr>
            </w:pPr>
            <w:r w:rsidRPr="00E648F1">
              <w:rPr>
                <w:rFonts w:eastAsia="Lucida Sans Unicode" w:cs="Tahoma"/>
                <w:kern w:val="3"/>
                <w:sz w:val="20"/>
                <w:szCs w:val="20"/>
              </w:rPr>
              <w:t xml:space="preserve">Paziņojuma </w:t>
            </w:r>
            <w:r w:rsidR="005054DB">
              <w:rPr>
                <w:rFonts w:eastAsia="Lucida Sans Unicode" w:cs="Tahoma"/>
                <w:kern w:val="3"/>
                <w:sz w:val="20"/>
                <w:szCs w:val="20"/>
              </w:rPr>
              <w:t xml:space="preserve">publicēšanas datums </w:t>
            </w:r>
            <w:r w:rsidR="005054DB" w:rsidRPr="00926F0F">
              <w:rPr>
                <w:i/>
                <w:iCs/>
                <w:sz w:val="20"/>
                <w:szCs w:val="20"/>
              </w:rPr>
              <w:t>(dd/mm/gggg)</w:t>
            </w:r>
          </w:p>
        </w:tc>
      </w:tr>
    </w:tbl>
    <w:p w:rsidR="003F2A2E" w:rsidRDefault="003F2A2E" w:rsidP="0025121F">
      <w:pPr>
        <w:pStyle w:val="Rub1"/>
        <w:spacing w:before="120" w:after="120"/>
        <w:jc w:val="left"/>
        <w:rPr>
          <w:smallCaps w:val="0"/>
          <w:lang w:val="lv-LV"/>
        </w:rPr>
      </w:pPr>
    </w:p>
    <w:p w:rsidR="00C81EC3" w:rsidRPr="009A5D79" w:rsidRDefault="003F2A2E" w:rsidP="0025121F">
      <w:pPr>
        <w:pStyle w:val="Rub1"/>
        <w:spacing w:before="120" w:after="120"/>
        <w:jc w:val="left"/>
        <w:rPr>
          <w:smallCaps w:val="0"/>
          <w:vertAlign w:val="superscript"/>
          <w:lang w:val="lv-LV"/>
        </w:rPr>
      </w:pPr>
      <w:r>
        <w:rPr>
          <w:smallCaps w:val="0"/>
          <w:lang w:val="lv-LV"/>
        </w:rPr>
        <w:br w:type="page"/>
      </w:r>
      <w:r w:rsidR="00C81EC3" w:rsidRPr="0025121F">
        <w:rPr>
          <w:smallCaps w:val="0"/>
          <w:lang w:val="lv-LV"/>
        </w:rPr>
        <w:lastRenderedPageBreak/>
        <w:t>IV IEDAĻA: LĪGUMA SLĒGŠANAS TIESĪBU PIEŠĶIRŠANA</w:t>
      </w:r>
      <w:r w:rsidR="009A5D79" w:rsidRPr="0065274C">
        <w:rPr>
          <w:b w:val="0"/>
          <w:smallCaps w:val="0"/>
          <w:vertAlign w:val="superscript"/>
          <w:lang w:val="lv-LV"/>
        </w:rPr>
        <w:t>1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36"/>
        <w:gridCol w:w="1462"/>
        <w:gridCol w:w="5765"/>
      </w:tblGrid>
      <w:tr w:rsidR="008F049D" w:rsidTr="00374FB7">
        <w:tc>
          <w:tcPr>
            <w:tcW w:w="1765" w:type="dxa"/>
            <w:shd w:val="clear" w:color="auto" w:fill="auto"/>
          </w:tcPr>
          <w:p w:rsidR="008F049D" w:rsidRPr="00374FB7" w:rsidRDefault="008F049D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>Līguma Nr.</w:t>
            </w:r>
          </w:p>
        </w:tc>
        <w:tc>
          <w:tcPr>
            <w:tcW w:w="1489" w:type="dxa"/>
            <w:shd w:val="clear" w:color="auto" w:fill="auto"/>
          </w:tcPr>
          <w:p w:rsidR="008F049D" w:rsidRPr="00374FB7" w:rsidRDefault="008F049D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vertAlign w:val="superscript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>Daļas Nr.</w:t>
            </w:r>
          </w:p>
        </w:tc>
        <w:tc>
          <w:tcPr>
            <w:tcW w:w="5924" w:type="dxa"/>
            <w:shd w:val="clear" w:color="auto" w:fill="auto"/>
          </w:tcPr>
          <w:p w:rsidR="008F049D" w:rsidRPr="00374FB7" w:rsidRDefault="008F049D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>Iepirkuma līguma nosaukums</w:t>
            </w:r>
          </w:p>
        </w:tc>
      </w:tr>
      <w:tr w:rsidR="008F049D" w:rsidTr="00374FB7">
        <w:tc>
          <w:tcPr>
            <w:tcW w:w="9178" w:type="dxa"/>
            <w:gridSpan w:val="3"/>
            <w:shd w:val="clear" w:color="auto" w:fill="auto"/>
          </w:tcPr>
          <w:p w:rsidR="008F049D" w:rsidRPr="00374FB7" w:rsidRDefault="008F049D" w:rsidP="00374FB7">
            <w:pPr>
              <w:pStyle w:val="Standard"/>
              <w:spacing w:line="276" w:lineRule="auto"/>
              <w:rPr>
                <w:rFonts w:eastAsia="Lucida Sans Unicode" w:cs="Tahoma"/>
                <w:iCs/>
                <w:sz w:val="20"/>
                <w:szCs w:val="20"/>
              </w:rPr>
            </w:pPr>
            <w:r w:rsidRPr="00374FB7">
              <w:rPr>
                <w:rFonts w:eastAsia="Lucida Sans Unicode" w:cs="Tahoma"/>
                <w:b/>
                <w:sz w:val="20"/>
                <w:szCs w:val="20"/>
              </w:rPr>
              <w:t xml:space="preserve">Līgums/daļa ir piešķirts(-a): </w:t>
            </w:r>
            <w:r w:rsidRPr="00374FB7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3F2A2E" w:rsidRPr="00374FB7">
              <w:rPr>
                <w:rFonts w:eastAsia="Lucida Sans Unicode" w:cs="Tahoma"/>
                <w:iCs/>
                <w:sz w:val="20"/>
                <w:szCs w:val="20"/>
              </w:rPr>
              <w:t xml:space="preserve">Jā </w:t>
            </w:r>
            <w:r w:rsidRPr="00374FB7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3F2A2E" w:rsidRPr="00374FB7">
              <w:rPr>
                <w:rFonts w:eastAsia="Lucida Sans Unicode" w:cs="Tahoma"/>
                <w:iCs/>
                <w:sz w:val="20"/>
                <w:szCs w:val="20"/>
              </w:rPr>
              <w:t xml:space="preserve">Nē   </w:t>
            </w:r>
          </w:p>
        </w:tc>
      </w:tr>
    </w:tbl>
    <w:p w:rsidR="008F049D" w:rsidRPr="007E42A8" w:rsidRDefault="008F049D" w:rsidP="008F049D">
      <w:pPr>
        <w:spacing w:before="120" w:after="120"/>
        <w:rPr>
          <w:rFonts w:eastAsia="Lucida Sans Unicode"/>
          <w:b/>
          <w:sz w:val="20"/>
          <w:szCs w:val="20"/>
        </w:rPr>
      </w:pPr>
      <w:r w:rsidRPr="007E42A8">
        <w:rPr>
          <w:rFonts w:eastAsia="Lucida Sans Unicode"/>
          <w:b/>
          <w:sz w:val="20"/>
          <w:szCs w:val="20"/>
        </w:rPr>
        <w:t>IV.1. Informācija par iepirkuma procedūras izbeigšanu vai pārtraukšanu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8F049D" w:rsidRPr="005A405A" w:rsidTr="00BF108D">
        <w:tc>
          <w:tcPr>
            <w:tcW w:w="9072" w:type="dxa"/>
            <w:shd w:val="clear" w:color="auto" w:fill="auto"/>
          </w:tcPr>
          <w:p w:rsidR="008F049D" w:rsidRPr="00374FB7" w:rsidRDefault="008F049D" w:rsidP="00374FB7">
            <w:pPr>
              <w:pStyle w:val="Standard"/>
              <w:jc w:val="both"/>
              <w:rPr>
                <w:rFonts w:eastAsia="Lucida Sans Unicode" w:cs="Tahoma"/>
                <w:b/>
                <w:iCs/>
                <w:sz w:val="20"/>
                <w:szCs w:val="20"/>
              </w:rPr>
            </w:pPr>
            <w:r w:rsidRPr="00374FB7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Pr="00374FB7">
              <w:rPr>
                <w:rFonts w:eastAsia="Lucida Sans Unicode" w:cs="Tahoma"/>
                <w:b/>
                <w:iCs/>
                <w:sz w:val="20"/>
                <w:szCs w:val="20"/>
              </w:rPr>
              <w:t>Netika saņemts neviens piedāvājums vai pieteikums vai visi piedāvājumi vai pieteikumi tika noraidīti</w:t>
            </w:r>
          </w:p>
          <w:p w:rsidR="008F049D" w:rsidRPr="00374FB7" w:rsidRDefault="008F049D" w:rsidP="003F2A2E">
            <w:pPr>
              <w:pStyle w:val="Standard"/>
              <w:jc w:val="both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 w:rsidRPr="00374FB7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Pr="00374FB7">
              <w:rPr>
                <w:rFonts w:eastAsia="Lucida Sans Unicode" w:cs="Tahoma"/>
                <w:b/>
                <w:iCs/>
                <w:sz w:val="20"/>
                <w:szCs w:val="20"/>
              </w:rPr>
              <w:t>Citi iemesli (procedūras pārtraukšana)</w:t>
            </w:r>
            <w:r w:rsidR="003F2A2E">
              <w:rPr>
                <w:rFonts w:eastAsia="Lucida Sans Unicode" w:cs="Tahoma"/>
                <w:b/>
                <w:iCs/>
                <w:sz w:val="20"/>
                <w:szCs w:val="20"/>
              </w:rPr>
              <w:t xml:space="preserve"> </w:t>
            </w:r>
            <w:r w:rsidR="00A16931">
              <w:rPr>
                <w:rFonts w:eastAsia="Lucida Sans Unicode" w:cs="Tahoma"/>
                <w:iCs/>
                <w:sz w:val="20"/>
                <w:szCs w:val="20"/>
              </w:rPr>
              <w:t>(</w:t>
            </w:r>
            <w:r w:rsidR="00A16931">
              <w:rPr>
                <w:rFonts w:eastAsia="Lucida Sans Unicode" w:cs="Tahoma"/>
                <w:i/>
                <w:iCs/>
                <w:sz w:val="20"/>
                <w:szCs w:val="20"/>
              </w:rPr>
              <w:t>norādīt i</w:t>
            </w:r>
            <w:r w:rsidRPr="00A16931">
              <w:rPr>
                <w:rFonts w:eastAsia="Lucida Sans Unicode" w:cs="Tahoma"/>
                <w:i/>
                <w:iCs/>
                <w:sz w:val="20"/>
                <w:szCs w:val="20"/>
              </w:rPr>
              <w:t>epirkuma procedūras pārtraukšanas pamatojum</w:t>
            </w:r>
            <w:r w:rsidR="00966B56">
              <w:rPr>
                <w:rFonts w:eastAsia="Lucida Sans Unicode" w:cs="Tahoma"/>
                <w:i/>
                <w:iCs/>
                <w:sz w:val="20"/>
                <w:szCs w:val="20"/>
              </w:rPr>
              <w:t>u</w:t>
            </w:r>
            <w:r w:rsidR="00A16931">
              <w:rPr>
                <w:rFonts w:eastAsia="Lucida Sans Unicode" w:cs="Tahoma"/>
                <w:iCs/>
                <w:sz w:val="20"/>
                <w:szCs w:val="20"/>
              </w:rPr>
              <w:t>)</w:t>
            </w:r>
          </w:p>
        </w:tc>
      </w:tr>
    </w:tbl>
    <w:p w:rsidR="008F049D" w:rsidRDefault="008F049D" w:rsidP="008F049D">
      <w:pPr>
        <w:spacing w:before="120" w:after="120"/>
        <w:rPr>
          <w:rFonts w:eastAsia="Lucida Sans Unicode"/>
          <w:b/>
          <w:sz w:val="20"/>
          <w:szCs w:val="20"/>
        </w:rPr>
      </w:pPr>
      <w:r w:rsidRPr="00FA551B">
        <w:rPr>
          <w:rFonts w:eastAsia="Lucida Sans Unicode"/>
          <w:b/>
          <w:sz w:val="20"/>
          <w:szCs w:val="20"/>
        </w:rPr>
        <w:t>IV.2. Līguma slēgšanas tiesību piešķiršana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771"/>
        <w:gridCol w:w="742"/>
        <w:gridCol w:w="1648"/>
        <w:gridCol w:w="142"/>
        <w:gridCol w:w="2066"/>
        <w:gridCol w:w="2186"/>
      </w:tblGrid>
      <w:tr w:rsidR="00422D57" w:rsidRPr="00374FB7" w:rsidTr="00BF108D">
        <w:tc>
          <w:tcPr>
            <w:tcW w:w="9072" w:type="dxa"/>
            <w:gridSpan w:val="7"/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b/>
                <w:kern w:val="3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 xml:space="preserve">IV.2.1. Līguma noslēgšanas datums </w:t>
            </w:r>
            <w:r w:rsidRPr="00374FB7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</w:p>
        </w:tc>
      </w:tr>
      <w:tr w:rsidR="00422D57" w:rsidRPr="0036701D" w:rsidTr="00BF108D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b/>
                <w:kern w:val="3"/>
                <w:sz w:val="20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>IV.2.2. Informācija par piedāvājumiem</w:t>
            </w:r>
          </w:p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>Saņemto piedāvājumu skaits</w:t>
            </w:r>
          </w:p>
          <w:p w:rsidR="0065274C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 xml:space="preserve">Saņemto </w:t>
            </w:r>
            <w:r w:rsidR="00432A5A">
              <w:rPr>
                <w:rFonts w:eastAsia="Lucida Sans Unicode" w:cs="Tahoma"/>
                <w:kern w:val="3"/>
                <w:sz w:val="20"/>
              </w:rPr>
              <w:t>mazo un vidējo uzņēmumu (</w:t>
            </w:r>
            <w:r w:rsidRPr="00374FB7">
              <w:rPr>
                <w:rFonts w:eastAsia="Lucida Sans Unicode" w:cs="Tahoma"/>
                <w:kern w:val="3"/>
                <w:sz w:val="20"/>
              </w:rPr>
              <w:t>MVU</w:t>
            </w:r>
            <w:r w:rsidR="00432A5A">
              <w:rPr>
                <w:rFonts w:eastAsia="Lucida Sans Unicode" w:cs="Tahoma"/>
                <w:kern w:val="3"/>
                <w:sz w:val="20"/>
              </w:rPr>
              <w:t>)</w:t>
            </w:r>
            <w:r w:rsidRPr="00374FB7">
              <w:rPr>
                <w:rFonts w:eastAsia="Lucida Sans Unicode" w:cs="Tahoma"/>
                <w:kern w:val="3"/>
                <w:sz w:val="20"/>
              </w:rPr>
              <w:t xml:space="preserve"> piedāvājumu skaits</w:t>
            </w:r>
            <w:r w:rsidR="00BE67A5">
              <w:rPr>
                <w:rFonts w:eastAsia="Lucida Sans Unicode" w:cs="Tahoma"/>
                <w:kern w:val="3"/>
                <w:sz w:val="20"/>
                <w:vertAlign w:val="superscript"/>
              </w:rPr>
              <w:t>2</w:t>
            </w:r>
            <w:r w:rsidRPr="00374FB7">
              <w:rPr>
                <w:rFonts w:eastAsia="Lucida Sans Unicode" w:cs="Tahoma"/>
                <w:kern w:val="3"/>
                <w:sz w:val="20"/>
              </w:rPr>
              <w:t xml:space="preserve"> </w:t>
            </w:r>
          </w:p>
          <w:p w:rsidR="00422D57" w:rsidRPr="00BE67A5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vertAlign w:val="superscript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 xml:space="preserve">To piedāvājumu skaits, kas saņemti no 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>cit</w:t>
            </w:r>
            <w:r w:rsidR="003F2A2E">
              <w:rPr>
                <w:rFonts w:eastAsia="Lucida Sans Unicode" w:cs="Tahoma"/>
                <w:kern w:val="3"/>
                <w:sz w:val="20"/>
              </w:rPr>
              <w:t>u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 xml:space="preserve"> E</w:t>
            </w:r>
            <w:r w:rsidR="003F2A2E">
              <w:rPr>
                <w:rFonts w:eastAsia="Lucida Sans Unicode" w:cs="Tahoma"/>
                <w:kern w:val="3"/>
                <w:sz w:val="20"/>
              </w:rPr>
              <w:t xml:space="preserve">iropas 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>S</w:t>
            </w:r>
            <w:r w:rsidR="003F2A2E">
              <w:rPr>
                <w:rFonts w:eastAsia="Lucida Sans Unicode" w:cs="Tahoma"/>
                <w:kern w:val="3"/>
                <w:sz w:val="20"/>
              </w:rPr>
              <w:t>avienības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 xml:space="preserve"> dalībvalst</w:t>
            </w:r>
            <w:r w:rsidR="003F2A2E">
              <w:rPr>
                <w:rFonts w:eastAsia="Lucida Sans Unicode" w:cs="Tahoma"/>
                <w:kern w:val="3"/>
                <w:sz w:val="20"/>
              </w:rPr>
              <w:t>u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 xml:space="preserve"> </w:t>
            </w:r>
            <w:r w:rsidRPr="00374FB7">
              <w:rPr>
                <w:rFonts w:eastAsia="Lucida Sans Unicode" w:cs="Tahoma"/>
                <w:kern w:val="3"/>
                <w:sz w:val="20"/>
              </w:rPr>
              <w:t>pretendentiem</w:t>
            </w:r>
            <w:r w:rsidR="00BE67A5">
              <w:rPr>
                <w:rFonts w:eastAsia="Lucida Sans Unicode" w:cs="Tahoma"/>
                <w:kern w:val="3"/>
                <w:sz w:val="20"/>
                <w:vertAlign w:val="superscript"/>
              </w:rPr>
              <w:t>2</w:t>
            </w:r>
          </w:p>
          <w:p w:rsidR="00422D57" w:rsidRPr="00BE67A5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vertAlign w:val="superscript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 xml:space="preserve">To piedāvājumu skaits, kas saņemti no pretendentiem ārpus </w:t>
            </w:r>
            <w:r w:rsidR="00BE67A5" w:rsidRPr="00374FB7">
              <w:rPr>
                <w:rFonts w:eastAsia="Lucida Sans Unicode" w:cs="Tahoma"/>
                <w:kern w:val="3"/>
                <w:sz w:val="20"/>
              </w:rPr>
              <w:t>E</w:t>
            </w:r>
            <w:r w:rsidR="00BE67A5">
              <w:rPr>
                <w:rFonts w:eastAsia="Lucida Sans Unicode" w:cs="Tahoma"/>
                <w:kern w:val="3"/>
                <w:sz w:val="20"/>
              </w:rPr>
              <w:t xml:space="preserve">iropas </w:t>
            </w:r>
            <w:r w:rsidR="00BE67A5" w:rsidRPr="00374FB7">
              <w:rPr>
                <w:rFonts w:eastAsia="Lucida Sans Unicode" w:cs="Tahoma"/>
                <w:kern w:val="3"/>
                <w:sz w:val="20"/>
              </w:rPr>
              <w:t>S</w:t>
            </w:r>
            <w:r w:rsidR="00BE67A5">
              <w:rPr>
                <w:rFonts w:eastAsia="Lucida Sans Unicode" w:cs="Tahoma"/>
                <w:kern w:val="3"/>
                <w:sz w:val="20"/>
              </w:rPr>
              <w:t>avienības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 xml:space="preserve"> dalībvalst</w:t>
            </w:r>
            <w:r w:rsidR="003F2A2E">
              <w:rPr>
                <w:rFonts w:eastAsia="Lucida Sans Unicode" w:cs="Tahoma"/>
                <w:kern w:val="3"/>
                <w:sz w:val="20"/>
              </w:rPr>
              <w:t>īm</w:t>
            </w:r>
            <w:r w:rsidR="003F2A2E">
              <w:rPr>
                <w:rFonts w:eastAsia="Lucida Sans Unicode" w:cs="Tahoma"/>
                <w:kern w:val="3"/>
                <w:sz w:val="20"/>
                <w:vertAlign w:val="superscript"/>
              </w:rPr>
              <w:t>2</w:t>
            </w:r>
          </w:p>
          <w:p w:rsidR="00422D57" w:rsidRPr="00BE67A5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vertAlign w:val="superscript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>Ar elektroniskiem līdzekļiem saņemto piedāvājumu skaits</w:t>
            </w:r>
            <w:r w:rsidR="00BE67A5">
              <w:rPr>
                <w:rFonts w:eastAsia="Lucida Sans Unicode" w:cs="Tahoma"/>
                <w:kern w:val="3"/>
                <w:sz w:val="20"/>
                <w:vertAlign w:val="superscript"/>
              </w:rPr>
              <w:t>2</w:t>
            </w:r>
          </w:p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 xml:space="preserve">Līgums ir piešķirts ekonomikas dalībnieku grupai: ○ 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 xml:space="preserve">Jā </w:t>
            </w:r>
            <w:r w:rsidRPr="00374FB7">
              <w:rPr>
                <w:rFonts w:eastAsia="Lucida Sans Unicode" w:cs="Tahoma"/>
                <w:kern w:val="3"/>
                <w:sz w:val="20"/>
              </w:rPr>
              <w:t xml:space="preserve">○ 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 xml:space="preserve">Nē </w:t>
            </w:r>
          </w:p>
        </w:tc>
      </w:tr>
      <w:tr w:rsidR="00422D57" w:rsidRPr="00374FB7" w:rsidTr="003F2A2E">
        <w:tc>
          <w:tcPr>
            <w:tcW w:w="4820" w:type="dxa"/>
            <w:gridSpan w:val="5"/>
            <w:tcBorders>
              <w:bottom w:val="nil"/>
            </w:tcBorders>
            <w:shd w:val="clear" w:color="auto" w:fill="auto"/>
          </w:tcPr>
          <w:p w:rsidR="00422D57" w:rsidRPr="00BE47A1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vertAlign w:val="superscript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>IV.2.3. Pieteikumus iesniegušo kandidātu un/vai piedāvājumus iesniegušo pretendentu nosaukumi, reģistrācijas numuri (fiziskām personām – vārdi, uzvārdi, personas kodi), adreses, valstiskā piederība</w:t>
            </w:r>
            <w:r w:rsidR="00BE47A1">
              <w:rPr>
                <w:rFonts w:eastAsia="Lucida Sans Unicode" w:cs="Tahoma"/>
                <w:kern w:val="3"/>
                <w:sz w:val="20"/>
                <w:vertAlign w:val="superscript"/>
              </w:rPr>
              <w:t>4</w:t>
            </w:r>
          </w:p>
        </w:tc>
        <w:tc>
          <w:tcPr>
            <w:tcW w:w="4252" w:type="dxa"/>
            <w:gridSpan w:val="2"/>
            <w:tcBorders>
              <w:bottom w:val="nil"/>
            </w:tcBorders>
            <w:shd w:val="clear" w:color="auto" w:fill="auto"/>
          </w:tcPr>
          <w:p w:rsidR="00422D57" w:rsidRPr="00BE47A1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  <w:vertAlign w:val="superscript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>Piedāvātās līgumcenas, valūta</w:t>
            </w:r>
            <w:r w:rsidR="00BE47A1">
              <w:rPr>
                <w:rFonts w:eastAsia="Lucida Sans Unicode" w:cs="Tahoma"/>
                <w:kern w:val="3"/>
                <w:sz w:val="20"/>
                <w:vertAlign w:val="superscript"/>
              </w:rPr>
              <w:t>4</w:t>
            </w:r>
          </w:p>
        </w:tc>
      </w:tr>
      <w:tr w:rsidR="00422D57" w:rsidRPr="00374FB7" w:rsidTr="003F2A2E">
        <w:tc>
          <w:tcPr>
            <w:tcW w:w="4820" w:type="dxa"/>
            <w:gridSpan w:val="5"/>
            <w:tcBorders>
              <w:top w:val="nil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>1.</w:t>
            </w:r>
          </w:p>
        </w:tc>
        <w:tc>
          <w:tcPr>
            <w:tcW w:w="4252" w:type="dxa"/>
            <w:gridSpan w:val="2"/>
            <w:tcBorders>
              <w:top w:val="nil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</w:p>
        </w:tc>
      </w:tr>
      <w:tr w:rsidR="00422D57" w:rsidRPr="00374FB7" w:rsidTr="003F2A2E">
        <w:tc>
          <w:tcPr>
            <w:tcW w:w="4820" w:type="dxa"/>
            <w:gridSpan w:val="5"/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>2.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</w:p>
        </w:tc>
      </w:tr>
      <w:tr w:rsidR="00422D57" w:rsidRPr="00374FB7" w:rsidTr="00BF108D">
        <w:tc>
          <w:tcPr>
            <w:tcW w:w="9072" w:type="dxa"/>
            <w:gridSpan w:val="7"/>
            <w:tcBorders>
              <w:bottom w:val="nil"/>
            </w:tcBorders>
            <w:shd w:val="clear" w:color="auto" w:fill="auto"/>
          </w:tcPr>
          <w:p w:rsidR="0065274C" w:rsidRDefault="00422D57" w:rsidP="00374FB7">
            <w:pPr>
              <w:widowControl w:val="0"/>
              <w:tabs>
                <w:tab w:val="left" w:pos="873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D903F7">
              <w:rPr>
                <w:rFonts w:eastAsia="Lucida Sans Unicode" w:cs="Tahoma"/>
                <w:b/>
                <w:kern w:val="3"/>
                <w:sz w:val="20"/>
              </w:rPr>
              <w:t>Vai pieteikumu iesniegušais kandidāts un/vai piedāvājumu iesniegušais pretendents ir izslēgts</w:t>
            </w:r>
            <w:r w:rsidR="00D903F7" w:rsidRPr="00D903F7">
              <w:rPr>
                <w:rFonts w:eastAsia="Lucida Sans Unicode" w:cs="Tahoma"/>
                <w:b/>
                <w:kern w:val="3"/>
                <w:sz w:val="20"/>
              </w:rPr>
              <w:t>:</w:t>
            </w:r>
            <w:r w:rsidR="00BE47A1">
              <w:rPr>
                <w:rFonts w:eastAsia="Lucida Sans Unicode" w:cs="Tahoma"/>
                <w:kern w:val="3"/>
                <w:sz w:val="20"/>
                <w:vertAlign w:val="superscript"/>
              </w:rPr>
              <w:t>4</w:t>
            </w:r>
            <w:r w:rsidRPr="00374FB7">
              <w:rPr>
                <w:rFonts w:eastAsia="Lucida Sans Unicode" w:cs="Tahoma"/>
                <w:kern w:val="3"/>
                <w:sz w:val="20"/>
              </w:rPr>
              <w:t xml:space="preserve"> </w:t>
            </w:r>
          </w:p>
          <w:p w:rsidR="00422D57" w:rsidRPr="00374FB7" w:rsidRDefault="00422D57" w:rsidP="00374FB7">
            <w:pPr>
              <w:widowControl w:val="0"/>
              <w:tabs>
                <w:tab w:val="left" w:pos="8730"/>
              </w:tabs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 xml:space="preserve">○ 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 xml:space="preserve">Jā </w:t>
            </w:r>
            <w:r w:rsidRPr="00374FB7">
              <w:rPr>
                <w:rFonts w:eastAsia="Lucida Sans Unicode" w:cs="Tahoma"/>
                <w:kern w:val="3"/>
                <w:sz w:val="20"/>
              </w:rPr>
              <w:t xml:space="preserve">○ </w:t>
            </w:r>
            <w:r w:rsidR="003F2A2E" w:rsidRPr="00374FB7">
              <w:rPr>
                <w:rFonts w:eastAsia="Lucida Sans Unicode" w:cs="Tahoma"/>
                <w:kern w:val="3"/>
                <w:sz w:val="20"/>
              </w:rPr>
              <w:t>Nē</w:t>
            </w:r>
          </w:p>
          <w:p w:rsidR="00422D57" w:rsidRPr="003F2A2E" w:rsidRDefault="00422D57" w:rsidP="00374FB7">
            <w:pPr>
              <w:widowControl w:val="0"/>
              <w:tabs>
                <w:tab w:val="left" w:pos="8730"/>
              </w:tabs>
              <w:autoSpaceDN w:val="0"/>
              <w:textAlignment w:val="baseline"/>
              <w:rPr>
                <w:rFonts w:eastAsia="Lucida Sans Unicode" w:cs="Tahoma"/>
                <w:i/>
                <w:kern w:val="3"/>
                <w:sz w:val="20"/>
              </w:rPr>
            </w:pPr>
            <w:r w:rsidRPr="003F2A2E">
              <w:rPr>
                <w:rFonts w:eastAsia="Lucida Sans Unicode" w:cs="Tahoma"/>
                <w:i/>
                <w:kern w:val="3"/>
                <w:sz w:val="20"/>
              </w:rPr>
              <w:t xml:space="preserve">Ja </w:t>
            </w:r>
            <w:r w:rsidR="00D903F7" w:rsidRPr="003F2A2E">
              <w:rPr>
                <w:rFonts w:eastAsia="Lucida Sans Unicode" w:cs="Tahoma"/>
                <w:i/>
                <w:kern w:val="3"/>
                <w:sz w:val="20"/>
              </w:rPr>
              <w:t xml:space="preserve">atbilde ir </w:t>
            </w:r>
            <w:r w:rsidR="00A27603" w:rsidRPr="003F2A2E">
              <w:rPr>
                <w:rFonts w:eastAsia="Lucida Sans Unicode" w:cs="Tahoma"/>
                <w:i/>
                <w:kern w:val="3"/>
                <w:sz w:val="20"/>
              </w:rPr>
              <w:t>"</w:t>
            </w:r>
            <w:r w:rsidRPr="003F2A2E">
              <w:rPr>
                <w:rFonts w:eastAsia="Lucida Sans Unicode" w:cs="Tahoma"/>
                <w:i/>
                <w:kern w:val="3"/>
                <w:sz w:val="20"/>
              </w:rPr>
              <w:t>jā</w:t>
            </w:r>
            <w:r w:rsidR="00A27603" w:rsidRPr="003F2A2E">
              <w:rPr>
                <w:rFonts w:eastAsia="Lucida Sans Unicode" w:cs="Tahoma"/>
                <w:i/>
                <w:kern w:val="3"/>
                <w:sz w:val="20"/>
              </w:rPr>
              <w:t>"</w:t>
            </w:r>
            <w:r w:rsidR="003F2A2E" w:rsidRPr="003F2A2E">
              <w:rPr>
                <w:rFonts w:eastAsia="Lucida Sans Unicode" w:cs="Tahoma"/>
                <w:i/>
                <w:kern w:val="3"/>
                <w:sz w:val="20"/>
              </w:rPr>
              <w:t>, norādīt izslēgšanas iemeslu</w:t>
            </w:r>
          </w:p>
        </w:tc>
      </w:tr>
      <w:tr w:rsidR="00BB4AE4" w:rsidRPr="00374FB7" w:rsidTr="00BF108D">
        <w:tc>
          <w:tcPr>
            <w:tcW w:w="151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B4AE4" w:rsidRDefault="00BB4AE4" w:rsidP="00C65C8C">
            <w:pPr>
              <w:rPr>
                <w:sz w:val="2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4AE4" w:rsidRDefault="00BB4AE4" w:rsidP="00C65C8C">
            <w:pPr>
              <w:rPr>
                <w:sz w:val="20"/>
              </w:rPr>
            </w:pPr>
          </w:p>
        </w:tc>
        <w:tc>
          <w:tcPr>
            <w:tcW w:w="604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B4AE4" w:rsidRDefault="00BB4AE4" w:rsidP="00C65C8C">
            <w:pPr>
              <w:rPr>
                <w:sz w:val="20"/>
              </w:rPr>
            </w:pPr>
          </w:p>
        </w:tc>
      </w:tr>
      <w:tr w:rsidR="00422D57" w:rsidRPr="00374FB7" w:rsidTr="00BF108D">
        <w:tc>
          <w:tcPr>
            <w:tcW w:w="9072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22D57" w:rsidRPr="009A5D79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iCs/>
                <w:kern w:val="3"/>
                <w:sz w:val="20"/>
                <w:szCs w:val="20"/>
                <w:vertAlign w:val="superscript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>IV.2.4. Uzvarējušā pretendenta nosaukums, reģistrācijas numurs (fiziskai personai – vārds, uzvārds), adrese</w:t>
            </w:r>
            <w:r w:rsidR="007C306E">
              <w:rPr>
                <w:rFonts w:eastAsia="Lucida Sans Unicode" w:cs="Tahoma"/>
                <w:b/>
                <w:kern w:val="3"/>
                <w:sz w:val="20"/>
              </w:rPr>
              <w:t>:</w:t>
            </w:r>
          </w:p>
        </w:tc>
      </w:tr>
      <w:tr w:rsidR="00422D57" w:rsidRPr="00374FB7" w:rsidTr="00BF108D"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3E71" w:rsidRPr="003B680F" w:rsidRDefault="00373E71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</w:rPr>
            </w:pPr>
            <w:r w:rsidRPr="003B680F">
              <w:rPr>
                <w:rFonts w:eastAsia="Lucida Sans Unicode" w:cs="Tahoma"/>
                <w:bCs/>
                <w:kern w:val="3"/>
                <w:sz w:val="20"/>
                <w:szCs w:val="20"/>
              </w:rPr>
              <w:t>Pilns nosaukums/vārds, uzvārds</w:t>
            </w:r>
          </w:p>
          <w:p w:rsidR="00422D57" w:rsidRPr="003B680F" w:rsidRDefault="00373E71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  <w:vertAlign w:val="superscript"/>
              </w:rPr>
            </w:pPr>
            <w:r w:rsidRPr="003B680F">
              <w:rPr>
                <w:rFonts w:eastAsia="Lucida Sans Unicode" w:cs="Tahoma"/>
                <w:bCs/>
                <w:kern w:val="3"/>
                <w:sz w:val="20"/>
                <w:szCs w:val="20"/>
              </w:rPr>
              <w:t>R</w:t>
            </w:r>
            <w:r w:rsidR="00422D57" w:rsidRPr="003B680F">
              <w:rPr>
                <w:rFonts w:eastAsia="Lucida Sans Unicode" w:cs="Tahoma"/>
                <w:bCs/>
                <w:kern w:val="3"/>
                <w:sz w:val="20"/>
                <w:szCs w:val="20"/>
              </w:rPr>
              <w:t>eģistrācijas numurs</w:t>
            </w:r>
          </w:p>
        </w:tc>
      </w:tr>
      <w:tr w:rsidR="00422D57" w:rsidRPr="00374FB7" w:rsidTr="00BF108D"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2D57" w:rsidRPr="003B680F" w:rsidRDefault="00422D57" w:rsidP="00A7284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</w:rPr>
            </w:pPr>
            <w:r w:rsidRPr="003B680F">
              <w:rPr>
                <w:rFonts w:eastAsia="Lucida Sans Unicode" w:cs="Tahoma"/>
                <w:bCs/>
                <w:kern w:val="3"/>
                <w:sz w:val="20"/>
                <w:szCs w:val="20"/>
              </w:rPr>
              <w:t>Pasta adrese</w:t>
            </w:r>
            <w:r w:rsidR="00BE67A5">
              <w:rPr>
                <w:rFonts w:eastAsia="Lucida Sans Unicode" w:cs="Tahoma"/>
                <w:bCs/>
                <w:kern w:val="3"/>
                <w:sz w:val="20"/>
                <w:szCs w:val="20"/>
                <w:vertAlign w:val="superscript"/>
              </w:rPr>
              <w:t>2</w:t>
            </w:r>
            <w:r w:rsidRPr="003B680F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 </w:t>
            </w:r>
          </w:p>
        </w:tc>
      </w:tr>
      <w:tr w:rsidR="00422D57" w:rsidRPr="00374FB7" w:rsidTr="008201BB">
        <w:tc>
          <w:tcPr>
            <w:tcW w:w="2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Pilsēta/Novads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NUTS kods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Pasta indekss 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Valsts</w:t>
            </w:r>
          </w:p>
        </w:tc>
      </w:tr>
      <w:tr w:rsidR="00422D57" w:rsidRPr="00374FB7" w:rsidTr="008201BB"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2D57" w:rsidRPr="00BE67A5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  <w:vertAlign w:val="superscript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E-pasta adr</w:t>
            </w:r>
            <w:r w:rsidR="005B5241">
              <w:rPr>
                <w:rFonts w:eastAsia="Lucida Sans Unicode" w:cs="Tahoma"/>
                <w:bCs/>
                <w:kern w:val="3"/>
                <w:sz w:val="20"/>
                <w:szCs w:val="20"/>
              </w:rPr>
              <w:t>ese</w:t>
            </w:r>
            <w:r w:rsidR="00BE67A5">
              <w:rPr>
                <w:rFonts w:eastAsia="Lucida Sans Unicode" w:cs="Tahoma"/>
                <w:bCs/>
                <w:kern w:val="3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2D57" w:rsidRPr="00BE67A5" w:rsidRDefault="005B5241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  <w:vertAlign w:val="superscript"/>
              </w:rPr>
            </w:pPr>
            <w:r>
              <w:rPr>
                <w:rFonts w:eastAsia="Lucida Sans Unicode" w:cs="Tahoma"/>
                <w:bCs/>
                <w:kern w:val="3"/>
                <w:sz w:val="20"/>
                <w:szCs w:val="20"/>
              </w:rPr>
              <w:t>Tālruņa numurs</w:t>
            </w:r>
            <w:r w:rsidR="00BE67A5">
              <w:rPr>
                <w:rFonts w:eastAsia="Lucida Sans Unicode" w:cs="Tahoma"/>
                <w:bCs/>
                <w:kern w:val="3"/>
                <w:sz w:val="20"/>
                <w:szCs w:val="20"/>
                <w:vertAlign w:val="superscript"/>
              </w:rPr>
              <w:t>2</w:t>
            </w:r>
          </w:p>
        </w:tc>
      </w:tr>
      <w:tr w:rsidR="00422D57" w:rsidRPr="00374FB7" w:rsidTr="008201BB"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2D57" w:rsidRPr="00374FB7" w:rsidRDefault="00422D57" w:rsidP="002B697D">
            <w:pPr>
              <w:rPr>
                <w:rFonts w:eastAsia="Lucida Sans Unicode" w:cs="Tahoma"/>
                <w:bCs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V</w:t>
            </w:r>
            <w:r w:rsidR="005B5241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ispārējā </w:t>
            </w:r>
            <w:r w:rsidR="002B697D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tīmekļvietnes </w:t>
            </w:r>
            <w:r w:rsidR="005B5241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adrese </w:t>
            </w:r>
            <w:r w:rsidR="000F5627">
              <w:rPr>
                <w:sz w:val="20"/>
                <w:szCs w:val="20"/>
              </w:rPr>
              <w:t>(</w:t>
            </w:r>
            <w:r w:rsidR="000F5627">
              <w:rPr>
                <w:i/>
                <w:sz w:val="20"/>
                <w:szCs w:val="20"/>
              </w:rPr>
              <w:t xml:space="preserve">norādīt vispārējo </w:t>
            </w:r>
            <w:r w:rsidR="002B697D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2B697D">
              <w:rPr>
                <w:rFonts w:eastAsia="Lucida Sans Unicode"/>
                <w:sz w:val="20"/>
                <w:szCs w:val="20"/>
              </w:rPr>
              <w:t xml:space="preserve"> </w:t>
            </w:r>
            <w:r w:rsidR="000F5627">
              <w:rPr>
                <w:i/>
                <w:sz w:val="20"/>
                <w:szCs w:val="20"/>
              </w:rPr>
              <w:t>adresi</w:t>
            </w:r>
            <w:r w:rsidR="000F5627">
              <w:rPr>
                <w:sz w:val="20"/>
                <w:szCs w:val="20"/>
              </w:rPr>
              <w:t>)</w:t>
            </w:r>
            <w:r w:rsidR="00BE67A5">
              <w:rPr>
                <w:sz w:val="20"/>
                <w:szCs w:val="20"/>
                <w:vertAlign w:val="superscript"/>
              </w:rPr>
              <w:t>2</w:t>
            </w:r>
            <w:r w:rsidR="000F56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2D57" w:rsidRPr="00BE67A5" w:rsidRDefault="005B5241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  <w:vertAlign w:val="superscript"/>
              </w:rPr>
            </w:pPr>
            <w:r>
              <w:rPr>
                <w:rFonts w:eastAsia="Lucida Sans Unicode" w:cs="Tahoma"/>
                <w:bCs/>
                <w:kern w:val="3"/>
                <w:sz w:val="20"/>
                <w:szCs w:val="20"/>
              </w:rPr>
              <w:t>Faksa numurs</w:t>
            </w:r>
            <w:r w:rsidR="00BE67A5">
              <w:rPr>
                <w:rFonts w:eastAsia="Lucida Sans Unicode" w:cs="Tahoma"/>
                <w:bCs/>
                <w:kern w:val="3"/>
                <w:sz w:val="20"/>
                <w:szCs w:val="20"/>
                <w:vertAlign w:val="superscript"/>
              </w:rPr>
              <w:t>2</w:t>
            </w:r>
          </w:p>
        </w:tc>
      </w:tr>
      <w:tr w:rsidR="00422D57" w:rsidRPr="00374FB7" w:rsidTr="00BF108D"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Uzvarējušais pretendents ir MVU: </w:t>
            </w:r>
            <w:r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○ </w:t>
            </w:r>
            <w:r w:rsidR="008201BB"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Jā </w:t>
            </w:r>
            <w:r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○ </w:t>
            </w:r>
            <w:r w:rsidR="008201BB"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Nē   </w:t>
            </w:r>
          </w:p>
        </w:tc>
      </w:tr>
      <w:tr w:rsidR="00422D57" w:rsidRPr="00374FB7" w:rsidTr="00BF108D">
        <w:tc>
          <w:tcPr>
            <w:tcW w:w="907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 xml:space="preserve">IV.2.5. Informācija par līgumcenu </w:t>
            </w:r>
            <w:r w:rsidRPr="00374FB7">
              <w:rPr>
                <w:rFonts w:eastAsia="Lucida Sans Unicode"/>
                <w:i/>
                <w:kern w:val="3"/>
                <w:sz w:val="20"/>
                <w:szCs w:val="20"/>
              </w:rPr>
              <w:t>(bez PVN, tikai cipariem):</w:t>
            </w:r>
          </w:p>
          <w:p w:rsidR="00422D57" w:rsidRPr="00374FB7" w:rsidRDefault="00422D57" w:rsidP="00374FB7">
            <w:pPr>
              <w:pStyle w:val="Heading2"/>
              <w:widowControl w:val="0"/>
              <w:tabs>
                <w:tab w:val="left" w:pos="576"/>
              </w:tabs>
              <w:autoSpaceDN w:val="0"/>
              <w:spacing w:before="0" w:after="0" w:line="276" w:lineRule="auto"/>
              <w:textAlignment w:val="baseline"/>
              <w:rPr>
                <w:rFonts w:eastAsia="Lucida Sans Unicode"/>
                <w:bCs w:val="0"/>
                <w:kern w:val="3"/>
              </w:rPr>
            </w:pPr>
            <w:r w:rsidRPr="00374FB7">
              <w:rPr>
                <w:rFonts w:eastAsia="Lucida Sans Unicode"/>
                <w:bCs w:val="0"/>
                <w:kern w:val="3"/>
              </w:rPr>
              <w:t>Paredzamā līgumcena</w:t>
            </w:r>
            <w:r w:rsidR="00BE67A5">
              <w:rPr>
                <w:rFonts w:eastAsia="Lucida Sans Unicode"/>
                <w:b w:val="0"/>
                <w:bCs w:val="0"/>
                <w:kern w:val="3"/>
                <w:vertAlign w:val="superscript"/>
              </w:rPr>
              <w:t>2</w:t>
            </w:r>
            <w:r w:rsidRPr="00374FB7">
              <w:rPr>
                <w:rFonts w:eastAsia="Lucida Sans Unicode"/>
                <w:bCs w:val="0"/>
                <w:kern w:val="3"/>
              </w:rPr>
              <w:t xml:space="preserve"> </w:t>
            </w:r>
          </w:p>
          <w:p w:rsidR="00422D57" w:rsidRPr="00BA557B" w:rsidRDefault="00422D57" w:rsidP="00BA557B">
            <w:pPr>
              <w:snapToGrid w:val="0"/>
              <w:rPr>
                <w:rFonts w:eastAsia="Lucida Sans Unicode"/>
                <w:kern w:val="3"/>
                <w:sz w:val="20"/>
                <w:szCs w:val="20"/>
              </w:rPr>
            </w:pPr>
            <w:r w:rsidRPr="00BA557B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Paredzamā līgumcena </w:t>
            </w:r>
            <w:r w:rsidR="00BA557B" w:rsidRPr="00BA557B">
              <w:rPr>
                <w:sz w:val="20"/>
                <w:szCs w:val="20"/>
              </w:rPr>
              <w:t xml:space="preserve">                       </w:t>
            </w:r>
            <w:r w:rsidRPr="00BA557B">
              <w:rPr>
                <w:rFonts w:eastAsia="Lucida Sans Unicode"/>
                <w:bCs/>
                <w:kern w:val="3"/>
                <w:sz w:val="20"/>
                <w:szCs w:val="20"/>
              </w:rPr>
              <w:t xml:space="preserve">Valūta </w:t>
            </w:r>
          </w:p>
          <w:p w:rsidR="00422D57" w:rsidRPr="00374FB7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i/>
                <w:kern w:val="3"/>
                <w:sz w:val="20"/>
                <w:szCs w:val="20"/>
              </w:rPr>
              <w:t>(attiecībā uz vispārīgo vienošanos</w:t>
            </w:r>
            <w:r w:rsidR="00C70691" w:rsidRPr="00374FB7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</w:t>
            </w:r>
            <w:r w:rsidRPr="00374FB7">
              <w:rPr>
                <w:rFonts w:eastAsia="Lucida Sans Unicode"/>
                <w:i/>
                <w:kern w:val="3"/>
                <w:sz w:val="20"/>
                <w:szCs w:val="20"/>
              </w:rPr>
              <w:t>– paredzamā kopējā maksimālā līgumcena vis</w:t>
            </w:r>
            <w:r w:rsidR="008201BB">
              <w:rPr>
                <w:rFonts w:eastAsia="Lucida Sans Unicode"/>
                <w:i/>
                <w:kern w:val="3"/>
                <w:sz w:val="20"/>
                <w:szCs w:val="20"/>
              </w:rPr>
              <w:t>ā</w:t>
            </w:r>
            <w:r w:rsidRPr="00374FB7">
              <w:rPr>
                <w:rFonts w:eastAsia="Lucida Sans Unicode"/>
                <w:i/>
                <w:kern w:val="3"/>
                <w:sz w:val="20"/>
                <w:szCs w:val="20"/>
              </w:rPr>
              <w:t xml:space="preserve"> šīs daļas darbības laik</w:t>
            </w:r>
            <w:r w:rsidR="008201BB">
              <w:rPr>
                <w:rFonts w:eastAsia="Lucida Sans Unicode"/>
                <w:i/>
                <w:kern w:val="3"/>
                <w:sz w:val="20"/>
                <w:szCs w:val="20"/>
              </w:rPr>
              <w:t>ā</w:t>
            </w:r>
            <w:r w:rsidRPr="00374FB7">
              <w:rPr>
                <w:rFonts w:eastAsia="Lucida Sans Unicode"/>
                <w:kern w:val="3"/>
                <w:sz w:val="20"/>
                <w:szCs w:val="20"/>
              </w:rPr>
              <w:t>)</w:t>
            </w:r>
          </w:p>
          <w:p w:rsidR="00422D57" w:rsidRPr="00374FB7" w:rsidRDefault="00422D57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 w:cs="Tahoma"/>
                <w:b/>
                <w:kern w:val="3"/>
                <w:sz w:val="20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>Uzvarējušā pretendenta piedāvātā līgumcena</w:t>
            </w:r>
          </w:p>
          <w:p w:rsidR="00422D57" w:rsidRPr="0038127B" w:rsidRDefault="00C70691" w:rsidP="0038127B">
            <w:pPr>
              <w:snapToGrid w:val="0"/>
              <w:rPr>
                <w:sz w:val="16"/>
                <w:szCs w:val="20"/>
              </w:rPr>
            </w:pPr>
            <w:r w:rsidRPr="0038127B">
              <w:rPr>
                <w:rFonts w:eastAsia="Lucida Sans Unicode"/>
                <w:bCs/>
                <w:kern w:val="3"/>
                <w:sz w:val="20"/>
              </w:rPr>
              <w:t>Piedāvātā</w:t>
            </w:r>
            <w:r w:rsidR="00422D57" w:rsidRPr="0038127B">
              <w:rPr>
                <w:rFonts w:eastAsia="Lucida Sans Unicode"/>
                <w:bCs/>
                <w:kern w:val="3"/>
                <w:sz w:val="20"/>
              </w:rPr>
              <w:t xml:space="preserve"> līgumcena </w:t>
            </w:r>
            <w:r w:rsidR="0038127B" w:rsidRPr="0038127B">
              <w:rPr>
                <w:sz w:val="16"/>
                <w:szCs w:val="20"/>
              </w:rPr>
              <w:t xml:space="preserve">                       </w:t>
            </w:r>
            <w:r w:rsidR="00422D57" w:rsidRPr="0038127B">
              <w:rPr>
                <w:rFonts w:eastAsia="Lucida Sans Unicode"/>
                <w:bCs/>
                <w:kern w:val="3"/>
                <w:sz w:val="20"/>
              </w:rPr>
              <w:t xml:space="preserve">Valūta </w:t>
            </w:r>
            <w:r w:rsidR="008201BB">
              <w:rPr>
                <w:rFonts w:eastAsia="Lucida Sans Unicode"/>
                <w:bCs/>
                <w:kern w:val="3"/>
                <w:sz w:val="20"/>
              </w:rPr>
              <w:t xml:space="preserve">                                         vai</w:t>
            </w:r>
          </w:p>
          <w:p w:rsidR="00422D57" w:rsidRPr="00697A37" w:rsidRDefault="008201BB" w:rsidP="00697A37">
            <w:pPr>
              <w:snapToGrid w:val="0"/>
              <w:rPr>
                <w:sz w:val="20"/>
                <w:szCs w:val="20"/>
              </w:rPr>
            </w:pPr>
            <w:r w:rsidRPr="00374FB7">
              <w:rPr>
                <w:rFonts w:eastAsia="Lucida Sans Unicode" w:cs="Tahoma"/>
                <w:kern w:val="3"/>
                <w:sz w:val="20"/>
                <w:szCs w:val="20"/>
              </w:rPr>
              <w:t xml:space="preserve">Lētākā </w:t>
            </w:r>
            <w:r w:rsidR="00697A37">
              <w:rPr>
                <w:rFonts w:eastAsia="Lucida Sans Unicode" w:cs="Tahoma"/>
                <w:kern w:val="3"/>
                <w:sz w:val="20"/>
                <w:szCs w:val="20"/>
              </w:rPr>
              <w:t>vērtētā piedāvājuma līgumcena</w:t>
            </w:r>
            <w:r w:rsidR="00697A37">
              <w:rPr>
                <w:sz w:val="20"/>
                <w:szCs w:val="20"/>
              </w:rPr>
              <w:t xml:space="preserve">                       </w:t>
            </w:r>
            <w:r w:rsidR="00697A37">
              <w:rPr>
                <w:rFonts w:eastAsia="Lucida Sans Unicode"/>
                <w:kern w:val="3"/>
                <w:sz w:val="20"/>
                <w:szCs w:val="20"/>
              </w:rPr>
              <w:t>Valūta</w:t>
            </w:r>
          </w:p>
          <w:p w:rsidR="00422D57" w:rsidRPr="00697A37" w:rsidRDefault="008201BB" w:rsidP="00697A37">
            <w:pPr>
              <w:snapToGrid w:val="0"/>
              <w:rPr>
                <w:sz w:val="20"/>
                <w:szCs w:val="20"/>
              </w:rPr>
            </w:pPr>
            <w:r w:rsidRPr="00374FB7">
              <w:rPr>
                <w:rFonts w:eastAsia="Lucida Sans Unicode" w:cs="Tahoma"/>
                <w:kern w:val="3"/>
                <w:sz w:val="20"/>
                <w:szCs w:val="20"/>
              </w:rPr>
              <w:t xml:space="preserve">Dārgākā </w:t>
            </w:r>
            <w:r w:rsidR="00422D57" w:rsidRPr="00374FB7">
              <w:rPr>
                <w:rFonts w:eastAsia="Lucida Sans Unicode" w:cs="Tahoma"/>
                <w:kern w:val="3"/>
                <w:sz w:val="20"/>
                <w:szCs w:val="20"/>
              </w:rPr>
              <w:t>vērtētā piedāvājuma līgumcena</w:t>
            </w:r>
            <w:r w:rsidR="00697A37">
              <w:rPr>
                <w:sz w:val="20"/>
                <w:szCs w:val="20"/>
              </w:rPr>
              <w:t xml:space="preserve">                      </w:t>
            </w:r>
            <w:r w:rsidR="00697A37">
              <w:rPr>
                <w:rFonts w:eastAsia="Lucida Sans Unicode"/>
                <w:kern w:val="3"/>
                <w:sz w:val="20"/>
                <w:szCs w:val="20"/>
              </w:rPr>
              <w:t>Valūta</w:t>
            </w:r>
          </w:p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i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i/>
                <w:kern w:val="3"/>
                <w:sz w:val="20"/>
                <w:szCs w:val="20"/>
              </w:rPr>
              <w:t>(attiecībā uz vispārīgo vienošanos – kopējā maksimālā līgumcena šai daļai)</w:t>
            </w:r>
          </w:p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i/>
                <w:kern w:val="3"/>
                <w:sz w:val="20"/>
                <w:szCs w:val="20"/>
              </w:rPr>
              <w:t>(attiecībā uz līgumiem, kuru</w:t>
            </w:r>
            <w:r w:rsidR="008201BB">
              <w:rPr>
                <w:rFonts w:eastAsia="Lucida Sans Unicode" w:cs="Tahoma"/>
                <w:i/>
                <w:kern w:val="3"/>
                <w:sz w:val="20"/>
                <w:szCs w:val="20"/>
              </w:rPr>
              <w:t xml:space="preserve"> pamatā ir vispārīgā vienošanās</w:t>
            </w:r>
            <w:r w:rsidRPr="00374FB7">
              <w:rPr>
                <w:rFonts w:eastAsia="Lucida Sans Unicode" w:cs="Tahoma"/>
                <w:i/>
                <w:kern w:val="3"/>
                <w:sz w:val="20"/>
                <w:szCs w:val="20"/>
              </w:rPr>
              <w:t xml:space="preserve"> </w:t>
            </w:r>
            <w:r w:rsidR="008201BB">
              <w:rPr>
                <w:rFonts w:eastAsia="Lucida Sans Unicode" w:cs="Tahoma"/>
                <w:i/>
                <w:kern w:val="3"/>
                <w:sz w:val="20"/>
                <w:szCs w:val="20"/>
              </w:rPr>
              <w:t>(</w:t>
            </w:r>
            <w:r w:rsidRPr="00374FB7">
              <w:rPr>
                <w:rFonts w:eastAsia="Lucida Sans Unicode" w:cs="Tahoma"/>
                <w:i/>
                <w:kern w:val="3"/>
                <w:sz w:val="20"/>
                <w:szCs w:val="20"/>
              </w:rPr>
              <w:t>ja nepieciešams</w:t>
            </w:r>
            <w:r w:rsidR="008201BB">
              <w:rPr>
                <w:rFonts w:eastAsia="Lucida Sans Unicode" w:cs="Tahoma"/>
                <w:i/>
                <w:kern w:val="3"/>
                <w:sz w:val="20"/>
                <w:szCs w:val="20"/>
              </w:rPr>
              <w:t>),</w:t>
            </w:r>
            <w:r w:rsidRPr="00374FB7">
              <w:rPr>
                <w:rFonts w:eastAsia="Lucida Sans Unicode" w:cs="Tahoma"/>
                <w:i/>
                <w:kern w:val="3"/>
                <w:sz w:val="20"/>
                <w:szCs w:val="20"/>
              </w:rPr>
              <w:t xml:space="preserve"> – iepriekšējos paziņojumos par līguma slēgšanas tiesību piešķiršanu nav ietverta līguma(-u) līgumcena šai daļai)</w:t>
            </w:r>
          </w:p>
        </w:tc>
      </w:tr>
      <w:tr w:rsidR="00422D57" w:rsidRPr="001A07F8" w:rsidTr="00BF108D">
        <w:tc>
          <w:tcPr>
            <w:tcW w:w="907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</w:rPr>
              <w:t>IV.2.6. Informācija par uzvarējušā pretendenta paredzētajiem apakšuzņēmuma līgumiem ar trešajām personām:</w:t>
            </w:r>
            <w:r w:rsidRPr="00374FB7">
              <w:rPr>
                <w:rFonts w:eastAsia="Lucida Sans Unicode" w:cs="Tahoma"/>
                <w:kern w:val="3"/>
                <w:sz w:val="20"/>
              </w:rPr>
              <w:t xml:space="preserve"> ○ </w:t>
            </w:r>
            <w:r w:rsidR="008201BB" w:rsidRPr="00374FB7">
              <w:rPr>
                <w:rFonts w:eastAsia="Lucida Sans Unicode" w:cs="Tahoma"/>
                <w:kern w:val="3"/>
                <w:sz w:val="20"/>
              </w:rPr>
              <w:t xml:space="preserve">Jā </w:t>
            </w:r>
            <w:r w:rsidRPr="00374FB7">
              <w:rPr>
                <w:rFonts w:eastAsia="Lucida Sans Unicode" w:cs="Tahoma"/>
                <w:kern w:val="3"/>
                <w:sz w:val="20"/>
              </w:rPr>
              <w:t xml:space="preserve">○ </w:t>
            </w:r>
            <w:r w:rsidR="008201BB" w:rsidRPr="00374FB7">
              <w:rPr>
                <w:rFonts w:eastAsia="Lucida Sans Unicode" w:cs="Tahoma"/>
                <w:kern w:val="3"/>
                <w:sz w:val="20"/>
              </w:rPr>
              <w:t>Nē</w:t>
            </w:r>
          </w:p>
          <w:p w:rsidR="00422D57" w:rsidRPr="001F4033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iCs/>
                <w:kern w:val="3"/>
                <w:sz w:val="20"/>
                <w:szCs w:val="20"/>
                <w:vertAlign w:val="superscript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Ja </w:t>
            </w:r>
            <w:r w:rsidR="000C68D3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atbilde ir </w:t>
            </w:r>
            <w:r w:rsidR="00A27603">
              <w:rPr>
                <w:rFonts w:eastAsia="Lucida Sans Unicode" w:cs="Tahoma"/>
                <w:bCs/>
                <w:kern w:val="3"/>
                <w:sz w:val="20"/>
                <w:szCs w:val="20"/>
              </w:rPr>
              <w:t>"</w:t>
            </w: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jā</w:t>
            </w:r>
            <w:r w:rsidR="00A27603">
              <w:rPr>
                <w:rFonts w:eastAsia="Lucida Sans Unicode" w:cs="Tahoma"/>
                <w:bCs/>
                <w:kern w:val="3"/>
                <w:sz w:val="20"/>
                <w:szCs w:val="20"/>
              </w:rPr>
              <w:t>"</w:t>
            </w: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,</w:t>
            </w:r>
            <w:r w:rsidRPr="00374FB7">
              <w:rPr>
                <w:rFonts w:eastAsia="Lucida Sans Unicode" w:cs="Tahoma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374FB7">
              <w:rPr>
                <w:rFonts w:eastAsia="Lucida Sans Unicode" w:cs="Tahoma"/>
                <w:kern w:val="3"/>
                <w:sz w:val="20"/>
                <w:szCs w:val="20"/>
              </w:rPr>
              <w:t xml:space="preserve">līgumcena vai līguma daļa, par ko tiks slēgti apakšuzņēmuma līgumi ar trešajām personām </w:t>
            </w:r>
            <w:r w:rsidRPr="00374FB7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(tikai cipariem)</w:t>
            </w:r>
          </w:p>
          <w:p w:rsidR="00422D57" w:rsidRPr="00F557DA" w:rsidRDefault="00422D57" w:rsidP="00F557DA">
            <w:pPr>
              <w:snapToGrid w:val="0"/>
              <w:rPr>
                <w:sz w:val="20"/>
                <w:szCs w:val="20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>Līgumcena</w:t>
            </w:r>
            <w:r w:rsidR="00F557DA">
              <w:rPr>
                <w:rFonts w:eastAsia="Lucida Sans Unicode" w:cs="Tahoma"/>
                <w:kern w:val="3"/>
                <w:sz w:val="20"/>
              </w:rPr>
              <w:t xml:space="preserve"> (</w:t>
            </w:r>
            <w:r w:rsidRPr="00F557DA">
              <w:rPr>
                <w:rFonts w:eastAsia="Lucida Sans Unicode" w:cs="Tahoma"/>
                <w:i/>
                <w:kern w:val="3"/>
                <w:sz w:val="20"/>
              </w:rPr>
              <w:t>bez PVN</w:t>
            </w:r>
            <w:r w:rsidR="00F557DA">
              <w:rPr>
                <w:rFonts w:eastAsia="Lucida Sans Unicode" w:cs="Tahoma"/>
                <w:kern w:val="3"/>
                <w:sz w:val="20"/>
              </w:rPr>
              <w:t>)</w:t>
            </w:r>
            <w:r w:rsidR="00F557DA">
              <w:rPr>
                <w:sz w:val="20"/>
                <w:szCs w:val="20"/>
              </w:rPr>
              <w:t xml:space="preserve">                       </w:t>
            </w:r>
            <w:r w:rsidR="00F557DA">
              <w:rPr>
                <w:rFonts w:eastAsia="Lucida Sans Unicode"/>
                <w:kern w:val="3"/>
                <w:sz w:val="20"/>
                <w:szCs w:val="20"/>
              </w:rPr>
              <w:t>Valūta</w:t>
            </w:r>
          </w:p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Līguma daļa: [</w:t>
            </w:r>
            <w:r w:rsidR="008201BB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  </w:t>
            </w: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][</w:t>
            </w:r>
            <w:r w:rsidR="008201BB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  </w:t>
            </w: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][</w:t>
            </w:r>
            <w:r w:rsidR="008201BB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  </w:t>
            </w: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>], [</w:t>
            </w:r>
            <w:r w:rsidR="008201BB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  </w:t>
            </w: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] (%) </w:t>
            </w:r>
          </w:p>
          <w:p w:rsidR="00422D57" w:rsidRPr="00374FB7" w:rsidRDefault="008201BB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  <w:sz w:val="20"/>
              </w:rPr>
            </w:pPr>
            <w:r w:rsidRPr="00374FB7">
              <w:rPr>
                <w:rFonts w:eastAsia="Lucida Sans Unicode" w:cs="Tahoma"/>
                <w:kern w:val="3"/>
                <w:sz w:val="20"/>
              </w:rPr>
              <w:t>○</w:t>
            </w:r>
            <w:r>
              <w:rPr>
                <w:rFonts w:eastAsia="Lucida Sans Unicode" w:cs="Tahoma"/>
                <w:kern w:val="3"/>
                <w:sz w:val="20"/>
              </w:rPr>
              <w:t xml:space="preserve"> </w:t>
            </w:r>
            <w:r w:rsidR="00422D57"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Nav zināms </w:t>
            </w:r>
          </w:p>
          <w:p w:rsidR="00422D57" w:rsidRPr="00374FB7" w:rsidRDefault="00422D57" w:rsidP="00374FB7">
            <w:pPr>
              <w:pStyle w:val="Standard"/>
              <w:rPr>
                <w:rFonts w:eastAsia="Lucida Sans Unicode" w:cs="Tahoma"/>
                <w:bCs/>
                <w:sz w:val="20"/>
                <w:szCs w:val="20"/>
              </w:rPr>
            </w:pPr>
            <w:r w:rsidRPr="00374FB7">
              <w:rPr>
                <w:rFonts w:eastAsia="Lucida Sans Unicode" w:cs="Tahoma"/>
                <w:bCs/>
                <w:sz w:val="20"/>
                <w:szCs w:val="20"/>
              </w:rPr>
              <w:t>Tās līguma daļas apraksts, par kuru paredzēts slēgt apakšuzņēmuma līgumu</w:t>
            </w:r>
          </w:p>
          <w:p w:rsidR="00422D57" w:rsidRPr="00374FB7" w:rsidRDefault="00422D57" w:rsidP="00374FB7">
            <w:pPr>
              <w:widowControl w:val="0"/>
              <w:autoSpaceDN w:val="0"/>
              <w:textAlignment w:val="baseline"/>
              <w:rPr>
                <w:rFonts w:eastAsia="Lucida Sans Unicode" w:cs="Tahoma"/>
                <w:kern w:val="3"/>
              </w:rPr>
            </w:pPr>
            <w:r w:rsidRPr="00374FB7">
              <w:rPr>
                <w:rFonts w:eastAsia="Lucida Sans Unicode" w:cs="Tahoma"/>
                <w:bCs/>
                <w:kern w:val="3"/>
                <w:sz w:val="20"/>
                <w:szCs w:val="20"/>
              </w:rPr>
              <w:t xml:space="preserve">Apakšuzņēmējs(-i) ir MVU: </w:t>
            </w:r>
            <w:r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○ </w:t>
            </w:r>
            <w:r w:rsidR="008201BB"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Jā </w:t>
            </w:r>
            <w:r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○ </w:t>
            </w:r>
            <w:r w:rsidR="008201BB"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Nē </w:t>
            </w:r>
            <w:r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○ </w:t>
            </w:r>
            <w:r w:rsidR="008201BB"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 xml:space="preserve">Nav </w:t>
            </w:r>
            <w:r w:rsidRPr="00374FB7">
              <w:rPr>
                <w:rFonts w:eastAsia="Lucida Sans Unicode" w:cs="Tahoma"/>
                <w:iCs/>
                <w:kern w:val="3"/>
                <w:sz w:val="20"/>
                <w:szCs w:val="20"/>
              </w:rPr>
              <w:t>zināms</w:t>
            </w:r>
          </w:p>
        </w:tc>
      </w:tr>
    </w:tbl>
    <w:p w:rsidR="008201BB" w:rsidRDefault="008201BB" w:rsidP="00CA2BCE">
      <w:pPr>
        <w:pStyle w:val="Rub1"/>
        <w:spacing w:before="120" w:after="120"/>
        <w:jc w:val="left"/>
        <w:rPr>
          <w:smallCaps w:val="0"/>
          <w:lang w:val="lv-LV"/>
        </w:rPr>
      </w:pPr>
    </w:p>
    <w:p w:rsidR="00CA2BCE" w:rsidRPr="005A405A" w:rsidRDefault="00CA2BCE" w:rsidP="00CA2BCE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lastRenderedPageBreak/>
        <w:t>V IEDAĻA: PAPILDU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A2BCE" w:rsidRPr="005A405A" w:rsidTr="00BF108D">
        <w:tc>
          <w:tcPr>
            <w:tcW w:w="9072" w:type="dxa"/>
            <w:tcBorders>
              <w:bottom w:val="nil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V.1. Iepirkuma dokumentos ir iekļautas vides aizsardzības prasības: </w:t>
            </w:r>
            <w:r w:rsidRPr="00374FB7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A643E" w:rsidRPr="00374FB7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374FB7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A643E" w:rsidRPr="00374FB7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</w:tc>
      </w:tr>
      <w:tr w:rsidR="00CA2BCE" w:rsidRPr="005A405A" w:rsidTr="00BF108D"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</w:tcPr>
          <w:p w:rsidR="00CA2BCE" w:rsidRPr="00CE4D12" w:rsidRDefault="00CE4D12" w:rsidP="00CE4D12">
            <w:pPr>
              <w:rPr>
                <w:i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 xml:space="preserve">(ja atbilde ir </w:t>
            </w:r>
            <w:r w:rsidR="00A27603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jā</w:t>
            </w:r>
            <w:r w:rsidR="00A27603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, norādīt informāciju par šīm prasībām)</w:t>
            </w:r>
          </w:p>
        </w:tc>
      </w:tr>
      <w:tr w:rsidR="00CA2BCE" w:rsidRPr="005A405A" w:rsidTr="00BF108D"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  <w:szCs w:val="20"/>
              </w:rPr>
              <w:t>Iepirkuma dokumentos ir iekļautas prasības attiecībā uz sociālo atbildību:</w:t>
            </w:r>
            <w:r w:rsidRPr="00374FB7">
              <w:rPr>
                <w:rFonts w:eastAsia="Lucida Sans Unicode" w:cs="Tahoma"/>
                <w:b/>
                <w:smallCaps/>
                <w:kern w:val="3"/>
                <w:sz w:val="20"/>
                <w:szCs w:val="20"/>
              </w:rPr>
              <w:t xml:space="preserve"> </w:t>
            </w:r>
            <w:r w:rsidRPr="00374FB7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A643E" w:rsidRPr="00374FB7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374FB7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A643E" w:rsidRPr="00374FB7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CE4D12" w:rsidRDefault="00CE4D12" w:rsidP="00CE4D12">
            <w:pPr>
              <w:rPr>
                <w:i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 xml:space="preserve">(ja atbilde ir </w:t>
            </w:r>
            <w:r w:rsidR="00A27603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jā</w:t>
            </w:r>
            <w:r w:rsidR="00A27603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, norādīt informāciju par šīm prasībām)</w:t>
            </w:r>
          </w:p>
          <w:p w:rsidR="00CA2BCE" w:rsidRPr="00374FB7" w:rsidRDefault="00CA2BCE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  <w:szCs w:val="20"/>
              </w:rPr>
              <w:t>Iepirkuma dokumentos ir iekļautas prasības, kas paredz inovatīvu risinājumu iegādi:</w:t>
            </w:r>
            <w:r w:rsidRPr="00374FB7">
              <w:rPr>
                <w:rFonts w:eastAsia="Lucida Sans Unicode" w:cs="Tahoma"/>
                <w:b/>
                <w:smallCaps/>
                <w:kern w:val="3"/>
                <w:sz w:val="20"/>
                <w:szCs w:val="20"/>
              </w:rPr>
              <w:t xml:space="preserve"> </w:t>
            </w:r>
            <w:r w:rsidRPr="00374FB7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A643E" w:rsidRPr="00374FB7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374FB7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A643E" w:rsidRPr="00374FB7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CA2BCE" w:rsidRPr="00FF3603" w:rsidRDefault="00FF3603" w:rsidP="00FF3603">
            <w:pPr>
              <w:rPr>
                <w:i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 xml:space="preserve">(ja atbilde ir </w:t>
            </w:r>
            <w:r w:rsidR="00A27603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jā</w:t>
            </w:r>
            <w:r w:rsidR="00A27603">
              <w:rPr>
                <w:rFonts w:eastAsia="Lucida Sans Unicode"/>
                <w:i/>
                <w:kern w:val="3"/>
                <w:sz w:val="20"/>
                <w:szCs w:val="20"/>
              </w:rPr>
              <w:t>"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, norādīt informāciju par šīm prasībām)</w:t>
            </w:r>
          </w:p>
        </w:tc>
      </w:tr>
      <w:tr w:rsidR="00CA2BCE" w:rsidRPr="005A405A" w:rsidTr="00BF108D">
        <w:tc>
          <w:tcPr>
            <w:tcW w:w="9072" w:type="dxa"/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b/>
                <w:kern w:val="3"/>
                <w:sz w:val="20"/>
                <w:szCs w:val="20"/>
              </w:rPr>
              <w:t>V.2. Šis paziņojums saskaņā ar Publisko iepirkumu likumu ir nosūtāms publicēšanai Eiropas Savienības Oficiālajā Vēstnesī:</w:t>
            </w:r>
            <w:r w:rsidR="00FE14A6" w:rsidRPr="00FE14A6">
              <w:rPr>
                <w:rFonts w:eastAsia="Lucida Sans Unicode" w:cs="Tahoma"/>
                <w:kern w:val="3"/>
                <w:sz w:val="20"/>
                <w:szCs w:val="20"/>
                <w:vertAlign w:val="superscript"/>
              </w:rPr>
              <w:t>3</w:t>
            </w:r>
            <w:r w:rsidRPr="00374FB7">
              <w:rPr>
                <w:rFonts w:eastAsia="Lucida Sans Unicode" w:cs="Tahoma"/>
                <w:b/>
                <w:kern w:val="3"/>
                <w:sz w:val="20"/>
                <w:szCs w:val="20"/>
              </w:rPr>
              <w:t xml:space="preserve"> </w:t>
            </w:r>
            <w:r w:rsidRPr="00374FB7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A643E" w:rsidRPr="00374FB7">
              <w:rPr>
                <w:rFonts w:eastAsia="Lucida Sans Unicode"/>
                <w:kern w:val="3"/>
                <w:sz w:val="20"/>
                <w:szCs w:val="20"/>
              </w:rPr>
              <w:t xml:space="preserve">Jā </w:t>
            </w:r>
            <w:r w:rsidRPr="00374FB7">
              <w:rPr>
                <w:rFonts w:eastAsia="Lucida Sans Unicode"/>
                <w:kern w:val="3"/>
                <w:sz w:val="20"/>
                <w:szCs w:val="20"/>
              </w:rPr>
              <w:t xml:space="preserve">○ </w:t>
            </w:r>
            <w:r w:rsidR="003A643E" w:rsidRPr="00374FB7">
              <w:rPr>
                <w:rFonts w:eastAsia="Lucida Sans Unicode"/>
                <w:kern w:val="3"/>
                <w:sz w:val="20"/>
                <w:szCs w:val="20"/>
              </w:rPr>
              <w:t>Nē</w:t>
            </w:r>
          </w:p>
          <w:p w:rsidR="00CA2BCE" w:rsidRPr="00374FB7" w:rsidRDefault="00CA2BCE" w:rsidP="00FC0B92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</w:pPr>
            <w:r w:rsidRPr="00374FB7">
              <w:rPr>
                <w:rFonts w:eastAsia="Lucida Sans Unicode" w:cs="Tahoma"/>
                <w:kern w:val="3"/>
                <w:sz w:val="20"/>
                <w:szCs w:val="20"/>
              </w:rPr>
              <w:t xml:space="preserve">Paziņojuma nosūtīšanas datums </w:t>
            </w:r>
            <w:r w:rsidRPr="00374FB7">
              <w:rPr>
                <w:rFonts w:eastAsia="Lucida Sans Unicode" w:cs="Tahoma"/>
                <w:i/>
                <w:iCs/>
                <w:kern w:val="3"/>
                <w:sz w:val="20"/>
                <w:szCs w:val="20"/>
              </w:rPr>
              <w:t>(dd/mm/gggg)</w:t>
            </w:r>
            <w:r w:rsidRPr="00374FB7">
              <w:rPr>
                <w:rFonts w:eastAsia="Lucida Sans Unicode" w:cs="Tahoma"/>
                <w:kern w:val="3"/>
                <w:sz w:val="20"/>
                <w:szCs w:val="20"/>
              </w:rPr>
              <w:t xml:space="preserve"> </w:t>
            </w:r>
          </w:p>
        </w:tc>
      </w:tr>
      <w:tr w:rsidR="00CA2BCE" w:rsidRPr="005A405A" w:rsidTr="00BF108D">
        <w:tc>
          <w:tcPr>
            <w:tcW w:w="9072" w:type="dxa"/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 w:cs="Tahoma"/>
                <w:kern w:val="3"/>
              </w:rPr>
            </w:pPr>
            <w:r w:rsidRPr="00374FB7">
              <w:rPr>
                <w:rFonts w:eastAsia="Lucida Sans Unicode"/>
                <w:b/>
                <w:kern w:val="3"/>
                <w:sz w:val="20"/>
                <w:szCs w:val="20"/>
              </w:rPr>
              <w:t>V.3. Cita papildu informācija</w:t>
            </w:r>
            <w:r w:rsidRPr="00374FB7">
              <w:rPr>
                <w:rFonts w:eastAsia="Lucida Sans Unicode"/>
                <w:kern w:val="3"/>
                <w:sz w:val="20"/>
                <w:szCs w:val="20"/>
                <w:vertAlign w:val="superscript"/>
              </w:rPr>
              <w:t>2</w:t>
            </w:r>
          </w:p>
        </w:tc>
      </w:tr>
    </w:tbl>
    <w:p w:rsidR="00CA2BCE" w:rsidRPr="009B3233" w:rsidRDefault="00CA2BCE" w:rsidP="00CA2BCE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9B3233">
        <w:rPr>
          <w:rFonts w:eastAsia="Lucida Sans Unicode"/>
          <w:b/>
          <w:sz w:val="20"/>
          <w:szCs w:val="20"/>
        </w:rPr>
        <w:t>V.</w:t>
      </w:r>
      <w:r>
        <w:rPr>
          <w:rFonts w:eastAsia="Lucida Sans Unicode"/>
          <w:b/>
          <w:sz w:val="20"/>
          <w:szCs w:val="20"/>
        </w:rPr>
        <w:t>4</w:t>
      </w:r>
      <w:r w:rsidRPr="009B3233">
        <w:rPr>
          <w:rFonts w:eastAsia="Lucida Sans Unicode"/>
          <w:b/>
          <w:sz w:val="20"/>
          <w:szCs w:val="20"/>
        </w:rPr>
        <w:t>. Iesniegumu izskatīšana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069"/>
        <w:gridCol w:w="1215"/>
        <w:gridCol w:w="2612"/>
      </w:tblGrid>
      <w:tr w:rsidR="00CA2BCE" w:rsidRPr="005A405A" w:rsidTr="00BF108D">
        <w:trPr>
          <w:trHeight w:val="13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2407C5">
            <w:pPr>
              <w:pStyle w:val="Rub1"/>
              <w:widowControl w:val="0"/>
              <w:autoSpaceDN w:val="0"/>
              <w:spacing w:line="276" w:lineRule="auto"/>
              <w:jc w:val="left"/>
              <w:textAlignment w:val="baseline"/>
              <w:rPr>
                <w:rFonts w:eastAsia="Lucida Sans Unicode"/>
                <w:smallCaps w:val="0"/>
                <w:kern w:val="3"/>
                <w:lang w:val="lv-LV"/>
              </w:rPr>
            </w:pPr>
            <w:r w:rsidRPr="00374FB7">
              <w:rPr>
                <w:rFonts w:eastAsia="Lucida Sans Unicode"/>
                <w:smallCaps w:val="0"/>
                <w:kern w:val="3"/>
                <w:lang w:val="lv-LV"/>
              </w:rPr>
              <w:t>V.4.1. Iestāde, kas atbildīga par iesniegumu izskatīšanu</w:t>
            </w:r>
          </w:p>
        </w:tc>
      </w:tr>
      <w:tr w:rsidR="00CA2BCE" w:rsidRPr="005A405A" w:rsidTr="00BF108D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 xml:space="preserve">Pilns </w:t>
            </w:r>
            <w:r w:rsidR="002407C5">
              <w:rPr>
                <w:rFonts w:eastAsia="Lucida Sans Unicode"/>
                <w:kern w:val="3"/>
                <w:sz w:val="20"/>
                <w:szCs w:val="20"/>
              </w:rPr>
              <w:t>nosaukums, reģistrācijas numurs</w:t>
            </w:r>
          </w:p>
        </w:tc>
      </w:tr>
      <w:tr w:rsidR="00CA2BCE" w:rsidRPr="005A405A" w:rsidTr="00BF108D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pStyle w:val="Rub1"/>
              <w:widowControl w:val="0"/>
              <w:autoSpaceDN w:val="0"/>
              <w:spacing w:line="276" w:lineRule="auto"/>
              <w:jc w:val="left"/>
              <w:textAlignment w:val="baseline"/>
              <w:rPr>
                <w:rFonts w:eastAsia="Lucida Sans Unicode"/>
                <w:b w:val="0"/>
                <w:smallCaps w:val="0"/>
                <w:kern w:val="3"/>
                <w:lang w:val="lv-LV"/>
              </w:rPr>
            </w:pPr>
            <w:r w:rsidRPr="00374FB7">
              <w:rPr>
                <w:rFonts w:eastAsia="Lucida Sans Unicode"/>
                <w:b w:val="0"/>
                <w:smallCaps w:val="0"/>
                <w:kern w:val="3"/>
                <w:lang w:val="lv-LV"/>
              </w:rPr>
              <w:t>Pasta adrese</w:t>
            </w:r>
          </w:p>
        </w:tc>
      </w:tr>
      <w:tr w:rsidR="00CA2BCE" w:rsidRPr="005A405A" w:rsidTr="00BF108D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Valsts</w:t>
            </w:r>
          </w:p>
        </w:tc>
      </w:tr>
      <w:tr w:rsidR="00CA2BCE" w:rsidRPr="005A405A" w:rsidTr="003A643E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E-pasta adrese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Tālruņa numurs</w:t>
            </w:r>
          </w:p>
        </w:tc>
      </w:tr>
      <w:tr w:rsidR="00CA2BCE" w:rsidRPr="005A405A" w:rsidTr="003A643E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2BCE" w:rsidRPr="00374FB7" w:rsidRDefault="002407C5" w:rsidP="002B697D">
            <w:pPr>
              <w:rPr>
                <w:rFonts w:eastAsia="Lucida Sans Unicode"/>
                <w:kern w:val="3"/>
                <w:sz w:val="20"/>
                <w:szCs w:val="20"/>
              </w:rPr>
            </w:pPr>
            <w:r>
              <w:rPr>
                <w:rFonts w:eastAsia="Lucida Sans Unicode"/>
                <w:kern w:val="3"/>
                <w:sz w:val="20"/>
                <w:szCs w:val="20"/>
              </w:rPr>
              <w:t xml:space="preserve">Vispārējā </w:t>
            </w:r>
            <w:r w:rsidR="002B697D">
              <w:rPr>
                <w:rFonts w:eastAsia="Lucida Sans Unicode"/>
                <w:kern w:val="3"/>
                <w:sz w:val="20"/>
                <w:szCs w:val="20"/>
              </w:rPr>
              <w:t xml:space="preserve">tīmekļvietnes </w:t>
            </w:r>
            <w:r>
              <w:rPr>
                <w:rFonts w:eastAsia="Lucida Sans Unicode"/>
                <w:kern w:val="3"/>
                <w:sz w:val="20"/>
                <w:szCs w:val="20"/>
              </w:rPr>
              <w:t>adrese</w:t>
            </w:r>
            <w:r w:rsidR="00CA2BCE" w:rsidRPr="00374FB7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A12069">
              <w:rPr>
                <w:sz w:val="20"/>
                <w:szCs w:val="20"/>
              </w:rPr>
              <w:t>(</w:t>
            </w:r>
            <w:r w:rsidR="00A12069">
              <w:rPr>
                <w:i/>
                <w:sz w:val="20"/>
                <w:szCs w:val="20"/>
              </w:rPr>
              <w:t xml:space="preserve">norādīt vispārējo </w:t>
            </w:r>
            <w:r w:rsidR="002B697D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2B697D">
              <w:rPr>
                <w:rFonts w:eastAsia="Lucida Sans Unicode"/>
                <w:sz w:val="20"/>
                <w:szCs w:val="20"/>
              </w:rPr>
              <w:t xml:space="preserve"> </w:t>
            </w:r>
            <w:r w:rsidR="00A12069">
              <w:rPr>
                <w:i/>
                <w:sz w:val="20"/>
                <w:szCs w:val="20"/>
              </w:rPr>
              <w:t>adresi</w:t>
            </w:r>
            <w:r w:rsidR="00A1206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Faksa numurs</w:t>
            </w:r>
          </w:p>
        </w:tc>
      </w:tr>
      <w:tr w:rsidR="00CA2BCE" w:rsidRPr="005A405A" w:rsidTr="00BF108D"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b/>
                <w:kern w:val="3"/>
                <w:sz w:val="20"/>
                <w:szCs w:val="20"/>
              </w:rPr>
              <w:t xml:space="preserve">V.4.2. </w:t>
            </w:r>
            <w:r w:rsidR="002407C5">
              <w:rPr>
                <w:rFonts w:eastAsia="Lucida Sans Unicode"/>
                <w:b/>
                <w:kern w:val="3"/>
                <w:sz w:val="20"/>
                <w:szCs w:val="20"/>
              </w:rPr>
              <w:t>Iesniegumu iesniegšanas termiņi</w:t>
            </w:r>
          </w:p>
          <w:p w:rsidR="00CA2BCE" w:rsidRPr="002407C5" w:rsidRDefault="002407C5" w:rsidP="002407C5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b/>
                <w:i/>
                <w:kern w:val="3"/>
                <w:sz w:val="20"/>
                <w:szCs w:val="20"/>
              </w:rPr>
            </w:pPr>
            <w:r>
              <w:rPr>
                <w:rFonts w:eastAsia="Lucida Sans Unicode"/>
                <w:i/>
                <w:kern w:val="3"/>
                <w:sz w:val="20"/>
                <w:szCs w:val="20"/>
              </w:rPr>
              <w:t>(p</w:t>
            </w:r>
            <w:r w:rsidR="00CA2BCE" w:rsidRPr="002407C5">
              <w:rPr>
                <w:rFonts w:eastAsia="Lucida Sans Unicode"/>
                <w:i/>
                <w:kern w:val="3"/>
                <w:sz w:val="20"/>
                <w:szCs w:val="20"/>
              </w:rPr>
              <w:t>recīza informācija par iesnieguma iesniegšanas termiņiem</w:t>
            </w:r>
            <w:r>
              <w:rPr>
                <w:rFonts w:eastAsia="Lucida Sans Unicode"/>
                <w:i/>
                <w:kern w:val="3"/>
                <w:sz w:val="20"/>
                <w:szCs w:val="20"/>
              </w:rPr>
              <w:t>)</w:t>
            </w:r>
          </w:p>
        </w:tc>
      </w:tr>
      <w:tr w:rsidR="00CA2BCE" w:rsidRPr="005A405A" w:rsidTr="00BF108D">
        <w:tc>
          <w:tcPr>
            <w:tcW w:w="9072" w:type="dxa"/>
            <w:gridSpan w:val="4"/>
            <w:tcBorders>
              <w:bottom w:val="nil"/>
            </w:tcBorders>
            <w:shd w:val="clear" w:color="auto" w:fill="auto"/>
          </w:tcPr>
          <w:p w:rsidR="00CA2BCE" w:rsidRPr="00374FB7" w:rsidRDefault="00CA2BCE" w:rsidP="00AF7350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b/>
                <w:kern w:val="3"/>
                <w:sz w:val="20"/>
                <w:szCs w:val="20"/>
              </w:rPr>
              <w:t>V.4.3. Iestāde, kur var saņemt informāciju par iesniegumu iesniegšanu</w:t>
            </w:r>
          </w:p>
        </w:tc>
      </w:tr>
      <w:tr w:rsidR="00CA2BCE" w:rsidRPr="005A405A" w:rsidTr="00BF108D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Pilns nosaukums, reģistrācijas num</w:t>
            </w:r>
            <w:r w:rsidR="00AF7350">
              <w:rPr>
                <w:rFonts w:eastAsia="Lucida Sans Unicode"/>
                <w:kern w:val="3"/>
                <w:sz w:val="20"/>
                <w:szCs w:val="20"/>
              </w:rPr>
              <w:t>urs</w:t>
            </w:r>
          </w:p>
        </w:tc>
      </w:tr>
      <w:tr w:rsidR="00CA2BCE" w:rsidRPr="005A405A" w:rsidTr="00BF108D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pStyle w:val="Rub1"/>
              <w:widowControl w:val="0"/>
              <w:autoSpaceDN w:val="0"/>
              <w:spacing w:line="276" w:lineRule="auto"/>
              <w:jc w:val="left"/>
              <w:textAlignment w:val="baseline"/>
              <w:rPr>
                <w:rFonts w:eastAsia="Lucida Sans Unicode"/>
                <w:b w:val="0"/>
                <w:smallCaps w:val="0"/>
                <w:kern w:val="3"/>
                <w:lang w:val="lv-LV"/>
              </w:rPr>
            </w:pPr>
            <w:r w:rsidRPr="00374FB7">
              <w:rPr>
                <w:rFonts w:eastAsia="Lucida Sans Unicode"/>
                <w:b w:val="0"/>
                <w:smallCaps w:val="0"/>
                <w:kern w:val="3"/>
                <w:lang w:val="lv-LV"/>
              </w:rPr>
              <w:t>Pasta adrese</w:t>
            </w:r>
          </w:p>
        </w:tc>
      </w:tr>
      <w:tr w:rsidR="00CA2BCE" w:rsidRPr="005A405A" w:rsidTr="00BF108D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Valsts</w:t>
            </w:r>
          </w:p>
        </w:tc>
      </w:tr>
      <w:tr w:rsidR="00CA2BCE" w:rsidRPr="005A405A" w:rsidTr="003A643E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E-pasta adrese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Tālruņa numurs</w:t>
            </w:r>
          </w:p>
        </w:tc>
      </w:tr>
      <w:tr w:rsidR="00CA2BCE" w:rsidRPr="005A405A" w:rsidTr="003A643E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2BCE" w:rsidRPr="00374FB7" w:rsidRDefault="00AF7350" w:rsidP="002B697D">
            <w:pPr>
              <w:rPr>
                <w:rFonts w:eastAsia="Lucida Sans Unicode"/>
                <w:kern w:val="3"/>
                <w:sz w:val="20"/>
                <w:szCs w:val="20"/>
              </w:rPr>
            </w:pPr>
            <w:r>
              <w:rPr>
                <w:rFonts w:eastAsia="Lucida Sans Unicode"/>
                <w:kern w:val="3"/>
                <w:sz w:val="20"/>
                <w:szCs w:val="20"/>
              </w:rPr>
              <w:t xml:space="preserve">Vispārējā </w:t>
            </w:r>
            <w:r w:rsidR="002B697D">
              <w:rPr>
                <w:rFonts w:eastAsia="Lucida Sans Unicode"/>
                <w:kern w:val="3"/>
                <w:sz w:val="20"/>
                <w:szCs w:val="20"/>
              </w:rPr>
              <w:t xml:space="preserve">tīmekļvietnes </w:t>
            </w:r>
            <w:r>
              <w:rPr>
                <w:rFonts w:eastAsia="Lucida Sans Unicode"/>
                <w:kern w:val="3"/>
                <w:sz w:val="20"/>
                <w:szCs w:val="20"/>
              </w:rPr>
              <w:t>adrese</w:t>
            </w:r>
            <w:r w:rsidR="00CA2BCE" w:rsidRPr="00374FB7">
              <w:rPr>
                <w:rFonts w:eastAsia="Lucida Sans Unicode"/>
                <w:kern w:val="3"/>
                <w:sz w:val="20"/>
                <w:szCs w:val="20"/>
              </w:rPr>
              <w:t xml:space="preserve"> </w:t>
            </w:r>
            <w:r w:rsidR="00A12069">
              <w:rPr>
                <w:sz w:val="20"/>
                <w:szCs w:val="20"/>
              </w:rPr>
              <w:t>(</w:t>
            </w:r>
            <w:r w:rsidR="00A12069">
              <w:rPr>
                <w:i/>
                <w:sz w:val="20"/>
                <w:szCs w:val="20"/>
              </w:rPr>
              <w:t xml:space="preserve">norādīt vispārējo </w:t>
            </w:r>
            <w:r w:rsidR="002B697D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2B697D">
              <w:rPr>
                <w:rFonts w:eastAsia="Lucida Sans Unicode"/>
                <w:sz w:val="20"/>
                <w:szCs w:val="20"/>
              </w:rPr>
              <w:t xml:space="preserve"> </w:t>
            </w:r>
            <w:r w:rsidR="00A12069">
              <w:rPr>
                <w:i/>
                <w:sz w:val="20"/>
                <w:szCs w:val="20"/>
              </w:rPr>
              <w:t>adresi</w:t>
            </w:r>
            <w:r w:rsidR="00A1206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BCE" w:rsidRPr="00374FB7" w:rsidRDefault="00CA2BCE" w:rsidP="00374FB7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  <w:r w:rsidRPr="00374FB7">
              <w:rPr>
                <w:rFonts w:eastAsia="Lucida Sans Unicode"/>
                <w:kern w:val="3"/>
                <w:sz w:val="20"/>
                <w:szCs w:val="20"/>
              </w:rPr>
              <w:t>Faksa numurs</w:t>
            </w:r>
          </w:p>
        </w:tc>
      </w:tr>
    </w:tbl>
    <w:p w:rsidR="00CA2BCE" w:rsidRPr="00423433" w:rsidRDefault="00CA2BCE" w:rsidP="00CA2BCE">
      <w:pPr>
        <w:pStyle w:val="Standard"/>
        <w:ind w:hanging="180"/>
        <w:rPr>
          <w:b/>
          <w:bCs/>
        </w:rPr>
      </w:pPr>
    </w:p>
    <w:p w:rsidR="00CA2BCE" w:rsidRPr="006A7212" w:rsidRDefault="00CA2BCE" w:rsidP="00CA2BCE">
      <w:pPr>
        <w:pStyle w:val="Standard"/>
        <w:rPr>
          <w:sz w:val="18"/>
          <w:szCs w:val="20"/>
        </w:rPr>
      </w:pPr>
      <w:r w:rsidRPr="006A7212">
        <w:rPr>
          <w:sz w:val="18"/>
          <w:szCs w:val="20"/>
        </w:rPr>
        <w:t>Piezīmes</w:t>
      </w:r>
      <w:r w:rsidR="002032C3">
        <w:rPr>
          <w:sz w:val="18"/>
          <w:szCs w:val="20"/>
        </w:rPr>
        <w:t>.</w:t>
      </w:r>
    </w:p>
    <w:p w:rsidR="00CA2BCE" w:rsidRPr="006A7212" w:rsidRDefault="00CA2BCE" w:rsidP="00CA2BCE">
      <w:pPr>
        <w:pStyle w:val="Standard"/>
        <w:rPr>
          <w:sz w:val="18"/>
          <w:szCs w:val="20"/>
        </w:rPr>
      </w:pPr>
      <w:r w:rsidRPr="006A7212">
        <w:rPr>
          <w:sz w:val="18"/>
          <w:szCs w:val="20"/>
          <w:vertAlign w:val="superscript"/>
        </w:rPr>
        <w:t>1</w:t>
      </w:r>
      <w:r w:rsidRPr="006A7212">
        <w:rPr>
          <w:sz w:val="18"/>
          <w:szCs w:val="20"/>
        </w:rPr>
        <w:t xml:space="preserve"> Sadaļu atkārto tik reižu, cik nepieciešams.</w:t>
      </w:r>
    </w:p>
    <w:p w:rsidR="00CA2BCE" w:rsidRDefault="00CA2BCE" w:rsidP="00CA2BCE">
      <w:pPr>
        <w:pStyle w:val="Standard"/>
        <w:rPr>
          <w:sz w:val="18"/>
          <w:szCs w:val="20"/>
        </w:rPr>
      </w:pPr>
      <w:r w:rsidRPr="006A7212">
        <w:rPr>
          <w:sz w:val="18"/>
          <w:szCs w:val="20"/>
          <w:vertAlign w:val="superscript"/>
        </w:rPr>
        <w:t>2</w:t>
      </w:r>
      <w:r w:rsidRPr="006A7212">
        <w:rPr>
          <w:sz w:val="18"/>
          <w:szCs w:val="20"/>
        </w:rPr>
        <w:t xml:space="preserve"> Informāciju norāda, ja prasība ir piemērojama. </w:t>
      </w:r>
    </w:p>
    <w:p w:rsidR="00FE14A6" w:rsidRDefault="00FE14A6" w:rsidP="00FE14A6">
      <w:pPr>
        <w:pStyle w:val="Standard"/>
        <w:rPr>
          <w:sz w:val="18"/>
          <w:szCs w:val="20"/>
        </w:rPr>
      </w:pPr>
      <w:r w:rsidRPr="00FE14A6">
        <w:rPr>
          <w:sz w:val="18"/>
          <w:szCs w:val="20"/>
          <w:vertAlign w:val="superscript"/>
        </w:rPr>
        <w:t>3</w:t>
      </w:r>
      <w:r w:rsidRPr="00FE14A6">
        <w:rPr>
          <w:sz w:val="18"/>
          <w:szCs w:val="20"/>
        </w:rPr>
        <w:t xml:space="preserve"> Informāciju aizpilda Iepirkumu uzraudzības birojs.</w:t>
      </w:r>
    </w:p>
    <w:p w:rsidR="00BE47A1" w:rsidRPr="003B054C" w:rsidRDefault="00BE47A1" w:rsidP="00BE47A1">
      <w:pPr>
        <w:rPr>
          <w:sz w:val="20"/>
          <w:szCs w:val="20"/>
        </w:rPr>
      </w:pPr>
      <w:r>
        <w:rPr>
          <w:sz w:val="18"/>
          <w:szCs w:val="18"/>
          <w:vertAlign w:val="superscript"/>
        </w:rPr>
        <w:t>4</w:t>
      </w:r>
      <w:r w:rsidRPr="003B054C">
        <w:rPr>
          <w:sz w:val="18"/>
          <w:szCs w:val="18"/>
        </w:rPr>
        <w:t xml:space="preserve"> Obligāti norādāma informācija, kas netiek publiskota.</w:t>
      </w:r>
    </w:p>
    <w:p w:rsidR="00ED3B2D" w:rsidRDefault="00ED3B2D" w:rsidP="00552713">
      <w:pPr>
        <w:pStyle w:val="Standard"/>
        <w:jc w:val="center"/>
        <w:rPr>
          <w:b/>
          <w:sz w:val="20"/>
        </w:rPr>
      </w:pPr>
    </w:p>
    <w:p w:rsidR="005E465A" w:rsidRDefault="005E465A" w:rsidP="005E465A">
      <w:pPr>
        <w:pStyle w:val="Standard"/>
        <w:jc w:val="center"/>
        <w:rPr>
          <w:b/>
          <w:sz w:val="20"/>
        </w:rPr>
      </w:pPr>
      <w:r>
        <w:rPr>
          <w:b/>
          <w:sz w:val="20"/>
        </w:rPr>
        <w:t>D PIELIKUMS</w:t>
      </w:r>
    </w:p>
    <w:p w:rsidR="005E465A" w:rsidRDefault="005E465A" w:rsidP="005E465A">
      <w:pPr>
        <w:pStyle w:val="Standard"/>
        <w:jc w:val="center"/>
        <w:rPr>
          <w:sz w:val="10"/>
          <w:szCs w:val="10"/>
        </w:rPr>
      </w:pPr>
    </w:p>
    <w:p w:rsidR="005E465A" w:rsidRDefault="005E465A" w:rsidP="005E465A">
      <w:pPr>
        <w:pStyle w:val="Standard"/>
        <w:jc w:val="center"/>
        <w:rPr>
          <w:rFonts w:ascii="Times New Roman Bold" w:hAnsi="Times New Roman Bold" w:cs="Times New Roman Bold"/>
          <w:b/>
          <w:bCs/>
          <w:sz w:val="20"/>
        </w:rPr>
      </w:pPr>
      <w:r>
        <w:rPr>
          <w:rFonts w:ascii="Times New Roman Bold" w:hAnsi="Times New Roman Bold" w:cs="Times New Roman Bold"/>
          <w:b/>
          <w:bCs/>
          <w:sz w:val="20"/>
        </w:rPr>
        <w:t>PAMATOJUMS PAR LĪGUMA SLĒGŠANAS TIESĪBU PIEŠĶIRŠANU, IEPRIEKŠ NEPUBLICĒJOT PAZIŅOJUMU PAR LĪGUMU</w:t>
      </w:r>
    </w:p>
    <w:p w:rsidR="005E465A" w:rsidRDefault="005E465A" w:rsidP="005E465A">
      <w:pPr>
        <w:pStyle w:val="Standard"/>
        <w:jc w:val="center"/>
        <w:rPr>
          <w:rFonts w:ascii="Times New Roman Bold" w:hAnsi="Times New Roman Bold" w:cs="Times New Roman Bold"/>
          <w:b/>
          <w:bCs/>
          <w:sz w:val="20"/>
        </w:rPr>
      </w:pPr>
    </w:p>
    <w:p w:rsidR="005E465A" w:rsidRDefault="005E465A" w:rsidP="005E465A">
      <w:pPr>
        <w:pStyle w:val="Standard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Norādīt pamatojum</w:t>
      </w:r>
      <w:r w:rsidR="00FC0B92">
        <w:rPr>
          <w:i/>
          <w:sz w:val="20"/>
          <w:szCs w:val="20"/>
        </w:rPr>
        <w:t>u</w:t>
      </w:r>
      <w:r>
        <w:rPr>
          <w:i/>
          <w:sz w:val="20"/>
          <w:szCs w:val="20"/>
        </w:rPr>
        <w:t xml:space="preserve"> līguma slēgšanas tiesību piešķiršanai, iepriekš nepublicējot paziņojumu par līgumu. Šim pamatojumam ir jābūt </w:t>
      </w:r>
      <w:r w:rsidR="00B70B03">
        <w:rPr>
          <w:i/>
          <w:sz w:val="20"/>
          <w:szCs w:val="20"/>
        </w:rPr>
        <w:t>atbilstošam</w:t>
      </w:r>
      <w:r>
        <w:rPr>
          <w:i/>
          <w:sz w:val="20"/>
          <w:szCs w:val="20"/>
        </w:rPr>
        <w:t xml:space="preserve"> attiecīgām P</w:t>
      </w:r>
      <w:r w:rsidR="002032C3">
        <w:rPr>
          <w:i/>
          <w:sz w:val="20"/>
          <w:szCs w:val="20"/>
        </w:rPr>
        <w:t>ublisko iepirkumu likuma normām</w:t>
      </w:r>
    </w:p>
    <w:p w:rsidR="005E465A" w:rsidRDefault="005E465A" w:rsidP="005E465A">
      <w:pPr>
        <w:pStyle w:val="Standard"/>
        <w:spacing w:line="276" w:lineRule="auto"/>
        <w:rPr>
          <w:b/>
          <w:bCs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E465A" w:rsidTr="00BF108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5E465A">
            <w:pPr>
              <w:pStyle w:val="Standard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>
              <w:rPr>
                <w:rFonts w:eastAsia="Lucida Sans Unicode" w:cs="Tahoma"/>
                <w:b/>
                <w:bCs/>
                <w:sz w:val="20"/>
                <w:szCs w:val="20"/>
              </w:rPr>
              <w:t>1.</w:t>
            </w:r>
            <w:r w:rsidR="00B70B03">
              <w:rPr>
                <w:rFonts w:eastAsia="Lucida Sans Unicode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Lucida Sans Unicode" w:cs="Tahoma"/>
                <w:b/>
                <w:bCs/>
                <w:sz w:val="20"/>
                <w:szCs w:val="20"/>
              </w:rPr>
              <w:t>Pamatojums, kāpēc izvēlēta sarunu procedūra</w:t>
            </w:r>
          </w:p>
          <w:p w:rsidR="005E465A" w:rsidRDefault="005E465A">
            <w:pPr>
              <w:widowControl w:val="0"/>
              <w:autoSpaceDE w:val="0"/>
              <w:autoSpaceDN w:val="0"/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 w:cs="Tahoma"/>
                <w:i/>
                <w:iCs/>
                <w:sz w:val="20"/>
                <w:szCs w:val="20"/>
              </w:rPr>
              <w:t>(atzīmēt a</w:t>
            </w:r>
            <w:r w:rsidR="00B70B03">
              <w:rPr>
                <w:rFonts w:eastAsia="Lucida Sans Unicode" w:cs="Tahoma"/>
                <w:i/>
                <w:iCs/>
                <w:sz w:val="20"/>
                <w:szCs w:val="20"/>
              </w:rPr>
              <w:t>ttiecīgo(-s) lodziņu</w:t>
            </w:r>
            <w:r>
              <w:rPr>
                <w:rFonts w:eastAsia="Lucida Sans Unicode" w:cs="Tahoma"/>
                <w:i/>
                <w:iCs/>
                <w:sz w:val="20"/>
                <w:szCs w:val="20"/>
              </w:rPr>
              <w:t>(-s) un sniegt papildinformāciju)</w:t>
            </w:r>
          </w:p>
        </w:tc>
      </w:tr>
      <w:tr w:rsidR="005E465A" w:rsidTr="00BF108D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5E465A">
            <w:pPr>
              <w:widowControl w:val="0"/>
              <w:autoSpaceDE w:val="0"/>
              <w:autoSpaceDN w:val="0"/>
              <w:rPr>
                <w:rFonts w:eastAsia="Lucida Sans Unicode" w:cs="Tahoma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 w:cs="Tahoma"/>
                <w:sz w:val="20"/>
                <w:szCs w:val="20"/>
              </w:rPr>
              <w:t>a) nav iesniegti piedāvājumi vai pieteikumi vai nav iesniegti atbilstoši piedāvājumi vai pieteikumi, izsludinot:</w:t>
            </w:r>
          </w:p>
        </w:tc>
      </w:tr>
      <w:tr w:rsidR="005E465A" w:rsidTr="00BF108D">
        <w:trPr>
          <w:trHeight w:val="470"/>
        </w:trPr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B70B03" w:rsidP="005E465A">
            <w:pPr>
              <w:pStyle w:val="ListParagraph"/>
              <w:numPr>
                <w:ilvl w:val="0"/>
                <w:numId w:val="5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atklātu </w:t>
            </w:r>
            <w:r w:rsidR="00165D36">
              <w:rPr>
                <w:rFonts w:eastAsia="Lucida Sans Unicode" w:cs="Tahoma"/>
                <w:sz w:val="20"/>
                <w:szCs w:val="20"/>
              </w:rPr>
              <w:t xml:space="preserve">procedūru </w:t>
            </w:r>
          </w:p>
          <w:p w:rsidR="005E465A" w:rsidRDefault="00B70B03" w:rsidP="00B70B03">
            <w:pPr>
              <w:pStyle w:val="ListParagraph"/>
              <w:numPr>
                <w:ilvl w:val="0"/>
                <w:numId w:val="5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slēgtu </w:t>
            </w:r>
            <w:r w:rsidR="00165D36">
              <w:rPr>
                <w:rFonts w:eastAsia="Lucida Sans Unicode" w:cs="Tahoma"/>
                <w:sz w:val="20"/>
                <w:szCs w:val="20"/>
              </w:rPr>
              <w:t>procedūru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 </w:t>
            </w:r>
          </w:p>
        </w:tc>
      </w:tr>
      <w:tr w:rsidR="005E465A" w:rsidTr="00BF108D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5E465A" w:rsidP="00FC0B92">
            <w:pPr>
              <w:widowControl w:val="0"/>
              <w:autoSpaceDE w:val="0"/>
              <w:autoSpaceDN w:val="0"/>
              <w:rPr>
                <w:rFonts w:eastAsia="Lucida Sans Unicode" w:cs="Tahoma"/>
                <w:kern w:val="3"/>
                <w:sz w:val="20"/>
                <w:lang w:eastAsia="en-US"/>
              </w:rPr>
            </w:pPr>
          </w:p>
        </w:tc>
      </w:tr>
      <w:tr w:rsidR="005E465A" w:rsidTr="00BF108D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FC0B92" w:rsidP="00B70B03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b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) </w:t>
            </w:r>
            <w:r w:rsidR="005E465A" w:rsidRPr="00B70B03">
              <w:rPr>
                <w:rFonts w:eastAsia="Lucida Sans Unicode" w:cs="Tahoma"/>
                <w:iCs/>
                <w:sz w:val="20"/>
                <w:szCs w:val="20"/>
              </w:rPr>
              <w:t>pakalpojumus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 var nodrošināt tikai konkrēts pretendents:</w:t>
            </w:r>
          </w:p>
        </w:tc>
      </w:tr>
      <w:tr w:rsidR="005E465A" w:rsidTr="00BF108D">
        <w:trPr>
          <w:trHeight w:val="710"/>
        </w:trPr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B70B03" w:rsidP="005E465A">
            <w:pPr>
              <w:pStyle w:val="ListParagraph"/>
              <w:numPr>
                <w:ilvl w:val="0"/>
                <w:numId w:val="6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tehnisku iemeslu dēļ </w:t>
            </w:r>
          </w:p>
          <w:p w:rsidR="005E465A" w:rsidRDefault="00B70B03" w:rsidP="005E465A">
            <w:pPr>
              <w:pStyle w:val="ListParagraph"/>
              <w:numPr>
                <w:ilvl w:val="0"/>
                <w:numId w:val="6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5E465A">
              <w:rPr>
                <w:rFonts w:eastAsia="Lucida Sans Unicode" w:cs="Tahoma"/>
                <w:sz w:val="20"/>
                <w:szCs w:val="20"/>
              </w:rPr>
              <w:t>māksliniecisku iemeslu dēļ</w:t>
            </w:r>
          </w:p>
          <w:p w:rsidR="005E465A" w:rsidRDefault="00B70B03" w:rsidP="00B70B03">
            <w:pPr>
              <w:pStyle w:val="Standard"/>
              <w:numPr>
                <w:ilvl w:val="0"/>
                <w:numId w:val="6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ar izņēmuma tiesību aizsardzību saistītu iemeslu dēļ </w:t>
            </w:r>
          </w:p>
        </w:tc>
      </w:tr>
      <w:tr w:rsidR="005E465A" w:rsidTr="00BF108D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FC0B92" w:rsidP="00B70B03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c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) </w:t>
            </w:r>
            <w:r w:rsidR="00B70B03">
              <w:rPr>
                <w:rFonts w:eastAsia="Lucida Sans Unicode" w:cs="Tahoma"/>
                <w:sz w:val="20"/>
                <w:szCs w:val="20"/>
              </w:rPr>
              <w:t xml:space="preserve">○ situācija radusies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pasūtītājam neparedzamu ārkārtas apstākļu </w:t>
            </w:r>
            <w:r w:rsidR="00B70B03">
              <w:rPr>
                <w:rFonts w:eastAsia="Lucida Sans Unicode" w:cs="Tahoma"/>
                <w:sz w:val="20"/>
                <w:szCs w:val="20"/>
              </w:rPr>
              <w:t>dēļ</w:t>
            </w:r>
            <w:r w:rsidR="005E465A">
              <w:rPr>
                <w:rFonts w:eastAsia="Lucida Sans Unicode" w:cs="Tahoma"/>
                <w:sz w:val="20"/>
                <w:szCs w:val="20"/>
              </w:rPr>
              <w:t>; apstākļi, kas pamato ārkārtas situāciju</w:t>
            </w:r>
            <w:r>
              <w:rPr>
                <w:rFonts w:eastAsia="Lucida Sans Unicode" w:cs="Tahoma"/>
                <w:sz w:val="20"/>
                <w:szCs w:val="20"/>
              </w:rPr>
              <w:t>,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 nav atkarīgi no pasūtītāja darbības </w:t>
            </w:r>
          </w:p>
        </w:tc>
      </w:tr>
      <w:tr w:rsidR="005E465A" w:rsidTr="00BF108D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5E465A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5E465A" w:rsidTr="00BF108D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FC0B92" w:rsidP="002032C3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d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) </w:t>
            </w:r>
            <w:r w:rsidR="002032C3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atkārtota iepriekš noslēgtā līguma </w:t>
            </w:r>
            <w:r w:rsidR="005E465A" w:rsidRPr="00B70B03">
              <w:rPr>
                <w:rFonts w:eastAsia="Lucida Sans Unicode" w:cs="Tahoma"/>
                <w:iCs/>
                <w:sz w:val="20"/>
                <w:szCs w:val="20"/>
              </w:rPr>
              <w:t>pakalpojumu</w:t>
            </w:r>
            <w:r w:rsidR="005E465A">
              <w:rPr>
                <w:rFonts w:eastAsia="Lucida Sans Unicode" w:cs="Tahoma"/>
                <w:i/>
                <w:iCs/>
                <w:sz w:val="20"/>
                <w:szCs w:val="20"/>
              </w:rPr>
              <w:t xml:space="preserve"> </w:t>
            </w:r>
            <w:r w:rsidR="005E465A">
              <w:rPr>
                <w:rFonts w:eastAsia="Lucida Sans Unicode" w:cs="Tahoma"/>
                <w:sz w:val="20"/>
                <w:szCs w:val="20"/>
              </w:rPr>
              <w:t>sniegšana, kas tiek uzticēta š</w:t>
            </w:r>
            <w:r w:rsidR="00B70B03">
              <w:rPr>
                <w:rFonts w:eastAsia="Lucida Sans Unicode" w:cs="Tahoma"/>
                <w:sz w:val="20"/>
                <w:szCs w:val="20"/>
              </w:rPr>
              <w:t>ā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 līguma izpildītājam, un atkārtoti nepieciešamie </w:t>
            </w:r>
            <w:r w:rsidR="005E465A" w:rsidRPr="00B70B03">
              <w:rPr>
                <w:rFonts w:eastAsia="Lucida Sans Unicode" w:cs="Tahoma"/>
                <w:iCs/>
                <w:sz w:val="20"/>
                <w:szCs w:val="20"/>
              </w:rPr>
              <w:t>pakalpojumi</w:t>
            </w:r>
            <w:r w:rsidR="005E465A">
              <w:rPr>
                <w:rFonts w:eastAsia="Lucida Sans Unicode" w:cs="Tahoma"/>
                <w:i/>
                <w:iCs/>
                <w:sz w:val="20"/>
                <w:szCs w:val="20"/>
              </w:rPr>
              <w:t xml:space="preserve">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atbilst iepriekš noslēgtā līguma pamatā esošajiem nosacījumiem </w:t>
            </w:r>
          </w:p>
        </w:tc>
      </w:tr>
      <w:tr w:rsidR="005E465A" w:rsidTr="00BF108D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5E465A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5E465A" w:rsidTr="00BF108D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461E40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e</w:t>
            </w:r>
            <w:r w:rsidR="005E465A">
              <w:rPr>
                <w:rFonts w:eastAsia="Lucida Sans Unicode" w:cs="Tahoma"/>
                <w:sz w:val="20"/>
                <w:szCs w:val="20"/>
              </w:rPr>
              <w:t>) pakalpojumi, kas balstās uz īpaši izdevīgiem noteikumiem:</w:t>
            </w:r>
          </w:p>
        </w:tc>
      </w:tr>
      <w:tr w:rsidR="005E465A" w:rsidTr="00BF108D">
        <w:trPr>
          <w:trHeight w:val="470"/>
        </w:trPr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B70B03" w:rsidP="005E465A">
            <w:pPr>
              <w:pStyle w:val="Standard"/>
              <w:numPr>
                <w:ilvl w:val="0"/>
                <w:numId w:val="7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lastRenderedPageBreak/>
              <w:t xml:space="preserve">○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no piegādātāja, kas izbeidz savu saimniecisko darbību </w:t>
            </w:r>
          </w:p>
          <w:p w:rsidR="005E465A" w:rsidRDefault="00B70B03" w:rsidP="00B70B03">
            <w:pPr>
              <w:pStyle w:val="Standard"/>
              <w:numPr>
                <w:ilvl w:val="0"/>
                <w:numId w:val="7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no likvidatora vai administratora, kurš rīko bankrotējuša komersanta mantas izpārdošanu </w:t>
            </w:r>
          </w:p>
        </w:tc>
      </w:tr>
      <w:tr w:rsidR="005E465A" w:rsidTr="00BF108D">
        <w:trPr>
          <w:trHeight w:val="70"/>
        </w:trPr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65A" w:rsidRDefault="005E465A">
            <w:pPr>
              <w:widowControl w:val="0"/>
              <w:autoSpaceDE w:val="0"/>
              <w:autoSpaceDN w:val="0"/>
              <w:rPr>
                <w:kern w:val="3"/>
                <w:lang w:eastAsia="en-US"/>
              </w:rPr>
            </w:pPr>
          </w:p>
        </w:tc>
      </w:tr>
      <w:tr w:rsidR="005E465A" w:rsidTr="00BF108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5A" w:rsidRDefault="005E465A">
            <w:pPr>
              <w:pStyle w:val="Standard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>
              <w:rPr>
                <w:rFonts w:eastAsia="Lucida Sans Unicode" w:cs="Tahoma"/>
                <w:b/>
                <w:bCs/>
                <w:sz w:val="20"/>
                <w:szCs w:val="20"/>
              </w:rPr>
              <w:t>2. Cits pamatojums, kāpēc līguma slēgšanas tiesības tika piešķirtas, iepriekš nepublicējot paziņojumu par līgumu</w:t>
            </w:r>
          </w:p>
          <w:p w:rsidR="005E465A" w:rsidRDefault="00461E40" w:rsidP="00B70B03">
            <w:pPr>
              <w:pStyle w:val="Standard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f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) </w:t>
            </w:r>
            <w:r w:rsidR="00B70B03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5E465A">
              <w:rPr>
                <w:rFonts w:eastAsia="Lucida Sans Unicode" w:cs="Tahoma"/>
                <w:sz w:val="20"/>
                <w:szCs w:val="20"/>
              </w:rPr>
              <w:t xml:space="preserve">iepirkuma līgums, attiecībā uz kuru nav piemērojamas Publisko iepirkumu likuma normas vai tajā noteiktās iepirkuma procedūras </w:t>
            </w:r>
          </w:p>
        </w:tc>
      </w:tr>
      <w:tr w:rsidR="005E465A" w:rsidTr="00BF108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5A" w:rsidRDefault="005E465A">
            <w:pPr>
              <w:pStyle w:val="Standard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3. Paskaidrojums</w:t>
            </w:r>
          </w:p>
          <w:p w:rsidR="005E465A" w:rsidRDefault="005E465A">
            <w:pPr>
              <w:pStyle w:val="Standard"/>
              <w:rPr>
                <w:rFonts w:eastAsia="Lucida Sans Unicode" w:cs="Tahoma"/>
                <w:i/>
                <w:sz w:val="20"/>
                <w:szCs w:val="20"/>
              </w:rPr>
            </w:pPr>
            <w:r>
              <w:rPr>
                <w:rFonts w:eastAsia="Lucida Sans Unicode" w:cs="Tahoma"/>
                <w:i/>
                <w:sz w:val="20"/>
                <w:szCs w:val="20"/>
              </w:rPr>
              <w:t>(papildus lodziņam(-iem), kas augstāk bija jāatzīmē, skaidri un vispārēji aprakstīt, kāpēc līguma slēgšanas tiesību piešķiršana, iepriekš nepublicējot paziņojumu par līgumu, ir pamatota, katram konkrētajam gadī</w:t>
            </w:r>
            <w:r w:rsidR="00B70B03">
              <w:rPr>
                <w:rFonts w:eastAsia="Lucida Sans Unicode" w:cs="Tahoma"/>
                <w:i/>
                <w:sz w:val="20"/>
                <w:szCs w:val="20"/>
              </w:rPr>
              <w:t>jumam norādot attiecīgus faktus</w:t>
            </w:r>
            <w:r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>
              <w:rPr>
                <w:rFonts w:eastAsia="Lucida Sans Unicode" w:cs="Tahoma"/>
                <w:i/>
                <w:iCs/>
                <w:sz w:val="20"/>
                <w:szCs w:val="20"/>
              </w:rPr>
              <w:t>(ne vairāk kā 500 vārdos))</w:t>
            </w:r>
          </w:p>
        </w:tc>
      </w:tr>
    </w:tbl>
    <w:p w:rsidR="00C81EC3" w:rsidRDefault="00C81EC3" w:rsidP="00411B41">
      <w:pPr>
        <w:pStyle w:val="Standard"/>
      </w:pPr>
    </w:p>
    <w:p w:rsidR="00263A17" w:rsidRDefault="00263A17" w:rsidP="00411B41">
      <w:pPr>
        <w:pStyle w:val="Standard"/>
      </w:pPr>
    </w:p>
    <w:p w:rsidR="00263A17" w:rsidRPr="00B21E43" w:rsidRDefault="00263A17" w:rsidP="00263A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jc w:val="both"/>
        <w:rPr>
          <w:rFonts w:eastAsia="Arial Unicode MS" w:cs="Arial Unicode MS"/>
          <w:sz w:val="28"/>
          <w:szCs w:val="22"/>
          <w:u w:color="000000"/>
          <w:bdr w:val="nil"/>
          <w:lang w:val="de-DE"/>
        </w:rPr>
      </w:pPr>
      <w:r w:rsidRPr="00B21E43">
        <w:rPr>
          <w:rFonts w:eastAsia="Arial Unicode MS" w:cs="Arial Unicode MS"/>
          <w:sz w:val="28"/>
          <w:szCs w:val="22"/>
          <w:u w:color="000000"/>
          <w:bdr w:val="nil"/>
          <w:lang w:val="de-DE"/>
        </w:rPr>
        <w:t>Finanšu ministrs</w:t>
      </w:r>
      <w:r w:rsidRPr="00B21E43">
        <w:rPr>
          <w:rFonts w:eastAsia="Arial Unicode MS" w:cs="Arial Unicode MS"/>
          <w:sz w:val="28"/>
          <w:szCs w:val="22"/>
          <w:u w:color="000000"/>
          <w:bdr w:val="nil"/>
          <w:lang w:val="de-DE"/>
        </w:rPr>
        <w:tab/>
        <w:t>J. Reirs</w:t>
      </w:r>
    </w:p>
    <w:p w:rsidR="00263A17" w:rsidRDefault="00263A17" w:rsidP="00411B41">
      <w:pPr>
        <w:pStyle w:val="Standard"/>
      </w:pPr>
    </w:p>
    <w:sectPr w:rsidR="00263A17" w:rsidSect="00AB2861">
      <w:headerReference w:type="default" r:id="rId12"/>
      <w:footerReference w:type="default" r:id="rId13"/>
      <w:footerReference w:type="first" r:id="rId14"/>
      <w:pgSz w:w="11906" w:h="16838" w:code="9"/>
      <w:pgMar w:top="1418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AF" w:rsidRDefault="00196DAF">
      <w:r>
        <w:separator/>
      </w:r>
    </w:p>
  </w:endnote>
  <w:endnote w:type="continuationSeparator" w:id="0">
    <w:p w:rsidR="00196DAF" w:rsidRDefault="0019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D8B" w:rsidRPr="00024D8B" w:rsidRDefault="00024D8B" w:rsidP="00AB2861">
    <w:pPr>
      <w:pStyle w:val="Footer"/>
      <w:ind w:right="360"/>
      <w:rPr>
        <w:sz w:val="20"/>
        <w:szCs w:val="20"/>
        <w:lang w:val="lv-LV"/>
      </w:rPr>
    </w:pPr>
    <w:r>
      <w:rPr>
        <w:sz w:val="20"/>
        <w:szCs w:val="20"/>
        <w:lang w:val="lv-LV"/>
      </w:rPr>
      <w:t>FMNotp10_21072020_Pazinojumi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61" w:rsidRPr="00024D8B" w:rsidRDefault="00024D8B" w:rsidP="00AB2861">
    <w:pPr>
      <w:pStyle w:val="Footer"/>
      <w:ind w:right="360"/>
      <w:rPr>
        <w:sz w:val="20"/>
        <w:szCs w:val="20"/>
        <w:lang w:val="lv-LV"/>
      </w:rPr>
    </w:pPr>
    <w:r>
      <w:rPr>
        <w:sz w:val="20"/>
        <w:szCs w:val="20"/>
        <w:lang w:val="lv-LV"/>
      </w:rPr>
      <w:t>FMNotp10_21072020_Pazinojumi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AF" w:rsidRDefault="00196DAF">
      <w:r>
        <w:separator/>
      </w:r>
    </w:p>
  </w:footnote>
  <w:footnote w:type="continuationSeparator" w:id="0">
    <w:p w:rsidR="00196DAF" w:rsidRDefault="0019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44" w:rsidRDefault="00AF214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CAD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323982"/>
    <w:multiLevelType w:val="hybridMultilevel"/>
    <w:tmpl w:val="9F2872E2"/>
    <w:lvl w:ilvl="0" w:tplc="B6AC66E4">
      <w:start w:val="1"/>
      <w:numFmt w:val="upperRoman"/>
      <w:lvlText w:val="%1."/>
      <w:lvlJc w:val="left"/>
      <w:pPr>
        <w:ind w:left="128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4" w:hanging="360"/>
      </w:pPr>
    </w:lvl>
    <w:lvl w:ilvl="2" w:tplc="0426001B" w:tentative="1">
      <w:start w:val="1"/>
      <w:numFmt w:val="lowerRoman"/>
      <w:lvlText w:val="%3."/>
      <w:lvlJc w:val="right"/>
      <w:pPr>
        <w:ind w:left="2364" w:hanging="180"/>
      </w:pPr>
    </w:lvl>
    <w:lvl w:ilvl="3" w:tplc="0426000F" w:tentative="1">
      <w:start w:val="1"/>
      <w:numFmt w:val="decimal"/>
      <w:lvlText w:val="%4."/>
      <w:lvlJc w:val="left"/>
      <w:pPr>
        <w:ind w:left="3084" w:hanging="360"/>
      </w:pPr>
    </w:lvl>
    <w:lvl w:ilvl="4" w:tplc="04260019" w:tentative="1">
      <w:start w:val="1"/>
      <w:numFmt w:val="lowerLetter"/>
      <w:lvlText w:val="%5."/>
      <w:lvlJc w:val="left"/>
      <w:pPr>
        <w:ind w:left="3804" w:hanging="360"/>
      </w:pPr>
    </w:lvl>
    <w:lvl w:ilvl="5" w:tplc="0426001B" w:tentative="1">
      <w:start w:val="1"/>
      <w:numFmt w:val="lowerRoman"/>
      <w:lvlText w:val="%6."/>
      <w:lvlJc w:val="right"/>
      <w:pPr>
        <w:ind w:left="4524" w:hanging="180"/>
      </w:pPr>
    </w:lvl>
    <w:lvl w:ilvl="6" w:tplc="0426000F" w:tentative="1">
      <w:start w:val="1"/>
      <w:numFmt w:val="decimal"/>
      <w:lvlText w:val="%7."/>
      <w:lvlJc w:val="left"/>
      <w:pPr>
        <w:ind w:left="5244" w:hanging="360"/>
      </w:pPr>
    </w:lvl>
    <w:lvl w:ilvl="7" w:tplc="04260019" w:tentative="1">
      <w:start w:val="1"/>
      <w:numFmt w:val="lowerLetter"/>
      <w:lvlText w:val="%8."/>
      <w:lvlJc w:val="left"/>
      <w:pPr>
        <w:ind w:left="5964" w:hanging="360"/>
      </w:pPr>
    </w:lvl>
    <w:lvl w:ilvl="8" w:tplc="042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AF95DDD"/>
    <w:multiLevelType w:val="hybridMultilevel"/>
    <w:tmpl w:val="4A9E0DDE"/>
    <w:lvl w:ilvl="0" w:tplc="70F6042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03236"/>
    <w:multiLevelType w:val="hybridMultilevel"/>
    <w:tmpl w:val="FE50D542"/>
    <w:lvl w:ilvl="0" w:tplc="70F6042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772D"/>
    <w:multiLevelType w:val="hybridMultilevel"/>
    <w:tmpl w:val="B278350E"/>
    <w:lvl w:ilvl="0" w:tplc="70F6042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34"/>
    <w:rsid w:val="00015289"/>
    <w:rsid w:val="00024D8B"/>
    <w:rsid w:val="00027EDF"/>
    <w:rsid w:val="0003014E"/>
    <w:rsid w:val="000366E4"/>
    <w:rsid w:val="0004665F"/>
    <w:rsid w:val="00072402"/>
    <w:rsid w:val="000744A6"/>
    <w:rsid w:val="00096095"/>
    <w:rsid w:val="000C12F3"/>
    <w:rsid w:val="000C68D3"/>
    <w:rsid w:val="000D3B33"/>
    <w:rsid w:val="000F0595"/>
    <w:rsid w:val="000F5627"/>
    <w:rsid w:val="000F5778"/>
    <w:rsid w:val="000F71DF"/>
    <w:rsid w:val="00100C23"/>
    <w:rsid w:val="00102D5C"/>
    <w:rsid w:val="0010672F"/>
    <w:rsid w:val="001073FE"/>
    <w:rsid w:val="00110534"/>
    <w:rsid w:val="001115AE"/>
    <w:rsid w:val="001222B0"/>
    <w:rsid w:val="00130179"/>
    <w:rsid w:val="00135817"/>
    <w:rsid w:val="00136CA6"/>
    <w:rsid w:val="00141816"/>
    <w:rsid w:val="00152281"/>
    <w:rsid w:val="00152858"/>
    <w:rsid w:val="00163965"/>
    <w:rsid w:val="00165D36"/>
    <w:rsid w:val="00174C5A"/>
    <w:rsid w:val="00175A8B"/>
    <w:rsid w:val="0018156F"/>
    <w:rsid w:val="001827F3"/>
    <w:rsid w:val="001925A5"/>
    <w:rsid w:val="00196DAF"/>
    <w:rsid w:val="001A07D4"/>
    <w:rsid w:val="001E51C7"/>
    <w:rsid w:val="001F4033"/>
    <w:rsid w:val="00202ED3"/>
    <w:rsid w:val="002032C3"/>
    <w:rsid w:val="00205227"/>
    <w:rsid w:val="00215545"/>
    <w:rsid w:val="002157BF"/>
    <w:rsid w:val="002246C1"/>
    <w:rsid w:val="00236A6C"/>
    <w:rsid w:val="002407C5"/>
    <w:rsid w:val="0025121F"/>
    <w:rsid w:val="002539E5"/>
    <w:rsid w:val="00256FC8"/>
    <w:rsid w:val="00263A17"/>
    <w:rsid w:val="00266E6E"/>
    <w:rsid w:val="00270A7C"/>
    <w:rsid w:val="00271EB3"/>
    <w:rsid w:val="00276CD3"/>
    <w:rsid w:val="002810B1"/>
    <w:rsid w:val="00283FB7"/>
    <w:rsid w:val="00290B4E"/>
    <w:rsid w:val="0029368B"/>
    <w:rsid w:val="002942B9"/>
    <w:rsid w:val="0029489A"/>
    <w:rsid w:val="002A47D2"/>
    <w:rsid w:val="002B0CF3"/>
    <w:rsid w:val="002B697D"/>
    <w:rsid w:val="002D03D1"/>
    <w:rsid w:val="002E235A"/>
    <w:rsid w:val="002F5FF7"/>
    <w:rsid w:val="00313C1F"/>
    <w:rsid w:val="00315153"/>
    <w:rsid w:val="003334B6"/>
    <w:rsid w:val="00335726"/>
    <w:rsid w:val="00342B27"/>
    <w:rsid w:val="003445D3"/>
    <w:rsid w:val="00363FC2"/>
    <w:rsid w:val="00373E71"/>
    <w:rsid w:val="00374FB7"/>
    <w:rsid w:val="0038127B"/>
    <w:rsid w:val="003A25A0"/>
    <w:rsid w:val="003A643E"/>
    <w:rsid w:val="003B04D6"/>
    <w:rsid w:val="003B680F"/>
    <w:rsid w:val="003B7A78"/>
    <w:rsid w:val="003C55A7"/>
    <w:rsid w:val="003D0F49"/>
    <w:rsid w:val="003D3327"/>
    <w:rsid w:val="003E3759"/>
    <w:rsid w:val="003F2A2E"/>
    <w:rsid w:val="003F5618"/>
    <w:rsid w:val="00411B41"/>
    <w:rsid w:val="00411F77"/>
    <w:rsid w:val="00422D57"/>
    <w:rsid w:val="00426F0F"/>
    <w:rsid w:val="00430678"/>
    <w:rsid w:val="00432A5A"/>
    <w:rsid w:val="00441AD3"/>
    <w:rsid w:val="0045293E"/>
    <w:rsid w:val="00461E40"/>
    <w:rsid w:val="00464000"/>
    <w:rsid w:val="00472F7E"/>
    <w:rsid w:val="00484342"/>
    <w:rsid w:val="0049234E"/>
    <w:rsid w:val="00494BC2"/>
    <w:rsid w:val="00495468"/>
    <w:rsid w:val="004A21E3"/>
    <w:rsid w:val="004A4765"/>
    <w:rsid w:val="004B1282"/>
    <w:rsid w:val="004B5A5F"/>
    <w:rsid w:val="004B78DA"/>
    <w:rsid w:val="004D097A"/>
    <w:rsid w:val="004D0D2E"/>
    <w:rsid w:val="004D40EB"/>
    <w:rsid w:val="004D7043"/>
    <w:rsid w:val="004D7EA9"/>
    <w:rsid w:val="004E0469"/>
    <w:rsid w:val="004E6D8D"/>
    <w:rsid w:val="004F0620"/>
    <w:rsid w:val="004F5775"/>
    <w:rsid w:val="004F79C1"/>
    <w:rsid w:val="005054DB"/>
    <w:rsid w:val="005072EE"/>
    <w:rsid w:val="00511A3B"/>
    <w:rsid w:val="00516EE0"/>
    <w:rsid w:val="00517EB2"/>
    <w:rsid w:val="00533B87"/>
    <w:rsid w:val="005350CA"/>
    <w:rsid w:val="00544311"/>
    <w:rsid w:val="005473B4"/>
    <w:rsid w:val="00552713"/>
    <w:rsid w:val="0056602C"/>
    <w:rsid w:val="00567EFB"/>
    <w:rsid w:val="00570E9D"/>
    <w:rsid w:val="00577A67"/>
    <w:rsid w:val="00581F06"/>
    <w:rsid w:val="0059368B"/>
    <w:rsid w:val="00595044"/>
    <w:rsid w:val="005B4F53"/>
    <w:rsid w:val="005B5241"/>
    <w:rsid w:val="005D339C"/>
    <w:rsid w:val="005D3D8E"/>
    <w:rsid w:val="005D65F4"/>
    <w:rsid w:val="005E0671"/>
    <w:rsid w:val="005E121C"/>
    <w:rsid w:val="005E4301"/>
    <w:rsid w:val="005E465A"/>
    <w:rsid w:val="005E6673"/>
    <w:rsid w:val="005F6E8F"/>
    <w:rsid w:val="00601255"/>
    <w:rsid w:val="00615308"/>
    <w:rsid w:val="00641CE1"/>
    <w:rsid w:val="0065274C"/>
    <w:rsid w:val="0066135F"/>
    <w:rsid w:val="0066702F"/>
    <w:rsid w:val="00670CAD"/>
    <w:rsid w:val="00672CCA"/>
    <w:rsid w:val="00697A37"/>
    <w:rsid w:val="006A7212"/>
    <w:rsid w:val="006D7C1E"/>
    <w:rsid w:val="006E43E7"/>
    <w:rsid w:val="00703152"/>
    <w:rsid w:val="00705738"/>
    <w:rsid w:val="00706C20"/>
    <w:rsid w:val="00712882"/>
    <w:rsid w:val="0071328E"/>
    <w:rsid w:val="00715278"/>
    <w:rsid w:val="007254D4"/>
    <w:rsid w:val="0072726C"/>
    <w:rsid w:val="0073495A"/>
    <w:rsid w:val="00741C8A"/>
    <w:rsid w:val="0074525A"/>
    <w:rsid w:val="007817F7"/>
    <w:rsid w:val="00785124"/>
    <w:rsid w:val="00785DD5"/>
    <w:rsid w:val="00791F26"/>
    <w:rsid w:val="00793A73"/>
    <w:rsid w:val="007B1F77"/>
    <w:rsid w:val="007B5A9A"/>
    <w:rsid w:val="007C306E"/>
    <w:rsid w:val="007E1F25"/>
    <w:rsid w:val="007E4FEC"/>
    <w:rsid w:val="007E6E8E"/>
    <w:rsid w:val="007F3E14"/>
    <w:rsid w:val="007F48A6"/>
    <w:rsid w:val="007F4E62"/>
    <w:rsid w:val="00807BC8"/>
    <w:rsid w:val="00811AB3"/>
    <w:rsid w:val="008201BB"/>
    <w:rsid w:val="00823999"/>
    <w:rsid w:val="008322CA"/>
    <w:rsid w:val="00834B0D"/>
    <w:rsid w:val="00841F97"/>
    <w:rsid w:val="00871A09"/>
    <w:rsid w:val="00875664"/>
    <w:rsid w:val="00891786"/>
    <w:rsid w:val="008A1A2C"/>
    <w:rsid w:val="008A1B35"/>
    <w:rsid w:val="008A6957"/>
    <w:rsid w:val="008B0731"/>
    <w:rsid w:val="008B4D25"/>
    <w:rsid w:val="008C2E88"/>
    <w:rsid w:val="008C48C6"/>
    <w:rsid w:val="008C5D8F"/>
    <w:rsid w:val="008C7A29"/>
    <w:rsid w:val="008D3B1C"/>
    <w:rsid w:val="008D574C"/>
    <w:rsid w:val="008E1525"/>
    <w:rsid w:val="008E226E"/>
    <w:rsid w:val="008F049D"/>
    <w:rsid w:val="008F6419"/>
    <w:rsid w:val="00907F28"/>
    <w:rsid w:val="009176EE"/>
    <w:rsid w:val="009200FD"/>
    <w:rsid w:val="00926F0F"/>
    <w:rsid w:val="009337EA"/>
    <w:rsid w:val="00952FA0"/>
    <w:rsid w:val="0096056D"/>
    <w:rsid w:val="0096375F"/>
    <w:rsid w:val="009639F8"/>
    <w:rsid w:val="00966B56"/>
    <w:rsid w:val="00981137"/>
    <w:rsid w:val="009977EC"/>
    <w:rsid w:val="009A0718"/>
    <w:rsid w:val="009A5D79"/>
    <w:rsid w:val="009B7019"/>
    <w:rsid w:val="009C3E9F"/>
    <w:rsid w:val="009C4E4C"/>
    <w:rsid w:val="009E2795"/>
    <w:rsid w:val="009E7B9F"/>
    <w:rsid w:val="00A11DA9"/>
    <w:rsid w:val="00A12069"/>
    <w:rsid w:val="00A16931"/>
    <w:rsid w:val="00A22317"/>
    <w:rsid w:val="00A27603"/>
    <w:rsid w:val="00A30E26"/>
    <w:rsid w:val="00A339FF"/>
    <w:rsid w:val="00A359CC"/>
    <w:rsid w:val="00A42AF8"/>
    <w:rsid w:val="00A4576B"/>
    <w:rsid w:val="00A72847"/>
    <w:rsid w:val="00A72C73"/>
    <w:rsid w:val="00A7465E"/>
    <w:rsid w:val="00A91FAF"/>
    <w:rsid w:val="00AB2861"/>
    <w:rsid w:val="00AB7D2E"/>
    <w:rsid w:val="00AC0FC7"/>
    <w:rsid w:val="00AD46AC"/>
    <w:rsid w:val="00AF2144"/>
    <w:rsid w:val="00AF60BA"/>
    <w:rsid w:val="00AF7350"/>
    <w:rsid w:val="00B03CDF"/>
    <w:rsid w:val="00B339A2"/>
    <w:rsid w:val="00B4016F"/>
    <w:rsid w:val="00B40C45"/>
    <w:rsid w:val="00B40DEA"/>
    <w:rsid w:val="00B46071"/>
    <w:rsid w:val="00B51DEF"/>
    <w:rsid w:val="00B53E8C"/>
    <w:rsid w:val="00B677F6"/>
    <w:rsid w:val="00B70B03"/>
    <w:rsid w:val="00B74C52"/>
    <w:rsid w:val="00B9003F"/>
    <w:rsid w:val="00B93E84"/>
    <w:rsid w:val="00B959BE"/>
    <w:rsid w:val="00BA557B"/>
    <w:rsid w:val="00BB02B9"/>
    <w:rsid w:val="00BB4AE4"/>
    <w:rsid w:val="00BD57FB"/>
    <w:rsid w:val="00BD58DB"/>
    <w:rsid w:val="00BD5DDD"/>
    <w:rsid w:val="00BE47A1"/>
    <w:rsid w:val="00BE67A5"/>
    <w:rsid w:val="00BF108D"/>
    <w:rsid w:val="00C02954"/>
    <w:rsid w:val="00C0398F"/>
    <w:rsid w:val="00C25CF9"/>
    <w:rsid w:val="00C26A54"/>
    <w:rsid w:val="00C450B6"/>
    <w:rsid w:val="00C47DFA"/>
    <w:rsid w:val="00C62E07"/>
    <w:rsid w:val="00C64095"/>
    <w:rsid w:val="00C65C8C"/>
    <w:rsid w:val="00C70691"/>
    <w:rsid w:val="00C81EC3"/>
    <w:rsid w:val="00C821CE"/>
    <w:rsid w:val="00C85D7F"/>
    <w:rsid w:val="00C869D8"/>
    <w:rsid w:val="00CA0459"/>
    <w:rsid w:val="00CA1C51"/>
    <w:rsid w:val="00CA2BCE"/>
    <w:rsid w:val="00CB324F"/>
    <w:rsid w:val="00CC28D6"/>
    <w:rsid w:val="00CC2E29"/>
    <w:rsid w:val="00CE025B"/>
    <w:rsid w:val="00CE4D12"/>
    <w:rsid w:val="00CE66DD"/>
    <w:rsid w:val="00CE79FF"/>
    <w:rsid w:val="00CE7EB9"/>
    <w:rsid w:val="00D02715"/>
    <w:rsid w:val="00D109BC"/>
    <w:rsid w:val="00D32D97"/>
    <w:rsid w:val="00D35521"/>
    <w:rsid w:val="00D358D7"/>
    <w:rsid w:val="00D57C8E"/>
    <w:rsid w:val="00D67A68"/>
    <w:rsid w:val="00D74F20"/>
    <w:rsid w:val="00D903F7"/>
    <w:rsid w:val="00D91394"/>
    <w:rsid w:val="00DA1F93"/>
    <w:rsid w:val="00DA322E"/>
    <w:rsid w:val="00DB5001"/>
    <w:rsid w:val="00DC293C"/>
    <w:rsid w:val="00DC3685"/>
    <w:rsid w:val="00DD10A5"/>
    <w:rsid w:val="00DD31F2"/>
    <w:rsid w:val="00DD4B6D"/>
    <w:rsid w:val="00DD7D24"/>
    <w:rsid w:val="00DE08BA"/>
    <w:rsid w:val="00DF1A1E"/>
    <w:rsid w:val="00E00B6E"/>
    <w:rsid w:val="00E0395A"/>
    <w:rsid w:val="00E07AE0"/>
    <w:rsid w:val="00E14ABC"/>
    <w:rsid w:val="00E21111"/>
    <w:rsid w:val="00E265FD"/>
    <w:rsid w:val="00E30801"/>
    <w:rsid w:val="00E4076E"/>
    <w:rsid w:val="00E408A8"/>
    <w:rsid w:val="00E41A4C"/>
    <w:rsid w:val="00E50E3D"/>
    <w:rsid w:val="00E53241"/>
    <w:rsid w:val="00E638F4"/>
    <w:rsid w:val="00E774DC"/>
    <w:rsid w:val="00E96A14"/>
    <w:rsid w:val="00EA445F"/>
    <w:rsid w:val="00EC5400"/>
    <w:rsid w:val="00ED3B2D"/>
    <w:rsid w:val="00ED4CA0"/>
    <w:rsid w:val="00EF5AEB"/>
    <w:rsid w:val="00F026AA"/>
    <w:rsid w:val="00F0360F"/>
    <w:rsid w:val="00F12DF8"/>
    <w:rsid w:val="00F16C29"/>
    <w:rsid w:val="00F530B0"/>
    <w:rsid w:val="00F54C9A"/>
    <w:rsid w:val="00F556D1"/>
    <w:rsid w:val="00F557DA"/>
    <w:rsid w:val="00F5592A"/>
    <w:rsid w:val="00F56D5E"/>
    <w:rsid w:val="00F622B5"/>
    <w:rsid w:val="00F83348"/>
    <w:rsid w:val="00F835CE"/>
    <w:rsid w:val="00F858B9"/>
    <w:rsid w:val="00FA2E28"/>
    <w:rsid w:val="00FA48A1"/>
    <w:rsid w:val="00FA7BB1"/>
    <w:rsid w:val="00FA7BB3"/>
    <w:rsid w:val="00FB20B3"/>
    <w:rsid w:val="00FB35F6"/>
    <w:rsid w:val="00FC0B92"/>
    <w:rsid w:val="00FC165B"/>
    <w:rsid w:val="00FC24D2"/>
    <w:rsid w:val="00FD2F76"/>
    <w:rsid w:val="00FE0BEA"/>
    <w:rsid w:val="00FE14A6"/>
    <w:rsid w:val="00FF0E64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20F4799-AE04-41DB-9910-E8CA34B3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 w:after="120"/>
      <w:ind w:left="-180" w:firstLine="0"/>
      <w:outlineLvl w:val="0"/>
    </w:pPr>
    <w:rPr>
      <w:rFonts w:ascii="Times New Roman Bold" w:hAnsi="Times New Roman Bold"/>
      <w:b/>
      <w:smallCap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ommentText">
    <w:name w:val="annotation text"/>
    <w:basedOn w:val="Normal"/>
    <w:link w:val="CommentTextChar"/>
    <w:rPr>
      <w:sz w:val="20"/>
      <w:szCs w:val="20"/>
      <w:lang w:val="en-GB"/>
    </w:rPr>
  </w:style>
  <w:style w:type="paragraph" w:customStyle="1" w:styleId="Logo">
    <w:name w:val="Logo"/>
    <w:basedOn w:val="Normal"/>
    <w:rPr>
      <w:szCs w:val="20"/>
      <w:lang w:val="fr-FR"/>
    </w:rPr>
  </w:style>
  <w:style w:type="paragraph" w:customStyle="1" w:styleId="ZU">
    <w:name w:val="Z_U"/>
    <w:basedOn w:val="Normal"/>
    <w:rPr>
      <w:rFonts w:ascii="Arial" w:hAnsi="Arial"/>
      <w:b/>
      <w:sz w:val="16"/>
      <w:szCs w:val="20"/>
      <w:lang w:val="fr-FR"/>
    </w:rPr>
  </w:style>
  <w:style w:type="paragraph" w:customStyle="1" w:styleId="Rub1">
    <w:name w:val="Rub1"/>
    <w:basedOn w:val="Normal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Rub2">
    <w:name w:val="Rub2"/>
    <w:basedOn w:val="Normal"/>
    <w:next w:val="Normal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en-GB"/>
    </w:rPr>
  </w:style>
  <w:style w:type="paragraph" w:customStyle="1" w:styleId="Rub3">
    <w:name w:val="Rub3"/>
    <w:basedOn w:val="Normal"/>
    <w:next w:val="Normal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unhideWhenUsed/>
    <w:rsid w:val="00F026AA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81EC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C81EC3"/>
    <w:rPr>
      <w:sz w:val="24"/>
      <w:szCs w:val="24"/>
      <w:lang w:val="lv-LV"/>
    </w:rPr>
  </w:style>
  <w:style w:type="paragraph" w:customStyle="1" w:styleId="Standard">
    <w:name w:val="Standard"/>
    <w:rsid w:val="00C81EC3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eastAsia="en-US"/>
    </w:rPr>
  </w:style>
  <w:style w:type="paragraph" w:customStyle="1" w:styleId="Footnote">
    <w:name w:val="Footnote"/>
    <w:basedOn w:val="Standard"/>
    <w:rsid w:val="0059368B"/>
    <w:pPr>
      <w:suppressLineNumbers/>
      <w:ind w:left="283" w:hanging="283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350CA"/>
    <w:rPr>
      <w:lang w:val="en-GB"/>
    </w:rPr>
  </w:style>
  <w:style w:type="table" w:styleId="TableGrid">
    <w:name w:val="Table Grid"/>
    <w:basedOn w:val="TableNormal"/>
    <w:uiPriority w:val="59"/>
    <w:rsid w:val="008F049D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713"/>
    <w:pPr>
      <w:widowControl w:val="0"/>
      <w:autoSpaceDE w:val="0"/>
      <w:autoSpaceDN w:val="0"/>
      <w:ind w:left="720"/>
      <w:contextualSpacing/>
      <w:textAlignment w:val="baseline"/>
    </w:pPr>
    <w:rPr>
      <w:kern w:val="3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095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C64095"/>
  </w:style>
  <w:style w:type="character" w:styleId="FootnoteReference">
    <w:name w:val="footnote reference"/>
    <w:uiPriority w:val="99"/>
    <w:semiHidden/>
    <w:unhideWhenUsed/>
    <w:rsid w:val="00C64095"/>
    <w:rPr>
      <w:vertAlign w:val="superscript"/>
    </w:rPr>
  </w:style>
  <w:style w:type="character" w:customStyle="1" w:styleId="FooterChar">
    <w:name w:val="Footer Char"/>
    <w:link w:val="Footer"/>
    <w:uiPriority w:val="99"/>
    <w:rsid w:val="00C64095"/>
    <w:rPr>
      <w:sz w:val="24"/>
      <w:szCs w:val="24"/>
      <w:lang w:val="en-GB"/>
    </w:rPr>
  </w:style>
  <w:style w:type="character" w:styleId="Hyperlink">
    <w:name w:val="Hyperlink"/>
    <w:rsid w:val="00AF214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AF2144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C02954"/>
    <w:pPr>
      <w:keepNext/>
      <w:suppressAutoHyphens w:val="0"/>
      <w:spacing w:before="600"/>
      <w:ind w:firstLine="720"/>
    </w:pPr>
    <w:rPr>
      <w:sz w:val="26"/>
      <w:szCs w:val="26"/>
      <w:lang w:val="x-none" w:eastAsia="en-US"/>
    </w:rPr>
  </w:style>
  <w:style w:type="character" w:customStyle="1" w:styleId="SignatureChar">
    <w:name w:val="Signature Char"/>
    <w:link w:val="Signature"/>
    <w:uiPriority w:val="99"/>
    <w:rsid w:val="00C02954"/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17988F63A5FCA4E91EBEA3C7CBABFE1" ma:contentTypeVersion="" ma:contentTypeDescription="Izveidot jaunu dokumentu." ma:contentTypeScope="" ma:versionID="6c8debf7d97d146b07bd57b2379dd27b">
  <xsd:schema xmlns:xsd="http://www.w3.org/2001/XMLSchema" xmlns:xs="http://www.w3.org/2001/XMLSchema" xmlns:p="http://schemas.microsoft.com/office/2006/metadata/properties" xmlns:ns2="2e5bb04e-596e-45bd-9003-43ca78b1ba16" xmlns:ns4="8a8406e0-fd3e-4c97-9c6b-df4e1c510b77" targetNamespace="http://schemas.microsoft.com/office/2006/metadata/properties" ma:root="true" ma:fieldsID="a6d35000c1b877c8c067825bd36ec356" ns2:_="" ns4:_="">
    <xsd:import namespace="2e5bb04e-596e-45bd-9003-43ca78b1ba16"/>
    <xsd:import namespace="8a8406e0-fd3e-4c97-9c6b-df4e1c510b77"/>
    <xsd:element name="properties">
      <xsd:complexType>
        <xsd:sequence>
          <xsd:element name="documentManagement">
            <xsd:complexType>
              <xsd:all>
                <xsd:element ref="ns2:Kategorija"/>
                <xsd:element ref="ns2:Vad_x012b_t_x0101_js" minOccurs="0"/>
                <xsd:element ref="ns4:T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Kategorija" ma:index="2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3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406e0-fd3e-4c97-9c6b-df4e1c510b77" elementFormDefault="qualified">
    <xsd:import namespace="http://schemas.microsoft.com/office/2006/documentManagement/types"/>
    <xsd:import namespace="http://schemas.microsoft.com/office/infopath/2007/PartnerControls"/>
    <xsd:element name="TAP" ma:index="11" nillable="true" ma:displayName="TAP" ma:list="{9c6ff9f6-2768-44f6-a5f2-1a7b9b3481ad}" ma:internalName="TAP" ma:showField="NPK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ors"/>
        <xsd:element ref="dcterms:created" minOccurs="0" maxOccurs="1"/>
        <xsd:element ref="dc:identifier" minOccurs="0" maxOccurs="1"/>
        <xsd:element name="contentType" minOccurs="0" maxOccurs="1" type="xsd:string" ma:index="7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A. Lapiņš (JD)</Vad_x012b_t_x0101_js>
    <Kategorija xmlns="2e5bb04e-596e-45bd-9003-43ca78b1ba16">MK noteikumu pielikums</Kategorija>
    <TAP xmlns="8a8406e0-fd3e-4c97-9c6b-df4e1c510b77">77</TA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C63E-B82A-4C44-A48A-B53E9CC89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8a8406e0-fd3e-4c97-9c6b-df4e1c510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A8079-09F6-47CC-8F4E-85F0D45EAA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511388-0167-468C-B2C1-FB2807E4D9E8}">
  <ds:schemaRefs>
    <ds:schemaRef ds:uri="http://schemas.microsoft.com/office/2006/metadata/properties"/>
    <ds:schemaRef ds:uri="http://schemas.microsoft.com/office/infopath/2007/PartnerControls"/>
    <ds:schemaRef ds:uri="2e5bb04e-596e-45bd-9003-43ca78b1ba16"/>
    <ds:schemaRef ds:uri="8a8406e0-fd3e-4c97-9c6b-df4e1c510b77"/>
  </ds:schemaRefs>
</ds:datastoreItem>
</file>

<file path=customXml/itemProps4.xml><?xml version="1.0" encoding="utf-8"?>
<ds:datastoreItem xmlns:ds="http://schemas.openxmlformats.org/officeDocument/2006/customXml" ds:itemID="{98D323D5-3852-460C-BDD2-672D94C6AA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283B99-0972-48C8-9C55-F6DBCEFF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7068</Words>
  <Characters>4030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 Nr.10</vt:lpstr>
    </vt:vector>
  </TitlesOfParts>
  <Company>Finanšu ministrija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 Nr.10</dc:title>
  <dc:subject>Pielikums Nr.10</dc:subject>
  <dc:creator>I. Cirse (JD)</dc:creator>
  <cp:keywords/>
  <dc:description>iveta.cirse@fm.gov.lv_x000d_
67095659</dc:description>
  <cp:lastModifiedBy>Inguna Dancīte</cp:lastModifiedBy>
  <cp:revision>2</cp:revision>
  <cp:lastPrinted>2017-02-28T13:40:00Z</cp:lastPrinted>
  <dcterms:created xsi:type="dcterms:W3CDTF">2020-07-27T06:45:00Z</dcterms:created>
  <dcterms:modified xsi:type="dcterms:W3CDTF">2020-07-27T06:45:00Z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0x010100717988F63A5FCA4E91EBEA3C7CBABFE1</vt:lpwstr>
  </property>
</Properties>
</file>