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0A7889B" w14:textId="77777777" w:rsidR="00894C55" w:rsidRPr="00403DDF" w:rsidRDefault="001525FD" w:rsidP="00894C55">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745D92" w:rsidRPr="00403DDF">
            <w:rPr>
              <w:rFonts w:ascii="Times New Roman" w:eastAsia="Times New Roman" w:hAnsi="Times New Roman" w:cs="Times New Roman"/>
              <w:b/>
              <w:bCs/>
              <w:sz w:val="28"/>
              <w:szCs w:val="24"/>
              <w:lang w:eastAsia="lv-LV"/>
            </w:rPr>
            <w:t>Ministru kabineta noteikumu projekta “Grozījumi Ministru kabineta 2017.gada 28.februāra noteikumos Nr.105 “Noteikumi par publisko iepirkumu līgumcenu robežvērtībām””</w:t>
          </w:r>
        </w:sdtContent>
      </w:sdt>
      <w:r w:rsidR="00894C55" w:rsidRPr="00403DDF">
        <w:rPr>
          <w:rFonts w:ascii="Times New Roman" w:eastAsia="Times New Roman" w:hAnsi="Times New Roman" w:cs="Times New Roman"/>
          <w:b/>
          <w:bCs/>
          <w:sz w:val="28"/>
          <w:szCs w:val="24"/>
          <w:lang w:eastAsia="lv-LV"/>
        </w:rPr>
        <w:t xml:space="preserve"> </w:t>
      </w:r>
      <w:r w:rsidR="003B0BF9" w:rsidRPr="00403DDF">
        <w:rPr>
          <w:rFonts w:ascii="Times New Roman" w:eastAsia="Times New Roman" w:hAnsi="Times New Roman" w:cs="Times New Roman"/>
          <w:b/>
          <w:bCs/>
          <w:sz w:val="28"/>
          <w:szCs w:val="24"/>
          <w:lang w:eastAsia="lv-LV"/>
        </w:rPr>
        <w:br/>
      </w:r>
      <w:r w:rsidR="00894C55" w:rsidRPr="00403DDF">
        <w:rPr>
          <w:rFonts w:ascii="Times New Roman" w:eastAsia="Times New Roman" w:hAnsi="Times New Roman" w:cs="Times New Roman"/>
          <w:b/>
          <w:bCs/>
          <w:sz w:val="28"/>
          <w:szCs w:val="24"/>
          <w:lang w:eastAsia="lv-LV"/>
        </w:rPr>
        <w:t>sākotnējās ietekmes novērtējuma ziņojums (anotācija)</w:t>
      </w:r>
    </w:p>
    <w:p w14:paraId="5630587B" w14:textId="77777777" w:rsidR="00E5323B" w:rsidRPr="00403DDF"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p w14:paraId="6896BE6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01C3A08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48F1F"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 Tiesību akta projekta izstrādes nepieciešamība</w:t>
            </w:r>
          </w:p>
        </w:tc>
      </w:tr>
      <w:tr w:rsidR="00DC5AAB" w:rsidRPr="00403DDF" w14:paraId="08554D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F35103"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977A95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3EA984B8" w14:textId="77777777" w:rsidR="00E5323B" w:rsidRPr="00403DDF" w:rsidRDefault="007A23CE" w:rsidP="007A23CE">
            <w:pPr>
              <w:spacing w:after="0" w:line="240" w:lineRule="auto"/>
              <w:jc w:val="both"/>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Publisko iepirkumu likuma 12.pants, Sabiedrisko pakalpojumu sniedzēju iepirkumu likuma 15.pants.</w:t>
            </w:r>
          </w:p>
        </w:tc>
      </w:tr>
      <w:tr w:rsidR="00DC5AAB" w:rsidRPr="00403DDF" w14:paraId="44CDD70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7F8CDF"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74C1DB3"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E1C624D" w14:textId="77777777" w:rsidR="008400E5" w:rsidRDefault="00E1554D" w:rsidP="004F00B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Publisko iepirkumu likuma (turpmāk – PIL) 12.pantā un Sabiedrisko pakalpojumu sniedzēju iepirkumu likuma (turpmāk – SPSIL) 15.pantā ir noteikt</w:t>
            </w:r>
            <w:r w:rsidR="008400E5">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s tās PIL un SPSIL normas, kurās minētās līgumcenu robežvērtības nosaka Ministru kabineta </w:t>
            </w:r>
            <w:r w:rsidR="008400E5">
              <w:rPr>
                <w:rFonts w:ascii="Times New Roman" w:eastAsia="Times New Roman" w:hAnsi="Times New Roman" w:cs="Times New Roman"/>
                <w:iCs/>
                <w:sz w:val="24"/>
                <w:szCs w:val="24"/>
                <w:lang w:eastAsia="lv-LV"/>
              </w:rPr>
              <w:t xml:space="preserve">2017.gada 28.februāra noteikumi Nr.105 “Noteikumi par publisko iepirkumu līgumcenu robežvērtībām”” (turpmāk – Noteikumi). </w:t>
            </w:r>
          </w:p>
          <w:p w14:paraId="61F3EAA1" w14:textId="6E2AA051" w:rsidR="00445FB1" w:rsidRDefault="0015115C" w:rsidP="004F00B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2020.gada 27.februārī Latvijas Republikas Saeima pirmajā</w:t>
            </w:r>
            <w:r w:rsidR="00403DDF" w:rsidRPr="00403DDF">
              <w:rPr>
                <w:rFonts w:ascii="Times New Roman" w:eastAsia="Times New Roman" w:hAnsi="Times New Roman" w:cs="Times New Roman"/>
                <w:iCs/>
                <w:sz w:val="24"/>
                <w:szCs w:val="24"/>
                <w:lang w:eastAsia="lv-LV"/>
              </w:rPr>
              <w:t xml:space="preserve"> lasījumā pieņēma likumprojektu</w:t>
            </w:r>
            <w:r>
              <w:rPr>
                <w:rFonts w:ascii="Times New Roman" w:eastAsia="Times New Roman" w:hAnsi="Times New Roman" w:cs="Times New Roman"/>
                <w:iCs/>
                <w:sz w:val="24"/>
                <w:szCs w:val="24"/>
                <w:lang w:eastAsia="lv-LV"/>
              </w:rPr>
              <w:t>s</w:t>
            </w:r>
            <w:r w:rsidR="00403DDF" w:rsidRPr="00403DDF">
              <w:rPr>
                <w:rFonts w:ascii="Times New Roman" w:eastAsia="Times New Roman" w:hAnsi="Times New Roman" w:cs="Times New Roman"/>
                <w:iCs/>
                <w:sz w:val="24"/>
                <w:szCs w:val="24"/>
                <w:lang w:eastAsia="lv-LV"/>
              </w:rPr>
              <w:t xml:space="preserve"> “Grozījumi Publisko iepirkumu likumā”</w:t>
            </w:r>
            <w:r>
              <w:rPr>
                <w:rFonts w:ascii="Times New Roman" w:eastAsia="Times New Roman" w:hAnsi="Times New Roman" w:cs="Times New Roman"/>
                <w:iCs/>
                <w:sz w:val="24"/>
                <w:szCs w:val="24"/>
                <w:lang w:eastAsia="lv-LV"/>
              </w:rPr>
              <w:t xml:space="preserve"> (Nr.548/Lp13)</w:t>
            </w:r>
            <w:r w:rsidR="00024D25">
              <w:rPr>
                <w:rFonts w:ascii="Times New Roman" w:eastAsia="Times New Roman" w:hAnsi="Times New Roman" w:cs="Times New Roman"/>
                <w:iCs/>
                <w:sz w:val="24"/>
                <w:szCs w:val="24"/>
                <w:lang w:eastAsia="lv-LV"/>
              </w:rPr>
              <w:t xml:space="preserve"> (turpmāk arī – Likumprojekts PIL)</w:t>
            </w:r>
            <w:r w:rsidR="004F00BE">
              <w:rPr>
                <w:rFonts w:ascii="Times New Roman" w:eastAsia="Times New Roman" w:hAnsi="Times New Roman" w:cs="Times New Roman"/>
                <w:iCs/>
                <w:sz w:val="24"/>
                <w:szCs w:val="24"/>
                <w:lang w:eastAsia="lv-LV"/>
              </w:rPr>
              <w:t xml:space="preserve"> un “Grozījumi Sabiedrisko pakalpojumu sniedzēju iepirkumu likumā”</w:t>
            </w:r>
            <w:r>
              <w:rPr>
                <w:rFonts w:ascii="Times New Roman" w:eastAsia="Times New Roman" w:hAnsi="Times New Roman" w:cs="Times New Roman"/>
                <w:iCs/>
                <w:sz w:val="24"/>
                <w:szCs w:val="24"/>
                <w:lang w:eastAsia="lv-LV"/>
              </w:rPr>
              <w:t xml:space="preserve"> (Nr.571/Lp13)</w:t>
            </w:r>
            <w:r w:rsidR="00024D25">
              <w:rPr>
                <w:rFonts w:ascii="Times New Roman" w:eastAsia="Times New Roman" w:hAnsi="Times New Roman" w:cs="Times New Roman"/>
                <w:iCs/>
                <w:sz w:val="24"/>
                <w:szCs w:val="24"/>
                <w:lang w:eastAsia="lv-LV"/>
              </w:rPr>
              <w:t xml:space="preserve"> (turpmāk arī – Likumprojekts SPSIL)</w:t>
            </w:r>
            <w:r w:rsidR="009412C5">
              <w:rPr>
                <w:rFonts w:ascii="Times New Roman" w:eastAsia="Times New Roman" w:hAnsi="Times New Roman" w:cs="Times New Roman"/>
                <w:iCs/>
                <w:sz w:val="24"/>
                <w:szCs w:val="24"/>
                <w:lang w:eastAsia="lv-LV"/>
              </w:rPr>
              <w:t>.</w:t>
            </w:r>
          </w:p>
          <w:p w14:paraId="657D0757" w14:textId="36CEDA6B" w:rsidR="00682118" w:rsidRDefault="008400E5" w:rsidP="008400E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ka minētajos likumprojektos cita starpā paredzēti grozījumi arī PIL 12.pantā un SPSIL 15.pantā un attiecīgas izmaiņas nepieciešams veikt arī Noteikumu regulējumā, izstrādāts </w:t>
            </w:r>
            <w:r w:rsidR="00D738A5">
              <w:rPr>
                <w:rFonts w:ascii="Times New Roman" w:eastAsia="Times New Roman" w:hAnsi="Times New Roman" w:cs="Times New Roman"/>
                <w:iCs/>
                <w:sz w:val="24"/>
                <w:szCs w:val="24"/>
                <w:lang w:eastAsia="lv-LV"/>
              </w:rPr>
              <w:t>Ministru kabineta noteikumu projekts “Grozījumi Ministru kabineta 2017.gada 28.februāra noteikumos Nr.105 “Noteikumi par publisko iepirkumu līgumcenu robežvērtībām””</w:t>
            </w:r>
            <w:r w:rsidR="007444A0">
              <w:rPr>
                <w:rFonts w:ascii="Times New Roman" w:eastAsia="Times New Roman" w:hAnsi="Times New Roman" w:cs="Times New Roman"/>
                <w:iCs/>
                <w:sz w:val="24"/>
                <w:szCs w:val="24"/>
                <w:lang w:eastAsia="lv-LV"/>
              </w:rPr>
              <w:t xml:space="preserve"> (turpmāk – n</w:t>
            </w:r>
            <w:r>
              <w:rPr>
                <w:rFonts w:ascii="Times New Roman" w:eastAsia="Times New Roman" w:hAnsi="Times New Roman" w:cs="Times New Roman"/>
                <w:iCs/>
                <w:sz w:val="24"/>
                <w:szCs w:val="24"/>
                <w:lang w:eastAsia="lv-LV"/>
              </w:rPr>
              <w:t>oteikumu projekts).</w:t>
            </w:r>
          </w:p>
          <w:p w14:paraId="088F812E" w14:textId="311095C5" w:rsidR="003836AF" w:rsidRDefault="00024D25" w:rsidP="008400E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Atbilstoši L</w:t>
            </w:r>
            <w:r w:rsidR="005A0D31">
              <w:rPr>
                <w:rFonts w:ascii="Times New Roman" w:eastAsia="Times New Roman" w:hAnsi="Times New Roman" w:cs="Times New Roman"/>
                <w:iCs/>
                <w:sz w:val="24"/>
                <w:szCs w:val="24"/>
                <w:lang w:eastAsia="lv-LV"/>
              </w:rPr>
              <w:t>ikumprojekta</w:t>
            </w:r>
            <w:r w:rsidR="00DD5A15">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PIL</w:t>
            </w:r>
            <w:r w:rsidR="005A0D31">
              <w:rPr>
                <w:rFonts w:ascii="Times New Roman" w:eastAsia="Times New Roman" w:hAnsi="Times New Roman" w:cs="Times New Roman"/>
                <w:iCs/>
                <w:sz w:val="24"/>
                <w:szCs w:val="24"/>
                <w:lang w:eastAsia="lv-LV"/>
              </w:rPr>
              <w:t xml:space="preserve"> 7.pantā</w:t>
            </w:r>
            <w:r>
              <w:rPr>
                <w:rFonts w:ascii="Times New Roman" w:eastAsia="Times New Roman" w:hAnsi="Times New Roman" w:cs="Times New Roman"/>
                <w:iCs/>
                <w:sz w:val="24"/>
                <w:szCs w:val="24"/>
                <w:lang w:eastAsia="lv-LV"/>
              </w:rPr>
              <w:t xml:space="preserve"> un Likumprojekta SPSIL 7.pantā</w:t>
            </w:r>
            <w:r w:rsidR="005A0D31">
              <w:rPr>
                <w:rFonts w:ascii="Times New Roman" w:eastAsia="Times New Roman" w:hAnsi="Times New Roman" w:cs="Times New Roman"/>
                <w:iCs/>
                <w:sz w:val="24"/>
                <w:szCs w:val="24"/>
                <w:lang w:eastAsia="lv-LV"/>
              </w:rPr>
              <w:t xml:space="preserve"> paredzētajām izmaiņām PIL 27.pantā</w:t>
            </w:r>
            <w:r>
              <w:rPr>
                <w:rFonts w:ascii="Times New Roman" w:eastAsia="Times New Roman" w:hAnsi="Times New Roman" w:cs="Times New Roman"/>
                <w:iCs/>
                <w:sz w:val="24"/>
                <w:szCs w:val="24"/>
                <w:lang w:eastAsia="lv-LV"/>
              </w:rPr>
              <w:t xml:space="preserve"> un SPSIL 31.pantā</w:t>
            </w:r>
            <w:r w:rsidR="005A0D31">
              <w:rPr>
                <w:rFonts w:ascii="Times New Roman" w:eastAsia="Times New Roman" w:hAnsi="Times New Roman" w:cs="Times New Roman"/>
                <w:iCs/>
                <w:sz w:val="24"/>
                <w:szCs w:val="24"/>
                <w:lang w:eastAsia="lv-LV"/>
              </w:rPr>
              <w:t xml:space="preserve"> tiek paredzēts pasūtītāja</w:t>
            </w:r>
            <w:r>
              <w:rPr>
                <w:rFonts w:ascii="Times New Roman" w:eastAsia="Times New Roman" w:hAnsi="Times New Roman" w:cs="Times New Roman"/>
                <w:iCs/>
                <w:sz w:val="24"/>
                <w:szCs w:val="24"/>
                <w:lang w:eastAsia="lv-LV"/>
              </w:rPr>
              <w:t xml:space="preserve"> un sabiedrisko pakalpojumu sniedzēja</w:t>
            </w:r>
            <w:r w:rsidR="005A0D31">
              <w:rPr>
                <w:rFonts w:ascii="Times New Roman" w:eastAsia="Times New Roman" w:hAnsi="Times New Roman" w:cs="Times New Roman"/>
                <w:iCs/>
                <w:sz w:val="24"/>
                <w:szCs w:val="24"/>
                <w:lang w:eastAsia="lv-LV"/>
              </w:rPr>
              <w:t xml:space="preserve"> pienākums publicēt</w:t>
            </w:r>
            <w:r>
              <w:rPr>
                <w:rFonts w:ascii="Times New Roman" w:eastAsia="Times New Roman" w:hAnsi="Times New Roman" w:cs="Times New Roman"/>
                <w:iCs/>
                <w:sz w:val="24"/>
                <w:szCs w:val="24"/>
                <w:lang w:eastAsia="lv-LV"/>
              </w:rPr>
              <w:t xml:space="preserve"> attiecīgi</w:t>
            </w:r>
            <w:r w:rsidR="005A0D31">
              <w:rPr>
                <w:rFonts w:ascii="Times New Roman" w:eastAsia="Times New Roman" w:hAnsi="Times New Roman" w:cs="Times New Roman"/>
                <w:iCs/>
                <w:sz w:val="24"/>
                <w:szCs w:val="24"/>
                <w:lang w:eastAsia="lv-LV"/>
              </w:rPr>
              <w:t xml:space="preserve"> iepriekšējo informatīvo paziņojumu</w:t>
            </w:r>
            <w:r>
              <w:rPr>
                <w:rFonts w:ascii="Times New Roman" w:eastAsia="Times New Roman" w:hAnsi="Times New Roman" w:cs="Times New Roman"/>
                <w:iCs/>
                <w:sz w:val="24"/>
                <w:szCs w:val="24"/>
                <w:lang w:eastAsia="lv-LV"/>
              </w:rPr>
              <w:t xml:space="preserve"> un periodisko informatīvo paziņojumu</w:t>
            </w:r>
            <w:r w:rsidR="005A0D31">
              <w:rPr>
                <w:rFonts w:ascii="Times New Roman" w:eastAsia="Times New Roman" w:hAnsi="Times New Roman" w:cs="Times New Roman"/>
                <w:iCs/>
                <w:sz w:val="24"/>
                <w:szCs w:val="24"/>
                <w:lang w:eastAsia="lv-LV"/>
              </w:rPr>
              <w:t xml:space="preserve">, ja iepirkuma līguma paredzamā līgumcena ir vienāda ar Ministru kabineta noteiktajām līgumcenu robežvērtībām vai lielāka. Attiecīgi </w:t>
            </w:r>
            <w:r>
              <w:rPr>
                <w:rFonts w:ascii="Times New Roman" w:eastAsia="Times New Roman" w:hAnsi="Times New Roman" w:cs="Times New Roman"/>
                <w:iCs/>
                <w:sz w:val="24"/>
                <w:szCs w:val="24"/>
                <w:lang w:eastAsia="lv-LV"/>
              </w:rPr>
              <w:t>minētie likumprojekti</w:t>
            </w:r>
            <w:r w:rsidR="003836AF">
              <w:rPr>
                <w:rFonts w:ascii="Times New Roman" w:eastAsia="Times New Roman" w:hAnsi="Times New Roman" w:cs="Times New Roman"/>
                <w:iCs/>
                <w:sz w:val="24"/>
                <w:szCs w:val="24"/>
                <w:lang w:eastAsia="lv-LV"/>
              </w:rPr>
              <w:t xml:space="preserve"> paredz PIL 12.pantā</w:t>
            </w:r>
            <w:r>
              <w:rPr>
                <w:rFonts w:ascii="Times New Roman" w:eastAsia="Times New Roman" w:hAnsi="Times New Roman" w:cs="Times New Roman"/>
                <w:iCs/>
                <w:sz w:val="24"/>
                <w:szCs w:val="24"/>
                <w:lang w:eastAsia="lv-LV"/>
              </w:rPr>
              <w:t xml:space="preserve"> un SPSIL 15.pantā</w:t>
            </w:r>
            <w:r w:rsidR="003836AF">
              <w:rPr>
                <w:rFonts w:ascii="Times New Roman" w:eastAsia="Times New Roman" w:hAnsi="Times New Roman" w:cs="Times New Roman"/>
                <w:iCs/>
                <w:sz w:val="24"/>
                <w:szCs w:val="24"/>
                <w:lang w:eastAsia="lv-LV"/>
              </w:rPr>
              <w:t xml:space="preserve"> noteikt, ka arī PIL 27.pantā minēto</w:t>
            </w:r>
            <w:r w:rsidR="00DB6A01">
              <w:rPr>
                <w:rFonts w:ascii="Times New Roman" w:eastAsia="Times New Roman" w:hAnsi="Times New Roman" w:cs="Times New Roman"/>
                <w:iCs/>
                <w:sz w:val="24"/>
                <w:szCs w:val="24"/>
                <w:lang w:eastAsia="lv-LV"/>
              </w:rPr>
              <w:t xml:space="preserve"> un SPSIL 31.pantā minēto</w:t>
            </w:r>
            <w:r w:rsidR="003836AF">
              <w:rPr>
                <w:rFonts w:ascii="Times New Roman" w:eastAsia="Times New Roman" w:hAnsi="Times New Roman" w:cs="Times New Roman"/>
                <w:iCs/>
                <w:sz w:val="24"/>
                <w:szCs w:val="24"/>
                <w:lang w:eastAsia="lv-LV"/>
              </w:rPr>
              <w:t xml:space="preserve"> iepirkuma līguma paredzamo līgumcenu nosaka Ministru kabinets.</w:t>
            </w:r>
            <w:r w:rsidR="005A0D31">
              <w:rPr>
                <w:rFonts w:ascii="Times New Roman" w:eastAsia="Times New Roman" w:hAnsi="Times New Roman" w:cs="Times New Roman"/>
                <w:iCs/>
                <w:sz w:val="24"/>
                <w:szCs w:val="24"/>
                <w:lang w:eastAsia="lv-LV"/>
              </w:rPr>
              <w:t xml:space="preserve"> Ņemot vērā plānotās izmaiņas PIL 12. un 27.pantā</w:t>
            </w:r>
            <w:r w:rsidR="00804801">
              <w:rPr>
                <w:rFonts w:ascii="Times New Roman" w:eastAsia="Times New Roman" w:hAnsi="Times New Roman" w:cs="Times New Roman"/>
                <w:iCs/>
                <w:sz w:val="24"/>
                <w:szCs w:val="24"/>
                <w:lang w:eastAsia="lv-LV"/>
              </w:rPr>
              <w:t>,</w:t>
            </w:r>
            <w:r w:rsidR="005A0D31">
              <w:rPr>
                <w:rFonts w:ascii="Times New Roman" w:eastAsia="Times New Roman" w:hAnsi="Times New Roman" w:cs="Times New Roman"/>
                <w:iCs/>
                <w:sz w:val="24"/>
                <w:szCs w:val="24"/>
                <w:lang w:eastAsia="lv-LV"/>
              </w:rPr>
              <w:t xml:space="preserve"> Noteikumu 2.1.apakšpunkts tiek papildināts ar atsauci uz PIL 27.pantu, tādejādi konkretizējot, ka PIL 27.pantā minētajā gadījumā piemērojamā līgumcenu robežvērtība ir </w:t>
            </w:r>
            <w:r w:rsidR="005A0D31" w:rsidRPr="005A0D31">
              <w:rPr>
                <w:rFonts w:ascii="Times New Roman" w:eastAsia="Times New Roman" w:hAnsi="Times New Roman" w:cs="Times New Roman"/>
                <w:iCs/>
                <w:sz w:val="24"/>
                <w:szCs w:val="24"/>
                <w:lang w:eastAsia="lv-LV"/>
              </w:rPr>
              <w:t>5 350 000 </w:t>
            </w:r>
            <w:r w:rsidR="005A0D31" w:rsidRPr="005A0D31">
              <w:rPr>
                <w:rFonts w:ascii="Times New Roman" w:eastAsia="Times New Roman" w:hAnsi="Times New Roman" w:cs="Times New Roman"/>
                <w:i/>
                <w:iCs/>
                <w:sz w:val="24"/>
                <w:szCs w:val="24"/>
                <w:lang w:eastAsia="lv-LV"/>
              </w:rPr>
              <w:t>euro</w:t>
            </w:r>
            <w:r w:rsidR="005A0D31" w:rsidRPr="005A0D31">
              <w:rPr>
                <w:rFonts w:ascii="Times New Roman" w:eastAsia="Times New Roman" w:hAnsi="Times New Roman" w:cs="Times New Roman"/>
                <w:iCs/>
                <w:sz w:val="24"/>
                <w:szCs w:val="24"/>
                <w:lang w:eastAsia="lv-LV"/>
              </w:rPr>
              <w:t> publiskiem būvdarbu līgumiem un 139 000 </w:t>
            </w:r>
            <w:r w:rsidR="005A0D31" w:rsidRPr="005A0D31">
              <w:rPr>
                <w:rFonts w:ascii="Times New Roman" w:eastAsia="Times New Roman" w:hAnsi="Times New Roman" w:cs="Times New Roman"/>
                <w:i/>
                <w:iCs/>
                <w:sz w:val="24"/>
                <w:szCs w:val="24"/>
                <w:lang w:eastAsia="lv-LV"/>
              </w:rPr>
              <w:t>euro </w:t>
            </w:r>
            <w:r w:rsidR="005A0D31" w:rsidRPr="005A0D31">
              <w:rPr>
                <w:rFonts w:ascii="Times New Roman" w:eastAsia="Times New Roman" w:hAnsi="Times New Roman" w:cs="Times New Roman"/>
                <w:iCs/>
                <w:sz w:val="24"/>
                <w:szCs w:val="24"/>
                <w:lang w:eastAsia="lv-LV"/>
              </w:rPr>
              <w:t>publiskiem piegādes un publiskiem pakalpojumu līgumiem</w:t>
            </w:r>
            <w:r w:rsidR="005A0D31">
              <w:rPr>
                <w:rFonts w:ascii="Times New Roman" w:eastAsia="Times New Roman" w:hAnsi="Times New Roman" w:cs="Times New Roman"/>
                <w:iCs/>
                <w:sz w:val="24"/>
                <w:szCs w:val="24"/>
                <w:lang w:eastAsia="lv-LV"/>
              </w:rPr>
              <w:t>.</w:t>
            </w:r>
            <w:r w:rsidR="00DB6A01">
              <w:rPr>
                <w:rFonts w:ascii="Times New Roman" w:eastAsia="Times New Roman" w:hAnsi="Times New Roman" w:cs="Times New Roman"/>
                <w:iCs/>
                <w:sz w:val="24"/>
                <w:szCs w:val="24"/>
                <w:lang w:eastAsia="lv-LV"/>
              </w:rPr>
              <w:t xml:space="preserve"> Savukārt, ņemot vērā plānotās izmaiņas SPSIL 15. un 31.pantā, arī Noteikumu 3.1. apakšpunkts tiek papildināts ar atsauci uz SPSIL 31.pantu,</w:t>
            </w:r>
            <w:r w:rsidR="00DB6A01">
              <w:t xml:space="preserve"> </w:t>
            </w:r>
            <w:r w:rsidR="00DB6A01" w:rsidRPr="00DB6A01">
              <w:rPr>
                <w:rFonts w:ascii="Times New Roman" w:eastAsia="Times New Roman" w:hAnsi="Times New Roman" w:cs="Times New Roman"/>
                <w:iCs/>
                <w:sz w:val="24"/>
                <w:szCs w:val="24"/>
                <w:lang w:eastAsia="lv-LV"/>
              </w:rPr>
              <w:t xml:space="preserve">tādejādi konkretizējot, ka </w:t>
            </w:r>
            <w:r w:rsidR="00DB6A01">
              <w:rPr>
                <w:rFonts w:ascii="Times New Roman" w:eastAsia="Times New Roman" w:hAnsi="Times New Roman" w:cs="Times New Roman"/>
                <w:iCs/>
                <w:sz w:val="24"/>
                <w:szCs w:val="24"/>
                <w:lang w:eastAsia="lv-LV"/>
              </w:rPr>
              <w:t>SPSIL 31</w:t>
            </w:r>
            <w:r w:rsidR="00DB6A01" w:rsidRPr="00DB6A01">
              <w:rPr>
                <w:rFonts w:ascii="Times New Roman" w:eastAsia="Times New Roman" w:hAnsi="Times New Roman" w:cs="Times New Roman"/>
                <w:iCs/>
                <w:sz w:val="24"/>
                <w:szCs w:val="24"/>
                <w:lang w:eastAsia="lv-LV"/>
              </w:rPr>
              <w:t>.pantā minētajā gadījumā piemērojamā līgumcenu robežvērtība ir</w:t>
            </w:r>
            <w:r w:rsidR="00DB6A01">
              <w:rPr>
                <w:rFonts w:ascii="Times New Roman" w:eastAsia="Times New Roman" w:hAnsi="Times New Roman" w:cs="Times New Roman"/>
                <w:iCs/>
                <w:sz w:val="24"/>
                <w:szCs w:val="24"/>
                <w:lang w:eastAsia="lv-LV"/>
              </w:rPr>
              <w:t xml:space="preserve"> </w:t>
            </w:r>
            <w:r w:rsidR="00DB6A01" w:rsidRPr="00DB6A01">
              <w:rPr>
                <w:rFonts w:ascii="Times New Roman" w:eastAsia="Times New Roman" w:hAnsi="Times New Roman" w:cs="Times New Roman"/>
                <w:iCs/>
                <w:sz w:val="24"/>
                <w:szCs w:val="24"/>
                <w:lang w:eastAsia="lv-LV"/>
              </w:rPr>
              <w:t xml:space="preserve">5 350 000 </w:t>
            </w:r>
            <w:r w:rsidR="00DB6A01" w:rsidRPr="00DB6A01">
              <w:rPr>
                <w:rFonts w:ascii="Times New Roman" w:eastAsia="Times New Roman" w:hAnsi="Times New Roman" w:cs="Times New Roman"/>
                <w:i/>
                <w:iCs/>
                <w:sz w:val="24"/>
                <w:szCs w:val="24"/>
                <w:lang w:eastAsia="lv-LV"/>
              </w:rPr>
              <w:t>euro</w:t>
            </w:r>
            <w:r w:rsidR="00DB6A01" w:rsidRPr="00DB6A01">
              <w:rPr>
                <w:rFonts w:ascii="Times New Roman" w:eastAsia="Times New Roman" w:hAnsi="Times New Roman" w:cs="Times New Roman"/>
                <w:iCs/>
                <w:sz w:val="24"/>
                <w:szCs w:val="24"/>
                <w:lang w:eastAsia="lv-LV"/>
              </w:rPr>
              <w:t xml:space="preserve"> būvdarbu līgumiem un 428 000 </w:t>
            </w:r>
            <w:r w:rsidR="00DB6A01" w:rsidRPr="00DB6A01">
              <w:rPr>
                <w:rFonts w:ascii="Times New Roman" w:eastAsia="Times New Roman" w:hAnsi="Times New Roman" w:cs="Times New Roman"/>
                <w:i/>
                <w:iCs/>
                <w:sz w:val="24"/>
                <w:szCs w:val="24"/>
                <w:lang w:eastAsia="lv-LV"/>
              </w:rPr>
              <w:t>euro</w:t>
            </w:r>
            <w:r w:rsidR="00DB6A01" w:rsidRPr="00DB6A01">
              <w:rPr>
                <w:rFonts w:ascii="Times New Roman" w:eastAsia="Times New Roman" w:hAnsi="Times New Roman" w:cs="Times New Roman"/>
                <w:iCs/>
                <w:sz w:val="24"/>
                <w:szCs w:val="24"/>
                <w:lang w:eastAsia="lv-LV"/>
              </w:rPr>
              <w:t xml:space="preserve"> piegādes un pakalpojumu līgumiem</w:t>
            </w:r>
            <w:r w:rsidR="00DB6A01">
              <w:rPr>
                <w:rFonts w:ascii="Times New Roman" w:eastAsia="Times New Roman" w:hAnsi="Times New Roman" w:cs="Times New Roman"/>
                <w:iCs/>
                <w:sz w:val="24"/>
                <w:szCs w:val="24"/>
                <w:lang w:eastAsia="lv-LV"/>
              </w:rPr>
              <w:t>.</w:t>
            </w:r>
          </w:p>
          <w:p w14:paraId="045B7CC2" w14:textId="4F53FBB7" w:rsidR="00DB6A01" w:rsidRPr="009D2D2F" w:rsidRDefault="00DD5A15" w:rsidP="00A110C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Vienlaikus, tā kā ar </w:t>
            </w:r>
            <w:r w:rsidR="00DB6A01">
              <w:rPr>
                <w:rFonts w:ascii="Times New Roman" w:eastAsia="Times New Roman" w:hAnsi="Times New Roman" w:cs="Times New Roman"/>
                <w:iCs/>
                <w:sz w:val="24"/>
                <w:szCs w:val="24"/>
                <w:lang w:eastAsia="lv-LV"/>
              </w:rPr>
              <w:t>Likumprojektā PIL</w:t>
            </w:r>
            <w:r>
              <w:rPr>
                <w:rFonts w:ascii="Times New Roman" w:eastAsia="Times New Roman" w:hAnsi="Times New Roman" w:cs="Times New Roman"/>
                <w:iCs/>
                <w:sz w:val="24"/>
                <w:szCs w:val="24"/>
                <w:lang w:eastAsia="lv-LV"/>
              </w:rPr>
              <w:t xml:space="preserve"> paredzēt</w:t>
            </w:r>
            <w:r w:rsidR="00647FE1">
              <w:rPr>
                <w:rFonts w:ascii="Times New Roman" w:eastAsia="Times New Roman" w:hAnsi="Times New Roman" w:cs="Times New Roman"/>
                <w:iCs/>
                <w:sz w:val="24"/>
                <w:szCs w:val="24"/>
                <w:lang w:eastAsia="lv-LV"/>
              </w:rPr>
              <w:t>ajiem grozījumiem PIL 12.pantā no tā plānots izslēgt atsauci uz PIL 60.panta desmito d</w:t>
            </w:r>
            <w:r w:rsidR="00DB6A01">
              <w:rPr>
                <w:rFonts w:ascii="Times New Roman" w:eastAsia="Times New Roman" w:hAnsi="Times New Roman" w:cs="Times New Roman"/>
                <w:iCs/>
                <w:sz w:val="24"/>
                <w:szCs w:val="24"/>
                <w:lang w:eastAsia="lv-LV"/>
              </w:rPr>
              <w:t xml:space="preserve">aļu, savukārt ar Likumprojektā SPSIL </w:t>
            </w:r>
            <w:r w:rsidR="00647FE1">
              <w:rPr>
                <w:rFonts w:ascii="Times New Roman" w:eastAsia="Times New Roman" w:hAnsi="Times New Roman" w:cs="Times New Roman"/>
                <w:iCs/>
                <w:sz w:val="24"/>
                <w:szCs w:val="24"/>
                <w:lang w:eastAsia="lv-LV"/>
              </w:rPr>
              <w:t>paredzētajiem grozījumiem SPSIL 15.pantā no tā plānots izslēgt atsauci uz SPSIL 65.panta desmito daļu, arī no Noteikumu 2.2.apakšpunkta tiek svītrota atsauce uz PIL 60.panta desmito daļu, bet no Noteikumu 3.3.apakšpunkta tiek svītrota atsauce uz SPSIL 65.panta desmito daļu.</w:t>
            </w:r>
          </w:p>
        </w:tc>
      </w:tr>
      <w:tr w:rsidR="00DC5AAB" w:rsidRPr="00403DDF" w14:paraId="770F17F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BFC68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32FAA0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569A4327" w14:textId="16B4AF56" w:rsidR="00E5323B" w:rsidRPr="00403DDF" w:rsidRDefault="008E7740" w:rsidP="00E5767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w:t>
            </w:r>
            <w:r w:rsidR="00E5767B">
              <w:rPr>
                <w:rFonts w:ascii="Times New Roman" w:eastAsia="Times New Roman" w:hAnsi="Times New Roman" w:cs="Times New Roman"/>
                <w:iCs/>
                <w:sz w:val="24"/>
                <w:szCs w:val="24"/>
                <w:lang w:eastAsia="lv-LV"/>
              </w:rPr>
              <w:t>šu ministrija.</w:t>
            </w:r>
          </w:p>
        </w:tc>
      </w:tr>
      <w:tr w:rsidR="00DC5AAB" w:rsidRPr="00403DDF" w14:paraId="41ED514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918608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73C4BF3"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F3A7D7F" w14:textId="56D75564" w:rsidR="00E5323B" w:rsidRPr="00403DDF" w:rsidRDefault="008E774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A566C6">
              <w:rPr>
                <w:rFonts w:ascii="Times New Roman" w:eastAsia="Times New Roman" w:hAnsi="Times New Roman" w:cs="Times New Roman"/>
                <w:iCs/>
                <w:sz w:val="24"/>
                <w:szCs w:val="24"/>
                <w:lang w:eastAsia="lv-LV"/>
              </w:rPr>
              <w:t>.</w:t>
            </w:r>
          </w:p>
        </w:tc>
      </w:tr>
    </w:tbl>
    <w:p w14:paraId="48539FA1"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1B7B538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B1FBBF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DC5AAB" w:rsidRPr="00403DDF" w14:paraId="24AF377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3FC5CB"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A93EA97"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779B87A2" w14:textId="3998D293" w:rsidR="00E5323B" w:rsidRPr="00403DDF" w:rsidRDefault="002B454D" w:rsidP="009C1CEE">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P</w:t>
            </w:r>
            <w:r w:rsidR="009C1CEE" w:rsidRPr="0004066B">
              <w:rPr>
                <w:rFonts w:ascii="Times New Roman" w:eastAsia="Times New Roman" w:hAnsi="Times New Roman" w:cs="Times New Roman"/>
                <w:iCs/>
                <w:sz w:val="24"/>
                <w:szCs w:val="24"/>
                <w:lang w:eastAsia="lv-LV"/>
              </w:rPr>
              <w:t>asūtītāji PIL izpratnē</w:t>
            </w:r>
            <w:r>
              <w:rPr>
                <w:rFonts w:ascii="Times New Roman" w:eastAsia="Times New Roman" w:hAnsi="Times New Roman" w:cs="Times New Roman"/>
                <w:iCs/>
                <w:sz w:val="24"/>
                <w:szCs w:val="24"/>
                <w:lang w:eastAsia="lv-LV"/>
              </w:rPr>
              <w:t xml:space="preserve">, </w:t>
            </w:r>
            <w:r w:rsidR="009C1CEE">
              <w:rPr>
                <w:rFonts w:ascii="Times New Roman" w:eastAsia="Times New Roman" w:hAnsi="Times New Roman" w:cs="Times New Roman"/>
                <w:iCs/>
                <w:sz w:val="24"/>
                <w:szCs w:val="24"/>
                <w:lang w:eastAsia="lv-LV"/>
              </w:rPr>
              <w:t>sabiedrisko pakalpojumu sniedzēji SPSIL izpratnē</w:t>
            </w:r>
            <w:r w:rsidR="003B3B98">
              <w:rPr>
                <w:rFonts w:ascii="Times New Roman" w:eastAsia="Times New Roman" w:hAnsi="Times New Roman" w:cs="Times New Roman"/>
                <w:iCs/>
                <w:sz w:val="24"/>
                <w:szCs w:val="24"/>
                <w:lang w:eastAsia="lv-LV"/>
              </w:rPr>
              <w:t xml:space="preserve"> (1656 pasūtītāji un 221 sabiedrisko pakalpojumu sniedzējs, kas reģistrējies darbam publikāciju vadības sistēmā)</w:t>
            </w:r>
            <w:r w:rsidR="009C1CEE" w:rsidRPr="0004066B">
              <w:rPr>
                <w:rFonts w:ascii="Times New Roman" w:eastAsia="Times New Roman" w:hAnsi="Times New Roman" w:cs="Times New Roman"/>
                <w:iCs/>
                <w:sz w:val="24"/>
                <w:szCs w:val="24"/>
                <w:lang w:eastAsia="lv-LV"/>
              </w:rPr>
              <w:t xml:space="preserve"> un </w:t>
            </w:r>
            <w:r w:rsidR="009C1CEE" w:rsidRPr="0004066B">
              <w:rPr>
                <w:rFonts w:ascii="Times New Roman" w:hAnsi="Times New Roman" w:cs="Times New Roman"/>
                <w:sz w:val="24"/>
                <w:szCs w:val="24"/>
                <w:shd w:val="clear" w:color="auto" w:fill="FFFFFF"/>
              </w:rPr>
              <w:t>juridiskas un fiziskas personas, kas piedāvā tirgū pakalpojumus, preces un būvdarbus un kas piedalās publiskajos iepirkumos (precīzu skaitu nav iespējams noteikt).</w:t>
            </w:r>
          </w:p>
        </w:tc>
      </w:tr>
      <w:tr w:rsidR="00DC5AAB" w:rsidRPr="00403DDF" w14:paraId="053505E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EF42A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5DD78A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C6B8E0B" w14:textId="259BFC85" w:rsidR="00E5323B" w:rsidRPr="00403DDF" w:rsidRDefault="009C1CEE" w:rsidP="009C1CEE">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projektā paredzētais regulējums </w:t>
            </w:r>
            <w:r w:rsidRPr="0004066B">
              <w:rPr>
                <w:rFonts w:ascii="Times New Roman" w:eastAsia="Times New Roman" w:hAnsi="Times New Roman" w:cs="Times New Roman"/>
                <w:iCs/>
                <w:sz w:val="24"/>
                <w:szCs w:val="24"/>
                <w:lang w:eastAsia="lv-LV"/>
              </w:rPr>
              <w:t>sabiedrības grupām un institūcijām faktiski nemaina tiesības, pienākumus un veicamās darbības</w:t>
            </w:r>
            <w:r>
              <w:rPr>
                <w:rFonts w:ascii="Times New Roman" w:eastAsia="Times New Roman" w:hAnsi="Times New Roman" w:cs="Times New Roman"/>
                <w:iCs/>
                <w:sz w:val="24"/>
                <w:szCs w:val="24"/>
                <w:lang w:eastAsia="lv-LV"/>
              </w:rPr>
              <w:t>.</w:t>
            </w:r>
          </w:p>
        </w:tc>
      </w:tr>
      <w:tr w:rsidR="00DC5AAB" w:rsidRPr="00403DDF" w14:paraId="6E610AC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2F3FF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5B5952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2291D97" w14:textId="17DAC246" w:rsidR="00E5323B" w:rsidRPr="00403DDF" w:rsidRDefault="009C1CE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DC5AAB" w:rsidRPr="00403DDF" w14:paraId="293B46F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E8A90D"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7AA2952"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6000135" w14:textId="41C2B5A5" w:rsidR="00E5323B" w:rsidRPr="00403DDF" w:rsidRDefault="009C1CEE"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r w:rsidR="00DC5AAB" w:rsidRPr="00403DDF" w14:paraId="109C4E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1E3D1B"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3D1B2AAC"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640D79C" w14:textId="4FAB32B1" w:rsidR="00E5323B" w:rsidRPr="00403DDF" w:rsidRDefault="009C1CEE" w:rsidP="009C1CE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A566C6">
              <w:rPr>
                <w:rFonts w:ascii="Times New Roman" w:eastAsia="Times New Roman" w:hAnsi="Times New Roman" w:cs="Times New Roman"/>
                <w:iCs/>
                <w:sz w:val="24"/>
                <w:szCs w:val="24"/>
                <w:lang w:eastAsia="lv-LV"/>
              </w:rPr>
              <w:t>.</w:t>
            </w:r>
          </w:p>
        </w:tc>
      </w:tr>
    </w:tbl>
    <w:p w14:paraId="577560AD"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C5AAB" w:rsidRPr="00403DDF" w14:paraId="2E642BB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0AB23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III. Tiesību akta projekta ietekme uz valsts budžetu un pašvaldību budžetiem</w:t>
            </w:r>
          </w:p>
        </w:tc>
      </w:tr>
      <w:tr w:rsidR="007C5370" w:rsidRPr="00403DDF" w14:paraId="48943C43"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3ED1039" w14:textId="18157032" w:rsidR="007C5370" w:rsidRPr="007C5370" w:rsidRDefault="00A566C6" w:rsidP="007C5370">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Noteikumu projekts šo jomu neskar.</w:t>
            </w:r>
          </w:p>
        </w:tc>
      </w:tr>
    </w:tbl>
    <w:p w14:paraId="79D8C33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C5AAB" w:rsidRPr="00403DDF" w14:paraId="3D37E73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C5C58A"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IV. Tiesību akta projekta ietekme uz spēkā esošo tiesību normu sistēmu</w:t>
            </w:r>
          </w:p>
        </w:tc>
      </w:tr>
      <w:tr w:rsidR="00A566C6" w:rsidRPr="00403DDF" w14:paraId="74E31EE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E873AB0" w14:textId="1CFD2CAD" w:rsidR="00A566C6" w:rsidRPr="00A566C6" w:rsidRDefault="00A566C6" w:rsidP="00A566C6">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Noteikumu projekts šo jomu neskar.</w:t>
            </w:r>
          </w:p>
        </w:tc>
      </w:tr>
    </w:tbl>
    <w:p w14:paraId="56001369"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DC5AAB" w:rsidRPr="00403DDF" w14:paraId="7372651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F57ABC"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B266B" w:rsidRPr="00403DDF" w14:paraId="61E01B3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99DB2C5" w14:textId="263BE4F1" w:rsidR="00BB266B" w:rsidRPr="00BB266B" w:rsidRDefault="00BB266B" w:rsidP="00BB266B">
            <w:pPr>
              <w:spacing w:after="0" w:line="240" w:lineRule="auto"/>
              <w:jc w:val="center"/>
              <w:rPr>
                <w:rFonts w:ascii="Times New Roman" w:eastAsia="Times New Roman" w:hAnsi="Times New Roman" w:cs="Times New Roman"/>
                <w:bCs/>
                <w:iCs/>
                <w:sz w:val="24"/>
                <w:szCs w:val="24"/>
                <w:lang w:eastAsia="lv-LV"/>
              </w:rPr>
            </w:pPr>
            <w:r w:rsidRPr="00BB266B">
              <w:rPr>
                <w:rFonts w:ascii="Times New Roman" w:eastAsia="Times New Roman" w:hAnsi="Times New Roman" w:cs="Times New Roman"/>
                <w:bCs/>
                <w:iCs/>
                <w:sz w:val="24"/>
                <w:szCs w:val="24"/>
                <w:lang w:eastAsia="lv-LV"/>
              </w:rPr>
              <w:t>Noteikumu projekts šo jomu neskar.</w:t>
            </w:r>
          </w:p>
        </w:tc>
      </w:tr>
    </w:tbl>
    <w:p w14:paraId="4B84C569"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p w14:paraId="3F961FF1"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21AA530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542F5F"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VI. Sabiedrības līdzdalība un komunikācijas aktivitātes</w:t>
            </w:r>
          </w:p>
        </w:tc>
      </w:tr>
      <w:tr w:rsidR="00DC5AAB" w:rsidRPr="00403DDF" w14:paraId="43C3588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3F6B8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20D519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528E011" w14:textId="67758842" w:rsidR="00E91D81" w:rsidRPr="00250100" w:rsidRDefault="00E91D81" w:rsidP="00E91D81">
            <w:pPr>
              <w:spacing w:after="0" w:line="240" w:lineRule="auto"/>
              <w:jc w:val="both"/>
              <w:rPr>
                <w:rFonts w:ascii="Times New Roman" w:hAnsi="Times New Roman" w:cs="Times New Roman"/>
                <w:sz w:val="24"/>
                <w:szCs w:val="24"/>
              </w:rPr>
            </w:pPr>
            <w:r w:rsidRPr="00250100">
              <w:rPr>
                <w:rFonts w:ascii="Times New Roman" w:hAnsi="Times New Roman" w:cs="Times New Roman"/>
                <w:sz w:val="24"/>
                <w:szCs w:val="24"/>
              </w:rPr>
              <w:t>Informācija par</w:t>
            </w:r>
            <w:r>
              <w:rPr>
                <w:rFonts w:ascii="Times New Roman" w:hAnsi="Times New Roman" w:cs="Times New Roman"/>
                <w:sz w:val="24"/>
                <w:szCs w:val="24"/>
              </w:rPr>
              <w:t xml:space="preserve"> noteikumu</w:t>
            </w:r>
            <w:r w:rsidRPr="00250100">
              <w:rPr>
                <w:rFonts w:ascii="Times New Roman" w:hAnsi="Times New Roman" w:cs="Times New Roman"/>
                <w:sz w:val="24"/>
                <w:szCs w:val="24"/>
              </w:rPr>
              <w:t xml:space="preserve"> projekta izstrādi </w:t>
            </w:r>
            <w:r>
              <w:rPr>
                <w:rFonts w:ascii="Times New Roman" w:hAnsi="Times New Roman" w:cs="Times New Roman"/>
                <w:sz w:val="24"/>
                <w:szCs w:val="24"/>
              </w:rPr>
              <w:t>tika</w:t>
            </w:r>
            <w:r w:rsidRPr="00250100">
              <w:rPr>
                <w:rFonts w:ascii="Times New Roman" w:hAnsi="Times New Roman" w:cs="Times New Roman"/>
                <w:sz w:val="24"/>
                <w:szCs w:val="24"/>
              </w:rPr>
              <w:t xml:space="preserve"> publicēta Finanšu ministrijas tīmekļvietnē sadaļā “Sabiedrības līdzdalība” – “Tiesību aktu projekti” – “Publisko iepirkumu politika”, līdz</w:t>
            </w:r>
            <w:r>
              <w:rPr>
                <w:rFonts w:ascii="Times New Roman" w:hAnsi="Times New Roman" w:cs="Times New Roman"/>
                <w:sz w:val="24"/>
                <w:szCs w:val="24"/>
              </w:rPr>
              <w:t xml:space="preserve"> ar to sabiedrības pārstāvjiem bija iespējams</w:t>
            </w:r>
            <w:r w:rsidRPr="00250100">
              <w:rPr>
                <w:rFonts w:ascii="Times New Roman" w:hAnsi="Times New Roman" w:cs="Times New Roman"/>
                <w:sz w:val="24"/>
                <w:szCs w:val="24"/>
              </w:rPr>
              <w:t xml:space="preserve"> līdzdarboties projekta izstrādē, rakstveidā sniedzot viedokļus par </w:t>
            </w:r>
            <w:r>
              <w:rPr>
                <w:rFonts w:ascii="Times New Roman" w:hAnsi="Times New Roman" w:cs="Times New Roman"/>
                <w:sz w:val="24"/>
                <w:szCs w:val="24"/>
              </w:rPr>
              <w:t>to</w:t>
            </w:r>
            <w:r w:rsidRPr="00250100">
              <w:rPr>
                <w:rFonts w:ascii="Times New Roman" w:hAnsi="Times New Roman" w:cs="Times New Roman"/>
                <w:sz w:val="24"/>
                <w:szCs w:val="24"/>
              </w:rPr>
              <w:t>.</w:t>
            </w:r>
          </w:p>
          <w:p w14:paraId="5400F4FC" w14:textId="2DC81F9A" w:rsidR="00E5323B" w:rsidRPr="00403DDF" w:rsidRDefault="00E91D81" w:rsidP="00E91D81">
            <w:pPr>
              <w:spacing w:after="0" w:line="240" w:lineRule="auto"/>
              <w:jc w:val="both"/>
              <w:rPr>
                <w:rFonts w:ascii="Times New Roman" w:eastAsia="Times New Roman" w:hAnsi="Times New Roman" w:cs="Times New Roman"/>
                <w:iCs/>
                <w:sz w:val="24"/>
                <w:szCs w:val="24"/>
                <w:lang w:eastAsia="lv-LV"/>
              </w:rPr>
            </w:pPr>
            <w:r w:rsidRPr="00250100">
              <w:rPr>
                <w:rFonts w:ascii="Times New Roman" w:hAnsi="Times New Roman" w:cs="Times New Roman"/>
                <w:sz w:val="24"/>
                <w:szCs w:val="24"/>
              </w:rPr>
              <w:t xml:space="preserve">Kā arī </w:t>
            </w:r>
            <w:r>
              <w:rPr>
                <w:rFonts w:ascii="Times New Roman" w:hAnsi="Times New Roman" w:cs="Times New Roman"/>
                <w:sz w:val="24"/>
                <w:szCs w:val="24"/>
              </w:rPr>
              <w:t>noteikumu projekts</w:t>
            </w:r>
            <w:r w:rsidRPr="00250100">
              <w:rPr>
                <w:rFonts w:ascii="Times New Roman" w:hAnsi="Times New Roman" w:cs="Times New Roman"/>
                <w:sz w:val="24"/>
                <w:szCs w:val="24"/>
              </w:rPr>
              <w:t xml:space="preserve"> pēc tā izsludināšanas Valsts sekretāru sanāksmē ir publiski pieejams Ministru kabineta tīmekļvietnes sadaļā “Tiesību aktu projekti”.</w:t>
            </w:r>
            <w:r w:rsidRPr="00403DDF">
              <w:rPr>
                <w:rFonts w:ascii="Times New Roman" w:eastAsia="Times New Roman" w:hAnsi="Times New Roman" w:cs="Times New Roman"/>
                <w:iCs/>
                <w:sz w:val="24"/>
                <w:szCs w:val="24"/>
                <w:lang w:eastAsia="lv-LV"/>
              </w:rPr>
              <w:t xml:space="preserve"> </w:t>
            </w:r>
          </w:p>
        </w:tc>
      </w:tr>
      <w:tr w:rsidR="00DC5AAB" w:rsidRPr="00403DDF" w14:paraId="1C93A8C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2893AE"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7B6431F"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639A59F" w14:textId="124F82C4" w:rsidR="00E5323B" w:rsidRPr="00403DDF" w:rsidRDefault="00E91D81" w:rsidP="00E91D81">
            <w:pPr>
              <w:spacing w:after="0" w:line="240" w:lineRule="auto"/>
              <w:jc w:val="both"/>
              <w:rPr>
                <w:rFonts w:ascii="Times New Roman" w:eastAsia="Times New Roman" w:hAnsi="Times New Roman" w:cs="Times New Roman"/>
                <w:iCs/>
                <w:sz w:val="24"/>
                <w:szCs w:val="24"/>
                <w:lang w:eastAsia="lv-LV"/>
              </w:rPr>
            </w:pPr>
            <w:r w:rsidRPr="00250100">
              <w:rPr>
                <w:rFonts w:ascii="Times New Roman" w:eastAsia="Times New Roman" w:hAnsi="Times New Roman" w:cs="Times New Roman"/>
                <w:iCs/>
                <w:sz w:val="24"/>
                <w:szCs w:val="24"/>
                <w:lang w:eastAsia="lv-LV"/>
              </w:rPr>
              <w:t xml:space="preserve">Sabiedrības pārstāvji varēja līdzdarboties </w:t>
            </w:r>
            <w:r>
              <w:rPr>
                <w:rFonts w:ascii="Times New Roman" w:eastAsia="Times New Roman" w:hAnsi="Times New Roman" w:cs="Times New Roman"/>
                <w:iCs/>
                <w:sz w:val="24"/>
                <w:szCs w:val="24"/>
                <w:lang w:eastAsia="lv-LV"/>
              </w:rPr>
              <w:t>noteikumu projekta</w:t>
            </w:r>
            <w:r w:rsidRPr="00250100">
              <w:rPr>
                <w:rFonts w:ascii="Times New Roman" w:eastAsia="Times New Roman" w:hAnsi="Times New Roman" w:cs="Times New Roman"/>
                <w:iCs/>
                <w:sz w:val="24"/>
                <w:szCs w:val="24"/>
                <w:lang w:eastAsia="lv-LV"/>
              </w:rPr>
              <w:t xml:space="preserve"> izstrādē, rakstveidā sniedzot viedokļus par </w:t>
            </w:r>
            <w:r>
              <w:rPr>
                <w:rFonts w:ascii="Times New Roman" w:eastAsia="Times New Roman" w:hAnsi="Times New Roman" w:cs="Times New Roman"/>
                <w:iCs/>
                <w:sz w:val="24"/>
                <w:szCs w:val="24"/>
                <w:lang w:eastAsia="lv-LV"/>
              </w:rPr>
              <w:t>to.</w:t>
            </w:r>
          </w:p>
        </w:tc>
      </w:tr>
      <w:tr w:rsidR="00DC5AAB" w:rsidRPr="00403DDF" w14:paraId="72A77AC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BF3A1A"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E24E6CA"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58B6AA13" w14:textId="5D197B2B"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sidRPr="00833971">
              <w:rPr>
                <w:rFonts w:ascii="Times New Roman" w:eastAsia="Times New Roman" w:hAnsi="Times New Roman" w:cs="Times New Roman"/>
                <w:iCs/>
                <w:sz w:val="24"/>
                <w:szCs w:val="24"/>
                <w:lang w:eastAsia="lv-LV"/>
              </w:rPr>
              <w:t>Sabiedrības pārstāvju viedokļi netika saņemti.</w:t>
            </w:r>
          </w:p>
        </w:tc>
      </w:tr>
      <w:tr w:rsidR="00DC5AAB" w:rsidRPr="00403DDF" w14:paraId="68ED9E9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1F4439"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088FD46"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269339C" w14:textId="03ABD11D"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7EEA0C86"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DC5AAB" w:rsidRPr="00403DDF" w14:paraId="440F5CB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EF72AD" w14:textId="77777777" w:rsidR="00655F2C" w:rsidRPr="00403DDF" w:rsidRDefault="00E5323B" w:rsidP="00E5323B">
            <w:pPr>
              <w:spacing w:after="0" w:line="240" w:lineRule="auto"/>
              <w:rPr>
                <w:rFonts w:ascii="Times New Roman" w:eastAsia="Times New Roman" w:hAnsi="Times New Roman" w:cs="Times New Roman"/>
                <w:b/>
                <w:bCs/>
                <w:iCs/>
                <w:sz w:val="24"/>
                <w:szCs w:val="24"/>
                <w:lang w:eastAsia="lv-LV"/>
              </w:rPr>
            </w:pPr>
            <w:r w:rsidRPr="00403DDF">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DC5AAB" w:rsidRPr="00403DDF" w14:paraId="780CDB8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C65D5A5"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9C1CEA5"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B215027" w14:textId="71F2AC4A" w:rsidR="00E5323B" w:rsidRPr="00403DDF" w:rsidRDefault="007444A0" w:rsidP="007444A0">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DC5AAB" w:rsidRPr="00403DDF" w14:paraId="7892CB0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4FCC4D"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05D673D"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Projekta izpildes ietekme uz pārvaldes funkcijām un institucionālo struktūru.</w:t>
            </w:r>
            <w:r w:rsidRPr="00403DDF">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A4E4AA8" w14:textId="445A3EC6" w:rsidR="00E5323B" w:rsidRPr="00403DDF" w:rsidRDefault="007444A0" w:rsidP="007444A0">
            <w:pPr>
              <w:spacing w:after="0" w:line="240" w:lineRule="auto"/>
              <w:jc w:val="both"/>
              <w:rPr>
                <w:rFonts w:ascii="Times New Roman" w:eastAsia="Times New Roman" w:hAnsi="Times New Roman" w:cs="Times New Roman"/>
                <w:iCs/>
                <w:sz w:val="24"/>
                <w:szCs w:val="24"/>
                <w:lang w:eastAsia="lv-LV"/>
              </w:rPr>
            </w:pPr>
            <w:r w:rsidRPr="007444A0">
              <w:rPr>
                <w:rFonts w:ascii="Times New Roman" w:eastAsia="Times New Roman" w:hAnsi="Times New Roman" w:cs="Times New Roman"/>
                <w:iCs/>
                <w:sz w:val="24"/>
                <w:szCs w:val="24"/>
                <w:lang w:eastAsia="lv-LV"/>
              </w:rPr>
              <w:t>Projekts neietekmē pārvaldes funkcijas un institucionālo struktūru, kā arī cilvēkresursu nodrošinājumu.</w:t>
            </w:r>
          </w:p>
        </w:tc>
      </w:tr>
      <w:tr w:rsidR="00E5323B" w:rsidRPr="00403DDF" w14:paraId="514750E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847828" w14:textId="77777777" w:rsidR="00655F2C"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F02667B" w14:textId="77777777" w:rsidR="00E5323B" w:rsidRPr="00403DDF" w:rsidRDefault="00E5323B" w:rsidP="00E5323B">
            <w:pPr>
              <w:spacing w:after="0" w:line="240" w:lineRule="auto"/>
              <w:rPr>
                <w:rFonts w:ascii="Times New Roman" w:eastAsia="Times New Roman" w:hAnsi="Times New Roman" w:cs="Times New Roman"/>
                <w:iCs/>
                <w:sz w:val="24"/>
                <w:szCs w:val="24"/>
                <w:lang w:eastAsia="lv-LV"/>
              </w:rPr>
            </w:pPr>
            <w:r w:rsidRPr="00403DDF">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A224F41" w14:textId="44003545" w:rsidR="00E5323B" w:rsidRPr="00403DDF" w:rsidRDefault="00E91D8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24F9388D" w14:textId="2FCFF16B" w:rsidR="007C5370" w:rsidRDefault="007C5370" w:rsidP="007C5370">
      <w:pPr>
        <w:tabs>
          <w:tab w:val="left" w:pos="6237"/>
        </w:tabs>
        <w:spacing w:after="0" w:line="240" w:lineRule="auto"/>
        <w:rPr>
          <w:rFonts w:ascii="Times New Roman" w:hAnsi="Times New Roman" w:cs="Times New Roman"/>
          <w:sz w:val="28"/>
          <w:szCs w:val="28"/>
        </w:rPr>
      </w:pPr>
    </w:p>
    <w:p w14:paraId="07FB414F" w14:textId="77777777" w:rsidR="00894C55" w:rsidRPr="00403DDF" w:rsidRDefault="007C5370" w:rsidP="007C5370">
      <w:pPr>
        <w:tabs>
          <w:tab w:val="left" w:pos="6237"/>
        </w:tabs>
        <w:spacing w:after="0" w:line="240" w:lineRule="auto"/>
        <w:rPr>
          <w:rFonts w:ascii="Times New Roman" w:hAnsi="Times New Roman" w:cs="Times New Roman"/>
          <w:sz w:val="28"/>
          <w:szCs w:val="28"/>
        </w:rPr>
      </w:pPr>
      <w:r>
        <w:rPr>
          <w:rFonts w:ascii="Times New Roman" w:hAnsi="Times New Roman" w:cs="Times New Roman"/>
          <w:sz w:val="28"/>
          <w:szCs w:val="28"/>
        </w:rPr>
        <w:t>Finanšu</w:t>
      </w:r>
      <w:r w:rsidR="00894C55" w:rsidRPr="00403DDF">
        <w:rPr>
          <w:rFonts w:ascii="Times New Roman" w:hAnsi="Times New Roman" w:cs="Times New Roman"/>
          <w:sz w:val="28"/>
          <w:szCs w:val="28"/>
        </w:rPr>
        <w:t xml:space="preserve"> ministrs</w:t>
      </w:r>
      <w:r w:rsidR="00894C55" w:rsidRPr="00403DDF">
        <w:rPr>
          <w:rFonts w:ascii="Times New Roman" w:hAnsi="Times New Roman" w:cs="Times New Roman"/>
          <w:sz w:val="28"/>
          <w:szCs w:val="28"/>
        </w:rPr>
        <w:tab/>
      </w:r>
      <w:r>
        <w:rPr>
          <w:rFonts w:ascii="Times New Roman" w:hAnsi="Times New Roman" w:cs="Times New Roman"/>
          <w:sz w:val="28"/>
          <w:szCs w:val="28"/>
        </w:rPr>
        <w:t>J.Reirs</w:t>
      </w:r>
    </w:p>
    <w:p w14:paraId="0A072C50" w14:textId="73A58D15" w:rsidR="00894C55" w:rsidRPr="00403DDF" w:rsidRDefault="00894C55" w:rsidP="00833971">
      <w:pPr>
        <w:tabs>
          <w:tab w:val="left" w:pos="6237"/>
        </w:tabs>
        <w:spacing w:after="0" w:line="240" w:lineRule="auto"/>
        <w:rPr>
          <w:rFonts w:ascii="Times New Roman" w:hAnsi="Times New Roman" w:cs="Times New Roman"/>
          <w:sz w:val="28"/>
          <w:szCs w:val="28"/>
        </w:rPr>
      </w:pPr>
    </w:p>
    <w:p w14:paraId="503BAA24" w14:textId="77777777" w:rsidR="00894C55" w:rsidRPr="00403DDF" w:rsidRDefault="00894C55" w:rsidP="00894C55">
      <w:pPr>
        <w:tabs>
          <w:tab w:val="left" w:pos="6237"/>
        </w:tabs>
        <w:spacing w:after="0" w:line="240" w:lineRule="auto"/>
        <w:ind w:firstLine="720"/>
        <w:rPr>
          <w:rFonts w:ascii="Times New Roman" w:hAnsi="Times New Roman" w:cs="Times New Roman"/>
          <w:sz w:val="28"/>
          <w:szCs w:val="28"/>
        </w:rPr>
      </w:pPr>
    </w:p>
    <w:p w14:paraId="1BFAFFF2" w14:textId="77777777" w:rsidR="00894C55" w:rsidRPr="007C5370" w:rsidRDefault="007C5370" w:rsidP="00894C55">
      <w:pPr>
        <w:tabs>
          <w:tab w:val="left" w:pos="6237"/>
        </w:tabs>
        <w:spacing w:after="0" w:line="240" w:lineRule="auto"/>
        <w:rPr>
          <w:rFonts w:ascii="Times New Roman" w:hAnsi="Times New Roman" w:cs="Times New Roman"/>
          <w:sz w:val="20"/>
          <w:szCs w:val="20"/>
        </w:rPr>
      </w:pPr>
      <w:r w:rsidRPr="007C5370">
        <w:rPr>
          <w:rFonts w:ascii="Times New Roman" w:hAnsi="Times New Roman" w:cs="Times New Roman"/>
          <w:sz w:val="20"/>
          <w:szCs w:val="20"/>
        </w:rPr>
        <w:t>Cirse 67095659</w:t>
      </w:r>
    </w:p>
    <w:p w14:paraId="0739AABA" w14:textId="77777777" w:rsidR="00894C55" w:rsidRPr="007C5370" w:rsidRDefault="007C5370" w:rsidP="00894C55">
      <w:pPr>
        <w:tabs>
          <w:tab w:val="left" w:pos="6237"/>
        </w:tabs>
        <w:spacing w:after="0" w:line="240" w:lineRule="auto"/>
        <w:rPr>
          <w:rFonts w:ascii="Times New Roman" w:hAnsi="Times New Roman" w:cs="Times New Roman"/>
          <w:sz w:val="20"/>
          <w:szCs w:val="20"/>
        </w:rPr>
      </w:pPr>
      <w:r w:rsidRPr="007C5370">
        <w:rPr>
          <w:rFonts w:ascii="Times New Roman" w:hAnsi="Times New Roman" w:cs="Times New Roman"/>
          <w:sz w:val="20"/>
          <w:szCs w:val="20"/>
        </w:rPr>
        <w:t>Iveta.Cirse@fm</w:t>
      </w:r>
      <w:r w:rsidR="00894C55" w:rsidRPr="007C5370">
        <w:rPr>
          <w:rFonts w:ascii="Times New Roman" w:hAnsi="Times New Roman" w:cs="Times New Roman"/>
          <w:sz w:val="20"/>
          <w:szCs w:val="20"/>
        </w:rPr>
        <w:t>.gov.lv</w:t>
      </w:r>
    </w:p>
    <w:sectPr w:rsidR="00894C55" w:rsidRPr="007C5370"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8E3E2" w14:textId="77777777" w:rsidR="001525FD" w:rsidRDefault="001525FD" w:rsidP="00894C55">
      <w:pPr>
        <w:spacing w:after="0" w:line="240" w:lineRule="auto"/>
      </w:pPr>
      <w:r>
        <w:separator/>
      </w:r>
    </w:p>
  </w:endnote>
  <w:endnote w:type="continuationSeparator" w:id="0">
    <w:p w14:paraId="13A36600" w14:textId="77777777" w:rsidR="001525FD" w:rsidRDefault="001525F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9812" w14:textId="70AD37C7" w:rsidR="00894C55" w:rsidRPr="00273063" w:rsidRDefault="00273063" w:rsidP="00273063">
    <w:pPr>
      <w:pStyle w:val="Footer"/>
      <w:rPr>
        <w:rFonts w:ascii="Times New Roman" w:hAnsi="Times New Roman" w:cs="Times New Roman"/>
        <w:sz w:val="20"/>
        <w:szCs w:val="20"/>
      </w:rPr>
    </w:pPr>
    <w:r>
      <w:rPr>
        <w:rFonts w:ascii="Times New Roman" w:hAnsi="Times New Roman" w:cs="Times New Roman"/>
        <w:sz w:val="20"/>
        <w:szCs w:val="20"/>
      </w:rPr>
      <w:t>FMAnot_21072020_Robezvertibas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C5CD" w14:textId="2C806913" w:rsidR="009A2654" w:rsidRPr="00273063" w:rsidRDefault="00273063" w:rsidP="00273063">
    <w:pPr>
      <w:pStyle w:val="Footer"/>
      <w:rPr>
        <w:rFonts w:ascii="Times New Roman" w:hAnsi="Times New Roman" w:cs="Times New Roman"/>
        <w:sz w:val="20"/>
        <w:szCs w:val="20"/>
      </w:rPr>
    </w:pPr>
    <w:r>
      <w:rPr>
        <w:rFonts w:ascii="Times New Roman" w:hAnsi="Times New Roman" w:cs="Times New Roman"/>
        <w:sz w:val="20"/>
        <w:szCs w:val="20"/>
      </w:rPr>
      <w:t>FMAnot_21072020_Robezvertibas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C15E2" w14:textId="77777777" w:rsidR="001525FD" w:rsidRDefault="001525FD" w:rsidP="00894C55">
      <w:pPr>
        <w:spacing w:after="0" w:line="240" w:lineRule="auto"/>
      </w:pPr>
      <w:r>
        <w:separator/>
      </w:r>
    </w:p>
  </w:footnote>
  <w:footnote w:type="continuationSeparator" w:id="0">
    <w:p w14:paraId="65E84DC2" w14:textId="77777777" w:rsidR="001525FD" w:rsidRDefault="001525FD"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E5E4989" w14:textId="321426D4"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27306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21E1"/>
    <w:rsid w:val="00024D25"/>
    <w:rsid w:val="000870C0"/>
    <w:rsid w:val="0015115C"/>
    <w:rsid w:val="001525FD"/>
    <w:rsid w:val="001C35BE"/>
    <w:rsid w:val="00243426"/>
    <w:rsid w:val="00273063"/>
    <w:rsid w:val="00274D2D"/>
    <w:rsid w:val="002B3120"/>
    <w:rsid w:val="002B454D"/>
    <w:rsid w:val="002B65C0"/>
    <w:rsid w:val="002C6765"/>
    <w:rsid w:val="002E1C05"/>
    <w:rsid w:val="00332815"/>
    <w:rsid w:val="003836AF"/>
    <w:rsid w:val="00396D5C"/>
    <w:rsid w:val="003B0BF9"/>
    <w:rsid w:val="003B3B98"/>
    <w:rsid w:val="003E0791"/>
    <w:rsid w:val="003F28AC"/>
    <w:rsid w:val="00403DDF"/>
    <w:rsid w:val="004454FE"/>
    <w:rsid w:val="00445FB1"/>
    <w:rsid w:val="00456E40"/>
    <w:rsid w:val="00471F27"/>
    <w:rsid w:val="00490EC0"/>
    <w:rsid w:val="004F00BE"/>
    <w:rsid w:val="0050178F"/>
    <w:rsid w:val="005A0D31"/>
    <w:rsid w:val="005A16B5"/>
    <w:rsid w:val="00623607"/>
    <w:rsid w:val="00647FE1"/>
    <w:rsid w:val="00655F2C"/>
    <w:rsid w:val="00682118"/>
    <w:rsid w:val="006A0D4D"/>
    <w:rsid w:val="006E1081"/>
    <w:rsid w:val="00720585"/>
    <w:rsid w:val="007444A0"/>
    <w:rsid w:val="00745D92"/>
    <w:rsid w:val="00773AF6"/>
    <w:rsid w:val="00795F71"/>
    <w:rsid w:val="007A23CE"/>
    <w:rsid w:val="007C301F"/>
    <w:rsid w:val="007C5370"/>
    <w:rsid w:val="007E5F7A"/>
    <w:rsid w:val="007E73AB"/>
    <w:rsid w:val="00804801"/>
    <w:rsid w:val="00816C11"/>
    <w:rsid w:val="00833971"/>
    <w:rsid w:val="008400E5"/>
    <w:rsid w:val="00894C55"/>
    <w:rsid w:val="008C1E90"/>
    <w:rsid w:val="008E7740"/>
    <w:rsid w:val="008F7815"/>
    <w:rsid w:val="009412C5"/>
    <w:rsid w:val="009A2654"/>
    <w:rsid w:val="009B38CA"/>
    <w:rsid w:val="009C1CEE"/>
    <w:rsid w:val="009C4645"/>
    <w:rsid w:val="009D2D2F"/>
    <w:rsid w:val="00A06D47"/>
    <w:rsid w:val="00A10FC3"/>
    <w:rsid w:val="00A110C4"/>
    <w:rsid w:val="00A566C6"/>
    <w:rsid w:val="00A6073E"/>
    <w:rsid w:val="00A909D0"/>
    <w:rsid w:val="00AE4A3E"/>
    <w:rsid w:val="00AE5567"/>
    <w:rsid w:val="00AF1239"/>
    <w:rsid w:val="00B16480"/>
    <w:rsid w:val="00B2165C"/>
    <w:rsid w:val="00B26987"/>
    <w:rsid w:val="00BA20AA"/>
    <w:rsid w:val="00BB266B"/>
    <w:rsid w:val="00BC273A"/>
    <w:rsid w:val="00BD4425"/>
    <w:rsid w:val="00C04692"/>
    <w:rsid w:val="00C25B49"/>
    <w:rsid w:val="00CC0D2D"/>
    <w:rsid w:val="00CE5657"/>
    <w:rsid w:val="00D133F8"/>
    <w:rsid w:val="00D14A3E"/>
    <w:rsid w:val="00D738A5"/>
    <w:rsid w:val="00DB6A01"/>
    <w:rsid w:val="00DC5AAB"/>
    <w:rsid w:val="00DD5A15"/>
    <w:rsid w:val="00E1554D"/>
    <w:rsid w:val="00E3716B"/>
    <w:rsid w:val="00E5323B"/>
    <w:rsid w:val="00E53AA4"/>
    <w:rsid w:val="00E5767B"/>
    <w:rsid w:val="00E8749E"/>
    <w:rsid w:val="00E90C01"/>
    <w:rsid w:val="00E91D81"/>
    <w:rsid w:val="00EA486E"/>
    <w:rsid w:val="00EC7B24"/>
    <w:rsid w:val="00ED36E9"/>
    <w:rsid w:val="00EE2814"/>
    <w:rsid w:val="00F57B0C"/>
    <w:rsid w:val="00FB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9C3C"/>
  <w15:docId w15:val="{5D271DE2-5A59-4B6F-98E1-C9821EB5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DD5A15"/>
    <w:rPr>
      <w:sz w:val="16"/>
      <w:szCs w:val="16"/>
    </w:rPr>
  </w:style>
  <w:style w:type="paragraph" w:styleId="CommentText">
    <w:name w:val="annotation text"/>
    <w:basedOn w:val="Normal"/>
    <w:link w:val="CommentTextChar"/>
    <w:uiPriority w:val="99"/>
    <w:semiHidden/>
    <w:unhideWhenUsed/>
    <w:rsid w:val="00DD5A15"/>
    <w:pPr>
      <w:spacing w:line="240" w:lineRule="auto"/>
    </w:pPr>
    <w:rPr>
      <w:sz w:val="20"/>
      <w:szCs w:val="20"/>
    </w:rPr>
  </w:style>
  <w:style w:type="character" w:customStyle="1" w:styleId="CommentTextChar">
    <w:name w:val="Comment Text Char"/>
    <w:basedOn w:val="DefaultParagraphFont"/>
    <w:link w:val="CommentText"/>
    <w:uiPriority w:val="99"/>
    <w:semiHidden/>
    <w:rsid w:val="00DD5A15"/>
    <w:rPr>
      <w:sz w:val="20"/>
      <w:szCs w:val="20"/>
    </w:rPr>
  </w:style>
  <w:style w:type="paragraph" w:styleId="CommentSubject">
    <w:name w:val="annotation subject"/>
    <w:basedOn w:val="CommentText"/>
    <w:next w:val="CommentText"/>
    <w:link w:val="CommentSubjectChar"/>
    <w:uiPriority w:val="99"/>
    <w:semiHidden/>
    <w:unhideWhenUsed/>
    <w:rsid w:val="00DD5A15"/>
    <w:rPr>
      <w:b/>
      <w:bCs/>
    </w:rPr>
  </w:style>
  <w:style w:type="character" w:customStyle="1" w:styleId="CommentSubjectChar">
    <w:name w:val="Comment Subject Char"/>
    <w:basedOn w:val="CommentTextChar"/>
    <w:link w:val="CommentSubject"/>
    <w:uiPriority w:val="99"/>
    <w:semiHidden/>
    <w:rsid w:val="00DD5A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C00671"/>
    <w:rsid w:val="00057C8B"/>
    <w:rsid w:val="00084514"/>
    <w:rsid w:val="00344186"/>
    <w:rsid w:val="00472F39"/>
    <w:rsid w:val="00523A63"/>
    <w:rsid w:val="008B623B"/>
    <w:rsid w:val="008B7C89"/>
    <w:rsid w:val="008D39C9"/>
    <w:rsid w:val="009C1B4C"/>
    <w:rsid w:val="00AD4A2F"/>
    <w:rsid w:val="00B3767C"/>
    <w:rsid w:val="00C0067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0BAFD-77B1-4884-9F47-CA46349D8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3877</Words>
  <Characters>2211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2017.gada 28.februāra noteikumos Nr.105 "Noteikumi par publisko iepirkumu līgumcenu robežvērtībām""</vt:lpstr>
    </vt:vector>
  </TitlesOfParts>
  <Company>Finanšu ministrija</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2017.gada 28.februāra noteikumos Nr.105 "Noteikumi par publisko iepirkumu līgumcenu robežvērtībām""</dc:title>
  <dc:subject>Anotācija</dc:subject>
  <dc:creator>Iveta Cirse</dc:creator>
  <dc:description>67095659_x000d_
Iveta.Cirse@fm.gov.lv</dc:description>
  <cp:lastModifiedBy>Inguna Dancīte</cp:lastModifiedBy>
  <cp:revision>2</cp:revision>
  <dcterms:created xsi:type="dcterms:W3CDTF">2020-07-22T10:57:00Z</dcterms:created>
  <dcterms:modified xsi:type="dcterms:W3CDTF">2020-07-22T10:57:00Z</dcterms:modified>
</cp:coreProperties>
</file>