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0A1" w:rsidRPr="003440A1" w:rsidRDefault="001D70A5" w:rsidP="003440A1">
      <w:pPr>
        <w:spacing w:after="0" w:line="240" w:lineRule="auto"/>
        <w:jc w:val="right"/>
        <w:rPr>
          <w:rFonts w:ascii="Times New Roman" w:hAnsi="Times New Roman" w:cs="Times New Roman"/>
          <w:i/>
          <w:sz w:val="21"/>
          <w:szCs w:val="21"/>
        </w:rPr>
      </w:pPr>
      <w:bookmarkStart w:id="0" w:name="_GoBack"/>
      <w:bookmarkEnd w:id="0"/>
      <w:r>
        <w:rPr>
          <w:rFonts w:ascii="Times New Roman" w:hAnsi="Times New Roman" w:cs="Times New Roman"/>
          <w:i/>
          <w:sz w:val="21"/>
          <w:szCs w:val="21"/>
        </w:rPr>
        <w:t>3</w:t>
      </w:r>
      <w:r w:rsidR="003440A1" w:rsidRPr="003440A1">
        <w:rPr>
          <w:rFonts w:ascii="Times New Roman" w:hAnsi="Times New Roman" w:cs="Times New Roman"/>
          <w:i/>
          <w:sz w:val="21"/>
          <w:szCs w:val="21"/>
        </w:rPr>
        <w:t>. pielikums informatīvajam ziņojumam</w:t>
      </w:r>
    </w:p>
    <w:p w:rsidR="003440A1" w:rsidRPr="003440A1" w:rsidRDefault="003440A1" w:rsidP="003440A1">
      <w:pPr>
        <w:spacing w:after="0" w:line="240" w:lineRule="auto"/>
        <w:jc w:val="right"/>
        <w:rPr>
          <w:rFonts w:ascii="Times New Roman" w:hAnsi="Times New Roman" w:cs="Times New Roman"/>
          <w:i/>
          <w:sz w:val="21"/>
          <w:szCs w:val="21"/>
        </w:rPr>
      </w:pPr>
      <w:r w:rsidRPr="003440A1">
        <w:rPr>
          <w:rFonts w:ascii="Times New Roman" w:hAnsi="Times New Roman" w:cs="Times New Roman"/>
          <w:i/>
          <w:sz w:val="21"/>
          <w:szCs w:val="21"/>
        </w:rPr>
        <w:t xml:space="preserve">“Par valsts budžeta izdevumu pārskatīšanas rezultātiem un </w:t>
      </w:r>
    </w:p>
    <w:p w:rsidR="003440A1" w:rsidRPr="003440A1" w:rsidRDefault="003440A1" w:rsidP="003440A1">
      <w:pPr>
        <w:spacing w:after="0" w:line="240" w:lineRule="auto"/>
        <w:jc w:val="right"/>
        <w:rPr>
          <w:rFonts w:ascii="Times New Roman" w:hAnsi="Times New Roman" w:cs="Times New Roman"/>
          <w:i/>
          <w:sz w:val="21"/>
          <w:szCs w:val="21"/>
        </w:rPr>
      </w:pPr>
      <w:r w:rsidRPr="003440A1">
        <w:rPr>
          <w:rFonts w:ascii="Times New Roman" w:hAnsi="Times New Roman" w:cs="Times New Roman"/>
          <w:i/>
          <w:sz w:val="21"/>
          <w:szCs w:val="21"/>
        </w:rPr>
        <w:t>priekšlikumi par šo rezultātu izmantošanu likumprojekta</w:t>
      </w:r>
    </w:p>
    <w:p w:rsidR="003440A1" w:rsidRPr="003440A1" w:rsidRDefault="003440A1" w:rsidP="003440A1">
      <w:pPr>
        <w:spacing w:after="0" w:line="240" w:lineRule="auto"/>
        <w:jc w:val="right"/>
        <w:rPr>
          <w:rFonts w:ascii="Times New Roman" w:hAnsi="Times New Roman" w:cs="Times New Roman"/>
          <w:i/>
          <w:sz w:val="21"/>
          <w:szCs w:val="21"/>
        </w:rPr>
      </w:pPr>
      <w:r w:rsidRPr="003440A1">
        <w:rPr>
          <w:rFonts w:ascii="Times New Roman" w:hAnsi="Times New Roman" w:cs="Times New Roman"/>
          <w:i/>
          <w:sz w:val="21"/>
          <w:szCs w:val="21"/>
        </w:rPr>
        <w:t xml:space="preserve"> “Par vidēja termiņa budžeta ietvaru 202</w:t>
      </w:r>
      <w:r w:rsidR="00CE7644">
        <w:rPr>
          <w:rFonts w:ascii="Times New Roman" w:hAnsi="Times New Roman" w:cs="Times New Roman"/>
          <w:i/>
          <w:sz w:val="21"/>
          <w:szCs w:val="21"/>
        </w:rPr>
        <w:t>1</w:t>
      </w:r>
      <w:r w:rsidRPr="003440A1">
        <w:rPr>
          <w:rFonts w:ascii="Times New Roman" w:hAnsi="Times New Roman" w:cs="Times New Roman"/>
          <w:i/>
          <w:sz w:val="21"/>
          <w:szCs w:val="21"/>
        </w:rPr>
        <w:t>., 202</w:t>
      </w:r>
      <w:r w:rsidR="00CE7644">
        <w:rPr>
          <w:rFonts w:ascii="Times New Roman" w:hAnsi="Times New Roman" w:cs="Times New Roman"/>
          <w:i/>
          <w:sz w:val="21"/>
          <w:szCs w:val="21"/>
        </w:rPr>
        <w:t>2. un 2023</w:t>
      </w:r>
      <w:r w:rsidR="001C2556">
        <w:rPr>
          <w:rFonts w:ascii="Times New Roman" w:hAnsi="Times New Roman" w:cs="Times New Roman"/>
          <w:i/>
          <w:sz w:val="21"/>
          <w:szCs w:val="21"/>
        </w:rPr>
        <w:t>.</w:t>
      </w:r>
      <w:r w:rsidRPr="003440A1">
        <w:rPr>
          <w:rFonts w:ascii="Times New Roman" w:hAnsi="Times New Roman" w:cs="Times New Roman"/>
          <w:i/>
          <w:sz w:val="21"/>
          <w:szCs w:val="21"/>
        </w:rPr>
        <w:t xml:space="preserve">gadam” </w:t>
      </w:r>
    </w:p>
    <w:p w:rsidR="00053E8F" w:rsidRDefault="003440A1" w:rsidP="003440A1">
      <w:pPr>
        <w:spacing w:after="0" w:line="240" w:lineRule="auto"/>
        <w:jc w:val="right"/>
        <w:rPr>
          <w:rFonts w:ascii="Times New Roman" w:hAnsi="Times New Roman" w:cs="Times New Roman"/>
          <w:i/>
          <w:sz w:val="21"/>
          <w:szCs w:val="21"/>
        </w:rPr>
      </w:pPr>
      <w:r w:rsidRPr="003440A1">
        <w:rPr>
          <w:rFonts w:ascii="Times New Roman" w:hAnsi="Times New Roman" w:cs="Times New Roman"/>
          <w:i/>
          <w:sz w:val="21"/>
          <w:szCs w:val="21"/>
        </w:rPr>
        <w:t>un likump</w:t>
      </w:r>
      <w:r w:rsidR="00CE7644">
        <w:rPr>
          <w:rFonts w:ascii="Times New Roman" w:hAnsi="Times New Roman" w:cs="Times New Roman"/>
          <w:i/>
          <w:sz w:val="21"/>
          <w:szCs w:val="21"/>
        </w:rPr>
        <w:t>rojekta “Par valsts budžetu 2021</w:t>
      </w:r>
      <w:r w:rsidRPr="003440A1">
        <w:rPr>
          <w:rFonts w:ascii="Times New Roman" w:hAnsi="Times New Roman" w:cs="Times New Roman"/>
          <w:i/>
          <w:sz w:val="21"/>
          <w:szCs w:val="21"/>
        </w:rPr>
        <w:t>.gadam” izstrādes procesā”</w:t>
      </w:r>
    </w:p>
    <w:p w:rsidR="00DC1FA7" w:rsidRDefault="00DC1FA7" w:rsidP="000C68C0">
      <w:pPr>
        <w:spacing w:after="0" w:line="240" w:lineRule="auto"/>
        <w:jc w:val="center"/>
        <w:rPr>
          <w:rFonts w:ascii="Times New Roman" w:hAnsi="Times New Roman" w:cs="Times New Roman"/>
          <w:sz w:val="21"/>
          <w:szCs w:val="21"/>
        </w:rPr>
      </w:pPr>
    </w:p>
    <w:p w:rsidR="000C68C0" w:rsidRDefault="00DC1FA7" w:rsidP="000C68C0">
      <w:pPr>
        <w:spacing w:after="0" w:line="240" w:lineRule="auto"/>
        <w:jc w:val="center"/>
        <w:rPr>
          <w:rFonts w:ascii="Times New Roman" w:hAnsi="Times New Roman" w:cs="Times New Roman"/>
          <w:b/>
          <w:i/>
          <w:sz w:val="24"/>
          <w:szCs w:val="24"/>
        </w:rPr>
      </w:pPr>
      <w:r w:rsidRPr="00DC1FA7">
        <w:rPr>
          <w:rFonts w:ascii="Times New Roman" w:hAnsi="Times New Roman" w:cs="Times New Roman"/>
          <w:b/>
          <w:sz w:val="24"/>
          <w:szCs w:val="24"/>
        </w:rPr>
        <w:t xml:space="preserve">ZM ierosināto izmaiņu kopsavilkums sadalījumā pa pasākumiem, </w:t>
      </w:r>
      <w:r w:rsidRPr="00DC1FA7">
        <w:rPr>
          <w:rFonts w:ascii="Times New Roman" w:hAnsi="Times New Roman" w:cs="Times New Roman"/>
          <w:b/>
          <w:i/>
          <w:sz w:val="24"/>
          <w:szCs w:val="24"/>
        </w:rPr>
        <w:t>euro</w:t>
      </w:r>
    </w:p>
    <w:p w:rsidR="002B768E" w:rsidRDefault="002B768E" w:rsidP="000C68C0">
      <w:pPr>
        <w:spacing w:after="0" w:line="240" w:lineRule="auto"/>
        <w:jc w:val="center"/>
        <w:rPr>
          <w:rFonts w:ascii="Times New Roman" w:hAnsi="Times New Roman" w:cs="Times New Roman"/>
          <w:b/>
          <w:i/>
          <w:sz w:val="24"/>
          <w:szCs w:val="24"/>
        </w:rPr>
      </w:pPr>
    </w:p>
    <w:tbl>
      <w:tblPr>
        <w:tblW w:w="143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134"/>
        <w:gridCol w:w="1134"/>
        <w:gridCol w:w="1134"/>
        <w:gridCol w:w="1134"/>
        <w:gridCol w:w="1276"/>
        <w:gridCol w:w="1134"/>
        <w:gridCol w:w="1134"/>
        <w:gridCol w:w="1134"/>
        <w:gridCol w:w="1134"/>
      </w:tblGrid>
      <w:tr w:rsidR="00DC1FA7" w:rsidRPr="00DC1FA7" w:rsidTr="004117FC">
        <w:trPr>
          <w:trHeight w:val="50"/>
          <w:tblHeader/>
          <w:jc w:val="right"/>
        </w:trPr>
        <w:tc>
          <w:tcPr>
            <w:tcW w:w="3964" w:type="dxa"/>
            <w:vMerge w:val="restart"/>
            <w:shd w:val="clear" w:color="000000" w:fill="E7E6E6"/>
            <w:noWrap/>
            <w:vAlign w:val="bottom"/>
            <w:hideMark/>
          </w:tcPr>
          <w:p w:rsidR="001756E9" w:rsidRPr="00DC1FA7" w:rsidRDefault="001756E9" w:rsidP="001756E9">
            <w:pPr>
              <w:spacing w:after="0" w:line="240" w:lineRule="auto"/>
              <w:jc w:val="right"/>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3402" w:type="dxa"/>
            <w:gridSpan w:val="3"/>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samazinājums</w:t>
            </w:r>
          </w:p>
        </w:tc>
        <w:tc>
          <w:tcPr>
            <w:tcW w:w="3544" w:type="dxa"/>
            <w:gridSpan w:val="3"/>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palielinājums</w:t>
            </w:r>
          </w:p>
        </w:tc>
        <w:tc>
          <w:tcPr>
            <w:tcW w:w="3402" w:type="dxa"/>
            <w:gridSpan w:val="3"/>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KOPĀ</w:t>
            </w:r>
          </w:p>
        </w:tc>
      </w:tr>
      <w:tr w:rsidR="004117FC" w:rsidRPr="00DC1FA7" w:rsidTr="004117FC">
        <w:trPr>
          <w:trHeight w:val="210"/>
          <w:tblHeader/>
          <w:jc w:val="right"/>
        </w:trPr>
        <w:tc>
          <w:tcPr>
            <w:tcW w:w="3964" w:type="dxa"/>
            <w:vMerge/>
            <w:vAlign w:val="center"/>
            <w:hideMark/>
          </w:tcPr>
          <w:p w:rsidR="001756E9" w:rsidRPr="00DC1FA7" w:rsidRDefault="001756E9" w:rsidP="001756E9">
            <w:pPr>
              <w:spacing w:after="0" w:line="240" w:lineRule="auto"/>
              <w:rPr>
                <w:rFonts w:ascii="Times New Roman" w:eastAsia="Times New Roman" w:hAnsi="Times New Roman" w:cs="Times New Roman"/>
                <w:color w:val="000000"/>
                <w:sz w:val="20"/>
                <w:szCs w:val="20"/>
                <w:lang w:eastAsia="lv-LV"/>
              </w:rPr>
            </w:pP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20.01.00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20.02.00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70.06.00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20.01.00</w:t>
            </w:r>
          </w:p>
        </w:tc>
        <w:tc>
          <w:tcPr>
            <w:tcW w:w="1276"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20.02.00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70.06.00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20.01.00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20.02.00</w:t>
            </w:r>
          </w:p>
        </w:tc>
        <w:tc>
          <w:tcPr>
            <w:tcW w:w="1134" w:type="dxa"/>
            <w:shd w:val="clear" w:color="000000" w:fill="E7E6E6"/>
            <w:vAlign w:val="bottom"/>
            <w:hideMark/>
          </w:tcPr>
          <w:p w:rsidR="001756E9" w:rsidRPr="00DC1FA7" w:rsidRDefault="001756E9" w:rsidP="001756E9">
            <w:pPr>
              <w:spacing w:after="0" w:line="240" w:lineRule="auto"/>
              <w:jc w:val="center"/>
              <w:rPr>
                <w:rFonts w:ascii="Times New Roman" w:eastAsia="Times New Roman" w:hAnsi="Times New Roman" w:cs="Times New Roman"/>
                <w:sz w:val="20"/>
                <w:szCs w:val="20"/>
                <w:lang w:eastAsia="lv-LV"/>
              </w:rPr>
            </w:pPr>
            <w:r w:rsidRPr="00DC1FA7">
              <w:rPr>
                <w:rFonts w:ascii="Times New Roman" w:eastAsia="Times New Roman" w:hAnsi="Times New Roman" w:cs="Times New Roman"/>
                <w:sz w:val="20"/>
                <w:szCs w:val="20"/>
                <w:lang w:eastAsia="lv-LV"/>
              </w:rPr>
              <w:t>70.06.00</w:t>
            </w:r>
          </w:p>
        </w:tc>
      </w:tr>
      <w:tr w:rsidR="004117FC" w:rsidRPr="00DC1FA7" w:rsidTr="004117FC">
        <w:trPr>
          <w:trHeight w:val="210"/>
          <w:jc w:val="right"/>
        </w:trPr>
        <w:tc>
          <w:tcPr>
            <w:tcW w:w="3964" w:type="dxa"/>
            <w:shd w:val="clear" w:color="000000" w:fill="C6E0B4"/>
            <w:vAlign w:val="bottom"/>
            <w:hideMark/>
          </w:tcPr>
          <w:p w:rsidR="001756E9" w:rsidRPr="00DC1FA7" w:rsidRDefault="001756E9" w:rsidP="001756E9">
            <w:pPr>
              <w:spacing w:after="0" w:line="240" w:lineRule="auto"/>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2021.gads</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-28 263</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-722 402</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-2 389 911</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1 440 192</w:t>
            </w:r>
          </w:p>
        </w:tc>
        <w:tc>
          <w:tcPr>
            <w:tcW w:w="1276"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334 698</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1 198 968</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1 411 929</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-387 704</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-1 190 943</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Neplānoto gadījumu kontrole (dzīvnieku veselības joma)</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Paraugu iepakojumi (pārtikas un dzīvnieku barības nekaitīguma joma)</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Laboratoriskie izmeklējumi dzīvnieku veselības jomā (3 programmas)</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r>
      <w:tr w:rsidR="004117FC" w:rsidRPr="00DC1FA7" w:rsidTr="004117FC">
        <w:trPr>
          <w:trHeight w:val="288"/>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Laboratoriskie izmeklējumi pārtikas un dzīvnieku barības nekaitīguma jomā (ES) (16 programmas)</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r>
      <w:tr w:rsidR="004117FC" w:rsidRPr="00DC1FA7" w:rsidTr="004117FC">
        <w:trPr>
          <w:trHeight w:val="21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9 amata vietu pārcelšana</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r>
      <w:tr w:rsidR="004117FC" w:rsidRPr="00DC1FA7" w:rsidTr="004117FC">
        <w:trPr>
          <w:trHeight w:val="21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Atlīdzība (piemaksas, virsstundas)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r>
      <w:tr w:rsidR="004117FC" w:rsidRPr="00DC1FA7" w:rsidTr="004117FC">
        <w:trPr>
          <w:trHeight w:val="5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References laboratorijas funkcijas nodrošināšana</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r>
      <w:tr w:rsidR="004117FC" w:rsidRPr="00DC1FA7" w:rsidTr="004117FC">
        <w:trPr>
          <w:trHeight w:val="234"/>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Citas izmaiņas uzraudzības pasākumiem dzīvnieku veselības jomā un pārtikas un dzīvnieku barības nekaitīguma jomā, t.sk. 11 amata vietu likvidēšana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-615 021</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448 303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-166 718</w:t>
            </w:r>
          </w:p>
        </w:tc>
      </w:tr>
      <w:tr w:rsidR="004117FC" w:rsidRPr="00DC1FA7" w:rsidTr="004117FC">
        <w:trPr>
          <w:trHeight w:val="210"/>
          <w:jc w:val="right"/>
        </w:trPr>
        <w:tc>
          <w:tcPr>
            <w:tcW w:w="3964" w:type="dxa"/>
            <w:shd w:val="clear" w:color="000000" w:fill="C6E0B4"/>
            <w:vAlign w:val="bottom"/>
            <w:hideMark/>
          </w:tcPr>
          <w:p w:rsidR="001756E9" w:rsidRPr="00DC1FA7" w:rsidRDefault="001756E9" w:rsidP="001756E9">
            <w:pPr>
              <w:spacing w:after="0" w:line="240" w:lineRule="auto"/>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2022.gads</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-28 263</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-722 402</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-2 109 645</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1 440 192</w:t>
            </w:r>
          </w:p>
        </w:tc>
        <w:tc>
          <w:tcPr>
            <w:tcW w:w="1276"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334 698</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3 552 162</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1 411 929</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-387 704</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1 442 517</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Neplānoto gadījumu kontrole (dzīvnieku veselības joma)</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Paraugu iepakojumi (pārtikas un dzīvnieku barības nekaitīguma joma)</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2B768E">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Laboratoriskie izmeklējumi dzīvnieku</w:t>
            </w:r>
            <w:r w:rsidR="002B768E">
              <w:rPr>
                <w:rFonts w:ascii="Times New Roman" w:eastAsia="Times New Roman" w:hAnsi="Times New Roman" w:cs="Times New Roman"/>
                <w:color w:val="000000"/>
                <w:sz w:val="20"/>
                <w:szCs w:val="20"/>
                <w:lang w:eastAsia="lv-LV"/>
              </w:rPr>
              <w:t xml:space="preserve"> veselības jomā (3 programmas)</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r>
      <w:tr w:rsidR="004117FC" w:rsidRPr="00DC1FA7" w:rsidTr="004117FC">
        <w:trPr>
          <w:trHeight w:val="50"/>
          <w:jc w:val="right"/>
        </w:trPr>
        <w:tc>
          <w:tcPr>
            <w:tcW w:w="3964" w:type="dxa"/>
            <w:shd w:val="clear" w:color="auto" w:fill="auto"/>
            <w:vAlign w:val="bottom"/>
            <w:hideMark/>
          </w:tcPr>
          <w:p w:rsidR="001756E9" w:rsidRPr="00DC1FA7" w:rsidRDefault="001756E9" w:rsidP="002B768E">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Laboratoriskie izmeklējumi pārtikas un dzīvnieku barības nekaitīguma jomā (ES) (16 programmas)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r>
      <w:tr w:rsidR="004117FC" w:rsidRPr="00DC1FA7" w:rsidTr="004117FC">
        <w:trPr>
          <w:trHeight w:val="21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lastRenderedPageBreak/>
              <w:t>9 amata vietu pārcelšana</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r>
      <w:tr w:rsidR="004117FC" w:rsidRPr="00DC1FA7" w:rsidTr="004117FC">
        <w:trPr>
          <w:trHeight w:val="21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Atlīdzība (piemaksas, virsstundas)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r>
      <w:tr w:rsidR="004117FC" w:rsidRPr="00DC1FA7" w:rsidTr="004117FC">
        <w:trPr>
          <w:trHeight w:val="5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References laboratorijas funkcijas nodrošināšana</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r>
      <w:tr w:rsidR="004117FC" w:rsidRPr="00DC1FA7" w:rsidTr="004117FC">
        <w:trPr>
          <w:trHeight w:val="364"/>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Citas izmaiņas uzraudzības pasākumiem dzīvnieku veselības jomā un pārtikas un dzīvnieku barības nekaitīguma jomā, t.sk. 11 amata vietu likvidēšana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-669 453</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2 801 497</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2 132 044</w:t>
            </w:r>
          </w:p>
        </w:tc>
      </w:tr>
      <w:tr w:rsidR="004117FC" w:rsidRPr="00DC1FA7" w:rsidTr="004117FC">
        <w:trPr>
          <w:trHeight w:val="210"/>
          <w:jc w:val="right"/>
        </w:trPr>
        <w:tc>
          <w:tcPr>
            <w:tcW w:w="3964" w:type="dxa"/>
            <w:shd w:val="clear" w:color="000000" w:fill="C6E0B4"/>
            <w:vAlign w:val="bottom"/>
            <w:hideMark/>
          </w:tcPr>
          <w:p w:rsidR="001756E9" w:rsidRPr="00DC1FA7" w:rsidRDefault="001756E9" w:rsidP="001756E9">
            <w:pPr>
              <w:spacing w:after="0" w:line="240" w:lineRule="auto"/>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2023.gads</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-28 263</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-722 402</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-2 109 645</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1 440 192</w:t>
            </w:r>
          </w:p>
        </w:tc>
        <w:tc>
          <w:tcPr>
            <w:tcW w:w="1276"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334 698</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3 552 162</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1 411 929</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-387 704</w:t>
            </w:r>
          </w:p>
        </w:tc>
        <w:tc>
          <w:tcPr>
            <w:tcW w:w="1134" w:type="dxa"/>
            <w:shd w:val="clear" w:color="000000" w:fill="C6E0B4"/>
            <w:vAlign w:val="bottom"/>
            <w:hideMark/>
          </w:tcPr>
          <w:p w:rsidR="001756E9" w:rsidRPr="00DC1FA7" w:rsidRDefault="001756E9" w:rsidP="001756E9">
            <w:pPr>
              <w:spacing w:after="0" w:line="240" w:lineRule="auto"/>
              <w:jc w:val="right"/>
              <w:rPr>
                <w:rFonts w:ascii="Times New Roman" w:eastAsia="Times New Roman" w:hAnsi="Times New Roman" w:cs="Times New Roman"/>
                <w:b/>
                <w:bCs/>
                <w:sz w:val="20"/>
                <w:szCs w:val="20"/>
                <w:lang w:eastAsia="lv-LV"/>
              </w:rPr>
            </w:pPr>
            <w:r w:rsidRPr="00DC1FA7">
              <w:rPr>
                <w:rFonts w:ascii="Times New Roman" w:eastAsia="Times New Roman" w:hAnsi="Times New Roman" w:cs="Times New Roman"/>
                <w:b/>
                <w:bCs/>
                <w:sz w:val="20"/>
                <w:szCs w:val="20"/>
                <w:lang w:eastAsia="lv-LV"/>
              </w:rPr>
              <w:t>1 442 517</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Neplānoto gadījumu kontrole (dzīvnieku veselības joma)</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26 840</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Paraugu iepakojumi (pārtikas un dzīvnieku barības nekaitīguma joma)</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1 423</w:t>
            </w:r>
          </w:p>
        </w:tc>
      </w:tr>
      <w:tr w:rsidR="004117FC" w:rsidRPr="00DC1FA7" w:rsidTr="004117FC">
        <w:trPr>
          <w:trHeight w:val="420"/>
          <w:jc w:val="right"/>
        </w:trPr>
        <w:tc>
          <w:tcPr>
            <w:tcW w:w="3964" w:type="dxa"/>
            <w:shd w:val="clear" w:color="auto" w:fill="auto"/>
            <w:vAlign w:val="bottom"/>
            <w:hideMark/>
          </w:tcPr>
          <w:p w:rsidR="001756E9" w:rsidRPr="00DC1FA7" w:rsidRDefault="001756E9" w:rsidP="002B768E">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Laboratoriskie izmeklējumi dzīvniek</w:t>
            </w:r>
            <w:r w:rsidR="002B768E">
              <w:rPr>
                <w:rFonts w:ascii="Times New Roman" w:eastAsia="Times New Roman" w:hAnsi="Times New Roman" w:cs="Times New Roman"/>
                <w:color w:val="000000"/>
                <w:sz w:val="20"/>
                <w:szCs w:val="20"/>
                <w:lang w:eastAsia="lv-LV"/>
              </w:rPr>
              <w:t>u veselības jomā (3 programmas)</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108 294</w:t>
            </w:r>
          </w:p>
        </w:tc>
      </w:tr>
      <w:tr w:rsidR="004117FC" w:rsidRPr="00DC1FA7" w:rsidTr="004117FC">
        <w:trPr>
          <w:trHeight w:val="141"/>
          <w:jc w:val="right"/>
        </w:trPr>
        <w:tc>
          <w:tcPr>
            <w:tcW w:w="3964" w:type="dxa"/>
            <w:shd w:val="clear" w:color="auto" w:fill="auto"/>
            <w:vAlign w:val="bottom"/>
            <w:hideMark/>
          </w:tcPr>
          <w:p w:rsidR="001756E9" w:rsidRPr="00DC1FA7" w:rsidRDefault="001756E9" w:rsidP="002B768E">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Laboratoriskie izmeklējumi pārtikas un dzīvnieku barības nekaitīguma jomā (ES) (16 programmas)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614 108</w:t>
            </w:r>
          </w:p>
        </w:tc>
      </w:tr>
      <w:tr w:rsidR="004117FC" w:rsidRPr="00DC1FA7" w:rsidTr="004117FC">
        <w:trPr>
          <w:trHeight w:val="21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9 amata vietu pārcelšana</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-142 112</w:t>
            </w:r>
          </w:p>
        </w:tc>
      </w:tr>
      <w:tr w:rsidR="004117FC" w:rsidRPr="00DC1FA7" w:rsidTr="004117FC">
        <w:trPr>
          <w:trHeight w:val="21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Atlīdzība (piemaksas, virsstundas)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-1 298 080</w:t>
            </w:r>
          </w:p>
        </w:tc>
      </w:tr>
      <w:tr w:rsidR="004117FC" w:rsidRPr="00DC1FA7" w:rsidTr="004117FC">
        <w:trPr>
          <w:trHeight w:val="50"/>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References laboratorijas funkcijas nodrošināšana</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334 698</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r>
      <w:tr w:rsidR="004117FC" w:rsidRPr="00DC1FA7" w:rsidTr="004117FC">
        <w:trPr>
          <w:trHeight w:val="372"/>
          <w:jc w:val="right"/>
        </w:trPr>
        <w:tc>
          <w:tcPr>
            <w:tcW w:w="3964" w:type="dxa"/>
            <w:shd w:val="clear" w:color="auto" w:fill="auto"/>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xml:space="preserve">Citas izmaiņas uzraudzības pasākumiem dzīvnieku veselības jomā un pārtikas un dzīvnieku barības nekaitīguma jomā, t.sk. 11 amata vietu likvidēšana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-669 453</w:t>
            </w:r>
          </w:p>
        </w:tc>
        <w:tc>
          <w:tcPr>
            <w:tcW w:w="1134"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276" w:type="dxa"/>
            <w:shd w:val="clear" w:color="auto" w:fill="auto"/>
            <w:noWrap/>
            <w:vAlign w:val="bottom"/>
            <w:hideMark/>
          </w:tcPr>
          <w:p w:rsidR="001756E9" w:rsidRPr="00DC1FA7" w:rsidRDefault="001756E9" w:rsidP="001756E9">
            <w:pPr>
              <w:spacing w:after="0" w:line="240" w:lineRule="auto"/>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 </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2 801 497</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0</w:t>
            </w:r>
          </w:p>
        </w:tc>
        <w:tc>
          <w:tcPr>
            <w:tcW w:w="1134" w:type="dxa"/>
            <w:shd w:val="clear" w:color="auto" w:fill="auto"/>
            <w:noWrap/>
            <w:vAlign w:val="bottom"/>
            <w:hideMark/>
          </w:tcPr>
          <w:p w:rsidR="001756E9" w:rsidRPr="00DC1FA7" w:rsidRDefault="001756E9" w:rsidP="001756E9">
            <w:pPr>
              <w:spacing w:after="0" w:line="240" w:lineRule="auto"/>
              <w:jc w:val="right"/>
              <w:outlineLvl w:val="0"/>
              <w:rPr>
                <w:rFonts w:ascii="Times New Roman" w:eastAsia="Times New Roman" w:hAnsi="Times New Roman" w:cs="Times New Roman"/>
                <w:color w:val="000000"/>
                <w:sz w:val="20"/>
                <w:szCs w:val="20"/>
                <w:lang w:eastAsia="lv-LV"/>
              </w:rPr>
            </w:pPr>
            <w:r w:rsidRPr="00DC1FA7">
              <w:rPr>
                <w:rFonts w:ascii="Times New Roman" w:eastAsia="Times New Roman" w:hAnsi="Times New Roman" w:cs="Times New Roman"/>
                <w:color w:val="000000"/>
                <w:sz w:val="20"/>
                <w:szCs w:val="20"/>
                <w:lang w:eastAsia="lv-LV"/>
              </w:rPr>
              <w:t>2 132 044</w:t>
            </w:r>
          </w:p>
        </w:tc>
      </w:tr>
    </w:tbl>
    <w:p w:rsidR="001756E9" w:rsidRDefault="001756E9" w:rsidP="00E72BDF">
      <w:pPr>
        <w:spacing w:after="0" w:line="240" w:lineRule="auto"/>
        <w:rPr>
          <w:rFonts w:ascii="Times New Roman" w:hAnsi="Times New Roman" w:cs="Times New Roman"/>
          <w:b/>
          <w:sz w:val="24"/>
          <w:szCs w:val="24"/>
        </w:rPr>
      </w:pPr>
    </w:p>
    <w:p w:rsidR="000C68C0" w:rsidRDefault="000C68C0" w:rsidP="000C68C0">
      <w:pPr>
        <w:spacing w:after="0" w:line="240" w:lineRule="auto"/>
        <w:jc w:val="center"/>
        <w:rPr>
          <w:rFonts w:ascii="Times New Roman" w:hAnsi="Times New Roman" w:cs="Times New Roman"/>
          <w:b/>
          <w:sz w:val="24"/>
          <w:szCs w:val="24"/>
        </w:rPr>
      </w:pPr>
      <w:r w:rsidRPr="000C68C0">
        <w:rPr>
          <w:rFonts w:ascii="Times New Roman" w:hAnsi="Times New Roman" w:cs="Times New Roman"/>
          <w:b/>
          <w:sz w:val="24"/>
          <w:szCs w:val="24"/>
        </w:rPr>
        <w:t xml:space="preserve">Kopsavilkums par </w:t>
      </w:r>
      <w:r w:rsidR="009708AA">
        <w:rPr>
          <w:rFonts w:ascii="Times New Roman" w:hAnsi="Times New Roman" w:cs="Times New Roman"/>
          <w:b/>
          <w:sz w:val="24"/>
          <w:szCs w:val="24"/>
        </w:rPr>
        <w:t xml:space="preserve">uzraudzības pasākumiem </w:t>
      </w:r>
      <w:r w:rsidRPr="000C68C0">
        <w:rPr>
          <w:rFonts w:ascii="Times New Roman" w:hAnsi="Times New Roman" w:cs="Times New Roman"/>
          <w:b/>
          <w:sz w:val="24"/>
          <w:szCs w:val="24"/>
        </w:rPr>
        <w:t xml:space="preserve">dzīvnieku veselības un pārtikas un dzīvnieku barības nekaitīguma </w:t>
      </w:r>
      <w:r w:rsidR="009708AA">
        <w:rPr>
          <w:rFonts w:ascii="Times New Roman" w:hAnsi="Times New Roman" w:cs="Times New Roman"/>
          <w:b/>
          <w:sz w:val="24"/>
          <w:szCs w:val="24"/>
        </w:rPr>
        <w:t>jomā</w:t>
      </w:r>
    </w:p>
    <w:p w:rsidR="000C68C0" w:rsidRDefault="000C68C0" w:rsidP="000C68C0">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249"/>
        <w:gridCol w:w="12027"/>
      </w:tblGrid>
      <w:tr w:rsidR="000C68C0" w:rsidRPr="00BC6268" w:rsidTr="00BC6268">
        <w:trPr>
          <w:tblHeader/>
        </w:trPr>
        <w:tc>
          <w:tcPr>
            <w:tcW w:w="2263" w:type="dxa"/>
            <w:shd w:val="clear" w:color="auto" w:fill="D9D9D9" w:themeFill="background1" w:themeFillShade="D9"/>
          </w:tcPr>
          <w:p w:rsidR="000C68C0" w:rsidRPr="00BC6268" w:rsidRDefault="000C68C0" w:rsidP="000C68C0">
            <w:pPr>
              <w:jc w:val="center"/>
              <w:rPr>
                <w:rFonts w:ascii="Times New Roman" w:hAnsi="Times New Roman" w:cs="Times New Roman"/>
              </w:rPr>
            </w:pPr>
            <w:r w:rsidRPr="00BC6268">
              <w:rPr>
                <w:rFonts w:ascii="Times New Roman" w:hAnsi="Times New Roman" w:cs="Times New Roman"/>
              </w:rPr>
              <w:t>Pasākums</w:t>
            </w:r>
          </w:p>
        </w:tc>
        <w:tc>
          <w:tcPr>
            <w:tcW w:w="12297" w:type="dxa"/>
            <w:shd w:val="clear" w:color="auto" w:fill="D9D9D9" w:themeFill="background1" w:themeFillShade="D9"/>
          </w:tcPr>
          <w:p w:rsidR="000C68C0" w:rsidRPr="00BC6268" w:rsidRDefault="000C68C0" w:rsidP="00D97AEE">
            <w:pPr>
              <w:jc w:val="center"/>
              <w:rPr>
                <w:rFonts w:ascii="Times New Roman" w:hAnsi="Times New Roman" w:cs="Times New Roman"/>
              </w:rPr>
            </w:pPr>
            <w:r w:rsidRPr="00BC6268">
              <w:rPr>
                <w:rFonts w:ascii="Times New Roman" w:hAnsi="Times New Roman" w:cs="Times New Roman"/>
              </w:rPr>
              <w:t>Apraksts</w:t>
            </w:r>
          </w:p>
        </w:tc>
      </w:tr>
      <w:tr w:rsidR="000C68C0" w:rsidRPr="00BC6268" w:rsidTr="00912FF9">
        <w:tc>
          <w:tcPr>
            <w:tcW w:w="14560" w:type="dxa"/>
            <w:gridSpan w:val="2"/>
            <w:shd w:val="clear" w:color="auto" w:fill="C5E0B3" w:themeFill="accent6" w:themeFillTint="66"/>
          </w:tcPr>
          <w:p w:rsidR="000C68C0" w:rsidRPr="00BC6268" w:rsidRDefault="00600F1B" w:rsidP="00D97AEE">
            <w:pPr>
              <w:jc w:val="center"/>
              <w:rPr>
                <w:rFonts w:ascii="Times New Roman" w:hAnsi="Times New Roman" w:cs="Times New Roman"/>
                <w:b/>
              </w:rPr>
            </w:pPr>
            <w:r w:rsidRPr="00BC6268">
              <w:rPr>
                <w:rFonts w:ascii="Times New Roman" w:hAnsi="Times New Roman" w:cs="Times New Roman"/>
                <w:b/>
              </w:rPr>
              <w:t>Uzraudzības pasākumi dzīvnieku veselības jomā</w:t>
            </w:r>
          </w:p>
        </w:tc>
      </w:tr>
      <w:tr w:rsidR="000C68C0" w:rsidRPr="00BC6268" w:rsidTr="00912FF9">
        <w:tc>
          <w:tcPr>
            <w:tcW w:w="2263" w:type="dxa"/>
          </w:tcPr>
          <w:p w:rsidR="000C68C0" w:rsidRPr="00BC6268" w:rsidRDefault="00912FF9" w:rsidP="000C68C0">
            <w:pPr>
              <w:rPr>
                <w:rFonts w:ascii="Times New Roman" w:hAnsi="Times New Roman" w:cs="Times New Roman"/>
              </w:rPr>
            </w:pPr>
            <w:r w:rsidRPr="00BC6268">
              <w:rPr>
                <w:rFonts w:ascii="Times New Roman" w:hAnsi="Times New Roman" w:cs="Times New Roman"/>
              </w:rPr>
              <w:t>Āfrikas cūku mēra uzraudzības un apkarošanas programma</w:t>
            </w:r>
          </w:p>
        </w:tc>
        <w:tc>
          <w:tcPr>
            <w:tcW w:w="12297" w:type="dxa"/>
          </w:tcPr>
          <w:p w:rsidR="00912FF9" w:rsidRPr="00BC6268" w:rsidRDefault="00912FF9" w:rsidP="00D97AEE">
            <w:pPr>
              <w:autoSpaceDE w:val="0"/>
              <w:autoSpaceDN w:val="0"/>
              <w:adjustRightInd w:val="0"/>
              <w:jc w:val="both"/>
              <w:rPr>
                <w:rFonts w:ascii="Times New Roman" w:hAnsi="Times New Roman" w:cs="Times New Roman"/>
                <w:bCs/>
              </w:rPr>
            </w:pPr>
            <w:r w:rsidRPr="00BC6268">
              <w:rPr>
                <w:rFonts w:ascii="Times New Roman" w:hAnsi="Times New Roman" w:cs="Times New Roman"/>
                <w:bCs/>
              </w:rPr>
              <w:t xml:space="preserve">Āfrikas cūku mēris (turpmāk </w:t>
            </w:r>
            <w:r w:rsidRPr="00BC6268">
              <w:rPr>
                <w:rFonts w:ascii="Times New Roman" w:hAnsi="Times New Roman" w:cs="Times New Roman"/>
                <w:bCs/>
              </w:rPr>
              <w:softHyphen/>
              <w:t xml:space="preserve">– ĀCM) Latvijā pirmo reizi tika konstatēts 2014. gada 26. jūnijā mežacūkām un cūkai piemājas novietnē Krāslavas novadā. Tālākā ĀCM izplatība notika, galvenokārt, mežacūku populācijā, no sākotnēji skartajiem reģioniem vīrusam izplatoties lokāli apkārtējā mežacūku populācijā un lēni virzoties valsts Rietumu virzienā. Pateicoties Pārtikas un veterinārā dienesta ieviestajiem ĀCM ierobežošanas pasākumiem, ĀCM izplatības ātrumu ir izdevies ievērojami samazināt – Latvijā joprojām ir teritorijas, </w:t>
            </w:r>
            <w:r w:rsidRPr="00BC6268">
              <w:rPr>
                <w:rFonts w:ascii="Times New Roman" w:hAnsi="Times New Roman" w:cs="Times New Roman"/>
                <w:bCs/>
              </w:rPr>
              <w:lastRenderedPageBreak/>
              <w:t xml:space="preserve">kas ir brīvas no ĀCM. Pateicoties Pārtikas un veterinārā dienesta ieviestajam cūku novietņu intensīvajām </w:t>
            </w:r>
            <w:proofErr w:type="spellStart"/>
            <w:r w:rsidRPr="00BC6268">
              <w:rPr>
                <w:rFonts w:ascii="Times New Roman" w:hAnsi="Times New Roman" w:cs="Times New Roman"/>
                <w:bCs/>
              </w:rPr>
              <w:t>biodrošības</w:t>
            </w:r>
            <w:proofErr w:type="spellEnd"/>
            <w:r w:rsidRPr="00BC6268">
              <w:rPr>
                <w:rFonts w:ascii="Times New Roman" w:hAnsi="Times New Roman" w:cs="Times New Roman"/>
                <w:bCs/>
              </w:rPr>
              <w:t xml:space="preserve"> pārbaudēm un cūku pārvietošanas kontrolei, ĀCM uzliesmojumu skaitu cūku novietnēs ir izdevies būtiski samazināt.</w:t>
            </w:r>
          </w:p>
          <w:p w:rsidR="00912FF9" w:rsidRPr="00BC6268" w:rsidRDefault="00912FF9" w:rsidP="00D97AEE">
            <w:pPr>
              <w:autoSpaceDE w:val="0"/>
              <w:autoSpaceDN w:val="0"/>
              <w:adjustRightInd w:val="0"/>
              <w:jc w:val="both"/>
              <w:rPr>
                <w:rFonts w:ascii="Times New Roman" w:hAnsi="Times New Roman" w:cs="Times New Roman"/>
                <w:bCs/>
              </w:rPr>
            </w:pPr>
            <w:r w:rsidRPr="00BC6268">
              <w:rPr>
                <w:rFonts w:ascii="Times New Roman" w:hAnsi="Times New Roman" w:cs="Times New Roman"/>
                <w:bCs/>
              </w:rPr>
              <w:t xml:space="preserve">ĀCM programmas mērķis ir turpināt ierobežot slimības izplatīšanos mežacūku populācijā līdz šim inficētajās teritorijās un agrīnu ĀCM saslimšanas gadījumu atklāšanu no slimības brīvajās teritorijās, nekavējoties nodrošinot slimības kontroles pasākumu ieviešanu. Programmas mērķis ir arī agrīna slimības uzliesmojumu atklāšana cūku novietnēs un apkarošanas pasākumu organizēšana, lai nepieļautu slimības izplatīšanos.   </w:t>
            </w:r>
          </w:p>
          <w:p w:rsidR="00912FF9" w:rsidRPr="00BC6268" w:rsidRDefault="00912FF9" w:rsidP="00D97AEE">
            <w:pPr>
              <w:jc w:val="both"/>
              <w:rPr>
                <w:rFonts w:ascii="Times New Roman" w:hAnsi="Times New Roman"/>
                <w:bCs/>
              </w:rPr>
            </w:pPr>
            <w:r w:rsidRPr="00BC6268">
              <w:rPr>
                <w:rFonts w:ascii="Times New Roman" w:hAnsi="Times New Roman"/>
                <w:bCs/>
              </w:rPr>
              <w:t>Galvenie ĀCM ierobežošanas, apkarošanas un uzraudzības pasākumi:</w:t>
            </w:r>
          </w:p>
          <w:p w:rsidR="00912FF9" w:rsidRPr="00BC6268" w:rsidRDefault="00912FF9" w:rsidP="00D97AEE">
            <w:pPr>
              <w:jc w:val="both"/>
              <w:rPr>
                <w:rFonts w:ascii="Times New Roman" w:hAnsi="Times New Roman"/>
                <w:bCs/>
              </w:rPr>
            </w:pPr>
            <w:r w:rsidRPr="00BC6268">
              <w:rPr>
                <w:rFonts w:ascii="Times New Roman" w:hAnsi="Times New Roman"/>
                <w:bCs/>
              </w:rPr>
              <w:t xml:space="preserve">1) mežacūku līķu savākšanas un iznīcināšanas organizēšana, lai samazinātu ĀCM vīrusa izplatību vidē; </w:t>
            </w:r>
          </w:p>
          <w:p w:rsidR="00912FF9" w:rsidRPr="00BC6268" w:rsidRDefault="00912FF9" w:rsidP="00D97AEE">
            <w:pPr>
              <w:jc w:val="both"/>
              <w:rPr>
                <w:rFonts w:ascii="Times New Roman" w:hAnsi="Times New Roman"/>
                <w:bCs/>
              </w:rPr>
            </w:pPr>
            <w:r w:rsidRPr="00BC6268">
              <w:rPr>
                <w:rFonts w:ascii="Times New Roman" w:hAnsi="Times New Roman"/>
                <w:bCs/>
              </w:rPr>
              <w:t xml:space="preserve">2) paraugu noņemšana atrastajām beigtajām un nomedītajām mežacūkām laboratoriskai izmeklēšanai; </w:t>
            </w:r>
          </w:p>
          <w:p w:rsidR="00912FF9" w:rsidRPr="00BC6268" w:rsidRDefault="00912FF9" w:rsidP="00D97AEE">
            <w:pPr>
              <w:jc w:val="both"/>
              <w:rPr>
                <w:rFonts w:ascii="Times New Roman" w:hAnsi="Times New Roman"/>
                <w:bCs/>
              </w:rPr>
            </w:pPr>
            <w:r w:rsidRPr="00BC6268">
              <w:rPr>
                <w:rFonts w:ascii="Times New Roman" w:hAnsi="Times New Roman"/>
                <w:bCs/>
              </w:rPr>
              <w:t>3) inficēto mežacūku liemeņu izņemšana un iznīcināšana, lai nepieļautu inficētas gaļas izplatīšanu;</w:t>
            </w:r>
          </w:p>
          <w:p w:rsidR="00912FF9" w:rsidRPr="00BC6268" w:rsidRDefault="00912FF9" w:rsidP="00D97AEE">
            <w:pPr>
              <w:jc w:val="both"/>
              <w:rPr>
                <w:rFonts w:ascii="Times New Roman" w:hAnsi="Times New Roman"/>
                <w:bCs/>
              </w:rPr>
            </w:pPr>
            <w:r w:rsidRPr="00BC6268">
              <w:rPr>
                <w:rFonts w:ascii="Times New Roman" w:hAnsi="Times New Roman"/>
                <w:bCs/>
              </w:rPr>
              <w:t xml:space="preserve">4) </w:t>
            </w:r>
            <w:proofErr w:type="spellStart"/>
            <w:r w:rsidRPr="00BC6268">
              <w:rPr>
                <w:rFonts w:ascii="Times New Roman" w:hAnsi="Times New Roman"/>
                <w:bCs/>
              </w:rPr>
              <w:t>biodrošības</w:t>
            </w:r>
            <w:proofErr w:type="spellEnd"/>
            <w:r w:rsidRPr="00BC6268">
              <w:rPr>
                <w:rFonts w:ascii="Times New Roman" w:hAnsi="Times New Roman"/>
                <w:bCs/>
              </w:rPr>
              <w:t xml:space="preserve"> pārbaudes medību iecirkņos;</w:t>
            </w:r>
          </w:p>
          <w:p w:rsidR="00912FF9" w:rsidRPr="00BC6268" w:rsidRDefault="00912FF9" w:rsidP="00D97AEE">
            <w:pPr>
              <w:jc w:val="both"/>
              <w:rPr>
                <w:rFonts w:ascii="Times New Roman" w:hAnsi="Times New Roman"/>
                <w:bCs/>
              </w:rPr>
            </w:pPr>
            <w:r w:rsidRPr="00BC6268">
              <w:rPr>
                <w:rFonts w:ascii="Times New Roman" w:hAnsi="Times New Roman"/>
                <w:bCs/>
              </w:rPr>
              <w:t xml:space="preserve">5) </w:t>
            </w:r>
            <w:proofErr w:type="spellStart"/>
            <w:r w:rsidRPr="00BC6268">
              <w:rPr>
                <w:rFonts w:ascii="Times New Roman" w:hAnsi="Times New Roman"/>
                <w:bCs/>
              </w:rPr>
              <w:t>biodrošības</w:t>
            </w:r>
            <w:proofErr w:type="spellEnd"/>
            <w:r w:rsidRPr="00BC6268">
              <w:rPr>
                <w:rFonts w:ascii="Times New Roman" w:hAnsi="Times New Roman"/>
                <w:bCs/>
              </w:rPr>
              <w:t xml:space="preserve"> pārbaudes cūku novietnēs;</w:t>
            </w:r>
          </w:p>
          <w:p w:rsidR="00912FF9" w:rsidRPr="00BC6268" w:rsidRDefault="00912FF9" w:rsidP="00D97AEE">
            <w:pPr>
              <w:jc w:val="both"/>
              <w:rPr>
                <w:rFonts w:ascii="Times New Roman" w:hAnsi="Times New Roman"/>
                <w:bCs/>
              </w:rPr>
            </w:pPr>
            <w:r w:rsidRPr="00BC6268">
              <w:rPr>
                <w:rFonts w:ascii="Times New Roman" w:hAnsi="Times New Roman"/>
                <w:bCs/>
              </w:rPr>
              <w:t xml:space="preserve">6) intensīva ĀCM pasīvās uzraudzības veikšana mājas cūku novietnēs (nobeigušos cūku laboratoriskā izmeklēšana katru nedēļu); </w:t>
            </w:r>
          </w:p>
          <w:p w:rsidR="00912FF9" w:rsidRPr="00BC6268" w:rsidRDefault="00912FF9" w:rsidP="00D97AEE">
            <w:pPr>
              <w:jc w:val="both"/>
              <w:rPr>
                <w:rFonts w:ascii="Times New Roman" w:hAnsi="Times New Roman"/>
                <w:bCs/>
              </w:rPr>
            </w:pPr>
            <w:r w:rsidRPr="00BC6268">
              <w:rPr>
                <w:rFonts w:ascii="Times New Roman" w:hAnsi="Times New Roman"/>
                <w:bCs/>
              </w:rPr>
              <w:t>7) ĀCM apkarošanas pasākumu organizēšana slimības uzliesmojuma gadījumos;</w:t>
            </w:r>
          </w:p>
          <w:p w:rsidR="00912FF9" w:rsidRPr="00BC6268" w:rsidRDefault="00912FF9" w:rsidP="00D97AEE">
            <w:pPr>
              <w:jc w:val="both"/>
              <w:rPr>
                <w:rFonts w:ascii="Times New Roman" w:hAnsi="Times New Roman"/>
                <w:bCs/>
              </w:rPr>
            </w:pPr>
            <w:r w:rsidRPr="00BC6268">
              <w:rPr>
                <w:rFonts w:ascii="Times New Roman" w:hAnsi="Times New Roman"/>
                <w:bCs/>
              </w:rPr>
              <w:t>8) cūku pārvietošanas kontrole ĀCM inficētajās teritorijās un no tām;</w:t>
            </w:r>
          </w:p>
          <w:p w:rsidR="00912FF9" w:rsidRPr="00BC6268" w:rsidRDefault="00912FF9" w:rsidP="00D97AEE">
            <w:pPr>
              <w:jc w:val="both"/>
              <w:rPr>
                <w:rFonts w:ascii="Times New Roman" w:hAnsi="Times New Roman"/>
                <w:bCs/>
              </w:rPr>
            </w:pPr>
            <w:r w:rsidRPr="00BC6268">
              <w:rPr>
                <w:rFonts w:ascii="Times New Roman" w:hAnsi="Times New Roman"/>
                <w:bCs/>
              </w:rPr>
              <w:t xml:space="preserve">9) ĀCM inspekcijas kautuvēs, gaļas pārstrādes uzņēmumos un tirdzniecības vietās. </w:t>
            </w:r>
          </w:p>
          <w:p w:rsidR="00912FF9" w:rsidRPr="00BC6268" w:rsidRDefault="00912FF9" w:rsidP="00D97AEE">
            <w:pPr>
              <w:jc w:val="both"/>
              <w:rPr>
                <w:rFonts w:ascii="Times New Roman" w:eastAsia="Times New Roman" w:hAnsi="Times New Roman" w:cs="Times New Roman"/>
                <w:bCs/>
                <w:highlight w:val="yellow"/>
                <w:lang w:bidi="en-US"/>
              </w:rPr>
            </w:pPr>
            <w:r w:rsidRPr="00BC6268">
              <w:rPr>
                <w:rFonts w:ascii="Times New Roman" w:eastAsia="Calibri" w:hAnsi="Times New Roman" w:cs="Times New Roman"/>
                <w:lang w:bidi="en-US"/>
              </w:rPr>
              <w:t>ĀCM programmu līdzfinansē Eiropas Komisija.</w:t>
            </w:r>
            <w:r w:rsidRPr="00BC6268">
              <w:rPr>
                <w:rFonts w:ascii="Times New Roman" w:eastAsia="Times New Roman" w:hAnsi="Times New Roman" w:cs="Times New Roman"/>
                <w:bCs/>
                <w:highlight w:val="yellow"/>
                <w:lang w:bidi="en-US"/>
              </w:rPr>
              <w:t xml:space="preserve"> </w:t>
            </w:r>
          </w:p>
          <w:p w:rsidR="00912FF9" w:rsidRPr="00BC6268" w:rsidRDefault="00912FF9" w:rsidP="00D97AEE">
            <w:pPr>
              <w:jc w:val="both"/>
              <w:rPr>
                <w:rFonts w:ascii="Times New Roman" w:eastAsia="Times New Roman" w:hAnsi="Times New Roman" w:cs="Times New Roman"/>
                <w:bCs/>
                <w:lang w:bidi="en-US"/>
              </w:rPr>
            </w:pPr>
            <w:bookmarkStart w:id="1" w:name="_Hlk42587941"/>
            <w:r w:rsidRPr="00BC6268">
              <w:rPr>
                <w:rFonts w:ascii="Times New Roman" w:eastAsia="Times New Roman" w:hAnsi="Times New Roman" w:cs="Times New Roman"/>
                <w:bCs/>
                <w:lang w:bidi="en-US"/>
              </w:rPr>
              <w:t xml:space="preserve">2019. gadā uz ĀCM laboratoriski tika izmeklētas 13 437 mežacūkas, no kurām 430 bija pozitīvas un 2 430 mājas cūkas </w:t>
            </w:r>
            <w:r w:rsidRPr="00BC6268">
              <w:rPr>
                <w:rFonts w:ascii="Times New Roman" w:eastAsia="Times New Roman" w:hAnsi="Times New Roman" w:cs="Times New Roman"/>
                <w:bCs/>
                <w:lang w:bidi="en-US"/>
              </w:rPr>
              <w:softHyphen/>
              <w:t>– 13 pozitīvas. Kopā gadā institūtā BIOR veikti 32 494 laboratoriskie izmeklējumi.</w:t>
            </w:r>
          </w:p>
          <w:bookmarkEnd w:id="1"/>
          <w:p w:rsidR="000C68C0" w:rsidRPr="00BC6268" w:rsidRDefault="00912FF9" w:rsidP="00D97AEE">
            <w:pPr>
              <w:jc w:val="both"/>
              <w:rPr>
                <w:rFonts w:ascii="Times New Roman" w:hAnsi="Times New Roman"/>
              </w:rPr>
            </w:pPr>
            <w:r w:rsidRPr="00BC6268">
              <w:rPr>
                <w:rFonts w:ascii="Times New Roman" w:eastAsia="Calibri" w:hAnsi="Times New Roman" w:cs="Times New Roman"/>
                <w:lang w:bidi="en-US"/>
              </w:rPr>
              <w:t>ĀCM uzraudzības un apkarošanas programmu nepieciešams turpināt, lai nodrošinātu slimības noteikšanu agrīnā stadijā, tā samazinot iespējamo infekcijas izplatīšanos valstī ar dzīviem dzīvniekiem, gan ar dzīvnieku izcelsmes produktiem. Pastāvīga aktīvā un pasīvā uzraudzība mājas un mežacūku populācijā ļauj sekot slimības epidemioloģiskās izplatības tendencēm, prognozēt riskus un nodrošināt drošu dzīvnieku pārvietošanu, tostarp ārpus Latvijas, veicinot cūkkopības sektora ilgtspēju</w:t>
            </w:r>
            <w:r w:rsidRPr="00BC6268">
              <w:rPr>
                <w:rFonts w:ascii="Times New Roman" w:hAnsi="Times New Roman" w:cs="Times New Roman"/>
              </w:rPr>
              <w:t>.</w:t>
            </w:r>
          </w:p>
        </w:tc>
      </w:tr>
      <w:tr w:rsidR="000C68C0" w:rsidRPr="00BC6268" w:rsidTr="00912FF9">
        <w:tc>
          <w:tcPr>
            <w:tcW w:w="2263" w:type="dxa"/>
          </w:tcPr>
          <w:p w:rsidR="000C68C0" w:rsidRPr="00BC6268" w:rsidRDefault="00912FF9" w:rsidP="000C68C0">
            <w:pPr>
              <w:rPr>
                <w:rFonts w:ascii="Times New Roman" w:hAnsi="Times New Roman" w:cs="Times New Roman"/>
              </w:rPr>
            </w:pPr>
            <w:r w:rsidRPr="00BC6268">
              <w:rPr>
                <w:rFonts w:ascii="Times New Roman" w:hAnsi="Times New Roman" w:cs="Times New Roman"/>
              </w:rPr>
              <w:lastRenderedPageBreak/>
              <w:t>Klasiskā cūku mēra uzraudzības un apkarošanas programma</w:t>
            </w:r>
          </w:p>
        </w:tc>
        <w:tc>
          <w:tcPr>
            <w:tcW w:w="12297" w:type="dxa"/>
          </w:tcPr>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Klasiskā cūku mēra (turpmāk – KCM) monitoringa programmas ietvaros 2012. gada oktobrī Dagdas novadā netālu no Latvijas – Baltkrievijas robežas, paraugos no nomedītām mežacūkām tika konstatēts KCM. Savukārt 2012. gada novembrī tika konstatēts KCM pirmais uzliesmojums mājas cūku novietnē Dagdas novada teritorijā. 2013. gada pavasarī inficētajā teritorijā tika uzsākta mežacūku vakcinācija. Vakcinācijas kampaņas norisinājās līdz 2015. gada beigām. Pēdējais KCM uzliesmojums mājas cūkām konstatēts 2014. gada jūnijā, bet pēdējais saslimšanas gadījums mežacūkai – 2015. gada martā. 2019. gada maijā Latvijai Pasaules Dzīvnieku veselības organizācijas ģenerālās asamblejas laikā tika piešķirts no KCM brīvas valsts statuss. </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KCM uzraudzības un apkarošanas programmas mērķis ir saglabāt no KCM brīvas valsts statusu un iespējami ātri atklāt slimību mežacūkām vai mājas cūkām gadījumā, ja tā atkārtoti iekļūtu Latvijā. </w:t>
            </w:r>
          </w:p>
          <w:p w:rsidR="00912FF9" w:rsidRPr="00BC6268" w:rsidRDefault="00912FF9" w:rsidP="00D97AEE">
            <w:pPr>
              <w:jc w:val="both"/>
              <w:rPr>
                <w:rFonts w:ascii="Times New Roman" w:hAnsi="Times New Roman"/>
                <w:bCs/>
              </w:rPr>
            </w:pPr>
            <w:r w:rsidRPr="00BC6268">
              <w:rPr>
                <w:rFonts w:ascii="Times New Roman" w:eastAsia="Times New Roman" w:hAnsi="Times New Roman" w:cs="Times New Roman"/>
                <w:bCs/>
                <w:lang w:bidi="en-US"/>
              </w:rPr>
              <w:t xml:space="preserve">Galvenie </w:t>
            </w:r>
            <w:r w:rsidRPr="00BC6268">
              <w:rPr>
                <w:rFonts w:ascii="Times New Roman" w:hAnsi="Times New Roman"/>
                <w:bCs/>
              </w:rPr>
              <w:t>KCM uzraudzības pasākumi:</w:t>
            </w:r>
          </w:p>
          <w:p w:rsidR="00912FF9" w:rsidRPr="00BC6268" w:rsidRDefault="00912FF9" w:rsidP="00D97AEE">
            <w:pPr>
              <w:jc w:val="both"/>
              <w:rPr>
                <w:rFonts w:ascii="Times New Roman" w:hAnsi="Times New Roman"/>
                <w:bCs/>
              </w:rPr>
            </w:pPr>
            <w:r w:rsidRPr="00BC6268">
              <w:rPr>
                <w:rFonts w:ascii="Times New Roman" w:hAnsi="Times New Roman"/>
                <w:bCs/>
              </w:rPr>
              <w:t>1) KCM paraugu noņemšana atrastām beigtajām mežacūkām (visā valsts teritorijā) un nomedītajām mežacūkām (Austrumu pierobežā) izmeklēšanai uz KCM;</w:t>
            </w:r>
          </w:p>
          <w:p w:rsidR="00912FF9" w:rsidRPr="00BC6268" w:rsidRDefault="00912FF9" w:rsidP="00D97AEE">
            <w:pPr>
              <w:jc w:val="both"/>
              <w:rPr>
                <w:rFonts w:ascii="Times New Roman" w:hAnsi="Times New Roman"/>
                <w:bCs/>
              </w:rPr>
            </w:pPr>
            <w:r w:rsidRPr="00BC6268">
              <w:rPr>
                <w:rFonts w:ascii="Times New Roman" w:hAnsi="Times New Roman"/>
                <w:bCs/>
              </w:rPr>
              <w:lastRenderedPageBreak/>
              <w:t>2) ārkārtas vakcinācijas organizēšana mežacūku populācijā, ja atklātos jauni saslimšanas gadījumi. Pasākumi ietvertu vakcīnas iegādi un izvietošanu, kā arī vakcinācijas efektivitātes uzraudzības īstenošanu;</w:t>
            </w:r>
          </w:p>
          <w:p w:rsidR="00912FF9" w:rsidRPr="00BC6268" w:rsidRDefault="00912FF9" w:rsidP="00D97AEE">
            <w:pPr>
              <w:jc w:val="both"/>
              <w:rPr>
                <w:rFonts w:ascii="Times New Roman" w:hAnsi="Times New Roman"/>
                <w:bCs/>
              </w:rPr>
            </w:pPr>
            <w:r w:rsidRPr="00BC6268">
              <w:rPr>
                <w:rFonts w:ascii="Times New Roman" w:hAnsi="Times New Roman"/>
                <w:bCs/>
              </w:rPr>
              <w:t>3) KCM monitoringa izmeklējumi cūku novietnēs un mežacūkām;</w:t>
            </w:r>
          </w:p>
          <w:p w:rsidR="00912FF9" w:rsidRPr="00BC6268" w:rsidRDefault="00912FF9" w:rsidP="00D97AEE">
            <w:pPr>
              <w:jc w:val="both"/>
              <w:rPr>
                <w:rFonts w:ascii="Times New Roman" w:hAnsi="Times New Roman"/>
                <w:bCs/>
              </w:rPr>
            </w:pPr>
            <w:r w:rsidRPr="00BC6268">
              <w:rPr>
                <w:rFonts w:ascii="Times New Roman" w:hAnsi="Times New Roman"/>
                <w:bCs/>
              </w:rPr>
              <w:t>4) pastiprināta cūku novietņu uzraudzība Austrumu pierobežā (paaugstināta riska zona), tostarp cūku klīniskā izmeklēšana un paraugu noņemšana laboratoriskai izmeklēšanai;</w:t>
            </w:r>
          </w:p>
          <w:p w:rsidR="00912FF9" w:rsidRPr="00BC6268" w:rsidRDefault="00912FF9" w:rsidP="00D97AEE">
            <w:pPr>
              <w:jc w:val="both"/>
              <w:rPr>
                <w:rFonts w:ascii="Times New Roman" w:hAnsi="Times New Roman"/>
                <w:bCs/>
              </w:rPr>
            </w:pPr>
            <w:r w:rsidRPr="00BC6268">
              <w:rPr>
                <w:rFonts w:ascii="Times New Roman" w:hAnsi="Times New Roman"/>
                <w:bCs/>
              </w:rPr>
              <w:t xml:space="preserve">5) </w:t>
            </w:r>
            <w:proofErr w:type="spellStart"/>
            <w:r w:rsidRPr="00BC6268">
              <w:rPr>
                <w:rFonts w:ascii="Times New Roman" w:hAnsi="Times New Roman"/>
                <w:bCs/>
              </w:rPr>
              <w:t>biodrošības</w:t>
            </w:r>
            <w:proofErr w:type="spellEnd"/>
            <w:r w:rsidRPr="00BC6268">
              <w:rPr>
                <w:rFonts w:ascii="Times New Roman" w:hAnsi="Times New Roman"/>
                <w:bCs/>
              </w:rPr>
              <w:t xml:space="preserve"> pārbaudes cūku novietnēs.</w:t>
            </w:r>
          </w:p>
          <w:p w:rsidR="00912FF9" w:rsidRPr="00BC6268" w:rsidRDefault="00912FF9"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KCM programmu līdzfinansē Eiropas Komisija.</w:t>
            </w:r>
          </w:p>
          <w:p w:rsidR="00912FF9" w:rsidRPr="00BC6268" w:rsidRDefault="00912FF9" w:rsidP="00D97AEE">
            <w:pPr>
              <w:jc w:val="both"/>
              <w:rPr>
                <w:rFonts w:ascii="Times New Roman" w:eastAsia="Times New Roman" w:hAnsi="Times New Roman" w:cs="Times New Roman"/>
                <w:bCs/>
                <w:lang w:bidi="en-US"/>
              </w:rPr>
            </w:pPr>
            <w:bookmarkStart w:id="2" w:name="_Hlk42587972"/>
            <w:r w:rsidRPr="00BC6268">
              <w:rPr>
                <w:rFonts w:ascii="Times New Roman" w:eastAsia="Times New Roman" w:hAnsi="Times New Roman" w:cs="Times New Roman"/>
                <w:bCs/>
                <w:lang w:bidi="en-US"/>
              </w:rPr>
              <w:t>2019. gadā uz KCM laboratoriski tika izmeklētas 2 800 mežacūkas un 2 293 mājas cūkas. Kopā gadā institūtā BIOR veikti 7 738 laboratoriskie izmeklējumi.</w:t>
            </w:r>
          </w:p>
          <w:bookmarkEnd w:id="2"/>
          <w:p w:rsidR="000C68C0" w:rsidRPr="00BC6268" w:rsidRDefault="00912FF9" w:rsidP="00D97AEE">
            <w:pPr>
              <w:jc w:val="both"/>
              <w:rPr>
                <w:rFonts w:ascii="Times New Roman" w:hAnsi="Times New Roman" w:cs="Times New Roman"/>
              </w:rPr>
            </w:pPr>
            <w:r w:rsidRPr="00BC6268">
              <w:rPr>
                <w:rFonts w:ascii="Times New Roman" w:eastAsia="Times New Roman" w:hAnsi="Times New Roman" w:cs="Times New Roman"/>
                <w:bCs/>
                <w:lang w:bidi="en-US"/>
              </w:rPr>
              <w:t>KCM uzraudzības programmu ir nepieciešams turpināt, lai saglabātu no KCM brīvas valsts statusu un nodrošinātu slimības noteikšanu agrīnā stadijā, tā samazinot iespējamo infekcijas izplatīšanos valstī gan ar dzīviem dzīvniekiem, gan dzīvnieku izcelsmes produktiem. Agrīna slimības noteikšana un tūlītēja apkarošanas pasākumu ieviešana ievērojami samazina slimības kopējos apkarošanas izdevumus un ekonomiskos zaudējumus valstij un kalpo par pamatu tirdzniecības un eksporta nodrošināšanai.</w:t>
            </w:r>
          </w:p>
        </w:tc>
      </w:tr>
      <w:tr w:rsidR="000C68C0" w:rsidRPr="00BC6268" w:rsidTr="00912FF9">
        <w:tc>
          <w:tcPr>
            <w:tcW w:w="2263" w:type="dxa"/>
          </w:tcPr>
          <w:p w:rsidR="000C68C0" w:rsidRPr="00BC6268" w:rsidRDefault="00912FF9" w:rsidP="000C68C0">
            <w:pPr>
              <w:rPr>
                <w:rFonts w:ascii="Times New Roman" w:hAnsi="Times New Roman" w:cs="Times New Roman"/>
              </w:rPr>
            </w:pPr>
            <w:r w:rsidRPr="00BC6268">
              <w:rPr>
                <w:rFonts w:ascii="Times New Roman" w:hAnsi="Times New Roman" w:cs="Times New Roman"/>
              </w:rPr>
              <w:lastRenderedPageBreak/>
              <w:t>Putnu gripas uzraudzības programma</w:t>
            </w:r>
          </w:p>
        </w:tc>
        <w:tc>
          <w:tcPr>
            <w:tcW w:w="12297" w:type="dxa"/>
          </w:tcPr>
          <w:p w:rsidR="00912FF9" w:rsidRPr="00BC6268" w:rsidRDefault="00912FF9"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Īstenojot putnu gripas uzraudzību, līdz šim Latvijā nav konstatēts augsti patogēnās putnu gripas ierosinātājs.</w:t>
            </w:r>
          </w:p>
          <w:p w:rsidR="00912FF9" w:rsidRPr="00BC6268" w:rsidRDefault="00912FF9"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 xml:space="preserve">Putnu gripas uzraudzības programmas mērķis ir iespējami ātri atklāt slimības uzliesmojumu savvaļas putnu populācijā un mājputnu novietnēs, lai novērstu slimības izplatīšanās risku uz citām putnu novietnēm. </w:t>
            </w:r>
          </w:p>
          <w:p w:rsidR="00912FF9" w:rsidRPr="00BC6268" w:rsidRDefault="00912FF9"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 xml:space="preserve">Putnu gripas uzraudzības pasākumi ietver aktīvo uzraudzību (putnu asins paraugu noņemšanu) reģistrētajās mājputnu novietnēs un piemājas saimniecībās, kā arī pasīvo uzraudzību – klīniski slimu vai nobeigušos mājputnu un savvaļas putnu līķu laboratorisko izmeklēšanu uz slimības ierosinātāju vai antivielu klātbūtnes noteikšanu. </w:t>
            </w:r>
          </w:p>
          <w:p w:rsidR="00912FF9" w:rsidRPr="00BC6268" w:rsidRDefault="00912FF9"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Programmu līdzfinansē Eiropas Komisija.</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Calibri" w:hAnsi="Times New Roman" w:cs="Times New Roman"/>
                <w:lang w:bidi="en-US"/>
              </w:rPr>
              <w:t xml:space="preserve">Īstenojot putnu gripas uzraudzību, 2019. gadā laboratoriski tika izmeklēti 771 mājputni un 15 savvaļas putni. </w:t>
            </w:r>
            <w:r w:rsidRPr="00BC6268">
              <w:rPr>
                <w:rFonts w:ascii="Times New Roman" w:eastAsia="Times New Roman" w:hAnsi="Times New Roman" w:cs="Times New Roman"/>
                <w:bCs/>
                <w:lang w:bidi="en-US"/>
              </w:rPr>
              <w:t>Kopā gadā institūtā BIOR veikti 797 laboratoriskie izmeklējumi.</w:t>
            </w:r>
          </w:p>
          <w:p w:rsidR="000C68C0" w:rsidRPr="00BC6268" w:rsidRDefault="00912FF9" w:rsidP="00D97AEE">
            <w:pPr>
              <w:jc w:val="both"/>
              <w:rPr>
                <w:rFonts w:ascii="Times New Roman" w:hAnsi="Times New Roman" w:cs="Times New Roman"/>
              </w:rPr>
            </w:pPr>
            <w:r w:rsidRPr="00BC6268">
              <w:rPr>
                <w:rFonts w:ascii="Times New Roman" w:eastAsia="Calibri" w:hAnsi="Times New Roman" w:cs="Times New Roman"/>
                <w:lang w:bidi="en-US"/>
              </w:rPr>
              <w:t>Putnu gripas uzraudzības pasākumus nepieciešams turpināt, lai nodrošinātu agrīnu slimības noteikšanu un tūlītēju apkarošanas pasākumu ieviešanu, kas ievērojami samazina kopējos valsts izdevumus slimības apkarošanai un ekonomiskos zaudējumus. Pastāvīga slimības uzraudzība un statusa apliecinājums kalpo par pamatu tirdzniecības un eksporta nodrošināšanai.</w:t>
            </w:r>
          </w:p>
        </w:tc>
      </w:tr>
      <w:tr w:rsidR="000C68C0" w:rsidRPr="00BC6268" w:rsidTr="00912FF9">
        <w:tc>
          <w:tcPr>
            <w:tcW w:w="2263" w:type="dxa"/>
          </w:tcPr>
          <w:p w:rsidR="000C68C0" w:rsidRPr="00BC6268" w:rsidRDefault="00912FF9" w:rsidP="000C68C0">
            <w:pPr>
              <w:rPr>
                <w:rFonts w:ascii="Times New Roman" w:hAnsi="Times New Roman" w:cs="Times New Roman"/>
              </w:rPr>
            </w:pPr>
            <w:r w:rsidRPr="00BC6268">
              <w:rPr>
                <w:rFonts w:ascii="Times New Roman" w:hAnsi="Times New Roman" w:cs="Times New Roman"/>
              </w:rPr>
              <w:t>Trakumsērgas uzraudzības un apkarošanas programma</w:t>
            </w:r>
          </w:p>
        </w:tc>
        <w:tc>
          <w:tcPr>
            <w:tcW w:w="12297" w:type="dxa"/>
          </w:tcPr>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Trakumsērga Latvijā bijusi endēmiska vairāk nekā pēdējos 100 gadus, tomēr, pateicoties </w:t>
            </w:r>
            <w:r w:rsidRPr="00BC6268">
              <w:rPr>
                <w:rFonts w:ascii="Times New Roman" w:hAnsi="Times New Roman" w:cs="Times New Roman"/>
                <w:bCs/>
              </w:rPr>
              <w:t>Pārtikas un veterinārā dienesta</w:t>
            </w:r>
            <w:r w:rsidRPr="00BC6268">
              <w:rPr>
                <w:rFonts w:ascii="Times New Roman" w:eastAsia="Times New Roman" w:hAnsi="Times New Roman" w:cs="Times New Roman"/>
                <w:bCs/>
                <w:lang w:bidi="en-US"/>
              </w:rPr>
              <w:t xml:space="preserve"> veiktajai lapsu un jenotsuņu vakcinācijai visā Latvijas teritorijā, trakumsērgu ir izdevies pilnībā apkarot. Kopš 2012. gada februāra Latvijā nav konstatēta dzīvnieku saslimšana ar trakumsērgu, liecinot par ieviestās trakumsērgas apkarošanas stratēģijas augsto efektivitāti. </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Pasaules Dzīvnieku veselības organizācijai 2014. gadā iesniegtā deklarācija par Latvijas atzīšanu par valsti, kas brīva no trakumsērgas, ir publicēta Pasaules Dzīvnieku veselības organizācijas periodiskajā izdevumā 2015. gada jūnijā.</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Trakumsērgas uzraudzības un apkarošanas programmas mērķis ir trakumsērgas gadījumu agrīna atklāšana, identificējot un laboratoriski izmeklējot klīniski aizdomīgos dzīvniekus, kā arī Latvijas pasargāšana no trakumsērgas, vakcinējot savvaļas dzīvniekus (lapsas un jenotsuņus) ar aviotehnikas palīdzību valsts austrumu pierobežā, tādējādi nodrošinot, ka trakumsērga neizplatītos ar slimiem dzīvniekiem no Krievijas vai Baltkrievijas. </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lastRenderedPageBreak/>
              <w:t>Galvenie trakumsērgas uzraudzības programmas pasākumi:</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1) visu sugu klīnisko aizdomu gadījumu izmeklēšana un aizdomīgo dzīvnieku, tostarp savvaļas dzīvnieku, laboratoriskā izmeklēšana;</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 suņu, kaķu un mājas sesku profilaktiskās vakcinācijas kontrole;</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3) savvaļas dzīvnieku vakcinācija Latvijā divas reizes gadā (pavasarī un rudenī) aptuveni 70 km platā buferzonā austrumu pierobežā;</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4) savvaļas dzīvnieku vakcinācija buferzonā Baltkrievijā, Latvijas pierobežā (izmaksas EK līdzfinansē 100% apmērā);</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5) lapsu un jenotsuņu vakcinācijas efektivitātes kontrole, laboratoriski izmeklējot asins paraugus antivielu noteikšanai pret trakumsērgas ierosinātāju, kā arī apakšžokļa kaulus vakcīnas iezīmes – </w:t>
            </w:r>
            <w:proofErr w:type="spellStart"/>
            <w:r w:rsidRPr="00BC6268">
              <w:rPr>
                <w:rFonts w:ascii="Times New Roman" w:eastAsia="Times New Roman" w:hAnsi="Times New Roman" w:cs="Times New Roman"/>
                <w:bCs/>
                <w:lang w:bidi="en-US"/>
              </w:rPr>
              <w:t>tetraciklīna</w:t>
            </w:r>
            <w:proofErr w:type="spellEnd"/>
            <w:r w:rsidRPr="00BC6268">
              <w:rPr>
                <w:rFonts w:ascii="Times New Roman" w:eastAsia="Times New Roman" w:hAnsi="Times New Roman" w:cs="Times New Roman"/>
                <w:bCs/>
                <w:lang w:bidi="en-US"/>
              </w:rPr>
              <w:t xml:space="preserve"> noteikšanai.</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Programmu līdzfinansē Eiropas Komisija.</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2019. gadā uz trakumsērgu izmeklēti 1 131 aizdomīgi dzīvnieki un pozitīvi rezultāti nav konstatēti. Savukārt savvaļas dzīvnieku vakcinācijas efektivitātes kontrolei 2019. gadā izmeklētas 535 lapsas un 301 jenotsuns. Kopā gadā institūtā BIOR veikti 6 832 laboratoriskie izmeklējumi un citas izmeklēšanas darbības.</w:t>
            </w:r>
          </w:p>
          <w:p w:rsidR="000C68C0" w:rsidRPr="00BC6268" w:rsidRDefault="00912FF9" w:rsidP="002B5742">
            <w:pPr>
              <w:jc w:val="both"/>
              <w:rPr>
                <w:rFonts w:ascii="Times New Roman" w:hAnsi="Times New Roman" w:cs="Times New Roman"/>
              </w:rPr>
            </w:pPr>
            <w:r w:rsidRPr="00BC6268">
              <w:rPr>
                <w:rFonts w:ascii="Times New Roman" w:eastAsia="Times New Roman" w:hAnsi="Times New Roman" w:cs="Times New Roman"/>
                <w:bCs/>
                <w:lang w:bidi="en-US"/>
              </w:rPr>
              <w:t xml:space="preserve">Trakumsērgas uzraudzības pasākumus nepieciešams turpināt, lai pasargātu cilvēkus un dzīvniekus no šīs nāvējošās slimības, saglabātu Latvijai no trakumsērgas brīvas valsts statusu un pasargātu valsts un arī pārējo </w:t>
            </w:r>
            <w:r w:rsidR="002B5742">
              <w:rPr>
                <w:rFonts w:ascii="Times New Roman" w:eastAsia="Times New Roman" w:hAnsi="Times New Roman" w:cs="Times New Roman"/>
                <w:bCs/>
                <w:lang w:bidi="en-US"/>
              </w:rPr>
              <w:t xml:space="preserve">ES </w:t>
            </w:r>
            <w:r w:rsidRPr="00BC6268">
              <w:rPr>
                <w:rFonts w:ascii="Times New Roman" w:eastAsia="Times New Roman" w:hAnsi="Times New Roman" w:cs="Times New Roman"/>
                <w:bCs/>
                <w:lang w:bidi="en-US"/>
              </w:rPr>
              <w:t>teritoriju no iespējamas trakumsērgas izplatīšanās.</w:t>
            </w:r>
          </w:p>
        </w:tc>
      </w:tr>
      <w:tr w:rsidR="000C68C0" w:rsidRPr="00BC6268" w:rsidTr="00912FF9">
        <w:tc>
          <w:tcPr>
            <w:tcW w:w="2263" w:type="dxa"/>
          </w:tcPr>
          <w:p w:rsidR="000C68C0" w:rsidRPr="00BC6268" w:rsidRDefault="00912FF9" w:rsidP="000C68C0">
            <w:pPr>
              <w:rPr>
                <w:rFonts w:ascii="Times New Roman" w:hAnsi="Times New Roman" w:cs="Times New Roman"/>
              </w:rPr>
            </w:pPr>
            <w:r w:rsidRPr="00BC6268">
              <w:rPr>
                <w:rFonts w:ascii="Times New Roman" w:hAnsi="Times New Roman" w:cs="Times New Roman"/>
              </w:rPr>
              <w:lastRenderedPageBreak/>
              <w:t>Govju, aitu un kazu brucelozes profilakses un apkarošanas programma</w:t>
            </w:r>
          </w:p>
        </w:tc>
        <w:tc>
          <w:tcPr>
            <w:tcW w:w="12297" w:type="dxa"/>
          </w:tcPr>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2010. gadā Eiropas Komisija Latvijai piešķīra no aitu un kazu brucelozes oficiāli brīvas valsts statusu, bet 2012. gadā – no govju brucelozes oficiāli brīvas valsts statusu.</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hAnsi="Times New Roman" w:cs="Times New Roman"/>
                <w:bCs/>
              </w:rPr>
              <w:t>Govju, aitu un kazu brucelozes profilakses un apkarošanas programmas</w:t>
            </w:r>
            <w:r w:rsidRPr="00BC6268">
              <w:rPr>
                <w:rFonts w:ascii="Times New Roman" w:eastAsia="Times New Roman" w:hAnsi="Times New Roman" w:cs="Times New Roman"/>
                <w:bCs/>
                <w:lang w:bidi="en-US"/>
              </w:rPr>
              <w:t xml:space="preserve"> mērķis ir iespējami ātri atklāt slimību govju, aitu un kazu novietnēs, lai slimība neizplatītos uz citām dzīvnieku novietnēm. Agrīna slimības noteikšana un tūlītēja apkarošanas pasākumu ieviešana ievērojami samazina valsts kopējos izdevumus slimības apkarošanai un ekonomiskos zaudējumus. Pastāvīga slimības uzraudzība un valsts oficiāli brīva statusa apliecinājums kalpo par pamatu tirdzniecības un eksporta nodrošināšanai.</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Programmas mērķa populācija ir aitu un kazu sugas dzīvnieki, izmeklējot tos uz </w:t>
            </w:r>
            <w:proofErr w:type="spellStart"/>
            <w:r w:rsidRPr="00BC6268">
              <w:rPr>
                <w:rFonts w:ascii="Times New Roman" w:eastAsia="Times New Roman" w:hAnsi="Times New Roman" w:cs="Times New Roman"/>
                <w:bCs/>
                <w:i/>
                <w:iCs/>
                <w:lang w:bidi="en-US"/>
              </w:rPr>
              <w:t>Brucella</w:t>
            </w:r>
            <w:proofErr w:type="spellEnd"/>
            <w:r w:rsidRPr="00BC6268">
              <w:rPr>
                <w:rFonts w:ascii="Times New Roman" w:eastAsia="Times New Roman" w:hAnsi="Times New Roman" w:cs="Times New Roman"/>
                <w:bCs/>
                <w:i/>
                <w:iCs/>
                <w:lang w:bidi="en-US"/>
              </w:rPr>
              <w:t xml:space="preserve"> </w:t>
            </w:r>
            <w:proofErr w:type="spellStart"/>
            <w:r w:rsidRPr="00BC6268">
              <w:rPr>
                <w:rFonts w:ascii="Times New Roman" w:eastAsia="Times New Roman" w:hAnsi="Times New Roman" w:cs="Times New Roman"/>
                <w:bCs/>
                <w:i/>
                <w:iCs/>
                <w:lang w:bidi="en-US"/>
              </w:rPr>
              <w:t>melitensis</w:t>
            </w:r>
            <w:proofErr w:type="spellEnd"/>
            <w:r w:rsidRPr="00BC6268">
              <w:rPr>
                <w:rFonts w:ascii="Times New Roman" w:eastAsia="Times New Roman" w:hAnsi="Times New Roman" w:cs="Times New Roman"/>
                <w:bCs/>
                <w:lang w:bidi="en-US"/>
              </w:rPr>
              <w:t xml:space="preserve"> un govju sugas dzīvnieki – uz </w:t>
            </w:r>
            <w:proofErr w:type="spellStart"/>
            <w:r w:rsidRPr="00BC6268">
              <w:rPr>
                <w:rFonts w:ascii="Times New Roman" w:eastAsia="Times New Roman" w:hAnsi="Times New Roman" w:cs="Times New Roman"/>
                <w:bCs/>
                <w:i/>
                <w:iCs/>
                <w:lang w:bidi="en-US"/>
              </w:rPr>
              <w:t>Brucella</w:t>
            </w:r>
            <w:proofErr w:type="spellEnd"/>
            <w:r w:rsidRPr="00BC6268">
              <w:rPr>
                <w:rFonts w:ascii="Times New Roman" w:eastAsia="Times New Roman" w:hAnsi="Times New Roman" w:cs="Times New Roman"/>
                <w:bCs/>
                <w:i/>
                <w:iCs/>
                <w:lang w:bidi="en-US"/>
              </w:rPr>
              <w:t xml:space="preserve"> abortus</w:t>
            </w:r>
            <w:r w:rsidRPr="00BC6268">
              <w:rPr>
                <w:rFonts w:ascii="Times New Roman" w:eastAsia="Times New Roman" w:hAnsi="Times New Roman" w:cs="Times New Roman"/>
                <w:bCs/>
                <w:lang w:bidi="en-US"/>
              </w:rPr>
              <w:t>.</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Programmas galvenie uzraudzības pasākumi:</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1) saglabāt oficiāli brīvas valsts statusu, katru gadu veicot laboratoriskos izmeklējumus aitu un kazu sugas dzīvniekiem, kas vecāki par sešiem mēnešiem, ne mazāk par 5 % dzīvnieku gadā no aitu un kazu populācijas;</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 saglabāt oficiāli brīvas valsts statusu, katru gadu veicot laboratoriskos izmeklējumus govju sugas dzīvniekiem, kas vecāki par 24 mēnešiem, ne mazāk kā 20 % govju sugas dzīvnieku novietņu;</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3) paraugu noņemšana dzīvniekiem aizdomu gadījumos un to laboratoriskā izmeklēšana;</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4) apkarošanas pasākumu veikšana slimības konstatēšanas gadījumā. </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Brucelozes uzraudzības pasākumos ietilpst gan aktīvā uzraudzība (piena un asins kontroles paraugu noņemšana un laboratoriskā izmeklēšana), kuru organizē dzīvnieku īpašnieks sadarbībā ar praktizējošo veterinārārstu, kuras izdevumus apmaksā dzīvnieku īpašnieks, gan pasīvā uzraudzība (asins, patoloģiskā materiāla noņemšana un laboratoriskā izmeklēšana visiem uz brucelozi aizdomīgajiem vai saslimušajiem, tai skaitā dzīvniekiem, kam bijis aborts), kuru organizē dzīvnieku īpašnieks sadarbībā ar </w:t>
            </w:r>
            <w:r w:rsidRPr="00BC6268">
              <w:rPr>
                <w:rFonts w:ascii="Times New Roman" w:hAnsi="Times New Roman" w:cs="Times New Roman"/>
                <w:bCs/>
              </w:rPr>
              <w:t>Pārtikas un veterināro dienestu</w:t>
            </w:r>
            <w:r w:rsidRPr="00BC6268">
              <w:rPr>
                <w:rFonts w:ascii="Times New Roman" w:eastAsia="Times New Roman" w:hAnsi="Times New Roman" w:cs="Times New Roman"/>
                <w:bCs/>
                <w:lang w:bidi="en-US"/>
              </w:rPr>
              <w:t xml:space="preserve"> un valsts pilnvarotu praktizējošo veterinārārstu. </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lastRenderedPageBreak/>
              <w:t>2019. gadā Latvijā bija nepieciešams izmeklēt vismaz 5 % kazu sugas dzīvnieku, tika izmeklēti 8,5 %, savukārt izmeklēto aitu sugas dzīvnieku skaits 2019. gadā  sasniedza 5,3 % no nepieciešamajiem 5 %. Tāpat 2019. gadā veikti 98 % no plānotajiem govju brucelozes izmeklējumiem govju novietnēs. Pozitīvi rezultāti programmas ietvaros nav konstatēti. Kopā gadā institūtā BIOR veikti 1 403 laboratoriskie izmeklējumi.</w:t>
            </w:r>
          </w:p>
          <w:p w:rsidR="000C68C0" w:rsidRPr="00BC6268" w:rsidRDefault="00912FF9" w:rsidP="002B5742">
            <w:pPr>
              <w:jc w:val="both"/>
              <w:rPr>
                <w:rFonts w:ascii="Times New Roman" w:hAnsi="Times New Roman" w:cs="Times New Roman"/>
              </w:rPr>
            </w:pPr>
            <w:r w:rsidRPr="00BC6268">
              <w:rPr>
                <w:rFonts w:ascii="Times New Roman" w:eastAsia="Times New Roman" w:hAnsi="Times New Roman" w:cs="Times New Roman"/>
                <w:bCs/>
                <w:lang w:bidi="en-US"/>
              </w:rPr>
              <w:t xml:space="preserve">Govju, aitu un kazu brucelozes profilakses un apkarošanas programmas pasākumi ir jāturpina, lai saglabātu no aitu, kazu un govju brucelozes brīvas valsts statusu, tādējādi veicinot tirdzniecību ar dzīviem dzīvniekiem un dzīvnieku izcelsmes produkciju. Pastāvīga situācijas uzraudzība nepieciešama, lai nodrošinātu slimības agrīnu atklāšanu un augstu patērētāju drošības līmeni. Ja netiks nodrošināta uzraudzības pasākumu izpilde, Latvija ar laiku var zaudēt no aitu, kazu un govju brucelozes brīvas valsts statusu, kas gan apgrūtinās, gan sadārdzinās tirdzniecību ar citām </w:t>
            </w:r>
            <w:r w:rsidR="002B5742">
              <w:rPr>
                <w:rFonts w:ascii="Times New Roman" w:eastAsia="Times New Roman" w:hAnsi="Times New Roman" w:cs="Times New Roman"/>
                <w:bCs/>
                <w:lang w:bidi="en-US"/>
              </w:rPr>
              <w:t>ES</w:t>
            </w:r>
            <w:r w:rsidRPr="00BC6268">
              <w:rPr>
                <w:rFonts w:ascii="Times New Roman" w:eastAsia="Times New Roman" w:hAnsi="Times New Roman" w:cs="Times New Roman"/>
                <w:bCs/>
                <w:lang w:bidi="en-US"/>
              </w:rPr>
              <w:t xml:space="preserve"> dalībvalstīm un trešajām valstīm, jo visiem dzīvniekiem būtu jāveic individuāli izmeklējumi uz brucelozi, kā arī tos drīkstētu pārvietot tikai no ganāmpulkiem, kuros noteiktā periodā nav bijusi konstatēta slimība. Tādējādi nākotnē, lai nodrošinātu tirdzniecību ar dzīvniekiem, dzīvnieku īpašniekiem būtu nepieciešami lieli finansiāli ieguldījumi. Tāpat programmas uzraudzības pasākumi </w:t>
            </w:r>
            <w:r w:rsidRPr="00BC6268">
              <w:rPr>
                <w:rFonts w:ascii="Times New Roman" w:hAnsi="Times New Roman" w:cs="Times New Roman"/>
              </w:rPr>
              <w:t>nodrošinās noteik</w:t>
            </w:r>
            <w:r w:rsidR="002B5742">
              <w:rPr>
                <w:rFonts w:ascii="Times New Roman" w:hAnsi="Times New Roman" w:cs="Times New Roman"/>
              </w:rPr>
              <w:t>t</w:t>
            </w:r>
            <w:r w:rsidRPr="00BC6268">
              <w:rPr>
                <w:rFonts w:ascii="Times New Roman" w:hAnsi="Times New Roman" w:cs="Times New Roman"/>
              </w:rPr>
              <w:t xml:space="preserve">o </w:t>
            </w:r>
            <w:r w:rsidR="002B5742">
              <w:rPr>
                <w:rFonts w:ascii="Times New Roman" w:hAnsi="Times New Roman" w:cs="Times New Roman"/>
              </w:rPr>
              <w:t>ES</w:t>
            </w:r>
            <w:r w:rsidRPr="00BC6268">
              <w:rPr>
                <w:rFonts w:ascii="Times New Roman" w:hAnsi="Times New Roman" w:cs="Times New Roman"/>
              </w:rPr>
              <w:t xml:space="preserve"> prasību izpildi, tostarp, lai Eiropas Komisijai tiktu iesniegta nepieciešamā informācija.</w:t>
            </w:r>
          </w:p>
        </w:tc>
      </w:tr>
      <w:tr w:rsidR="000C68C0" w:rsidRPr="00BC6268" w:rsidTr="00912FF9">
        <w:tc>
          <w:tcPr>
            <w:tcW w:w="2263" w:type="dxa"/>
          </w:tcPr>
          <w:p w:rsidR="000C68C0" w:rsidRPr="00BC6268" w:rsidRDefault="00912FF9" w:rsidP="000C68C0">
            <w:pPr>
              <w:rPr>
                <w:rFonts w:ascii="Times New Roman" w:hAnsi="Times New Roman" w:cs="Times New Roman"/>
              </w:rPr>
            </w:pPr>
            <w:r w:rsidRPr="00BC6268">
              <w:rPr>
                <w:rFonts w:ascii="Times New Roman" w:hAnsi="Times New Roman" w:cs="Times New Roman"/>
              </w:rPr>
              <w:lastRenderedPageBreak/>
              <w:t>Infekciozā katarālā drudža uzraudzības programma</w:t>
            </w:r>
          </w:p>
        </w:tc>
        <w:tc>
          <w:tcPr>
            <w:tcW w:w="12297" w:type="dxa"/>
          </w:tcPr>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Latvijā līdz šim infekciozais katarālais drudzis nav konstatēts.</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Uzraudzības programmas mērķis ir iespējami ātri atklāt slimības uzliesmojumu, tā novēršot iespējamo slimības izplatīšanos pirms konstatēšanas. Programmas mērķa populācija ir aitu, kazu un govju sugas dzīvnieki.</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hAnsi="Times New Roman" w:cs="Times New Roman"/>
                <w:bCs/>
              </w:rPr>
              <w:t>Infekciozā katarālā drudža</w:t>
            </w:r>
            <w:r w:rsidRPr="00BC6268">
              <w:rPr>
                <w:rFonts w:ascii="Times New Roman" w:hAnsi="Times New Roman" w:cs="Times New Roman"/>
                <w:b/>
              </w:rPr>
              <w:t xml:space="preserve"> </w:t>
            </w:r>
            <w:r w:rsidRPr="00BC6268">
              <w:rPr>
                <w:rFonts w:ascii="Times New Roman" w:eastAsia="Times New Roman" w:hAnsi="Times New Roman" w:cs="Times New Roman"/>
                <w:bCs/>
                <w:lang w:bidi="en-US"/>
              </w:rPr>
              <w:t>uzraudzības programmas galvenie uzraudzības pasākumi:</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1) aktīvās uzraudzības ietvaros noņemt paraugus uzņēmīgo sugu dzīvniekiem laboratoriskai izmeklēšanai uz </w:t>
            </w:r>
            <w:r w:rsidRPr="00BC6268">
              <w:rPr>
                <w:rFonts w:ascii="Times New Roman" w:hAnsi="Times New Roman" w:cs="Times New Roman"/>
                <w:bCs/>
              </w:rPr>
              <w:t>infekciozo katarālo drudzi</w:t>
            </w:r>
            <w:r w:rsidRPr="00BC6268">
              <w:rPr>
                <w:rFonts w:ascii="Times New Roman" w:eastAsia="Times New Roman" w:hAnsi="Times New Roman" w:cs="Times New Roman"/>
                <w:bCs/>
                <w:lang w:bidi="en-US"/>
              </w:rPr>
              <w:t>. Aktīvo uzraudzību veic slimības pārnesēju jeb vektoru (</w:t>
            </w:r>
            <w:proofErr w:type="spellStart"/>
            <w:r w:rsidRPr="00BC6268">
              <w:rPr>
                <w:rFonts w:ascii="Times New Roman" w:eastAsia="Times New Roman" w:hAnsi="Times New Roman" w:cs="Times New Roman"/>
                <w:bCs/>
                <w:lang w:bidi="en-US"/>
              </w:rPr>
              <w:t>miģeļu</w:t>
            </w:r>
            <w:proofErr w:type="spellEnd"/>
            <w:r w:rsidRPr="00BC6268">
              <w:rPr>
                <w:rFonts w:ascii="Times New Roman" w:eastAsia="Times New Roman" w:hAnsi="Times New Roman" w:cs="Times New Roman"/>
                <w:bCs/>
                <w:lang w:bidi="en-US"/>
              </w:rPr>
              <w:t xml:space="preserve">) aktīvajā periodā (aprīlis – novembris). </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2) pasīvās uzraudzības ietvaros – klīniski slimo vai aizdomīgo dzīvnieku laboratoriska izmeklēšana. </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2019. gadā tika izmeklēta 1761 govs, 461 aita un 93 kazas. Pozitīvi rezultāti programmas ietvaros nav konstatēti. Kopā gadā institūtā BIOR veikti 1 995 laboratoriskie izmeklējumi.</w:t>
            </w:r>
          </w:p>
          <w:p w:rsidR="000C68C0" w:rsidRPr="00BC6268" w:rsidRDefault="00912FF9" w:rsidP="00D97AEE">
            <w:pPr>
              <w:jc w:val="both"/>
              <w:rPr>
                <w:rFonts w:ascii="Times New Roman" w:hAnsi="Times New Roman" w:cs="Times New Roman"/>
              </w:rPr>
            </w:pPr>
            <w:r w:rsidRPr="00BC6268">
              <w:rPr>
                <w:rFonts w:ascii="Times New Roman" w:hAnsi="Times New Roman" w:cs="Times New Roman"/>
                <w:bCs/>
              </w:rPr>
              <w:t>Infekciozā katarālā drudža</w:t>
            </w:r>
            <w:r w:rsidRPr="00BC6268">
              <w:rPr>
                <w:rFonts w:ascii="Times New Roman" w:hAnsi="Times New Roman" w:cs="Times New Roman"/>
                <w:b/>
              </w:rPr>
              <w:t xml:space="preserve"> </w:t>
            </w:r>
            <w:r w:rsidRPr="00BC6268">
              <w:rPr>
                <w:rFonts w:ascii="Times New Roman" w:eastAsia="Times New Roman" w:hAnsi="Times New Roman" w:cs="Times New Roman"/>
                <w:bCs/>
                <w:lang w:bidi="en-US"/>
              </w:rPr>
              <w:t>uzraudzības programmas pasākumus nepieciešams turpināt, lai iespējami ātri atklātu slimību, ja tā būtu nonākusi Latvijā. Pastāvīga slimības uzraudzība un statusa apliecinājums kalpo par pamatu tirdzniecības un eksporta nodrošināšanai.</w:t>
            </w:r>
          </w:p>
        </w:tc>
      </w:tr>
      <w:tr w:rsidR="00912FF9" w:rsidRPr="00BC6268" w:rsidTr="00912FF9">
        <w:tc>
          <w:tcPr>
            <w:tcW w:w="2263" w:type="dxa"/>
          </w:tcPr>
          <w:p w:rsidR="00912FF9" w:rsidRPr="00BC6268" w:rsidRDefault="00912FF9" w:rsidP="000C68C0">
            <w:pPr>
              <w:rPr>
                <w:rFonts w:ascii="Times New Roman" w:hAnsi="Times New Roman" w:cs="Times New Roman"/>
              </w:rPr>
            </w:pPr>
            <w:r w:rsidRPr="00BC6268">
              <w:rPr>
                <w:rFonts w:ascii="Times New Roman" w:hAnsi="Times New Roman" w:cs="Times New Roman"/>
              </w:rPr>
              <w:t>Akvakultūras dzīvnieku infekcijas slimību uzraudzības programma</w:t>
            </w:r>
          </w:p>
        </w:tc>
        <w:tc>
          <w:tcPr>
            <w:tcW w:w="12297" w:type="dxa"/>
          </w:tcPr>
          <w:p w:rsidR="00912FF9" w:rsidRPr="00BC6268" w:rsidRDefault="00912FF9" w:rsidP="00D97AEE">
            <w:pPr>
              <w:jc w:val="both"/>
              <w:rPr>
                <w:rFonts w:ascii="Times New Roman" w:eastAsia="Calibri" w:hAnsi="Times New Roman" w:cs="Times New Roman"/>
                <w:lang w:bidi="en-US"/>
              </w:rPr>
            </w:pPr>
            <w:r w:rsidRPr="00BC6268">
              <w:rPr>
                <w:rFonts w:ascii="Times New Roman" w:eastAsia="Times New Roman" w:hAnsi="Times New Roman" w:cs="Times New Roman"/>
                <w:bCs/>
                <w:lang w:bidi="en-US"/>
              </w:rPr>
              <w:t>Akvakultūras dzīvnieku infekcijas slimību uzraudzības programmas</w:t>
            </w:r>
            <w:r w:rsidRPr="00BC6268">
              <w:rPr>
                <w:rFonts w:ascii="Times New Roman" w:eastAsia="Calibri" w:hAnsi="Times New Roman" w:cs="Times New Roman"/>
                <w:lang w:bidi="en-US"/>
              </w:rPr>
              <w:t xml:space="preserve"> mērķis ir nodrošināt zivju infekcijas slimību pastāvīgu uzraudzību zivju audzētavās, lai apliecinātu slimību neesamību Latvijā un tādējādi nodrošinātu tirdzniecību, tostarp eksportu ar zivju un zivju pārstrādes produktiem.</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Akvakultūras dzīvnieku infekcijas slimību uzraudzības programmas aktīvās uzraudzības ietvaros zivju audzētavās tiek noņemti zivju paraugi laboratoriskai izmeklēšanai uz </w:t>
            </w:r>
            <w:r w:rsidRPr="00BC6268">
              <w:rPr>
                <w:rFonts w:ascii="Times New Roman" w:eastAsia="Calibri" w:hAnsi="Times New Roman" w:cs="Times New Roman"/>
                <w:lang w:bidi="en-US"/>
              </w:rPr>
              <w:t>zivju infekcijas slimību ierosinātāju klātbūtni.</w:t>
            </w:r>
          </w:p>
          <w:p w:rsidR="00912FF9" w:rsidRPr="00BC6268" w:rsidRDefault="00912FF9"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 xml:space="preserve">2019. gadā laboratoriski tika izmeklēti 76 zivju </w:t>
            </w:r>
            <w:proofErr w:type="spellStart"/>
            <w:r w:rsidRPr="00BC6268">
              <w:rPr>
                <w:rFonts w:ascii="Times New Roman" w:eastAsia="Calibri" w:hAnsi="Times New Roman" w:cs="Times New Roman"/>
                <w:lang w:bidi="en-US"/>
              </w:rPr>
              <w:t>kopparaugi</w:t>
            </w:r>
            <w:proofErr w:type="spellEnd"/>
            <w:r w:rsidRPr="00BC6268">
              <w:rPr>
                <w:rFonts w:ascii="Times New Roman" w:eastAsia="Calibri" w:hAnsi="Times New Roman" w:cs="Times New Roman"/>
                <w:lang w:bidi="en-US"/>
              </w:rPr>
              <w:t xml:space="preserve"> uz </w:t>
            </w:r>
            <w:proofErr w:type="spellStart"/>
            <w:r w:rsidRPr="00BC6268">
              <w:rPr>
                <w:rFonts w:ascii="Times New Roman" w:eastAsia="Calibri" w:hAnsi="Times New Roman" w:cs="Times New Roman"/>
                <w:lang w:bidi="en-US"/>
              </w:rPr>
              <w:t>virusālo</w:t>
            </w:r>
            <w:proofErr w:type="spellEnd"/>
            <w:r w:rsidRPr="00BC6268">
              <w:rPr>
                <w:rFonts w:ascii="Times New Roman" w:eastAsia="Calibri" w:hAnsi="Times New Roman" w:cs="Times New Roman"/>
                <w:lang w:bidi="en-US"/>
              </w:rPr>
              <w:t xml:space="preserve"> hemorāģisko septicēmiju un infekciozo hematopoētisko nekrozi un 80 zivju </w:t>
            </w:r>
            <w:proofErr w:type="spellStart"/>
            <w:r w:rsidRPr="00BC6268">
              <w:rPr>
                <w:rFonts w:ascii="Times New Roman" w:eastAsia="Calibri" w:hAnsi="Times New Roman" w:cs="Times New Roman"/>
                <w:lang w:bidi="en-US"/>
              </w:rPr>
              <w:t>kopparaugi</w:t>
            </w:r>
            <w:proofErr w:type="spellEnd"/>
            <w:r w:rsidRPr="00BC6268">
              <w:rPr>
                <w:rFonts w:ascii="Times New Roman" w:eastAsia="Calibri" w:hAnsi="Times New Roman" w:cs="Times New Roman"/>
                <w:lang w:bidi="en-US"/>
              </w:rPr>
              <w:t xml:space="preserve"> uz </w:t>
            </w:r>
            <w:proofErr w:type="spellStart"/>
            <w:r w:rsidRPr="00BC6268">
              <w:rPr>
                <w:rFonts w:ascii="Times New Roman" w:eastAsia="Calibri" w:hAnsi="Times New Roman" w:cs="Times New Roman"/>
                <w:lang w:bidi="en-US"/>
              </w:rPr>
              <w:t>Koi</w:t>
            </w:r>
            <w:proofErr w:type="spellEnd"/>
            <w:r w:rsidRPr="00BC6268">
              <w:rPr>
                <w:rFonts w:ascii="Times New Roman" w:eastAsia="Calibri" w:hAnsi="Times New Roman" w:cs="Times New Roman"/>
                <w:lang w:bidi="en-US"/>
              </w:rPr>
              <w:t xml:space="preserve"> karpu </w:t>
            </w:r>
            <w:proofErr w:type="spellStart"/>
            <w:r w:rsidRPr="00BC6268">
              <w:rPr>
                <w:rFonts w:ascii="Times New Roman" w:eastAsia="Calibri" w:hAnsi="Times New Roman" w:cs="Times New Roman"/>
                <w:lang w:bidi="en-US"/>
              </w:rPr>
              <w:t>herpesvīrusa</w:t>
            </w:r>
            <w:proofErr w:type="spellEnd"/>
            <w:r w:rsidRPr="00BC6268">
              <w:rPr>
                <w:rFonts w:ascii="Times New Roman" w:eastAsia="Calibri" w:hAnsi="Times New Roman" w:cs="Times New Roman"/>
                <w:lang w:bidi="en-US"/>
              </w:rPr>
              <w:t xml:space="preserve"> slimību. </w:t>
            </w:r>
            <w:r w:rsidRPr="00BC6268">
              <w:rPr>
                <w:rFonts w:ascii="Times New Roman" w:eastAsia="Times New Roman" w:hAnsi="Times New Roman" w:cs="Times New Roman"/>
                <w:bCs/>
                <w:lang w:bidi="en-US"/>
              </w:rPr>
              <w:t xml:space="preserve">Kopā gadā institūtā BIOR veikti 156 laboratoriskie izmeklējumi. </w:t>
            </w:r>
            <w:proofErr w:type="spellStart"/>
            <w:r w:rsidRPr="00BC6268">
              <w:rPr>
                <w:rFonts w:ascii="Times New Roman" w:eastAsia="Calibri" w:hAnsi="Times New Roman" w:cs="Times New Roman"/>
                <w:lang w:bidi="en-US"/>
              </w:rPr>
              <w:t>Koi</w:t>
            </w:r>
            <w:proofErr w:type="spellEnd"/>
            <w:r w:rsidRPr="00BC6268">
              <w:rPr>
                <w:rFonts w:ascii="Times New Roman" w:eastAsia="Calibri" w:hAnsi="Times New Roman" w:cs="Times New Roman"/>
                <w:lang w:bidi="en-US"/>
              </w:rPr>
              <w:t xml:space="preserve"> karpu </w:t>
            </w:r>
            <w:proofErr w:type="spellStart"/>
            <w:r w:rsidRPr="00BC6268">
              <w:rPr>
                <w:rFonts w:ascii="Times New Roman" w:eastAsia="Calibri" w:hAnsi="Times New Roman" w:cs="Times New Roman"/>
                <w:lang w:bidi="en-US"/>
              </w:rPr>
              <w:t>herpesvīrusa</w:t>
            </w:r>
            <w:proofErr w:type="spellEnd"/>
            <w:r w:rsidRPr="00BC6268">
              <w:rPr>
                <w:rFonts w:ascii="Times New Roman" w:eastAsia="Calibri" w:hAnsi="Times New Roman" w:cs="Times New Roman"/>
                <w:lang w:bidi="en-US"/>
              </w:rPr>
              <w:t xml:space="preserve"> slimība, infekciozā hematopoētiskā nekroze un </w:t>
            </w:r>
            <w:proofErr w:type="spellStart"/>
            <w:r w:rsidRPr="00BC6268">
              <w:rPr>
                <w:rFonts w:ascii="Times New Roman" w:eastAsia="Calibri" w:hAnsi="Times New Roman" w:cs="Times New Roman"/>
                <w:lang w:bidi="en-US"/>
              </w:rPr>
              <w:t>virusālā</w:t>
            </w:r>
            <w:proofErr w:type="spellEnd"/>
            <w:r w:rsidRPr="00BC6268">
              <w:rPr>
                <w:rFonts w:ascii="Times New Roman" w:eastAsia="Calibri" w:hAnsi="Times New Roman" w:cs="Times New Roman"/>
                <w:lang w:bidi="en-US"/>
              </w:rPr>
              <w:t xml:space="preserve"> hemorāģiskā septicēmija Latvijā līdz šim nav konstatēta. </w:t>
            </w:r>
          </w:p>
          <w:p w:rsidR="00912FF9" w:rsidRPr="00BC6268" w:rsidRDefault="00912FF9" w:rsidP="00D97AEE">
            <w:pPr>
              <w:jc w:val="both"/>
              <w:rPr>
                <w:rFonts w:ascii="Times New Roman" w:hAnsi="Times New Roman" w:cs="Times New Roman"/>
              </w:rPr>
            </w:pPr>
            <w:r w:rsidRPr="00BC6268">
              <w:rPr>
                <w:rFonts w:ascii="Times New Roman" w:eastAsia="Calibri" w:hAnsi="Times New Roman" w:cs="Times New Roman"/>
                <w:lang w:bidi="en-US"/>
              </w:rPr>
              <w:t xml:space="preserve">Akvakultūras dzīvnieku infekcijas slimību uzraudzības pasākumus nepieciešams turpināt, lai iespējami ātri noteiktu infekcijas slimību ierosinātājus un slimības neizplatītos zivju audzētavās. Agrīna slimības noteikšana un tūlītēja apkarošanas pasākumu ieviešana </w:t>
            </w:r>
            <w:r w:rsidRPr="00BC6268">
              <w:rPr>
                <w:rFonts w:ascii="Times New Roman" w:eastAsia="Calibri" w:hAnsi="Times New Roman" w:cs="Times New Roman"/>
                <w:lang w:bidi="en-US"/>
              </w:rPr>
              <w:lastRenderedPageBreak/>
              <w:t>ievērojami samazina slimības kopējos apkarošanas izdevumus un ekonomiskos zaudējumus valstij. Pastāvīga slimības uzraudzība un statusa apliecinājums kalpo par pamatu zivju un zivju pārstrādes produktu tirdzniecībai un eksportam.</w:t>
            </w:r>
          </w:p>
        </w:tc>
      </w:tr>
      <w:tr w:rsidR="00912FF9" w:rsidRPr="00BC6268" w:rsidTr="00912FF9">
        <w:tc>
          <w:tcPr>
            <w:tcW w:w="2263" w:type="dxa"/>
          </w:tcPr>
          <w:p w:rsidR="00912FF9" w:rsidRPr="00BC6268" w:rsidRDefault="00912FF9" w:rsidP="000C68C0">
            <w:pPr>
              <w:rPr>
                <w:rFonts w:ascii="Times New Roman" w:hAnsi="Times New Roman" w:cs="Times New Roman"/>
              </w:rPr>
            </w:pPr>
            <w:r w:rsidRPr="00BC6268">
              <w:rPr>
                <w:rFonts w:ascii="Times New Roman" w:hAnsi="Times New Roman" w:cs="Times New Roman"/>
              </w:rPr>
              <w:lastRenderedPageBreak/>
              <w:t>Govju enzootiskās leikozes uzraudzības un apkarošanas programma</w:t>
            </w:r>
          </w:p>
        </w:tc>
        <w:tc>
          <w:tcPr>
            <w:tcW w:w="12297" w:type="dxa"/>
          </w:tcPr>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2012. gadā Eiropas Komisija Latvijai piešķīra no govju enzootiskās leikozes oficiāli brīvas valsts statusu. Pēdējo gadu laikā valstī īstenotie govju enzootiskās leikozes apkarošanas pasākumi devuši labus rezultātus, tomēr tiek konstatēti atsevišķi sporādiski dzīvnieku saslimšanas gadījumi nelielās piemājas saimniecībās: 2016. gadā – astoņi slimi dzīvnieki vienā novietnē, 2017. gadā – 20 slimi dzīvnieki piecās novietnēs, 2018. gadā – 15 slimi dzīvnieki trijās novietnēs un 2019.</w:t>
            </w:r>
            <w:r w:rsidRPr="00BC6268">
              <w:rPr>
                <w:rFonts w:ascii="Times New Roman" w:eastAsia="Times New Roman" w:hAnsi="Times New Roman" w:cs="Times New Roman"/>
                <w:b/>
                <w:bCs/>
                <w:lang w:bidi="en-US"/>
              </w:rPr>
              <w:t> </w:t>
            </w:r>
            <w:r w:rsidRPr="00BC6268">
              <w:rPr>
                <w:rFonts w:ascii="Times New Roman" w:eastAsia="Times New Roman" w:hAnsi="Times New Roman" w:cs="Times New Roman"/>
                <w:bCs/>
                <w:lang w:bidi="en-US"/>
              </w:rPr>
              <w:t>gadā astoņi slimi dzīvnieki divās novietnēs.</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Govju enzootiskās leikozes uzraudzības un apkarošanas programmas mērķis ir iespējami ātri konstatēt slimību govju sugas dzīvnieku novietnēs, lai slimība neizplatītos uz citām govju novietnēm. Agrīna slimības noteikšana un tūlītēja apkarošanas pasākumu ieviešana ievērojami samazina kopējos slimības apkarošanas izdevumus. Pastāvīga slimības uzraudzība un valsts oficiāli brīva statusa apliecinājums kalpo par pamatu tirdzniecības un eksporta nodrošināšanai.</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Govju enzootiskās leikozes uzraudzības un apkarošanas programmas galvenie pasākumi: </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1) saglabāt oficiāli brīvas valsts statusu, katru gadu veicot laboratoriskos izmeklējumus govju sugas dzīvniekiem, kas vecāki par 24 mēnešiem, ne mazāk kā 20 % govju sugas dzīvnieku novietņu gadā;</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2) paraugu noņemšana dzīvniekiem aizdomu gadījumos, tostarp kautuvēs, un to laboratoriskā izmeklēšana;</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3) apkarošanas pasākumu veikšana slimības konstatēšanas gadījumā.</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Govju enzootiskās leikozes uzraudzības pasākumos ietilpst gan aktīvā uzraudzība (piena un asins kontroles paraugu noņemšana un laboratoriskā izmeklēšana), kuru organizē dzīvnieku īpašnieks sadarbībā ar praktizējošo veterinārārstu, kuras izdevumus apmaksā dzīvnieku īpašnieks, gan pasīvā uzraudzība (asins, patoloģiskā materiāla noņemšana veterinārās ekspertīzes laikā nokautam dzīvniekam, kuram konstatē slimībai raksturīgas patoloģiskas izmaiņas un laboratoriskā izmeklēšana visiem uz govju enzootisko leikozi inficētajiem vai saslimušajiem dzīvniekiem), kuru organizē Pārtikas un veterinārais dienests sadarbībā ar valsts pilnvarotu praktizējošo veterinārārstu. 2019. gadā institūtā BIOR veikti 68 laboratoriskie izmeklējumi.</w:t>
            </w:r>
          </w:p>
          <w:p w:rsidR="00912FF9" w:rsidRPr="00BC6268" w:rsidRDefault="00912FF9" w:rsidP="00D97AEE">
            <w:pPr>
              <w:autoSpaceDE w:val="0"/>
              <w:autoSpaceDN w:val="0"/>
              <w:adjustRightInd w:val="0"/>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Govju enzootiskās leikozes uzraudzības pasākumus veic, lai saglabātu no govju enzootiskās leikozes brīvas valsts statusu, tādējādi veicinot tirdzniecību ar dzīviem dzīvniekiem un dzīvnieku izcelsmes produkciju. Pastāvīga situācijas uzraudzība nepieciešama, lai nodrošinātu slimības agrīnu atklāšanu un ātru apkarošanas pasākumu ieviešanu. Ja netiks izpildīti uzraudzības pasākumi, Latvija ar laiku var zaudēt no govju enzootiskās leikozes brīvas valsts statusu, turklāt pirms pārvietošanas uz citām </w:t>
            </w:r>
            <w:r w:rsidR="002B5742">
              <w:rPr>
                <w:rFonts w:ascii="Times New Roman" w:eastAsia="Times New Roman" w:hAnsi="Times New Roman" w:cs="Times New Roman"/>
                <w:bCs/>
                <w:lang w:bidi="en-US"/>
              </w:rPr>
              <w:t>ES</w:t>
            </w:r>
            <w:r w:rsidRPr="00BC6268">
              <w:rPr>
                <w:rFonts w:ascii="Times New Roman" w:eastAsia="Times New Roman" w:hAnsi="Times New Roman" w:cs="Times New Roman"/>
                <w:bCs/>
                <w:lang w:bidi="en-US"/>
              </w:rPr>
              <w:t xml:space="preserve"> dalībvalstīm vai trešajām valstīm visiem dzīvniekiem būtu jāveic izmeklējumi uz govju enzootisko leikozi, kā arī tos drīkstētu pārvietot tikai no ganāmpulkiem, kuros noteiktā periodā nav konstatēta slimība. Tādējādi nākotnē, lai nodrošinātu tirdzniecību ar dzīvniekiem, dzīvnieku īpašniekiem būtu nepieciešami lieli finansiāli ieguldījumi.</w:t>
            </w:r>
          </w:p>
          <w:p w:rsidR="00912FF9" w:rsidRPr="00BC6268" w:rsidRDefault="00912FF9" w:rsidP="00D97AEE">
            <w:pPr>
              <w:jc w:val="both"/>
              <w:rPr>
                <w:rFonts w:ascii="Times New Roman" w:hAnsi="Times New Roman" w:cs="Times New Roman"/>
              </w:rPr>
            </w:pPr>
            <w:r w:rsidRPr="00BC6268">
              <w:rPr>
                <w:rFonts w:ascii="Times New Roman" w:eastAsia="Times New Roman" w:hAnsi="Times New Roman" w:cs="Times New Roman"/>
                <w:bCs/>
                <w:lang w:bidi="en-US"/>
              </w:rPr>
              <w:t>Tāpat programmas uzraudzības pasākumu izpilde nodrošina to, ka</w:t>
            </w:r>
            <w:r w:rsidRPr="00BC6268">
              <w:rPr>
                <w:rFonts w:ascii="Times New Roman" w:hAnsi="Times New Roman" w:cs="Times New Roman"/>
              </w:rPr>
              <w:t xml:space="preserve"> Eiropas Komisijai tiek iesniegta nepieciešamā informācija.</w:t>
            </w:r>
          </w:p>
        </w:tc>
      </w:tr>
      <w:tr w:rsidR="00912FF9" w:rsidRPr="00BC6268" w:rsidTr="00912FF9">
        <w:tc>
          <w:tcPr>
            <w:tcW w:w="2263" w:type="dxa"/>
          </w:tcPr>
          <w:p w:rsidR="00912FF9" w:rsidRPr="00BC6268" w:rsidRDefault="00912FF9" w:rsidP="000C68C0">
            <w:pPr>
              <w:rPr>
                <w:rFonts w:ascii="Times New Roman" w:hAnsi="Times New Roman" w:cs="Times New Roman"/>
              </w:rPr>
            </w:pPr>
            <w:r w:rsidRPr="00BC6268">
              <w:rPr>
                <w:rFonts w:ascii="Times New Roman" w:hAnsi="Times New Roman" w:cs="Times New Roman"/>
              </w:rPr>
              <w:t>Neplānoto gadījumu kontrole</w:t>
            </w:r>
          </w:p>
        </w:tc>
        <w:tc>
          <w:tcPr>
            <w:tcW w:w="12297" w:type="dxa"/>
          </w:tcPr>
          <w:p w:rsidR="00912FF9" w:rsidRPr="00BC6268" w:rsidRDefault="00912FF9" w:rsidP="00D97AEE">
            <w:pPr>
              <w:pStyle w:val="ListParagraph"/>
              <w:autoSpaceDE w:val="0"/>
              <w:autoSpaceDN w:val="0"/>
              <w:adjustRightInd w:val="0"/>
              <w:ind w:left="0"/>
              <w:jc w:val="both"/>
              <w:rPr>
                <w:rFonts w:ascii="Times New Roman" w:eastAsia="Times New Roman" w:hAnsi="Times New Roman" w:cs="Times New Roman"/>
                <w:lang w:eastAsia="lv-LV"/>
              </w:rPr>
            </w:pPr>
            <w:r w:rsidRPr="00BC6268">
              <w:rPr>
                <w:rFonts w:ascii="Times New Roman" w:eastAsia="Times New Roman" w:hAnsi="Times New Roman" w:cs="Times New Roman"/>
                <w:lang w:eastAsia="lv-LV"/>
              </w:rPr>
              <w:t xml:space="preserve">Programmas mērķis ir pastāvīga dzīvnieku infekcijas slimību epidemioloģiskās situācijas uzraudzība, kā arī dažādu dzīvnieku infekcijas slimību, tostarp Latvijai eksotisku infekcijas slimību agrīna atklāšana, lai nepieļautu to izplatīšanās draudus un nekavējoties veiktu apkarošanas pasākumus. </w:t>
            </w:r>
          </w:p>
          <w:p w:rsidR="00912FF9" w:rsidRPr="004E30B1" w:rsidRDefault="00912FF9" w:rsidP="00D97AEE">
            <w:pPr>
              <w:autoSpaceDE w:val="0"/>
              <w:autoSpaceDN w:val="0"/>
              <w:adjustRightInd w:val="0"/>
              <w:jc w:val="both"/>
              <w:rPr>
                <w:rFonts w:ascii="Times New Roman" w:eastAsia="Times New Roman" w:hAnsi="Times New Roman" w:cs="Times New Roman"/>
                <w:lang w:eastAsia="lv-LV"/>
              </w:rPr>
            </w:pPr>
            <w:r w:rsidRPr="004E30B1">
              <w:rPr>
                <w:rFonts w:ascii="Times New Roman" w:eastAsia="Times New Roman" w:hAnsi="Times New Roman" w:cs="Times New Roman"/>
                <w:lang w:eastAsia="lv-LV"/>
              </w:rPr>
              <w:t xml:space="preserve">Programmas mērķa populācija ir saslimušie un nobeigušies dažādu dzīvnieku sugu dzīvnieki. </w:t>
            </w:r>
          </w:p>
          <w:p w:rsidR="00531E7A" w:rsidRDefault="00912FF9" w:rsidP="00D97AEE">
            <w:pPr>
              <w:pStyle w:val="ListParagraph"/>
              <w:autoSpaceDE w:val="0"/>
              <w:autoSpaceDN w:val="0"/>
              <w:adjustRightInd w:val="0"/>
              <w:ind w:left="0"/>
              <w:jc w:val="both"/>
              <w:rPr>
                <w:rFonts w:ascii="Times New Roman" w:eastAsia="Times New Roman" w:hAnsi="Times New Roman" w:cs="Times New Roman"/>
                <w:lang w:eastAsia="lv-LV"/>
              </w:rPr>
            </w:pPr>
            <w:r w:rsidRPr="00BC6268">
              <w:rPr>
                <w:rFonts w:ascii="Times New Roman" w:eastAsia="Times New Roman" w:hAnsi="Times New Roman" w:cs="Times New Roman"/>
                <w:lang w:eastAsia="lv-LV"/>
              </w:rPr>
              <w:lastRenderedPageBreak/>
              <w:t xml:space="preserve">Neplānoto gadījumu kontroles programma paredzēta tām dzīvnieku infekcijas slimībām, tostarp epizootijām un </w:t>
            </w:r>
            <w:proofErr w:type="spellStart"/>
            <w:r w:rsidRPr="00BC6268">
              <w:rPr>
                <w:rFonts w:ascii="Times New Roman" w:eastAsia="Times New Roman" w:hAnsi="Times New Roman" w:cs="Times New Roman"/>
                <w:lang w:eastAsia="lv-LV"/>
              </w:rPr>
              <w:t>zoonozēm</w:t>
            </w:r>
            <w:proofErr w:type="spellEnd"/>
            <w:r w:rsidRPr="00BC6268">
              <w:rPr>
                <w:rFonts w:ascii="Times New Roman" w:eastAsia="Times New Roman" w:hAnsi="Times New Roman" w:cs="Times New Roman"/>
                <w:lang w:eastAsia="lv-LV"/>
              </w:rPr>
              <w:t xml:space="preserve">, kurām nav izstrādāti atsevišķi kontroles un uzraudzības pasākumi. Neplānoto gadījumu kontroles programmas pasākumos ietilpst noskaidrot dzīvnieku saslimšanas, tostarp abortu un nobeigšanās cēloņus, kā arī noskaidrot slimības izplatīšanās ceļus (veikt epidemioloģisko izmeklēšanu) un tendences. </w:t>
            </w:r>
          </w:p>
          <w:p w:rsidR="00912FF9" w:rsidRPr="00BC6268" w:rsidRDefault="00912FF9" w:rsidP="00D97AEE">
            <w:pPr>
              <w:pStyle w:val="ListParagraph"/>
              <w:autoSpaceDE w:val="0"/>
              <w:autoSpaceDN w:val="0"/>
              <w:adjustRightInd w:val="0"/>
              <w:ind w:left="0"/>
              <w:jc w:val="both"/>
              <w:rPr>
                <w:rFonts w:ascii="Times New Roman" w:eastAsia="Times New Roman" w:hAnsi="Times New Roman" w:cs="Times New Roman"/>
                <w:lang w:eastAsia="lv-LV"/>
              </w:rPr>
            </w:pPr>
            <w:r w:rsidRPr="00BC6268">
              <w:rPr>
                <w:rFonts w:ascii="Times New Roman" w:eastAsia="Times New Roman" w:hAnsi="Times New Roman" w:cs="Times New Roman"/>
                <w:lang w:eastAsia="lv-LV"/>
              </w:rPr>
              <w:t>Neplānoto gadījumu kontroles programmas ietvaros ietilpst dažādu paraugu noņemšana un to laboratoriska izmeklēšana visiem dzīvniekiem, par kuriem ir aizdomas, ka tie inficējušies, vai iespējami saslimuši ar šādām infekcijas slimībām:</w:t>
            </w:r>
          </w:p>
          <w:p w:rsidR="00912FF9" w:rsidRPr="004E30B1" w:rsidRDefault="00912FF9" w:rsidP="00D97AEE">
            <w:pPr>
              <w:autoSpaceDE w:val="0"/>
              <w:autoSpaceDN w:val="0"/>
              <w:adjustRightInd w:val="0"/>
              <w:jc w:val="both"/>
              <w:rPr>
                <w:rFonts w:ascii="Times New Roman" w:eastAsia="Times New Roman" w:hAnsi="Times New Roman" w:cs="Times New Roman"/>
                <w:lang w:eastAsia="lv-LV"/>
              </w:rPr>
            </w:pPr>
            <w:r w:rsidRPr="004E30B1">
              <w:rPr>
                <w:rFonts w:ascii="Times New Roman" w:eastAsia="Times New Roman" w:hAnsi="Times New Roman" w:cs="Times New Roman"/>
                <w:lang w:eastAsia="lv-LV"/>
              </w:rPr>
              <w:t>1) epizootijām:</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a) aitu un kazu bakām (</w:t>
            </w:r>
            <w:proofErr w:type="spellStart"/>
            <w:r w:rsidRPr="00BC6268">
              <w:rPr>
                <w:rStyle w:val="tvhtml"/>
                <w:rFonts w:ascii="Times New Roman" w:hAnsi="Times New Roman" w:cs="Times New Roman"/>
                <w:i/>
                <w:iCs/>
              </w:rPr>
              <w:t>Capripoxvirus</w:t>
            </w:r>
            <w:proofErr w:type="spellEnd"/>
            <w:r w:rsidRPr="00BC6268">
              <w:rPr>
                <w:rStyle w:val="tvhtml"/>
                <w:rFonts w:ascii="Times New Roman" w:hAnsi="Times New Roman" w:cs="Times New Roman"/>
                <w:i/>
                <w:iCs/>
              </w:rPr>
              <w:t xml:space="preserve">) </w:t>
            </w:r>
            <w:r w:rsidRPr="00BC6268">
              <w:rPr>
                <w:rFonts w:ascii="Times New Roman" w:hAnsi="Times New Roman" w:cs="Times New Roman"/>
              </w:rPr>
              <w:t xml:space="preserve">– </w:t>
            </w:r>
            <w:r w:rsidRPr="00BC6268">
              <w:rPr>
                <w:rStyle w:val="tvhtml"/>
                <w:rFonts w:ascii="Times New Roman" w:hAnsi="Times New Roman" w:cs="Times New Roman"/>
              </w:rPr>
              <w:t>vēršu dzimtas (</w:t>
            </w:r>
            <w:proofErr w:type="spellStart"/>
            <w:r w:rsidRPr="00BC6268">
              <w:rPr>
                <w:rStyle w:val="tvhtml"/>
                <w:rFonts w:ascii="Times New Roman" w:hAnsi="Times New Roman" w:cs="Times New Roman"/>
                <w:i/>
                <w:iCs/>
              </w:rPr>
              <w:t>Bovidae</w:t>
            </w:r>
            <w:proofErr w:type="spellEnd"/>
            <w:r w:rsidRPr="00BC6268">
              <w:rPr>
                <w:rStyle w:val="tvhtml"/>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b) Āfrikas zirgu mēri (</w:t>
            </w:r>
            <w:proofErr w:type="spellStart"/>
            <w:r w:rsidRPr="00BC6268">
              <w:rPr>
                <w:rFonts w:ascii="Times New Roman" w:hAnsi="Times New Roman" w:cs="Times New Roman"/>
              </w:rPr>
              <w:t>O</w:t>
            </w:r>
            <w:r w:rsidRPr="00BC6268">
              <w:rPr>
                <w:rStyle w:val="tvhtml"/>
                <w:rFonts w:ascii="Times New Roman" w:hAnsi="Times New Roman" w:cs="Times New Roman"/>
                <w:i/>
                <w:iCs/>
              </w:rPr>
              <w:t>rbivirus</w:t>
            </w:r>
            <w:proofErr w:type="spellEnd"/>
            <w:r w:rsidRPr="00BC6268">
              <w:rPr>
                <w:rStyle w:val="tvhtml"/>
                <w:rFonts w:ascii="Times New Roman" w:hAnsi="Times New Roman" w:cs="Times New Roman"/>
                <w:i/>
                <w:iCs/>
              </w:rPr>
              <w:t>)</w:t>
            </w:r>
            <w:r w:rsidRPr="00BC6268">
              <w:rPr>
                <w:rFonts w:ascii="Times New Roman" w:hAnsi="Times New Roman" w:cs="Times New Roman"/>
              </w:rPr>
              <w:t xml:space="preserve"> – zirgu dzimtas (</w:t>
            </w:r>
            <w:proofErr w:type="spellStart"/>
            <w:r w:rsidRPr="00BC6268">
              <w:rPr>
                <w:rFonts w:ascii="Times New Roman" w:hAnsi="Times New Roman" w:cs="Times New Roman"/>
                <w:i/>
              </w:rPr>
              <w:t>Equidae</w:t>
            </w:r>
            <w:proofErr w:type="spellEnd"/>
            <w:r w:rsidRPr="00BC6268">
              <w:rPr>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c) briežu epizootisko hemorāģisko slimību – briežu dzimtas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 xml:space="preserve">d) cūku vezikulāro </w:t>
            </w:r>
            <w:proofErr w:type="spellStart"/>
            <w:r w:rsidRPr="00BC6268">
              <w:rPr>
                <w:rFonts w:ascii="Times New Roman" w:hAnsi="Times New Roman" w:cs="Times New Roman"/>
              </w:rPr>
              <w:t>eksantēmu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rPr>
              <w:t>Enterovirus</w:t>
            </w:r>
            <w:proofErr w:type="spellEnd"/>
            <w:r w:rsidRPr="00BC6268">
              <w:rPr>
                <w:rFonts w:ascii="Times New Roman" w:hAnsi="Times New Roman" w:cs="Times New Roman"/>
              </w:rPr>
              <w:t>) – cūku sugas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e) govju mēri (</w:t>
            </w:r>
            <w:proofErr w:type="spellStart"/>
            <w:r w:rsidRPr="00BC6268">
              <w:rPr>
                <w:rStyle w:val="tvhtml"/>
                <w:rFonts w:ascii="Times New Roman" w:hAnsi="Times New Roman" w:cs="Times New Roman"/>
                <w:i/>
                <w:iCs/>
              </w:rPr>
              <w:t>Morbillivirus</w:t>
            </w:r>
            <w:proofErr w:type="spellEnd"/>
            <w:r w:rsidRPr="00BC6268">
              <w:rPr>
                <w:rStyle w:val="tvhtml"/>
                <w:rFonts w:ascii="Times New Roman" w:hAnsi="Times New Roman" w:cs="Times New Roman"/>
                <w:iCs/>
              </w:rPr>
              <w:t>)</w:t>
            </w:r>
            <w:r w:rsidRPr="00BC6268">
              <w:rPr>
                <w:rFonts w:ascii="Times New Roman" w:hAnsi="Times New Roman" w:cs="Times New Roman"/>
              </w:rPr>
              <w:t xml:space="preserve"> – pārnadžu kārtas (</w:t>
            </w:r>
            <w:proofErr w:type="spellStart"/>
            <w:r w:rsidRPr="00BC6268">
              <w:rPr>
                <w:rFonts w:ascii="Times New Roman" w:hAnsi="Times New Roman" w:cs="Times New Roman"/>
                <w:i/>
              </w:rPr>
              <w:t>Artiodactyla</w:t>
            </w:r>
            <w:proofErr w:type="spellEnd"/>
            <w:r w:rsidRPr="00BC6268">
              <w:rPr>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f) mazo atgremotāju mēri (</w:t>
            </w:r>
            <w:proofErr w:type="spellStart"/>
            <w:r w:rsidRPr="00BC6268">
              <w:rPr>
                <w:rStyle w:val="tvhtml"/>
                <w:rFonts w:ascii="Times New Roman" w:hAnsi="Times New Roman" w:cs="Times New Roman"/>
                <w:i/>
                <w:iCs/>
              </w:rPr>
              <w:t>Morbillivirus</w:t>
            </w:r>
            <w:proofErr w:type="spellEnd"/>
            <w:r w:rsidRPr="00BC6268">
              <w:rPr>
                <w:rStyle w:val="tvhtml"/>
                <w:rFonts w:ascii="Times New Roman" w:hAnsi="Times New Roman" w:cs="Times New Roman"/>
                <w:iCs/>
              </w:rPr>
              <w:t>)</w:t>
            </w:r>
            <w:r w:rsidRPr="00BC6268">
              <w:rPr>
                <w:rFonts w:ascii="Times New Roman" w:hAnsi="Times New Roman" w:cs="Times New Roman"/>
              </w:rPr>
              <w:t xml:space="preserve"> – v</w:t>
            </w:r>
            <w:r w:rsidRPr="00BC6268">
              <w:rPr>
                <w:rStyle w:val="tvhtml"/>
                <w:rFonts w:ascii="Times New Roman" w:hAnsi="Times New Roman" w:cs="Times New Roman"/>
              </w:rPr>
              <w:t>ēršu dzimtas (</w:t>
            </w:r>
            <w:proofErr w:type="spellStart"/>
            <w:r w:rsidRPr="00BC6268">
              <w:rPr>
                <w:rStyle w:val="tvhtml"/>
                <w:rFonts w:ascii="Times New Roman" w:hAnsi="Times New Roman" w:cs="Times New Roman"/>
                <w:i/>
                <w:iCs/>
              </w:rPr>
              <w:t>Bovidae</w:t>
            </w:r>
            <w:proofErr w:type="spellEnd"/>
            <w:r w:rsidRPr="00BC6268">
              <w:rPr>
                <w:rStyle w:val="tvhtml"/>
                <w:rFonts w:ascii="Times New Roman" w:hAnsi="Times New Roman" w:cs="Times New Roman"/>
              </w:rPr>
              <w:t>) un cūku dzimtas (</w:t>
            </w:r>
            <w:proofErr w:type="spellStart"/>
            <w:r w:rsidRPr="00BC6268">
              <w:rPr>
                <w:rStyle w:val="tvhtml"/>
                <w:rFonts w:ascii="Times New Roman" w:hAnsi="Times New Roman" w:cs="Times New Roman"/>
                <w:i/>
                <w:iCs/>
              </w:rPr>
              <w:t>Suidae</w:t>
            </w:r>
            <w:proofErr w:type="spellEnd"/>
            <w:r w:rsidRPr="00BC6268">
              <w:rPr>
                <w:rStyle w:val="tvhtml"/>
                <w:rFonts w:ascii="Times New Roman" w:hAnsi="Times New Roman" w:cs="Times New Roman"/>
              </w:rPr>
              <w:t>)</w:t>
            </w:r>
            <w:r w:rsidRPr="00BC6268">
              <w:rPr>
                <w:rFonts w:ascii="Times New Roman" w:hAnsi="Times New Roman" w:cs="Times New Roman"/>
              </w:rPr>
              <w:t xml:space="preserve"> dzīvnieki; </w:t>
            </w:r>
          </w:p>
          <w:p w:rsidR="00912FF9" w:rsidRPr="00BC6268" w:rsidRDefault="00912FF9" w:rsidP="00D97AEE">
            <w:pPr>
              <w:autoSpaceDE w:val="0"/>
              <w:autoSpaceDN w:val="0"/>
              <w:adjustRightInd w:val="0"/>
              <w:ind w:firstLine="709"/>
              <w:jc w:val="both"/>
              <w:rPr>
                <w:rFonts w:ascii="Times New Roman" w:hAnsi="Times New Roman" w:cs="Times New Roman"/>
                <w:b/>
              </w:rPr>
            </w:pPr>
            <w:r w:rsidRPr="00BC6268">
              <w:rPr>
                <w:rFonts w:ascii="Times New Roman" w:hAnsi="Times New Roman" w:cs="Times New Roman"/>
              </w:rPr>
              <w:t>g) mutes un nagu sērgu (</w:t>
            </w:r>
            <w:proofErr w:type="spellStart"/>
            <w:r w:rsidRPr="00BC6268">
              <w:rPr>
                <w:rFonts w:ascii="Times New Roman" w:hAnsi="Times New Roman" w:cs="Times New Roman"/>
                <w:i/>
              </w:rPr>
              <w:t>Aphthovirus</w:t>
            </w:r>
            <w:proofErr w:type="spellEnd"/>
            <w:r w:rsidRPr="00BC6268">
              <w:rPr>
                <w:rFonts w:ascii="Times New Roman" w:hAnsi="Times New Roman" w:cs="Times New Roman"/>
              </w:rPr>
              <w:t>) – pārnadžu kārtas (</w:t>
            </w:r>
            <w:proofErr w:type="spellStart"/>
            <w:r w:rsidRPr="00BC6268">
              <w:rPr>
                <w:rFonts w:ascii="Times New Roman" w:hAnsi="Times New Roman" w:cs="Times New Roman"/>
                <w:i/>
              </w:rPr>
              <w:t>Artiodactyla</w:t>
            </w:r>
            <w:proofErr w:type="spellEnd"/>
            <w:r w:rsidRPr="00BC6268">
              <w:rPr>
                <w:rFonts w:ascii="Times New Roman" w:hAnsi="Times New Roman" w:cs="Times New Roman"/>
              </w:rPr>
              <w:t>) atgremotāju apakškārtas (</w:t>
            </w:r>
            <w:proofErr w:type="spellStart"/>
            <w:r w:rsidRPr="00BC6268">
              <w:rPr>
                <w:rFonts w:ascii="Times New Roman" w:hAnsi="Times New Roman" w:cs="Times New Roman"/>
                <w:i/>
              </w:rPr>
              <w:t>Ruminantia</w:t>
            </w:r>
            <w:proofErr w:type="spellEnd"/>
            <w:r w:rsidRPr="00BC6268">
              <w:rPr>
                <w:rFonts w:ascii="Times New Roman" w:hAnsi="Times New Roman" w:cs="Times New Roman"/>
              </w:rPr>
              <w:t xml:space="preserve">) vai </w:t>
            </w:r>
            <w:proofErr w:type="spellStart"/>
            <w:r w:rsidRPr="00BC6268">
              <w:rPr>
                <w:rFonts w:ascii="Times New Roman" w:hAnsi="Times New Roman" w:cs="Times New Roman"/>
              </w:rPr>
              <w:t>neatgremotāju</w:t>
            </w:r>
            <w:proofErr w:type="spellEnd"/>
            <w:r w:rsidRPr="00BC6268">
              <w:rPr>
                <w:rFonts w:ascii="Times New Roman" w:hAnsi="Times New Roman" w:cs="Times New Roman"/>
              </w:rPr>
              <w:t xml:space="preserve"> apakškārtas (</w:t>
            </w:r>
            <w:proofErr w:type="spellStart"/>
            <w:r w:rsidRPr="00BC6268">
              <w:rPr>
                <w:rFonts w:ascii="Times New Roman" w:hAnsi="Times New Roman" w:cs="Times New Roman"/>
                <w:i/>
              </w:rPr>
              <w:t>Nonruminantia</w:t>
            </w:r>
            <w:proofErr w:type="spellEnd"/>
            <w:r w:rsidRPr="00BC6268">
              <w:rPr>
                <w:rFonts w:ascii="Times New Roman" w:hAnsi="Times New Roman" w:cs="Times New Roman"/>
              </w:rPr>
              <w:t>) cūku dzimtas (</w:t>
            </w:r>
            <w:proofErr w:type="spellStart"/>
            <w:r w:rsidRPr="00BC6268">
              <w:rPr>
                <w:rFonts w:ascii="Times New Roman" w:hAnsi="Times New Roman" w:cs="Times New Roman"/>
                <w:i/>
              </w:rPr>
              <w:t>Suidae</w:t>
            </w:r>
            <w:proofErr w:type="spellEnd"/>
            <w:r w:rsidRPr="00BC6268">
              <w:rPr>
                <w:rFonts w:ascii="Times New Roman" w:hAnsi="Times New Roman" w:cs="Times New Roman"/>
              </w:rPr>
              <w:t xml:space="preserve">) vai </w:t>
            </w:r>
            <w:proofErr w:type="spellStart"/>
            <w:r w:rsidRPr="00BC6268">
              <w:rPr>
                <w:rFonts w:ascii="Times New Roman" w:hAnsi="Times New Roman" w:cs="Times New Roman"/>
              </w:rPr>
              <w:t>biezpēdaiņu</w:t>
            </w:r>
            <w:proofErr w:type="spellEnd"/>
            <w:r w:rsidRPr="00BC6268">
              <w:rPr>
                <w:rFonts w:ascii="Times New Roman" w:hAnsi="Times New Roman" w:cs="Times New Roman"/>
              </w:rPr>
              <w:t xml:space="preserve"> apakškārtas (</w:t>
            </w:r>
            <w:proofErr w:type="spellStart"/>
            <w:r w:rsidRPr="00BC6268">
              <w:rPr>
                <w:rFonts w:ascii="Times New Roman" w:hAnsi="Times New Roman" w:cs="Times New Roman"/>
                <w:i/>
              </w:rPr>
              <w:t>Tylopoda</w:t>
            </w:r>
            <w:proofErr w:type="spellEnd"/>
            <w:r w:rsidRPr="00BC6268">
              <w:rPr>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eastAsia="Times New Roman" w:hAnsi="Times New Roman" w:cs="Times New Roman"/>
                <w:bCs/>
                <w:lang w:eastAsia="lv-LV"/>
              </w:rPr>
              <w:t>h) nodulāro dermatītu (</w:t>
            </w:r>
            <w:proofErr w:type="spellStart"/>
            <w:r w:rsidRPr="00BC6268">
              <w:rPr>
                <w:rFonts w:ascii="Times New Roman" w:eastAsia="Times New Roman" w:hAnsi="Times New Roman" w:cs="Times New Roman"/>
                <w:bCs/>
                <w:i/>
                <w:lang w:eastAsia="lv-LV"/>
              </w:rPr>
              <w:t>Capri</w:t>
            </w:r>
            <w:proofErr w:type="spellEnd"/>
            <w:r w:rsidRPr="00BC6268">
              <w:rPr>
                <w:rFonts w:ascii="Times New Roman" w:eastAsia="Times New Roman" w:hAnsi="Times New Roman" w:cs="Times New Roman"/>
                <w:bCs/>
                <w:i/>
                <w:lang w:eastAsia="lv-LV"/>
              </w:rPr>
              <w:t xml:space="preserve"> </w:t>
            </w:r>
            <w:proofErr w:type="spellStart"/>
            <w:r w:rsidRPr="00BC6268">
              <w:rPr>
                <w:rFonts w:ascii="Times New Roman" w:eastAsia="Times New Roman" w:hAnsi="Times New Roman" w:cs="Times New Roman"/>
                <w:bCs/>
                <w:i/>
                <w:lang w:eastAsia="lv-LV"/>
              </w:rPr>
              <w:t>poxvirus</w:t>
            </w:r>
            <w:proofErr w:type="spellEnd"/>
            <w:r w:rsidRPr="00BC6268">
              <w:rPr>
                <w:rFonts w:ascii="Times New Roman" w:eastAsia="Times New Roman" w:hAnsi="Times New Roman" w:cs="Times New Roman"/>
                <w:bCs/>
                <w:lang w:eastAsia="lv-LV"/>
              </w:rPr>
              <w:t>) – govju sugas dzīvnieki (</w:t>
            </w:r>
            <w:proofErr w:type="spellStart"/>
            <w:r w:rsidRPr="00BC6268">
              <w:rPr>
                <w:rFonts w:ascii="Times New Roman" w:hAnsi="Times New Roman" w:cs="Times New Roman"/>
                <w:i/>
                <w:iCs/>
              </w:rPr>
              <w:t>Bos</w:t>
            </w:r>
            <w:proofErr w:type="spellEnd"/>
            <w:r w:rsidRPr="00BC6268">
              <w:rPr>
                <w:rFonts w:ascii="Times New Roman" w:hAnsi="Times New Roman" w:cs="Times New Roman"/>
                <w:i/>
                <w:iCs/>
              </w:rPr>
              <w:t xml:space="preserve"> taurus</w:t>
            </w:r>
            <w:r w:rsidRPr="00BC6268">
              <w:rPr>
                <w:rFonts w:ascii="Times New Roman" w:hAnsi="Times New Roman" w:cs="Times New Roman"/>
              </w:rPr>
              <w:t xml:space="preserve">, </w:t>
            </w:r>
            <w:proofErr w:type="spellStart"/>
            <w:r w:rsidRPr="00BC6268">
              <w:rPr>
                <w:rFonts w:ascii="Times New Roman" w:hAnsi="Times New Roman" w:cs="Times New Roman"/>
                <w:i/>
                <w:iCs/>
              </w:rPr>
              <w:t>Bos</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indicus</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iCs/>
              </w:rPr>
              <w:t>Bison</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i/>
                <w:iCs/>
              </w:rPr>
              <w:t>Bubalus</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Bubalis</w:t>
            </w:r>
            <w:proofErr w:type="spellEnd"/>
            <w:r w:rsidRPr="00BC6268">
              <w:rPr>
                <w:rFonts w:ascii="Times New Roman" w:hAnsi="Times New Roman" w:cs="Times New Roman"/>
              </w:rPr>
              <w:t xml:space="preserve"> sugu pārnadži);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i) Ņūkāslas slimību (</w:t>
            </w:r>
            <w:proofErr w:type="spellStart"/>
            <w:r w:rsidRPr="00BC6268">
              <w:rPr>
                <w:rStyle w:val="tvhtml"/>
                <w:rFonts w:ascii="Times New Roman" w:hAnsi="Times New Roman" w:cs="Times New Roman"/>
                <w:i/>
                <w:iCs/>
              </w:rPr>
              <w:t>Rubulavirus</w:t>
            </w:r>
            <w:proofErr w:type="spellEnd"/>
            <w:r w:rsidRPr="00BC6268">
              <w:rPr>
                <w:rFonts w:ascii="Times New Roman" w:hAnsi="Times New Roman" w:cs="Times New Roman"/>
              </w:rPr>
              <w:t xml:space="preserve">) – </w:t>
            </w:r>
            <w:r w:rsidRPr="00BC6268">
              <w:rPr>
                <w:rStyle w:val="tvhtml"/>
                <w:rFonts w:ascii="Times New Roman" w:hAnsi="Times New Roman" w:cs="Times New Roman"/>
              </w:rPr>
              <w:t>putnu klases (</w:t>
            </w:r>
            <w:proofErr w:type="spellStart"/>
            <w:r w:rsidRPr="00BC6268">
              <w:rPr>
                <w:rStyle w:val="tvhtml"/>
                <w:rFonts w:ascii="Times New Roman" w:hAnsi="Times New Roman" w:cs="Times New Roman"/>
                <w:i/>
                <w:iCs/>
              </w:rPr>
              <w:t>Aves</w:t>
            </w:r>
            <w:proofErr w:type="spellEnd"/>
            <w:r w:rsidRPr="00BC6268">
              <w:rPr>
                <w:rStyle w:val="tvhtml"/>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j) infekciozo katarālo drudzi (</w:t>
            </w:r>
            <w:proofErr w:type="spellStart"/>
            <w:r w:rsidRPr="00BC6268">
              <w:rPr>
                <w:rStyle w:val="tvhtml"/>
                <w:rFonts w:ascii="Times New Roman" w:hAnsi="Times New Roman" w:cs="Times New Roman"/>
                <w:i/>
                <w:iCs/>
              </w:rPr>
              <w:t>Orbivirus</w:t>
            </w:r>
            <w:proofErr w:type="spellEnd"/>
            <w:r w:rsidRPr="00BC6268">
              <w:rPr>
                <w:rFonts w:ascii="Times New Roman" w:hAnsi="Times New Roman" w:cs="Times New Roman"/>
              </w:rPr>
              <w:t xml:space="preserve">) – </w:t>
            </w:r>
            <w:r w:rsidRPr="00BC6268">
              <w:rPr>
                <w:rStyle w:val="tvhtml"/>
                <w:rFonts w:ascii="Times New Roman" w:hAnsi="Times New Roman" w:cs="Times New Roman"/>
              </w:rPr>
              <w:t>antilopju dzimtas (</w:t>
            </w:r>
            <w:proofErr w:type="spellStart"/>
            <w:r w:rsidRPr="00BC6268">
              <w:rPr>
                <w:rStyle w:val="tvhtml"/>
                <w:rFonts w:ascii="Times New Roman" w:hAnsi="Times New Roman" w:cs="Times New Roman"/>
                <w:i/>
                <w:iCs/>
              </w:rPr>
              <w:t>Antilocapridae</w:t>
            </w:r>
            <w:proofErr w:type="spellEnd"/>
            <w:r w:rsidRPr="00BC6268">
              <w:rPr>
                <w:rStyle w:val="tvhtml"/>
                <w:rFonts w:ascii="Times New Roman" w:hAnsi="Times New Roman" w:cs="Times New Roman"/>
              </w:rPr>
              <w:t>), vēršu dzimtas (</w:t>
            </w:r>
            <w:proofErr w:type="spellStart"/>
            <w:r w:rsidRPr="00BC6268">
              <w:rPr>
                <w:rStyle w:val="tvhtml"/>
                <w:rFonts w:ascii="Times New Roman" w:hAnsi="Times New Roman" w:cs="Times New Roman"/>
                <w:i/>
                <w:iCs/>
              </w:rPr>
              <w:t>Bovidae</w:t>
            </w:r>
            <w:proofErr w:type="spellEnd"/>
            <w:r w:rsidRPr="00BC6268">
              <w:rPr>
                <w:rStyle w:val="tvhtml"/>
                <w:rFonts w:ascii="Times New Roman" w:hAnsi="Times New Roman" w:cs="Times New Roman"/>
              </w:rPr>
              <w:t>), briežu dzimtas (</w:t>
            </w:r>
            <w:proofErr w:type="spellStart"/>
            <w:r w:rsidRPr="00BC6268">
              <w:rPr>
                <w:rStyle w:val="tvhtml"/>
                <w:rFonts w:ascii="Times New Roman" w:hAnsi="Times New Roman" w:cs="Times New Roman"/>
                <w:i/>
                <w:iCs/>
              </w:rPr>
              <w:t>Cervidae</w:t>
            </w:r>
            <w:proofErr w:type="spellEnd"/>
            <w:r w:rsidRPr="00BC6268">
              <w:rPr>
                <w:rStyle w:val="tvhtml"/>
                <w:rFonts w:ascii="Times New Roman" w:hAnsi="Times New Roman" w:cs="Times New Roman"/>
              </w:rPr>
              <w:t>), žirafu dzimtas (</w:t>
            </w:r>
            <w:proofErr w:type="spellStart"/>
            <w:r w:rsidRPr="00BC6268">
              <w:rPr>
                <w:rStyle w:val="tvhtml"/>
                <w:rFonts w:ascii="Times New Roman" w:hAnsi="Times New Roman" w:cs="Times New Roman"/>
                <w:i/>
                <w:iCs/>
              </w:rPr>
              <w:t>Giraffidae</w:t>
            </w:r>
            <w:proofErr w:type="spellEnd"/>
            <w:r w:rsidRPr="00BC6268">
              <w:rPr>
                <w:rStyle w:val="tvhtml"/>
                <w:rFonts w:ascii="Times New Roman" w:hAnsi="Times New Roman" w:cs="Times New Roman"/>
              </w:rPr>
              <w:t>) un degunradžu dzimtas (</w:t>
            </w:r>
            <w:proofErr w:type="spellStart"/>
            <w:r w:rsidRPr="00BC6268">
              <w:rPr>
                <w:rStyle w:val="tvhtml"/>
                <w:rFonts w:ascii="Times New Roman" w:hAnsi="Times New Roman" w:cs="Times New Roman"/>
                <w:i/>
                <w:iCs/>
              </w:rPr>
              <w:t>Rhinocerotidae</w:t>
            </w:r>
            <w:proofErr w:type="spellEnd"/>
            <w:r w:rsidRPr="00BC6268">
              <w:rPr>
                <w:rStyle w:val="tvhtml"/>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 xml:space="preserve">k) </w:t>
            </w:r>
            <w:proofErr w:type="spellStart"/>
            <w:r w:rsidRPr="00BC6268">
              <w:rPr>
                <w:rFonts w:ascii="Times New Roman" w:hAnsi="Times New Roman" w:cs="Times New Roman"/>
              </w:rPr>
              <w:t>Rifta</w:t>
            </w:r>
            <w:proofErr w:type="spellEnd"/>
            <w:r w:rsidRPr="00BC6268">
              <w:rPr>
                <w:rFonts w:ascii="Times New Roman" w:hAnsi="Times New Roman" w:cs="Times New Roman"/>
              </w:rPr>
              <w:t xml:space="preserve"> ielejas drudzi (</w:t>
            </w:r>
            <w:proofErr w:type="spellStart"/>
            <w:r w:rsidRPr="00BC6268">
              <w:rPr>
                <w:rStyle w:val="tvhtml"/>
                <w:rFonts w:ascii="Times New Roman" w:hAnsi="Times New Roman" w:cs="Times New Roman"/>
                <w:i/>
                <w:iCs/>
              </w:rPr>
              <w:t>Phlebovirus</w:t>
            </w:r>
            <w:proofErr w:type="spellEnd"/>
            <w:r w:rsidRPr="00BC6268">
              <w:rPr>
                <w:rFonts w:ascii="Times New Roman" w:hAnsi="Times New Roman" w:cs="Times New Roman"/>
              </w:rPr>
              <w:t xml:space="preserve">) – </w:t>
            </w:r>
            <w:r w:rsidRPr="00BC6268">
              <w:rPr>
                <w:rStyle w:val="tvhtml"/>
                <w:rFonts w:ascii="Times New Roman" w:hAnsi="Times New Roman" w:cs="Times New Roman"/>
              </w:rPr>
              <w:t>vēršu dzimtas (</w:t>
            </w:r>
            <w:proofErr w:type="spellStart"/>
            <w:r w:rsidRPr="00BC6268">
              <w:rPr>
                <w:rStyle w:val="tvhtml"/>
                <w:rFonts w:ascii="Times New Roman" w:hAnsi="Times New Roman" w:cs="Times New Roman"/>
                <w:i/>
                <w:iCs/>
              </w:rPr>
              <w:t>Bovidae</w:t>
            </w:r>
            <w:proofErr w:type="spellEnd"/>
            <w:r w:rsidRPr="00BC6268">
              <w:rPr>
                <w:rStyle w:val="tvhtml"/>
                <w:rFonts w:ascii="Times New Roman" w:hAnsi="Times New Roman" w:cs="Times New Roman"/>
              </w:rPr>
              <w:t>), kamieļu sugas, degunradžu dzimtas (</w:t>
            </w:r>
            <w:proofErr w:type="spellStart"/>
            <w:r w:rsidRPr="00BC6268">
              <w:rPr>
                <w:rStyle w:val="tvhtml"/>
                <w:rFonts w:ascii="Times New Roman" w:hAnsi="Times New Roman" w:cs="Times New Roman"/>
                <w:i/>
                <w:iCs/>
              </w:rPr>
              <w:t>Rhinocerotidae</w:t>
            </w:r>
            <w:proofErr w:type="spellEnd"/>
            <w:r w:rsidRPr="00BC6268">
              <w:rPr>
                <w:rStyle w:val="tvhtml"/>
                <w:rFonts w:ascii="Times New Roman" w:hAnsi="Times New Roman" w:cs="Times New Roman"/>
              </w:rPr>
              <w:t>) dzīvnieki;</w:t>
            </w:r>
          </w:p>
          <w:p w:rsidR="00912FF9" w:rsidRPr="00BC6268" w:rsidRDefault="00912FF9" w:rsidP="00D97AEE">
            <w:pPr>
              <w:autoSpaceDE w:val="0"/>
              <w:autoSpaceDN w:val="0"/>
              <w:adjustRightInd w:val="0"/>
              <w:ind w:firstLine="709"/>
              <w:jc w:val="both"/>
              <w:rPr>
                <w:rFonts w:ascii="Times New Roman" w:hAnsi="Times New Roman" w:cs="Times New Roman"/>
                <w:b/>
              </w:rPr>
            </w:pPr>
            <w:r w:rsidRPr="00BC6268">
              <w:rPr>
                <w:rFonts w:ascii="Times New Roman" w:hAnsi="Times New Roman" w:cs="Times New Roman"/>
              </w:rPr>
              <w:t>l) vezikulāro stomatītu (</w:t>
            </w:r>
            <w:proofErr w:type="spellStart"/>
            <w:r w:rsidRPr="00BC6268">
              <w:rPr>
                <w:rStyle w:val="tvhtml"/>
                <w:rFonts w:ascii="Times New Roman" w:hAnsi="Times New Roman" w:cs="Times New Roman"/>
                <w:i/>
                <w:iCs/>
              </w:rPr>
              <w:t>Vesiculovirus</w:t>
            </w:r>
            <w:proofErr w:type="spellEnd"/>
            <w:r w:rsidRPr="00BC6268">
              <w:rPr>
                <w:rFonts w:ascii="Times New Roman" w:hAnsi="Times New Roman" w:cs="Times New Roman"/>
              </w:rPr>
              <w:t xml:space="preserve">) – </w:t>
            </w:r>
            <w:r w:rsidRPr="00BC6268">
              <w:rPr>
                <w:rStyle w:val="tvhtml"/>
                <w:rFonts w:ascii="Times New Roman" w:hAnsi="Times New Roman" w:cs="Times New Roman"/>
              </w:rPr>
              <w:t>pārnadžu kārtas (</w:t>
            </w:r>
            <w:proofErr w:type="spellStart"/>
            <w:r w:rsidRPr="00BC6268">
              <w:rPr>
                <w:rStyle w:val="tvhtml"/>
                <w:rFonts w:ascii="Times New Roman" w:hAnsi="Times New Roman" w:cs="Times New Roman"/>
                <w:i/>
                <w:iCs/>
              </w:rPr>
              <w:t>Artiodactyla</w:t>
            </w:r>
            <w:proofErr w:type="spellEnd"/>
            <w:r w:rsidRPr="00BC6268">
              <w:rPr>
                <w:rStyle w:val="tvhtml"/>
                <w:rFonts w:ascii="Times New Roman" w:hAnsi="Times New Roman" w:cs="Times New Roman"/>
              </w:rPr>
              <w:t>) un zirgu dzimtas (</w:t>
            </w:r>
            <w:proofErr w:type="spellStart"/>
            <w:r w:rsidRPr="00BC6268">
              <w:rPr>
                <w:rStyle w:val="tvhtml"/>
                <w:rFonts w:ascii="Times New Roman" w:hAnsi="Times New Roman" w:cs="Times New Roman"/>
                <w:i/>
                <w:iCs/>
              </w:rPr>
              <w:t>Equidae</w:t>
            </w:r>
            <w:proofErr w:type="spellEnd"/>
            <w:r w:rsidRPr="00BC6268">
              <w:rPr>
                <w:rStyle w:val="tvhtml"/>
                <w:rFonts w:ascii="Times New Roman" w:hAnsi="Times New Roman" w:cs="Times New Roman"/>
              </w:rPr>
              <w:t>) dzīvnieki;</w:t>
            </w:r>
          </w:p>
          <w:p w:rsidR="00912FF9" w:rsidRPr="00BC6268" w:rsidRDefault="00912FF9" w:rsidP="00D97AEE">
            <w:pPr>
              <w:autoSpaceDE w:val="0"/>
              <w:autoSpaceDN w:val="0"/>
              <w:adjustRightInd w:val="0"/>
              <w:jc w:val="both"/>
              <w:rPr>
                <w:rFonts w:ascii="Times New Roman" w:hAnsi="Times New Roman" w:cs="Times New Roman"/>
              </w:rPr>
            </w:pPr>
            <w:r w:rsidRPr="00BC6268">
              <w:rPr>
                <w:rFonts w:ascii="Times New Roman" w:hAnsi="Times New Roman" w:cs="Times New Roman"/>
              </w:rPr>
              <w:t xml:space="preserve">2) </w:t>
            </w:r>
            <w:proofErr w:type="spellStart"/>
            <w:r w:rsidRPr="00BC6268">
              <w:rPr>
                <w:rFonts w:ascii="Times New Roman" w:hAnsi="Times New Roman" w:cs="Times New Roman"/>
              </w:rPr>
              <w:t>zoonozēm</w:t>
            </w:r>
            <w:proofErr w:type="spellEnd"/>
            <w:r w:rsidRPr="00BC6268">
              <w:rPr>
                <w:rFonts w:ascii="Times New Roman" w:hAnsi="Times New Roman" w:cs="Times New Roman"/>
              </w:rPr>
              <w:t>:</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 xml:space="preserve">a) </w:t>
            </w:r>
            <w:proofErr w:type="spellStart"/>
            <w:r w:rsidRPr="00BC6268">
              <w:rPr>
                <w:rFonts w:ascii="Times New Roman" w:hAnsi="Times New Roman" w:cs="Times New Roman"/>
              </w:rPr>
              <w:t>ehinokokozi</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rPr>
              <w:t>Echinococcus</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granulosus</w:t>
            </w:r>
            <w:proofErr w:type="spellEnd"/>
            <w:r w:rsidRPr="00BC6268">
              <w:rPr>
                <w:rFonts w:ascii="Times New Roman" w:hAnsi="Times New Roman" w:cs="Times New Roman"/>
              </w:rPr>
              <w:t>) – cūku sugas dzīvnieku kautprodukti;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b) liesas sērgu (</w:t>
            </w:r>
            <w:proofErr w:type="spellStart"/>
            <w:r w:rsidRPr="00BC6268">
              <w:rPr>
                <w:rFonts w:ascii="Times New Roman" w:hAnsi="Times New Roman" w:cs="Times New Roman"/>
                <w:i/>
                <w:iCs/>
              </w:rPr>
              <w:t>Bacillus</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anthracis</w:t>
            </w:r>
            <w:proofErr w:type="spellEnd"/>
            <w:r w:rsidRPr="00BC6268">
              <w:rPr>
                <w:rFonts w:ascii="Times New Roman" w:hAnsi="Times New Roman" w:cs="Times New Roman"/>
                <w:i/>
                <w:iCs/>
              </w:rPr>
              <w:t>) –</w:t>
            </w:r>
            <w:r w:rsidRPr="00BC6268">
              <w:rPr>
                <w:rFonts w:ascii="Times New Roman" w:hAnsi="Times New Roman" w:cs="Times New Roman"/>
              </w:rPr>
              <w:t xml:space="preserve"> uzņēmīgie dzīvnieki, izņemot suņi, kaķi un mājas (istabas) seski;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 xml:space="preserve">c) </w:t>
            </w:r>
            <w:proofErr w:type="spellStart"/>
            <w:r w:rsidRPr="00BC6268">
              <w:rPr>
                <w:rFonts w:ascii="Times New Roman" w:hAnsi="Times New Roman" w:cs="Times New Roman"/>
              </w:rPr>
              <w:t>listeriozi</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rPr>
              <w:t>Listeria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monocytogenes</w:t>
            </w:r>
            <w:proofErr w:type="spellEnd"/>
            <w:r w:rsidRPr="00BC6268">
              <w:rPr>
                <w:rFonts w:ascii="Times New Roman" w:hAnsi="Times New Roman" w:cs="Times New Roman"/>
                <w:i/>
              </w:rPr>
              <w:t xml:space="preserve"> un </w:t>
            </w:r>
            <w:proofErr w:type="spellStart"/>
            <w:r w:rsidRPr="00BC6268">
              <w:rPr>
                <w:rFonts w:ascii="Times New Roman" w:hAnsi="Times New Roman" w:cs="Times New Roman"/>
                <w:i/>
              </w:rPr>
              <w:t>Listeria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ivanovii</w:t>
            </w:r>
            <w:proofErr w:type="spellEnd"/>
            <w:r w:rsidRPr="00BC6268">
              <w:rPr>
                <w:rFonts w:ascii="Times New Roman" w:hAnsi="Times New Roman" w:cs="Times New Roman"/>
              </w:rPr>
              <w:t>) – aitu, kazu, cūku, zirgu, trušu sugas, dobradžu dzimtas un briežu dzimtas dzīvnieki, mājputni – vistas, tītari, pērļu vistiņas, pīles, zosis, paipalas, baloži, fazāni, irbes un strausu dzimtas (</w:t>
            </w:r>
            <w:proofErr w:type="spellStart"/>
            <w:r w:rsidRPr="00BC6268">
              <w:rPr>
                <w:rFonts w:ascii="Times New Roman" w:hAnsi="Times New Roman" w:cs="Times New Roman"/>
                <w:i/>
              </w:rPr>
              <w:t>Ratitae</w:t>
            </w:r>
            <w:proofErr w:type="spellEnd"/>
            <w:r w:rsidRPr="00BC6268">
              <w:rPr>
                <w:rFonts w:ascii="Times New Roman" w:hAnsi="Times New Roman" w:cs="Times New Roman"/>
              </w:rPr>
              <w:t xml:space="preserve">) putni; </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d) cūku brucelozi (</w:t>
            </w:r>
            <w:proofErr w:type="spellStart"/>
            <w:r w:rsidRPr="00BC6268">
              <w:rPr>
                <w:rFonts w:ascii="Times New Roman" w:hAnsi="Times New Roman" w:cs="Times New Roman"/>
                <w:i/>
                <w:iCs/>
              </w:rPr>
              <w:t>Brucella</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suis</w:t>
            </w:r>
            <w:proofErr w:type="spellEnd"/>
            <w:r w:rsidRPr="00BC6268">
              <w:rPr>
                <w:rFonts w:ascii="Times New Roman" w:hAnsi="Times New Roman" w:cs="Times New Roman"/>
                <w:i/>
                <w:iCs/>
              </w:rPr>
              <w:t xml:space="preserve">) </w:t>
            </w:r>
            <w:r w:rsidRPr="00BC6268">
              <w:rPr>
                <w:rFonts w:ascii="Times New Roman" w:hAnsi="Times New Roman" w:cs="Times New Roman"/>
                <w:iCs/>
              </w:rPr>
              <w:t>– cūku sugas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 xml:space="preserve">e) govju venerisko </w:t>
            </w:r>
            <w:proofErr w:type="spellStart"/>
            <w:r w:rsidRPr="00BC6268">
              <w:rPr>
                <w:rFonts w:ascii="Times New Roman" w:hAnsi="Times New Roman" w:cs="Times New Roman"/>
              </w:rPr>
              <w:t>kampilobakteriozi</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iCs/>
              </w:rPr>
              <w:t>Campilobacter</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fetus</w:t>
            </w:r>
            <w:proofErr w:type="spellEnd"/>
            <w:r w:rsidRPr="00BC6268">
              <w:rPr>
                <w:rFonts w:ascii="Times New Roman" w:hAnsi="Times New Roman" w:cs="Times New Roman"/>
              </w:rPr>
              <w:t>) – govju, aitu un kazu sugas dzīvnieki;</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f) trihinelozi (</w:t>
            </w:r>
            <w:proofErr w:type="spellStart"/>
            <w:r w:rsidRPr="00BC6268">
              <w:rPr>
                <w:rFonts w:ascii="Times New Roman" w:hAnsi="Times New Roman" w:cs="Times New Roman"/>
                <w:i/>
              </w:rPr>
              <w:t>Trichinella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spiralis</w:t>
            </w:r>
            <w:proofErr w:type="spellEnd"/>
            <w:r w:rsidRPr="00BC6268">
              <w:rPr>
                <w:rFonts w:ascii="Times New Roman" w:hAnsi="Times New Roman" w:cs="Times New Roman"/>
              </w:rPr>
              <w:t xml:space="preserve">) – cūku sugas dzīvnieku vai viennadžu kautprodukti </w:t>
            </w:r>
          </w:p>
          <w:p w:rsidR="00912FF9" w:rsidRPr="00BC6268" w:rsidRDefault="00912FF9" w:rsidP="00D97AEE">
            <w:pPr>
              <w:autoSpaceDE w:val="0"/>
              <w:autoSpaceDN w:val="0"/>
              <w:adjustRightInd w:val="0"/>
              <w:ind w:firstLine="709"/>
              <w:jc w:val="both"/>
              <w:rPr>
                <w:rFonts w:ascii="Times New Roman" w:hAnsi="Times New Roman" w:cs="Times New Roman"/>
              </w:rPr>
            </w:pPr>
            <w:r w:rsidRPr="00BC6268">
              <w:rPr>
                <w:rFonts w:ascii="Times New Roman" w:hAnsi="Times New Roman" w:cs="Times New Roman"/>
              </w:rPr>
              <w:t>g) tuberkulozi (</w:t>
            </w:r>
            <w:proofErr w:type="spellStart"/>
            <w:r w:rsidRPr="00BC6268">
              <w:rPr>
                <w:rFonts w:ascii="Times New Roman" w:hAnsi="Times New Roman" w:cs="Times New Roman"/>
                <w:i/>
              </w:rPr>
              <w:t>Mycobacterium</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bovis</w:t>
            </w:r>
            <w:proofErr w:type="spellEnd"/>
            <w:r w:rsidRPr="00BC6268">
              <w:rPr>
                <w:rFonts w:ascii="Times New Roman" w:hAnsi="Times New Roman" w:cs="Times New Roman"/>
              </w:rPr>
              <w:t>) – govju sugas dzīvnieki;</w:t>
            </w:r>
          </w:p>
          <w:p w:rsidR="00912FF9" w:rsidRPr="00BC6268" w:rsidRDefault="00912FF9" w:rsidP="00D97AEE">
            <w:pPr>
              <w:autoSpaceDE w:val="0"/>
              <w:autoSpaceDN w:val="0"/>
              <w:adjustRightInd w:val="0"/>
              <w:ind w:firstLine="709"/>
              <w:jc w:val="both"/>
              <w:rPr>
                <w:rStyle w:val="tvhtml"/>
                <w:rFonts w:ascii="Times New Roman" w:hAnsi="Times New Roman" w:cs="Times New Roman"/>
              </w:rPr>
            </w:pPr>
            <w:r w:rsidRPr="00BC6268">
              <w:rPr>
                <w:rStyle w:val="tvhtml"/>
                <w:rFonts w:ascii="Times New Roman" w:hAnsi="Times New Roman" w:cs="Times New Roman"/>
              </w:rPr>
              <w:t xml:space="preserve">h) baktēriju izraisītām infekcijas slimībām – botulismu, leptospirozi, </w:t>
            </w:r>
            <w:proofErr w:type="spellStart"/>
            <w:r w:rsidRPr="00BC6268">
              <w:rPr>
                <w:rStyle w:val="tvhtml"/>
                <w:rFonts w:ascii="Times New Roman" w:hAnsi="Times New Roman" w:cs="Times New Roman"/>
              </w:rPr>
              <w:t>jersiniozi</w:t>
            </w:r>
            <w:proofErr w:type="spellEnd"/>
            <w:r w:rsidRPr="00BC6268">
              <w:rPr>
                <w:rStyle w:val="tvhtml"/>
                <w:rFonts w:ascii="Times New Roman" w:hAnsi="Times New Roman" w:cs="Times New Roman"/>
              </w:rPr>
              <w:t>;</w:t>
            </w:r>
          </w:p>
          <w:p w:rsidR="00912FF9" w:rsidRPr="00BC6268" w:rsidRDefault="00912FF9" w:rsidP="00D97AEE">
            <w:pPr>
              <w:autoSpaceDE w:val="0"/>
              <w:autoSpaceDN w:val="0"/>
              <w:adjustRightInd w:val="0"/>
              <w:ind w:firstLine="709"/>
              <w:jc w:val="both"/>
            </w:pPr>
            <w:r w:rsidRPr="00BC6268">
              <w:rPr>
                <w:rStyle w:val="tvhtml"/>
                <w:rFonts w:ascii="Times New Roman" w:hAnsi="Times New Roman" w:cs="Times New Roman"/>
              </w:rPr>
              <w:t xml:space="preserve">i) parazītu izraisītām infekcijas slimībām – </w:t>
            </w:r>
            <w:proofErr w:type="spellStart"/>
            <w:r w:rsidRPr="00BC6268">
              <w:rPr>
                <w:rStyle w:val="tvhtml"/>
                <w:rFonts w:ascii="Times New Roman" w:hAnsi="Times New Roman" w:cs="Times New Roman"/>
              </w:rPr>
              <w:t>anisakiozi</w:t>
            </w:r>
            <w:proofErr w:type="spellEnd"/>
            <w:r w:rsidRPr="00BC6268">
              <w:rPr>
                <w:rStyle w:val="tvhtml"/>
                <w:rFonts w:ascii="Times New Roman" w:hAnsi="Times New Roman" w:cs="Times New Roman"/>
              </w:rPr>
              <w:t xml:space="preserve">, </w:t>
            </w:r>
            <w:proofErr w:type="spellStart"/>
            <w:r w:rsidRPr="00BC6268">
              <w:rPr>
                <w:rStyle w:val="tvhtml"/>
                <w:rFonts w:ascii="Times New Roman" w:hAnsi="Times New Roman" w:cs="Times New Roman"/>
              </w:rPr>
              <w:t>kriptosporidiozi</w:t>
            </w:r>
            <w:proofErr w:type="spellEnd"/>
            <w:r w:rsidRPr="00BC6268">
              <w:rPr>
                <w:rStyle w:val="tvhtml"/>
                <w:rFonts w:ascii="Times New Roman" w:hAnsi="Times New Roman" w:cs="Times New Roman"/>
              </w:rPr>
              <w:t xml:space="preserve">, </w:t>
            </w:r>
            <w:proofErr w:type="spellStart"/>
            <w:r w:rsidRPr="00BC6268">
              <w:rPr>
                <w:rStyle w:val="tvhtml"/>
                <w:rFonts w:ascii="Times New Roman" w:hAnsi="Times New Roman" w:cs="Times New Roman"/>
              </w:rPr>
              <w:t>cisticerkozi</w:t>
            </w:r>
            <w:proofErr w:type="spellEnd"/>
            <w:r w:rsidRPr="00BC6268">
              <w:rPr>
                <w:rStyle w:val="tvhtml"/>
                <w:rFonts w:ascii="Times New Roman" w:hAnsi="Times New Roman" w:cs="Times New Roman"/>
              </w:rPr>
              <w:t xml:space="preserve">, </w:t>
            </w:r>
            <w:proofErr w:type="spellStart"/>
            <w:r w:rsidRPr="00BC6268">
              <w:rPr>
                <w:rStyle w:val="tvhtml"/>
                <w:rFonts w:ascii="Times New Roman" w:hAnsi="Times New Roman" w:cs="Times New Roman"/>
              </w:rPr>
              <w:t>toksoplazmozi</w:t>
            </w:r>
            <w:proofErr w:type="spellEnd"/>
            <w:r w:rsidRPr="00BC6268">
              <w:rPr>
                <w:rStyle w:val="tvhtml"/>
                <w:rFonts w:ascii="Times New Roman" w:hAnsi="Times New Roman" w:cs="Times New Roman"/>
              </w:rPr>
              <w:t xml:space="preserve"> un citām neminētām </w:t>
            </w:r>
            <w:proofErr w:type="spellStart"/>
            <w:r w:rsidRPr="00BC6268">
              <w:rPr>
                <w:rStyle w:val="tvhtml"/>
                <w:rFonts w:ascii="Times New Roman" w:hAnsi="Times New Roman" w:cs="Times New Roman"/>
              </w:rPr>
              <w:t>zoonozēm</w:t>
            </w:r>
            <w:proofErr w:type="spellEnd"/>
            <w:r w:rsidRPr="00BC6268">
              <w:rPr>
                <w:rStyle w:val="tvhtml"/>
                <w:rFonts w:ascii="Times New Roman" w:hAnsi="Times New Roman" w:cs="Times New Roman"/>
              </w:rPr>
              <w:t>.</w:t>
            </w:r>
          </w:p>
          <w:p w:rsidR="00912FF9" w:rsidRPr="00BC6268" w:rsidRDefault="00912FF9"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lastRenderedPageBreak/>
              <w:t xml:space="preserve">Programmas uzraudzības pasākumi veicina augsta </w:t>
            </w:r>
            <w:r w:rsidRPr="00BC6268">
              <w:rPr>
                <w:rFonts w:ascii="Times New Roman" w:hAnsi="Times New Roman" w:cs="Times New Roman"/>
              </w:rPr>
              <w:t>dzīvnieku veselības aizsardzības līmeņa saglabāšanu, kā arī nepieciešamās informācijas iesniegšanu Eiropas Komisijai.</w:t>
            </w:r>
          </w:p>
          <w:p w:rsidR="00912FF9" w:rsidRPr="00BC6268" w:rsidRDefault="00912FF9" w:rsidP="00D97AEE">
            <w:pPr>
              <w:pStyle w:val="ListParagraph"/>
              <w:autoSpaceDE w:val="0"/>
              <w:autoSpaceDN w:val="0"/>
              <w:adjustRightInd w:val="0"/>
              <w:ind w:left="0"/>
              <w:jc w:val="both"/>
              <w:rPr>
                <w:rFonts w:ascii="Times New Roman" w:eastAsia="Times New Roman" w:hAnsi="Times New Roman" w:cs="Times New Roman"/>
                <w:lang w:eastAsia="lv-LV"/>
              </w:rPr>
            </w:pPr>
            <w:r w:rsidRPr="00BC6268">
              <w:rPr>
                <w:rFonts w:ascii="Times New Roman" w:eastAsia="Times New Roman" w:hAnsi="Times New Roman" w:cs="Times New Roman"/>
                <w:lang w:eastAsia="lv-LV"/>
              </w:rPr>
              <w:t xml:space="preserve">Neplānoto gadījumu kontroles programmu nepieciešams turpināt, lai veiktu agrīnu dažādu dzīvnieku infekcijas slimību un </w:t>
            </w:r>
            <w:proofErr w:type="spellStart"/>
            <w:r w:rsidRPr="00BC6268">
              <w:rPr>
                <w:rFonts w:ascii="Times New Roman" w:eastAsia="Times New Roman" w:hAnsi="Times New Roman" w:cs="Times New Roman"/>
                <w:lang w:eastAsia="lv-LV"/>
              </w:rPr>
              <w:t>zoonožu</w:t>
            </w:r>
            <w:proofErr w:type="spellEnd"/>
            <w:r w:rsidRPr="00BC6268">
              <w:rPr>
                <w:rFonts w:ascii="Times New Roman" w:eastAsia="Times New Roman" w:hAnsi="Times New Roman" w:cs="Times New Roman"/>
                <w:lang w:eastAsia="lv-LV"/>
              </w:rPr>
              <w:t xml:space="preserve"> atklāšanu, to epidemioloģisko izmeklēšanu, tādejādi apzinot aktuālo epidemioloģisko situāciju Latvijā un pārvaldot to, lai nepieciešamības gadījumā ir iespējams veikt attiecīgas slimības izplatīšanās ierobežošanu, kontroli vai apkarošanu, tādejādi nodrošināt kopējo sabiedrības un dzīvnieku veselības aizsardzību.</w:t>
            </w:r>
          </w:p>
          <w:p w:rsidR="00912FF9" w:rsidRPr="00BC6268" w:rsidRDefault="00912FF9" w:rsidP="00D97AEE">
            <w:pPr>
              <w:jc w:val="both"/>
              <w:rPr>
                <w:rFonts w:ascii="Times New Roman" w:hAnsi="Times New Roman" w:cs="Times New Roman"/>
              </w:rPr>
            </w:pPr>
            <w:r w:rsidRPr="00BC6268">
              <w:rPr>
                <w:rFonts w:ascii="Times New Roman" w:eastAsia="Times New Roman" w:hAnsi="Times New Roman" w:cs="Times New Roman"/>
                <w:lang w:eastAsia="lv-LV"/>
              </w:rPr>
              <w:t>2019. gadā neplānoto gadījumu kontroles laikā noņemti paraugi un institūtā BIOR veikti 6 535 dažādi laboratoriskie izmeklējumi.</w:t>
            </w:r>
          </w:p>
        </w:tc>
      </w:tr>
      <w:tr w:rsidR="00600F1B" w:rsidRPr="00BC6268" w:rsidTr="001756E9">
        <w:tc>
          <w:tcPr>
            <w:tcW w:w="14560" w:type="dxa"/>
            <w:gridSpan w:val="2"/>
            <w:shd w:val="clear" w:color="auto" w:fill="C5E0B3" w:themeFill="accent6" w:themeFillTint="66"/>
          </w:tcPr>
          <w:p w:rsidR="00600F1B" w:rsidRPr="00BC6268" w:rsidRDefault="005D5349" w:rsidP="00D97AEE">
            <w:pPr>
              <w:jc w:val="center"/>
              <w:rPr>
                <w:rFonts w:ascii="Times New Roman" w:hAnsi="Times New Roman" w:cs="Times New Roman"/>
                <w:b/>
              </w:rPr>
            </w:pPr>
            <w:r w:rsidRPr="00BC6268">
              <w:rPr>
                <w:rFonts w:ascii="Times New Roman" w:hAnsi="Times New Roman" w:cs="Times New Roman"/>
                <w:b/>
              </w:rPr>
              <w:lastRenderedPageBreak/>
              <w:t>Uzraudzības pasākumi pārtikas un dzīvnieku barības nekaitīguma jomā</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t xml:space="preserve">Transmisīvo </w:t>
            </w:r>
            <w:proofErr w:type="spellStart"/>
            <w:r w:rsidRPr="00BC6268">
              <w:rPr>
                <w:rFonts w:ascii="Times New Roman" w:hAnsi="Times New Roman" w:cs="Times New Roman"/>
              </w:rPr>
              <w:t>sūkļveida</w:t>
            </w:r>
            <w:proofErr w:type="spellEnd"/>
            <w:r w:rsidRPr="00BC6268">
              <w:rPr>
                <w:rFonts w:ascii="Times New Roman" w:hAnsi="Times New Roman" w:cs="Times New Roman"/>
              </w:rPr>
              <w:t xml:space="preserve"> encefalopātiju uzraudzības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Latvijā līdz šim nav konstatēta dzīvnieku saslimšana ar transmisīvo </w:t>
            </w:r>
            <w:proofErr w:type="spellStart"/>
            <w:r w:rsidRPr="00BC6268">
              <w:rPr>
                <w:rFonts w:ascii="Times New Roman" w:hAnsi="Times New Roman" w:cs="Times New Roman"/>
              </w:rPr>
              <w:t>sūkļveida</w:t>
            </w:r>
            <w:proofErr w:type="spellEnd"/>
            <w:r w:rsidRPr="00BC6268">
              <w:rPr>
                <w:rFonts w:ascii="Times New Roman" w:hAnsi="Times New Roman" w:cs="Times New Roman"/>
              </w:rPr>
              <w:t xml:space="preserve"> encefalopātiju (turpmāk – TSE). Valstī ir ieviesta TSE uzraudzības sistēma, kas ietver govju </w:t>
            </w:r>
            <w:proofErr w:type="spellStart"/>
            <w:r w:rsidRPr="00BC6268">
              <w:rPr>
                <w:rFonts w:ascii="Times New Roman" w:hAnsi="Times New Roman" w:cs="Times New Roman"/>
              </w:rPr>
              <w:t>sūkļveida</w:t>
            </w:r>
            <w:proofErr w:type="spellEnd"/>
            <w:r w:rsidRPr="00BC6268">
              <w:rPr>
                <w:rFonts w:ascii="Times New Roman" w:hAnsi="Times New Roman" w:cs="Times New Roman"/>
              </w:rPr>
              <w:t xml:space="preserve"> encefalopātiju (turpmāk – GSE), ar kuru slimo govju sugas dzīvnieki un </w:t>
            </w:r>
            <w:proofErr w:type="spellStart"/>
            <w:r w:rsidRPr="00BC6268">
              <w:rPr>
                <w:rFonts w:ascii="Times New Roman" w:hAnsi="Times New Roman" w:cs="Times New Roman"/>
              </w:rPr>
              <w:t>skrepi</w:t>
            </w:r>
            <w:proofErr w:type="spellEnd"/>
            <w:r w:rsidRPr="00BC6268">
              <w:rPr>
                <w:rFonts w:ascii="Times New Roman" w:hAnsi="Times New Roman" w:cs="Times New Roman"/>
              </w:rPr>
              <w:t xml:space="preserve"> slimību, ar kuru slimo aitu un kazu sugu dzīvnieki. 2014. gada maijā, pamatojoties uz Pārtikas un veterinārā dienesta sagatavotās informācijas izvērtējumu, Pasaules Dzīvnieku veselības organizācija Latvijai piešķīra GSE nenozīmīga riska valsts statusu.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TSE uzraudzības programmas mērķis ir saglabāt GSE nenozīmīga riska valsts statusu, nodrošināt slimības agrīnu atklāšanu Latvijā, veicot riska grupas dzīvnieku izmeklējumus, un nodrošināt labvēlīgu pamatu tirdzniecības un eksporta aktivitātēm ar dzīviem dzīvniekiem un dzīvnieku izcelsmes produktiem.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TSE uzraudzības pasākumos ietilpst:</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1) paraugu noņemšana un laboratoriska izmeklēšana uz GSE govju sugas dzīvniekiem:</w:t>
            </w:r>
          </w:p>
          <w:p w:rsidR="0063290C" w:rsidRPr="00BC6268" w:rsidRDefault="0063290C" w:rsidP="00D97AEE">
            <w:pPr>
              <w:ind w:left="851" w:hanging="142"/>
              <w:jc w:val="both"/>
              <w:rPr>
                <w:rFonts w:ascii="Times New Roman" w:hAnsi="Times New Roman" w:cs="Times New Roman"/>
              </w:rPr>
            </w:pPr>
            <w:r w:rsidRPr="00BC6268">
              <w:rPr>
                <w:rFonts w:ascii="Times New Roman" w:hAnsi="Times New Roman" w:cs="Times New Roman"/>
              </w:rPr>
              <w:t>a) kuri nobeigušies pēc 48 mēnešu vecuma sasniegšanas;</w:t>
            </w:r>
          </w:p>
          <w:p w:rsidR="0063290C" w:rsidRPr="00BC6268" w:rsidRDefault="0063290C" w:rsidP="00D97AEE">
            <w:pPr>
              <w:ind w:left="851" w:hanging="142"/>
              <w:jc w:val="both"/>
              <w:rPr>
                <w:rFonts w:ascii="Times New Roman" w:hAnsi="Times New Roman" w:cs="Times New Roman"/>
              </w:rPr>
            </w:pPr>
            <w:r w:rsidRPr="00BC6268">
              <w:rPr>
                <w:rFonts w:ascii="Times New Roman" w:hAnsi="Times New Roman" w:cs="Times New Roman"/>
              </w:rPr>
              <w:t>b) kuri piespiedu kārtā nokauti pēc 48 mēnešu vecuma sasniegšanas;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c) kuri ir vecāki par 48 mēnešiem, ja tiem </w:t>
            </w:r>
            <w:proofErr w:type="spellStart"/>
            <w:r w:rsidRPr="00BC6268">
              <w:rPr>
                <w:rFonts w:ascii="Times New Roman" w:hAnsi="Times New Roman" w:cs="Times New Roman"/>
              </w:rPr>
              <w:t>pirmskaušanas</w:t>
            </w:r>
            <w:proofErr w:type="spellEnd"/>
            <w:r w:rsidRPr="00BC6268">
              <w:rPr>
                <w:rFonts w:ascii="Times New Roman" w:hAnsi="Times New Roman" w:cs="Times New Roman"/>
              </w:rPr>
              <w:t xml:space="preserve"> apskates laikā konstatētas slimību klīniskās pazīmes;</w:t>
            </w:r>
          </w:p>
          <w:p w:rsidR="0063290C" w:rsidRPr="00BC6268" w:rsidRDefault="0063290C" w:rsidP="00D97AEE">
            <w:pPr>
              <w:ind w:left="851" w:hanging="142"/>
              <w:jc w:val="both"/>
              <w:rPr>
                <w:rFonts w:ascii="Times New Roman" w:hAnsi="Times New Roman" w:cs="Times New Roman"/>
              </w:rPr>
            </w:pPr>
            <w:r w:rsidRPr="00BC6268">
              <w:rPr>
                <w:rFonts w:ascii="Times New Roman" w:hAnsi="Times New Roman" w:cs="Times New Roman"/>
              </w:rPr>
              <w:t xml:space="preserve">d) par kuriem ir klīniskas aizdomas, ka tie varētu būt saslimuši ar GSE;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2) paraugu noņemšana un laboratoriska izmeklēšana uz </w:t>
            </w:r>
            <w:proofErr w:type="spellStart"/>
            <w:r w:rsidRPr="00BC6268">
              <w:rPr>
                <w:rFonts w:ascii="Times New Roman" w:hAnsi="Times New Roman" w:cs="Times New Roman"/>
              </w:rPr>
              <w:t>skrepi</w:t>
            </w:r>
            <w:proofErr w:type="spellEnd"/>
            <w:r w:rsidRPr="00BC6268">
              <w:rPr>
                <w:rFonts w:ascii="Times New Roman" w:hAnsi="Times New Roman" w:cs="Times New Roman"/>
              </w:rPr>
              <w:t xml:space="preserve"> aitu un kazu sugas dzīvniekiem:</w:t>
            </w:r>
          </w:p>
          <w:p w:rsidR="0063290C" w:rsidRPr="00BC6268" w:rsidRDefault="0063290C" w:rsidP="00D97AEE">
            <w:pPr>
              <w:ind w:left="709"/>
              <w:jc w:val="both"/>
              <w:rPr>
                <w:rFonts w:ascii="Times New Roman" w:hAnsi="Times New Roman" w:cs="Times New Roman"/>
              </w:rPr>
            </w:pPr>
            <w:r w:rsidRPr="00BC6268">
              <w:rPr>
                <w:rFonts w:ascii="Times New Roman" w:hAnsi="Times New Roman" w:cs="Times New Roman"/>
              </w:rPr>
              <w:t>a) kuri nobeigušies vai nogalināti pēc 18 mēnešu vecuma sasniegšanas;</w:t>
            </w:r>
          </w:p>
          <w:p w:rsidR="0063290C" w:rsidRPr="00BC6268" w:rsidRDefault="0063290C" w:rsidP="00D97AEE">
            <w:pPr>
              <w:ind w:left="709"/>
              <w:jc w:val="both"/>
              <w:rPr>
                <w:rFonts w:ascii="Times New Roman" w:hAnsi="Times New Roman" w:cs="Times New Roman"/>
              </w:rPr>
            </w:pPr>
            <w:r w:rsidRPr="00BC6268">
              <w:rPr>
                <w:rFonts w:ascii="Times New Roman" w:hAnsi="Times New Roman" w:cs="Times New Roman"/>
              </w:rPr>
              <w:t xml:space="preserve">b) par kuriem ir klīniskas aizdomas, ka tie varētu būt saslimuši ar </w:t>
            </w:r>
            <w:proofErr w:type="spellStart"/>
            <w:r w:rsidRPr="00BC6268">
              <w:rPr>
                <w:rFonts w:ascii="Times New Roman" w:hAnsi="Times New Roman" w:cs="Times New Roman"/>
              </w:rPr>
              <w:t>skrepi</w:t>
            </w:r>
            <w:proofErr w:type="spellEnd"/>
            <w:r w:rsidRPr="00BC6268">
              <w:rPr>
                <w:rFonts w:ascii="Times New Roman" w:hAnsi="Times New Roman" w:cs="Times New Roman"/>
              </w:rPr>
              <w:t xml:space="preserve"> slimību;</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3) paraugu noņemšana un laboratoriska izmeklēšana nosakot </w:t>
            </w:r>
            <w:proofErr w:type="spellStart"/>
            <w:r w:rsidRPr="00BC6268">
              <w:rPr>
                <w:rFonts w:ascii="Times New Roman" w:hAnsi="Times New Roman" w:cs="Times New Roman"/>
              </w:rPr>
              <w:t>priona</w:t>
            </w:r>
            <w:proofErr w:type="spellEnd"/>
            <w:r w:rsidRPr="00BC6268">
              <w:rPr>
                <w:rFonts w:ascii="Times New Roman" w:hAnsi="Times New Roman" w:cs="Times New Roman"/>
              </w:rPr>
              <w:t xml:space="preserve"> proteīna genotipu vaislas aitu sugas dzīvniekiem;</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4) specifiskā riska materiāla izņemšanas kontrole kautuvēs.</w:t>
            </w:r>
          </w:p>
          <w:p w:rsidR="0063290C" w:rsidRPr="00BC6268" w:rsidRDefault="0063290C" w:rsidP="00D97AEE">
            <w:pPr>
              <w:jc w:val="both"/>
              <w:rPr>
                <w:rFonts w:ascii="Times New Roman" w:eastAsia="Calibri" w:hAnsi="Times New Roman" w:cs="Times New Roman"/>
                <w:lang w:bidi="en-US"/>
              </w:rPr>
            </w:pPr>
            <w:r w:rsidRPr="00BC6268">
              <w:rPr>
                <w:rFonts w:ascii="Times New Roman" w:eastAsia="Calibri" w:hAnsi="Times New Roman" w:cs="Times New Roman"/>
                <w:lang w:bidi="en-US"/>
              </w:rPr>
              <w:t>TSE programmu līdzfinansē Eiropas Komisija.</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2019. gadā uz TSE izmeklēti 3 654 dzīvnieki, tostarp 3 369 govis, 254 aitas un 31 kaza. </w:t>
            </w:r>
            <w:r w:rsidRPr="00BC6268">
              <w:rPr>
                <w:rFonts w:ascii="Times New Roman" w:eastAsia="Times New Roman" w:hAnsi="Times New Roman" w:cs="Times New Roman"/>
                <w:bCs/>
                <w:lang w:bidi="en-US"/>
              </w:rPr>
              <w:t xml:space="preserve">Kopā gadā institūtā BIOR veikti 9 074 laboratoriskie izmeklējumi un citas izmeklēšanas darbības. </w:t>
            </w:r>
            <w:r w:rsidRPr="00BC6268">
              <w:rPr>
                <w:rFonts w:ascii="Times New Roman" w:hAnsi="Times New Roman" w:cs="Times New Roman"/>
              </w:rPr>
              <w:t xml:space="preserve">Pozitīvi izmeklējumu rezultāti nav konstatēti. </w:t>
            </w:r>
          </w:p>
          <w:p w:rsidR="00912FF9" w:rsidRPr="00BC6268" w:rsidRDefault="0063290C" w:rsidP="002B5742">
            <w:pPr>
              <w:jc w:val="both"/>
              <w:rPr>
                <w:rFonts w:ascii="Times New Roman" w:hAnsi="Times New Roman" w:cs="Times New Roman"/>
              </w:rPr>
            </w:pPr>
            <w:r w:rsidRPr="00BC6268">
              <w:rPr>
                <w:rFonts w:ascii="Times New Roman" w:hAnsi="Times New Roman" w:cs="Times New Roman"/>
              </w:rPr>
              <w:t xml:space="preserve">TSE uzraudzības programmas pasākumus ir nepieciešams turpināt, lai iespējami ātri atklātu slimību, ja tā būtu nonākusi Latvijā. Pastāvīgs situācijas monitorings nepieciešams, lai nodrošinātu augstu patērētāju drošības līmeni un veicinātu dzīvu dzīvnieku uz dzīvnieku izcelsmes produktu tirdzniecību </w:t>
            </w:r>
            <w:r w:rsidR="002B5742">
              <w:rPr>
                <w:rFonts w:ascii="Times New Roman" w:hAnsi="Times New Roman" w:cs="Times New Roman"/>
              </w:rPr>
              <w:t>ES</w:t>
            </w:r>
            <w:r w:rsidRPr="00BC6268">
              <w:rPr>
                <w:rFonts w:ascii="Times New Roman" w:hAnsi="Times New Roman" w:cs="Times New Roman"/>
              </w:rPr>
              <w:t xml:space="preserve"> un eksportu, kā arī nodrošinātu nepieciešamās informācijas iesniegšanu Eiropas Komisijai.</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lastRenderedPageBreak/>
              <w:t>Mikroorganismu rezistences uzraudzības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Programmas mērķis ir i</w:t>
            </w:r>
            <w:r w:rsidRPr="00BC6268">
              <w:rPr>
                <w:rFonts w:ascii="Times New Roman" w:eastAsia="Times New Roman" w:hAnsi="Times New Roman" w:cs="Times New Roman"/>
                <w:lang w:eastAsia="ar-SA"/>
              </w:rPr>
              <w:t xml:space="preserve">ekļauties </w:t>
            </w:r>
            <w:r w:rsidR="002B5742">
              <w:rPr>
                <w:rFonts w:ascii="Times New Roman" w:eastAsia="Times New Roman" w:hAnsi="Times New Roman" w:cs="Times New Roman"/>
                <w:lang w:eastAsia="ar-SA"/>
              </w:rPr>
              <w:t xml:space="preserve">ES </w:t>
            </w:r>
            <w:r w:rsidRPr="00BC6268">
              <w:rPr>
                <w:rFonts w:ascii="Times New Roman" w:eastAsia="Times New Roman" w:hAnsi="Times New Roman" w:cs="Times New Roman"/>
                <w:lang w:eastAsia="ar-SA"/>
              </w:rPr>
              <w:t>vienotās mikrobu rezistences uzraudzības stratēģijas īstenošanā, kā arī i</w:t>
            </w:r>
            <w:r w:rsidRPr="00BC6268">
              <w:rPr>
                <w:rFonts w:ascii="Times New Roman" w:eastAsia="Times New Roman" w:hAnsi="Times New Roman" w:cs="Times New Roman"/>
                <w:lang w:eastAsia="lv-LV"/>
              </w:rPr>
              <w:t>egūt un apkopot datus par mikrobu rezistences tendencēm Latvijā.</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Lai varētu savākt salīdzināmus datus par mikroorganismu rezistenci pret </w:t>
            </w:r>
            <w:proofErr w:type="spellStart"/>
            <w:r w:rsidRPr="00BC6268">
              <w:rPr>
                <w:rFonts w:ascii="Times New Roman" w:hAnsi="Times New Roman" w:cs="Times New Roman"/>
              </w:rPr>
              <w:t>antimikrobiālajiem</w:t>
            </w:r>
            <w:proofErr w:type="spellEnd"/>
            <w:r w:rsidRPr="00BC6268">
              <w:rPr>
                <w:rFonts w:ascii="Times New Roman" w:hAnsi="Times New Roman" w:cs="Times New Roman"/>
              </w:rPr>
              <w:t xml:space="preserve"> līdzekļiem </w:t>
            </w:r>
            <w:r w:rsidR="002B5742">
              <w:rPr>
                <w:rFonts w:ascii="Times New Roman" w:hAnsi="Times New Roman" w:cs="Times New Roman"/>
              </w:rPr>
              <w:t>ES</w:t>
            </w:r>
            <w:r w:rsidRPr="00BC6268">
              <w:rPr>
                <w:rFonts w:ascii="Times New Roman" w:hAnsi="Times New Roman" w:cs="Times New Roman"/>
              </w:rPr>
              <w:t xml:space="preserve"> dalībvalstīs un novērtēt mikroorganismu rezistences tendences un avotus gan Latvijā, gan Eiropā kopumā, Latvija, tāpat kā citas </w:t>
            </w:r>
            <w:r w:rsidR="002B5742">
              <w:rPr>
                <w:rFonts w:ascii="Times New Roman" w:hAnsi="Times New Roman" w:cs="Times New Roman"/>
              </w:rPr>
              <w:t>ES</w:t>
            </w:r>
            <w:r w:rsidRPr="00BC6268">
              <w:rPr>
                <w:rFonts w:ascii="Times New Roman" w:hAnsi="Times New Roman" w:cs="Times New Roman"/>
              </w:rPr>
              <w:t xml:space="preserve"> dalībvalstis, veic mikrobiālās rezistences monitoringu.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Rezistence tiek noteikta šādu baktēriju </w:t>
            </w:r>
            <w:proofErr w:type="spellStart"/>
            <w:r w:rsidRPr="00BC6268">
              <w:rPr>
                <w:rFonts w:ascii="Times New Roman" w:hAnsi="Times New Roman" w:cs="Times New Roman"/>
              </w:rPr>
              <w:t>izolātiem</w:t>
            </w:r>
            <w:proofErr w:type="spellEnd"/>
            <w:r w:rsidRPr="00BC6268">
              <w:rPr>
                <w:rFonts w:ascii="Times New Roman" w:hAnsi="Times New Roman" w:cs="Times New Roman"/>
              </w:rPr>
              <w:t>:</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iCs/>
              </w:rPr>
              <w:t xml:space="preserve">1) </w:t>
            </w:r>
            <w:r w:rsidRPr="00BC6268">
              <w:rPr>
                <w:rFonts w:ascii="Times New Roman" w:hAnsi="Times New Roman" w:cs="Times New Roman"/>
                <w:i/>
              </w:rPr>
              <w:t>Salmonella</w:t>
            </w:r>
            <w:r w:rsidRPr="00BC6268">
              <w:rPr>
                <w:rFonts w:ascii="Times New Roman" w:hAnsi="Times New Roman" w:cs="Times New Roman"/>
              </w:rPr>
              <w:t xml:space="preserve"> </w:t>
            </w:r>
            <w:proofErr w:type="spellStart"/>
            <w:r w:rsidRPr="00BC6268">
              <w:rPr>
                <w:rFonts w:ascii="Times New Roman" w:hAnsi="Times New Roman" w:cs="Times New Roman"/>
              </w:rPr>
              <w:t>spp</w:t>
            </w:r>
            <w:proofErr w:type="spellEnd"/>
            <w:r w:rsidRPr="00BC6268">
              <w:rPr>
                <w:rFonts w:ascii="Times New Roman" w:hAnsi="Times New Roman" w:cs="Times New Roman"/>
              </w:rPr>
              <w:t>.;</w:t>
            </w:r>
          </w:p>
          <w:p w:rsidR="0063290C" w:rsidRPr="00BC6268" w:rsidRDefault="0063290C" w:rsidP="00D97AEE">
            <w:pPr>
              <w:jc w:val="both"/>
              <w:rPr>
                <w:rFonts w:ascii="Times New Roman" w:hAnsi="Times New Roman" w:cs="Times New Roman"/>
                <w:i/>
              </w:rPr>
            </w:pPr>
            <w:r w:rsidRPr="00BC6268">
              <w:rPr>
                <w:rFonts w:ascii="Times New Roman" w:hAnsi="Times New Roman" w:cs="Times New Roman"/>
                <w:iCs/>
              </w:rPr>
              <w:t xml:space="preserve">2) </w:t>
            </w:r>
            <w:proofErr w:type="spellStart"/>
            <w:r w:rsidRPr="00BC6268">
              <w:rPr>
                <w:rFonts w:ascii="Times New Roman" w:hAnsi="Times New Roman" w:cs="Times New Roman"/>
                <w:i/>
              </w:rPr>
              <w:t>Campylobacter</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jejuni</w:t>
            </w:r>
            <w:proofErr w:type="spellEnd"/>
            <w:r w:rsidRPr="00BC6268">
              <w:rPr>
                <w:rFonts w:ascii="Times New Roman" w:hAnsi="Times New Roman" w:cs="Times New Roman"/>
              </w:rPr>
              <w:t>;</w:t>
            </w:r>
          </w:p>
          <w:p w:rsidR="0063290C" w:rsidRPr="00BC6268" w:rsidRDefault="0063290C" w:rsidP="00D97AEE">
            <w:pPr>
              <w:jc w:val="both"/>
              <w:rPr>
                <w:rFonts w:ascii="Times New Roman" w:hAnsi="Times New Roman" w:cs="Times New Roman"/>
                <w:i/>
              </w:rPr>
            </w:pPr>
            <w:r w:rsidRPr="00BC6268">
              <w:rPr>
                <w:rFonts w:ascii="Times New Roman" w:hAnsi="Times New Roman" w:cs="Times New Roman"/>
              </w:rPr>
              <w:t xml:space="preserve">3) </w:t>
            </w:r>
            <w:proofErr w:type="spellStart"/>
            <w:r w:rsidRPr="00BC6268">
              <w:rPr>
                <w:rFonts w:ascii="Times New Roman" w:hAnsi="Times New Roman" w:cs="Times New Roman"/>
              </w:rPr>
              <w:t>komensiālajām</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indikatorbaktērijām</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coli</w:t>
            </w:r>
            <w:proofErr w:type="spellEnd"/>
            <w:r w:rsidRPr="00BC6268">
              <w:rPr>
                <w:rFonts w:ascii="Times New Roman" w:hAnsi="Times New Roman" w:cs="Times New Roman"/>
              </w:rPr>
              <w:t>;</w:t>
            </w:r>
          </w:p>
          <w:p w:rsidR="0063290C" w:rsidRPr="00BC6268" w:rsidRDefault="0063290C" w:rsidP="00D97AEE">
            <w:pPr>
              <w:jc w:val="both"/>
              <w:rPr>
                <w:rFonts w:ascii="Times New Roman" w:hAnsi="Times New Roman" w:cs="Times New Roman"/>
                <w:i/>
              </w:rPr>
            </w:pPr>
            <w:r w:rsidRPr="00BC6268">
              <w:rPr>
                <w:rFonts w:ascii="Times New Roman" w:hAnsi="Times New Roman" w:cs="Times New Roman"/>
              </w:rPr>
              <w:t xml:space="preserve">4) </w:t>
            </w:r>
            <w:proofErr w:type="spellStart"/>
            <w:r w:rsidRPr="00BC6268">
              <w:rPr>
                <w:rFonts w:ascii="Times New Roman" w:hAnsi="Times New Roman" w:cs="Times New Roman"/>
              </w:rPr>
              <w:t>enzīmproducējošām</w:t>
            </w:r>
            <w:proofErr w:type="spellEnd"/>
            <w:r w:rsidRPr="00BC6268">
              <w:rPr>
                <w:rFonts w:ascii="Times New Roman" w:hAnsi="Times New Roman" w:cs="Times New Roman"/>
              </w:rPr>
              <w:t xml:space="preserve"> </w:t>
            </w:r>
            <w:r w:rsidRPr="00BC6268">
              <w:rPr>
                <w:rFonts w:ascii="Times New Roman" w:hAnsi="Times New Roman" w:cs="Times New Roman"/>
                <w:i/>
              </w:rPr>
              <w:t>Salmonella</w:t>
            </w:r>
            <w:r w:rsidRPr="00BC6268">
              <w:rPr>
                <w:rFonts w:ascii="Times New Roman" w:hAnsi="Times New Roman" w:cs="Times New Roman"/>
              </w:rPr>
              <w:t xml:space="preserve"> </w:t>
            </w:r>
            <w:proofErr w:type="spellStart"/>
            <w:r w:rsidRPr="00BC6268">
              <w:rPr>
                <w:rFonts w:ascii="Times New Roman" w:hAnsi="Times New Roman" w:cs="Times New Roman"/>
              </w:rPr>
              <w:t>spp</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enzīmproducējošām</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coli</w:t>
            </w:r>
            <w:proofErr w:type="spellEnd"/>
            <w:r w:rsidRPr="00BC6268">
              <w:rPr>
                <w:rFonts w:ascii="Times New Roman" w:hAnsi="Times New Roman" w:cs="Times New Roman"/>
              </w:rPr>
              <w:t>.</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Lai objektīvi varētu novērtēt mikroorganismu rezistences tendences, paraugi baktēriju </w:t>
            </w:r>
            <w:proofErr w:type="spellStart"/>
            <w:r w:rsidRPr="00BC6268">
              <w:rPr>
                <w:rFonts w:ascii="Times New Roman" w:hAnsi="Times New Roman" w:cs="Times New Roman"/>
              </w:rPr>
              <w:t>izolātu</w:t>
            </w:r>
            <w:proofErr w:type="spellEnd"/>
            <w:r w:rsidRPr="00BC6268">
              <w:rPr>
                <w:rFonts w:ascii="Times New Roman" w:hAnsi="Times New Roman" w:cs="Times New Roman"/>
              </w:rPr>
              <w:t xml:space="preserve"> iegūšanai tiek ņemti jau esošo kontroles programmu ietvaros (</w:t>
            </w:r>
            <w:r w:rsidRPr="00BC6268">
              <w:rPr>
                <w:rFonts w:ascii="Times New Roman" w:hAnsi="Times New Roman" w:cs="Times New Roman"/>
                <w:i/>
              </w:rPr>
              <w:t>Salmonella</w:t>
            </w:r>
            <w:r w:rsidRPr="00BC6268">
              <w:rPr>
                <w:rFonts w:ascii="Times New Roman" w:hAnsi="Times New Roman" w:cs="Times New Roman"/>
              </w:rPr>
              <w:t xml:space="preserve"> </w:t>
            </w:r>
            <w:proofErr w:type="spellStart"/>
            <w:r w:rsidRPr="00BC6268">
              <w:rPr>
                <w:rFonts w:ascii="Times New Roman" w:hAnsi="Times New Roman" w:cs="Times New Roman"/>
              </w:rPr>
              <w:t>spp</w:t>
            </w:r>
            <w:proofErr w:type="spellEnd"/>
            <w:r w:rsidRPr="00BC6268">
              <w:rPr>
                <w:rFonts w:ascii="Times New Roman" w:hAnsi="Times New Roman" w:cs="Times New Roman"/>
              </w:rPr>
              <w:t xml:space="preserve">.), kā arī no klīniski veseliem dzīvniekiem kautuvēs un no svaigas gaļas mazumtirdzniecībā. Paraugi tiek ņemti pēc nejaušības principa tā, lai nodrošinātu ģeogrāfisko reprezentativitāti un vienmērīgu to sadalījumu gada laikā. Mikroorganismu rezistences monitoringu veic pēc rotācijas principa – broileriem, cūkām un teļiem līdz viena gada vecumam, kā arī atbilstošajām pārtikas kategorijām (broileru gaļa, cūkgaļa un liellopu gaļa). </w:t>
            </w:r>
          </w:p>
          <w:p w:rsidR="0063290C" w:rsidRPr="00BC6268" w:rsidRDefault="0063290C" w:rsidP="00D97AEE">
            <w:pPr>
              <w:jc w:val="both"/>
              <w:rPr>
                <w:rFonts w:ascii="Times New Roman" w:hAnsi="Times New Roman" w:cs="Times New Roman"/>
              </w:rPr>
            </w:pPr>
            <w:r w:rsidRPr="00BC6268">
              <w:rPr>
                <w:rFonts w:ascii="Times New Roman" w:eastAsia="Times New Roman" w:hAnsi="Times New Roman" w:cs="Times New Roman"/>
                <w:bCs/>
                <w:lang w:bidi="en-US"/>
              </w:rPr>
              <w:t>Kopā gadā institūtā BIOR veikti 979 laboratoriskie izmeklējumi.</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Šobrīd var secināt, ka Latvijā, līdzīgi kā daudzās citās </w:t>
            </w:r>
            <w:r w:rsidR="002B5742">
              <w:rPr>
                <w:rFonts w:ascii="Times New Roman" w:hAnsi="Times New Roman" w:cs="Times New Roman"/>
              </w:rPr>
              <w:t>ES</w:t>
            </w:r>
            <w:r w:rsidRPr="00BC6268">
              <w:rPr>
                <w:rFonts w:ascii="Times New Roman" w:hAnsi="Times New Roman" w:cs="Times New Roman"/>
              </w:rPr>
              <w:t xml:space="preserve"> dalībvalstīs, ir novērojama rezistence no broileriem iegūtajām </w:t>
            </w:r>
            <w:proofErr w:type="spellStart"/>
            <w:r w:rsidRPr="00BC6268">
              <w:rPr>
                <w:rFonts w:ascii="Times New Roman" w:hAnsi="Times New Roman" w:cs="Times New Roman"/>
              </w:rPr>
              <w:t>kampilobaktērijām</w:t>
            </w:r>
            <w:proofErr w:type="spellEnd"/>
            <w:r w:rsidRPr="00BC6268">
              <w:rPr>
                <w:rFonts w:ascii="Times New Roman" w:hAnsi="Times New Roman" w:cs="Times New Roman"/>
              </w:rPr>
              <w:t xml:space="preserve"> pret </w:t>
            </w:r>
            <w:proofErr w:type="spellStart"/>
            <w:r w:rsidRPr="00BC6268">
              <w:rPr>
                <w:rFonts w:ascii="Times New Roman" w:hAnsi="Times New Roman" w:cs="Times New Roman"/>
              </w:rPr>
              <w:t>ciprofloksacīnu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nalidiksskābi</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tetraciklīnu</w:t>
            </w:r>
            <w:proofErr w:type="spellEnd"/>
            <w:r w:rsidRPr="00BC6268">
              <w:rPr>
                <w:rFonts w:ascii="Times New Roman" w:hAnsi="Times New Roman" w:cs="Times New Roman"/>
              </w:rPr>
              <w:t xml:space="preserve"> un streptomicīnu, savukārt no broileriem iegūtajām indikatora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iCs/>
              </w:rPr>
              <w:t>coli</w:t>
            </w:r>
            <w:proofErr w:type="spellEnd"/>
            <w:r w:rsidRPr="00BC6268">
              <w:rPr>
                <w:rFonts w:ascii="Times New Roman" w:hAnsi="Times New Roman" w:cs="Times New Roman"/>
              </w:rPr>
              <w:t xml:space="preserve"> ir novērojama rezistence visvairāk pret </w:t>
            </w:r>
            <w:proofErr w:type="spellStart"/>
            <w:r w:rsidRPr="00BC6268">
              <w:rPr>
                <w:rFonts w:ascii="Times New Roman" w:hAnsi="Times New Roman" w:cs="Times New Roman"/>
              </w:rPr>
              <w:t>ciprofloksacīnu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nalidiksskābi</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sulfame</w:t>
            </w:r>
            <w:r w:rsidRPr="00BC6268">
              <w:rPr>
                <w:rFonts w:ascii="Times New Roman" w:hAnsi="Times New Roman" w:cs="Times New Roman"/>
              </w:rPr>
              <w:softHyphen/>
              <w:t>toksazolu</w:t>
            </w:r>
            <w:proofErr w:type="spellEnd"/>
            <w:r w:rsidRPr="00BC6268">
              <w:rPr>
                <w:rFonts w:ascii="Times New Roman" w:hAnsi="Times New Roman" w:cs="Times New Roman"/>
              </w:rPr>
              <w:t xml:space="preserve">. Savukārt no cūkām iegūtajām indikatora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iCs/>
              </w:rPr>
              <w:t>coli</w:t>
            </w:r>
            <w:proofErr w:type="spellEnd"/>
            <w:r w:rsidRPr="00BC6268">
              <w:rPr>
                <w:rFonts w:ascii="Times New Roman" w:hAnsi="Times New Roman" w:cs="Times New Roman"/>
              </w:rPr>
              <w:t xml:space="preserve"> ir novērojama rezistence pret </w:t>
            </w:r>
            <w:proofErr w:type="spellStart"/>
            <w:r w:rsidRPr="00BC6268">
              <w:rPr>
                <w:rFonts w:ascii="Times New Roman" w:hAnsi="Times New Roman" w:cs="Times New Roman"/>
              </w:rPr>
              <w:t>šādāmantibiotikām</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tetraciklīnu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sulfametoksazolu</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ampicilīnu</w:t>
            </w:r>
            <w:proofErr w:type="spellEnd"/>
            <w:r w:rsidRPr="00BC6268">
              <w:rPr>
                <w:rFonts w:ascii="Times New Roman" w:hAnsi="Times New Roman" w:cs="Times New Roman"/>
              </w:rPr>
              <w:t xml:space="preserve">. Līdz ar to ir vajadzīga turpmāka baktēriju rezistences uzraudzība, lai varētu izvērtēt rezistences tendences, tā radot pamatu, lai turpmāk varētu nodrošināt augstu sabiedrības un dzīvnieku veselības aizsardzības līmeni, kā arī nodrošinātu </w:t>
            </w:r>
            <w:r w:rsidR="002B5742">
              <w:rPr>
                <w:rFonts w:ascii="Times New Roman" w:hAnsi="Times New Roman" w:cs="Times New Roman"/>
              </w:rPr>
              <w:t>ES</w:t>
            </w:r>
            <w:r w:rsidRPr="00BC6268">
              <w:rPr>
                <w:rFonts w:ascii="Times New Roman" w:hAnsi="Times New Roman" w:cs="Times New Roman"/>
              </w:rPr>
              <w:t xml:space="preserve"> prasību izpildi attiecībā uz mikroorganismu rezistences uzraudzību Latvijā. Turpmāk mikroorganismu rezistences uzraudzībai kautuvēs ir jāņem arī aklo zarnu paraugi no teļiem un liellopiem, lai apzinātu situāciju par mikroorganismu rezistenci liellopu populācijā Latvijā.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Latvijā ir novērojama rezistence no broileriem iegūtajām </w:t>
            </w:r>
            <w:proofErr w:type="spellStart"/>
            <w:r w:rsidRPr="00BC6268">
              <w:rPr>
                <w:rFonts w:ascii="Times New Roman" w:hAnsi="Times New Roman" w:cs="Times New Roman"/>
                <w:i/>
                <w:iCs/>
              </w:rPr>
              <w:t>Campylobacter</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jejuni</w:t>
            </w:r>
            <w:proofErr w:type="spellEnd"/>
            <w:r w:rsidRPr="00BC6268">
              <w:rPr>
                <w:rFonts w:ascii="Times New Roman" w:hAnsi="Times New Roman" w:cs="Times New Roman"/>
              </w:rPr>
              <w:t xml:space="preserve"> pret </w:t>
            </w:r>
            <w:proofErr w:type="spellStart"/>
            <w:r w:rsidRPr="00BC6268">
              <w:rPr>
                <w:rFonts w:ascii="Times New Roman" w:hAnsi="Times New Roman" w:cs="Times New Roman"/>
              </w:rPr>
              <w:t>ciprofloksacīnu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nalidiksilskābi</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tetraciklīnu</w:t>
            </w:r>
            <w:proofErr w:type="spellEnd"/>
            <w:r w:rsidRPr="00BC6268">
              <w:rPr>
                <w:rFonts w:ascii="Times New Roman" w:hAnsi="Times New Roman" w:cs="Times New Roman"/>
              </w:rPr>
              <w:t xml:space="preserve"> un streptomicīnu, savukārt no broileriem iegūtajām indikatora </w:t>
            </w:r>
            <w:proofErr w:type="spellStart"/>
            <w:r w:rsidRPr="00BC6268">
              <w:rPr>
                <w:rFonts w:ascii="Times New Roman" w:hAnsi="Times New Roman" w:cs="Times New Roman"/>
                <w:i/>
                <w:iCs/>
              </w:rPr>
              <w:t>Escherichia</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coli</w:t>
            </w:r>
            <w:proofErr w:type="spellEnd"/>
            <w:r w:rsidRPr="00BC6268">
              <w:rPr>
                <w:rFonts w:ascii="Times New Roman" w:hAnsi="Times New Roman" w:cs="Times New Roman"/>
              </w:rPr>
              <w:t xml:space="preserve"> ir novērojama rezistence pret </w:t>
            </w:r>
            <w:proofErr w:type="spellStart"/>
            <w:r w:rsidRPr="00BC6268">
              <w:rPr>
                <w:rFonts w:ascii="Times New Roman" w:hAnsi="Times New Roman" w:cs="Times New Roman"/>
              </w:rPr>
              <w:t>ciprofloksacīnu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nalidiksilskābi</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sulfametoksazolu</w:t>
            </w:r>
            <w:proofErr w:type="spellEnd"/>
            <w:r w:rsidRPr="00BC6268">
              <w:rPr>
                <w:rFonts w:ascii="Times New Roman" w:hAnsi="Times New Roman" w:cs="Times New Roman"/>
              </w:rPr>
              <w:t xml:space="preserve">. Savukārt no cūkām iegūtajām indikatora </w:t>
            </w:r>
            <w:proofErr w:type="spellStart"/>
            <w:r w:rsidRPr="00BC6268">
              <w:rPr>
                <w:rFonts w:ascii="Times New Roman" w:hAnsi="Times New Roman" w:cs="Times New Roman"/>
                <w:i/>
                <w:iCs/>
              </w:rPr>
              <w:t>Escherichia</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coli</w:t>
            </w:r>
            <w:proofErr w:type="spellEnd"/>
            <w:r w:rsidRPr="00BC6268">
              <w:rPr>
                <w:rFonts w:ascii="Times New Roman" w:hAnsi="Times New Roman" w:cs="Times New Roman"/>
              </w:rPr>
              <w:t xml:space="preserve"> ir novērojama rezistence pret </w:t>
            </w:r>
            <w:proofErr w:type="spellStart"/>
            <w:r w:rsidRPr="00BC6268">
              <w:rPr>
                <w:rFonts w:ascii="Times New Roman" w:hAnsi="Times New Roman" w:cs="Times New Roman"/>
              </w:rPr>
              <w:t>tetraciklīnu</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sulfametoksazolu</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ampicilīnu</w:t>
            </w:r>
            <w:proofErr w:type="spellEnd"/>
            <w:r w:rsidRPr="00BC6268">
              <w:rPr>
                <w:rFonts w:ascii="Times New Roman" w:hAnsi="Times New Roman" w:cs="Times New Roman"/>
              </w:rPr>
              <w:t xml:space="preserve">. </w:t>
            </w:r>
          </w:p>
          <w:p w:rsidR="00912FF9" w:rsidRPr="00BC6268" w:rsidRDefault="0063290C" w:rsidP="000D43A4">
            <w:pPr>
              <w:jc w:val="both"/>
              <w:rPr>
                <w:rFonts w:ascii="Times New Roman" w:hAnsi="Times New Roman" w:cs="Times New Roman"/>
              </w:rPr>
            </w:pPr>
            <w:r w:rsidRPr="00BC6268">
              <w:rPr>
                <w:rFonts w:ascii="Times New Roman" w:hAnsi="Times New Roman" w:cs="Times New Roman"/>
              </w:rPr>
              <w:t xml:space="preserve">Ir svarīgi turpināt </w:t>
            </w:r>
            <w:proofErr w:type="spellStart"/>
            <w:r w:rsidRPr="00BC6268">
              <w:rPr>
                <w:rFonts w:ascii="Times New Roman" w:hAnsi="Times New Roman" w:cs="Times New Roman"/>
              </w:rPr>
              <w:t>komensiālo</w:t>
            </w:r>
            <w:proofErr w:type="spellEnd"/>
            <w:r w:rsidRPr="00BC6268">
              <w:rPr>
                <w:rFonts w:ascii="Times New Roman" w:hAnsi="Times New Roman" w:cs="Times New Roman"/>
              </w:rPr>
              <w:t xml:space="preserve"> baktēriju rezistences uzraudzību, lai varētu izvērtēt rezistences tendences, aktualizēt </w:t>
            </w:r>
            <w:proofErr w:type="spellStart"/>
            <w:r w:rsidRPr="00BC6268">
              <w:rPr>
                <w:rFonts w:ascii="Times New Roman" w:hAnsi="Times New Roman" w:cs="Times New Roman"/>
              </w:rPr>
              <w:t>antimikrobiālo</w:t>
            </w:r>
            <w:proofErr w:type="spellEnd"/>
            <w:r w:rsidRPr="00BC6268">
              <w:rPr>
                <w:rFonts w:ascii="Times New Roman" w:hAnsi="Times New Roman" w:cs="Times New Roman"/>
              </w:rPr>
              <w:t xml:space="preserve"> līdzekļu sarakstu un noteikt </w:t>
            </w:r>
            <w:proofErr w:type="spellStart"/>
            <w:r w:rsidRPr="00BC6268">
              <w:rPr>
                <w:rFonts w:ascii="Times New Roman" w:hAnsi="Times New Roman" w:cs="Times New Roman"/>
              </w:rPr>
              <w:t>antimikrobiālās</w:t>
            </w:r>
            <w:proofErr w:type="spellEnd"/>
            <w:r w:rsidRPr="00BC6268">
              <w:rPr>
                <w:rFonts w:ascii="Times New Roman" w:hAnsi="Times New Roman" w:cs="Times New Roman"/>
              </w:rPr>
              <w:t xml:space="preserve"> rezistences attīstību starp dzīvnieku veselības un sabiedrības veselības sektoriem, tā radot pamatu arī turpmākai augsta sabiedrības un dzīvnieku veselības aizsardzības līmeņa nodrošināšanai, un izpildītu </w:t>
            </w:r>
            <w:r w:rsidR="000D43A4">
              <w:rPr>
                <w:rFonts w:ascii="Times New Roman" w:hAnsi="Times New Roman" w:cs="Times New Roman"/>
              </w:rPr>
              <w:t>ES</w:t>
            </w:r>
            <w:r w:rsidRPr="00BC6268">
              <w:rPr>
                <w:rFonts w:ascii="Times New Roman" w:hAnsi="Times New Roman" w:cs="Times New Roman"/>
              </w:rPr>
              <w:t xml:space="preserve"> prasības attiecībā uz mikroorganismu rezistences uzraudzību Latvijā, un lai Eiropas Komisijai tiktu iesniegta nepieciešamā informācija.</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lastRenderedPageBreak/>
              <w:t>Salmonelozes ierosinātāju kontroles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Salmonelozes ierosinātāju kontroles programmas mērķi:</w:t>
            </w:r>
          </w:p>
          <w:p w:rsidR="0063290C" w:rsidRPr="00BC6268" w:rsidRDefault="0063290C" w:rsidP="00D97AEE">
            <w:pPr>
              <w:suppressAutoHyphens/>
              <w:contextualSpacing/>
              <w:jc w:val="both"/>
              <w:rPr>
                <w:rFonts w:ascii="Times New Roman" w:eastAsia="Times New Roman" w:hAnsi="Times New Roman" w:cs="Times New Roman"/>
                <w:lang w:eastAsia="ar-SA"/>
              </w:rPr>
            </w:pPr>
            <w:r w:rsidRPr="00BC6268">
              <w:rPr>
                <w:rFonts w:ascii="Times New Roman" w:eastAsia="Times New Roman" w:hAnsi="Times New Roman" w:cs="Times New Roman"/>
                <w:iCs/>
                <w:lang w:eastAsia="ar-SA"/>
              </w:rPr>
              <w:t xml:space="preserve">1) salmonellu </w:t>
            </w:r>
            <w:r w:rsidRPr="00BC6268">
              <w:rPr>
                <w:rFonts w:ascii="Times New Roman" w:eastAsia="Times New Roman" w:hAnsi="Times New Roman" w:cs="Times New Roman"/>
                <w:lang w:eastAsia="ar-SA"/>
              </w:rPr>
              <w:t>ģints mikroorganismu</w:t>
            </w:r>
            <w:r w:rsidRPr="00BC6268">
              <w:rPr>
                <w:rFonts w:ascii="Times New Roman" w:eastAsia="Times New Roman" w:hAnsi="Times New Roman" w:cs="Times New Roman"/>
                <w:i/>
                <w:lang w:eastAsia="ar-SA"/>
              </w:rPr>
              <w:t xml:space="preserve"> </w:t>
            </w:r>
            <w:r w:rsidRPr="00BC6268">
              <w:rPr>
                <w:rFonts w:ascii="Times New Roman" w:eastAsia="Times New Roman" w:hAnsi="Times New Roman" w:cs="Times New Roman"/>
                <w:lang w:eastAsia="ar-SA"/>
              </w:rPr>
              <w:t>kontrole un apkarošana visā pārtikas ķēdē (īpaši – primārajā ražošanā);</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 xml:space="preserve">2) panākt, ka nav pozitīvu </w:t>
            </w:r>
            <w:r w:rsidRPr="00BC6268">
              <w:rPr>
                <w:rFonts w:ascii="Times New Roman" w:eastAsia="Times New Roman" w:hAnsi="Times New Roman" w:cs="Times New Roman"/>
                <w:i/>
                <w:lang w:eastAsia="ar-SA"/>
              </w:rPr>
              <w:t>Salmonella</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i/>
                <w:lang w:eastAsia="ar-SA"/>
              </w:rPr>
              <w:t>Enteritidis</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xml:space="preserve">, tostarp </w:t>
            </w:r>
            <w:proofErr w:type="spellStart"/>
            <w:r w:rsidRPr="00BC6268">
              <w:rPr>
                <w:rFonts w:ascii="Times New Roman" w:eastAsia="Times New Roman" w:hAnsi="Times New Roman" w:cs="Times New Roman"/>
                <w:lang w:eastAsia="ar-SA"/>
              </w:rPr>
              <w:t>monofāzā</w:t>
            </w:r>
            <w:proofErr w:type="spellEnd"/>
            <w:r w:rsidRPr="00BC6268">
              <w:rPr>
                <w:rFonts w:ascii="Times New Roman" w:eastAsia="Times New Roman" w:hAnsi="Times New Roman" w:cs="Times New Roman"/>
                <w:lang w:eastAsia="ar-SA"/>
              </w:rPr>
              <w:t xml:space="preserve"> </w:t>
            </w:r>
            <w:r w:rsidRPr="00BC6268">
              <w:rPr>
                <w:rFonts w:ascii="Times New Roman" w:eastAsia="Times New Roman" w:hAnsi="Times New Roman" w:cs="Times New Roman"/>
                <w:i/>
                <w:lang w:eastAsia="ar-SA"/>
              </w:rPr>
              <w:t xml:space="preserve">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Infantis</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Hadar</w:t>
            </w:r>
            <w:proofErr w:type="spellEnd"/>
            <w:r w:rsidRPr="00BC6268">
              <w:rPr>
                <w:rFonts w:ascii="Times New Roman" w:eastAsia="Times New Roman" w:hAnsi="Times New Roman" w:cs="Times New Roman"/>
                <w:lang w:eastAsia="ar-SA"/>
              </w:rPr>
              <w:t xml:space="preserve"> un </w:t>
            </w:r>
            <w:r w:rsidRPr="00BC6268">
              <w:rPr>
                <w:rFonts w:ascii="Times New Roman" w:eastAsia="Times New Roman" w:hAnsi="Times New Roman" w:cs="Times New Roman"/>
                <w:i/>
                <w:lang w:eastAsia="ar-SA"/>
              </w:rPr>
              <w:t>Salmonella</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i/>
                <w:lang w:eastAsia="ar-SA"/>
              </w:rPr>
              <w:t>Virchow</w:t>
            </w:r>
            <w:proofErr w:type="spellEnd"/>
            <w:r w:rsidRPr="00BC6268">
              <w:rPr>
                <w:rFonts w:ascii="Times New Roman" w:eastAsia="Times New Roman" w:hAnsi="Times New Roman" w:cs="Times New Roman"/>
                <w:lang w:eastAsia="ar-SA"/>
              </w:rPr>
              <w:t xml:space="preserve"> vaislas vistu novietnēs;</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 xml:space="preserve">3) panākt, ka nav pozitīvu </w:t>
            </w:r>
            <w:r w:rsidRPr="00BC6268">
              <w:rPr>
                <w:rFonts w:ascii="Times New Roman" w:eastAsia="Times New Roman" w:hAnsi="Times New Roman" w:cs="Times New Roman"/>
                <w:i/>
                <w:lang w:eastAsia="ar-SA"/>
              </w:rPr>
              <w:t>Salmonella</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i/>
                <w:lang w:eastAsia="ar-SA"/>
              </w:rPr>
              <w:t>Enteritidis</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xml:space="preserve">, tostarp </w:t>
            </w:r>
            <w:proofErr w:type="spellStart"/>
            <w:r w:rsidRPr="00BC6268">
              <w:rPr>
                <w:rFonts w:ascii="Times New Roman" w:eastAsia="Times New Roman" w:hAnsi="Times New Roman" w:cs="Times New Roman"/>
                <w:lang w:eastAsia="ar-SA"/>
              </w:rPr>
              <w:t>monofāzā</w:t>
            </w:r>
            <w:proofErr w:type="spellEnd"/>
            <w:r w:rsidRPr="00BC6268">
              <w:rPr>
                <w:rFonts w:ascii="Times New Roman" w:eastAsia="Times New Roman" w:hAnsi="Times New Roman" w:cs="Times New Roman"/>
                <w:lang w:eastAsia="ar-SA"/>
              </w:rPr>
              <w:t xml:space="preserve"> </w:t>
            </w:r>
            <w:r w:rsidRPr="00BC6268">
              <w:rPr>
                <w:rFonts w:ascii="Times New Roman" w:eastAsia="Times New Roman" w:hAnsi="Times New Roman" w:cs="Times New Roman"/>
                <w:i/>
                <w:lang w:eastAsia="ar-SA"/>
              </w:rPr>
              <w:t xml:space="preserve">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vaislas tītaru novietnēs;</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 xml:space="preserve">4) samazināt </w:t>
            </w:r>
            <w:r w:rsidRPr="00BC6268">
              <w:rPr>
                <w:rFonts w:ascii="Times New Roman" w:eastAsia="Times New Roman" w:hAnsi="Times New Roman" w:cs="Times New Roman"/>
                <w:i/>
                <w:lang w:eastAsia="ar-SA"/>
              </w:rPr>
              <w:t>Salmonella</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i/>
                <w:lang w:eastAsia="ar-SA"/>
              </w:rPr>
              <w:t>Enteritidis</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xml:space="preserve">, tostarp </w:t>
            </w:r>
            <w:proofErr w:type="spellStart"/>
            <w:r w:rsidRPr="00BC6268">
              <w:rPr>
                <w:rFonts w:ascii="Times New Roman" w:eastAsia="Times New Roman" w:hAnsi="Times New Roman" w:cs="Times New Roman"/>
                <w:lang w:eastAsia="ar-SA"/>
              </w:rPr>
              <w:t>monofāzā</w:t>
            </w:r>
            <w:proofErr w:type="spellEnd"/>
            <w:r w:rsidRPr="00BC6268">
              <w:rPr>
                <w:rFonts w:ascii="Times New Roman" w:eastAsia="Times New Roman" w:hAnsi="Times New Roman" w:cs="Times New Roman"/>
                <w:lang w:eastAsia="ar-SA"/>
              </w:rPr>
              <w:t xml:space="preserve"> </w:t>
            </w:r>
            <w:r w:rsidRPr="00BC6268">
              <w:rPr>
                <w:rFonts w:ascii="Times New Roman" w:eastAsia="Times New Roman" w:hAnsi="Times New Roman" w:cs="Times New Roman"/>
                <w:i/>
                <w:lang w:eastAsia="ar-SA"/>
              </w:rPr>
              <w:t xml:space="preserve">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izplatību reģistrēto dējējvistu novietnēs līdz 2 % vai mazāk;</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5) samazināt</w:t>
            </w:r>
            <w:r w:rsidRPr="00BC6268">
              <w:rPr>
                <w:rFonts w:ascii="Times New Roman" w:eastAsia="Times New Roman" w:hAnsi="Times New Roman" w:cs="Times New Roman"/>
                <w:i/>
                <w:lang w:eastAsia="ar-SA"/>
              </w:rPr>
              <w:t xml:space="preserve"> Salmonella</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i/>
                <w:lang w:eastAsia="ar-SA"/>
              </w:rPr>
              <w:t>Enteritidis</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xml:space="preserve">, tostarp </w:t>
            </w:r>
            <w:proofErr w:type="spellStart"/>
            <w:r w:rsidRPr="00BC6268">
              <w:rPr>
                <w:rFonts w:ascii="Times New Roman" w:eastAsia="Times New Roman" w:hAnsi="Times New Roman" w:cs="Times New Roman"/>
                <w:lang w:eastAsia="ar-SA"/>
              </w:rPr>
              <w:t>monofāzā</w:t>
            </w:r>
            <w:proofErr w:type="spellEnd"/>
            <w:r w:rsidRPr="00BC6268">
              <w:rPr>
                <w:rFonts w:ascii="Times New Roman" w:eastAsia="Times New Roman" w:hAnsi="Times New Roman" w:cs="Times New Roman"/>
                <w:lang w:eastAsia="ar-SA"/>
              </w:rPr>
              <w:t xml:space="preserve"> </w:t>
            </w:r>
            <w:r w:rsidRPr="00BC6268">
              <w:rPr>
                <w:rFonts w:ascii="Times New Roman" w:eastAsia="Times New Roman" w:hAnsi="Times New Roman" w:cs="Times New Roman"/>
                <w:i/>
                <w:lang w:eastAsia="ar-SA"/>
              </w:rPr>
              <w:t xml:space="preserve">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izplatību broileru novietnēs līdz 1 % vai mazāk;</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6) samazināt</w:t>
            </w:r>
            <w:r w:rsidRPr="00BC6268">
              <w:rPr>
                <w:rFonts w:ascii="Times New Roman" w:eastAsia="Times New Roman" w:hAnsi="Times New Roman" w:cs="Times New Roman"/>
                <w:i/>
                <w:lang w:eastAsia="ar-SA"/>
              </w:rPr>
              <w:t xml:space="preserve"> Salmonella</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i/>
                <w:lang w:eastAsia="ar-SA"/>
              </w:rPr>
              <w:t>Enteritidis</w:t>
            </w:r>
            <w:proofErr w:type="spellEnd"/>
            <w:r w:rsidRPr="00BC6268">
              <w:rPr>
                <w:rFonts w:ascii="Times New Roman" w:eastAsia="Times New Roman" w:hAnsi="Times New Roman" w:cs="Times New Roman"/>
                <w:i/>
                <w:lang w:eastAsia="ar-SA"/>
              </w:rPr>
              <w:t xml:space="preserve">, 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xml:space="preserve">, tostarp </w:t>
            </w:r>
            <w:proofErr w:type="spellStart"/>
            <w:r w:rsidRPr="00BC6268">
              <w:rPr>
                <w:rFonts w:ascii="Times New Roman" w:eastAsia="Times New Roman" w:hAnsi="Times New Roman" w:cs="Times New Roman"/>
                <w:lang w:eastAsia="ar-SA"/>
              </w:rPr>
              <w:t>monofāzā</w:t>
            </w:r>
            <w:proofErr w:type="spellEnd"/>
            <w:r w:rsidRPr="00BC6268">
              <w:rPr>
                <w:rFonts w:ascii="Times New Roman" w:eastAsia="Times New Roman" w:hAnsi="Times New Roman" w:cs="Times New Roman"/>
                <w:lang w:eastAsia="ar-SA"/>
              </w:rPr>
              <w:t xml:space="preserve"> </w:t>
            </w:r>
            <w:r w:rsidRPr="00BC6268">
              <w:rPr>
                <w:rFonts w:ascii="Times New Roman" w:eastAsia="Times New Roman" w:hAnsi="Times New Roman" w:cs="Times New Roman"/>
                <w:i/>
                <w:lang w:eastAsia="ar-SA"/>
              </w:rPr>
              <w:t xml:space="preserve">Salmonella </w:t>
            </w:r>
            <w:proofErr w:type="spellStart"/>
            <w:r w:rsidRPr="00BC6268">
              <w:rPr>
                <w:rFonts w:ascii="Times New Roman" w:eastAsia="Times New Roman" w:hAnsi="Times New Roman" w:cs="Times New Roman"/>
                <w:i/>
                <w:lang w:eastAsia="ar-SA"/>
              </w:rPr>
              <w:t>Typhimurium</w:t>
            </w:r>
            <w:proofErr w:type="spellEnd"/>
            <w:r w:rsidRPr="00BC6268">
              <w:rPr>
                <w:rFonts w:ascii="Times New Roman" w:eastAsia="Times New Roman" w:hAnsi="Times New Roman" w:cs="Times New Roman"/>
                <w:lang w:eastAsia="ar-SA"/>
              </w:rPr>
              <w:t>, izplatību kaušanai paredzēto tītaru novietnēs līdz 1 % vai mazāk;</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7) ierobežot ar salmonelozes ierosinātājiem piesārņotu produktu izplatīšanu un samazināt patērētāju inficēšanās risku;</w:t>
            </w:r>
          </w:p>
          <w:p w:rsidR="0063290C" w:rsidRPr="00BC6268" w:rsidRDefault="0063290C" w:rsidP="00D97AEE">
            <w:pPr>
              <w:suppressAutoHyphens/>
              <w:jc w:val="both"/>
              <w:rPr>
                <w:rFonts w:ascii="Times New Roman" w:eastAsia="Times New Roman" w:hAnsi="Times New Roman" w:cs="Times New Roman"/>
                <w:lang w:eastAsia="ar-SA"/>
              </w:rPr>
            </w:pPr>
            <w:bookmarkStart w:id="3" w:name="OLE_LINK1"/>
            <w:r w:rsidRPr="00BC6268">
              <w:rPr>
                <w:rFonts w:ascii="Times New Roman" w:eastAsia="Times New Roman" w:hAnsi="Times New Roman" w:cs="Times New Roman"/>
                <w:iCs/>
                <w:lang w:eastAsia="ar-SA"/>
              </w:rPr>
              <w:t xml:space="preserve">8) salmonellu </w:t>
            </w:r>
            <w:r w:rsidRPr="00BC6268">
              <w:rPr>
                <w:rFonts w:ascii="Times New Roman" w:eastAsia="Times New Roman" w:hAnsi="Times New Roman" w:cs="Times New Roman"/>
                <w:lang w:eastAsia="ar-SA"/>
              </w:rPr>
              <w:t>ģints mikroorganismu</w:t>
            </w:r>
            <w:r w:rsidRPr="00BC6268">
              <w:rPr>
                <w:rFonts w:ascii="Times New Roman" w:eastAsia="Times New Roman" w:hAnsi="Times New Roman" w:cs="Times New Roman"/>
                <w:i/>
                <w:lang w:eastAsia="ar-SA"/>
              </w:rPr>
              <w:t xml:space="preserve"> </w:t>
            </w:r>
            <w:bookmarkEnd w:id="3"/>
            <w:r w:rsidRPr="00BC6268">
              <w:rPr>
                <w:rFonts w:ascii="Times New Roman" w:eastAsia="Times New Roman" w:hAnsi="Times New Roman" w:cs="Times New Roman"/>
                <w:lang w:eastAsia="ar-SA"/>
              </w:rPr>
              <w:t>kontrole „riska produktos” – produktos, kuriem nav paredzēta rūpnieciskā pārstrāde un kuri nonāk pārtikas izplatīšanas posmā;</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 xml:space="preserve">9) iekļauties </w:t>
            </w:r>
            <w:r w:rsidR="000D43A4">
              <w:rPr>
                <w:rFonts w:ascii="Times New Roman" w:eastAsia="Times New Roman" w:hAnsi="Times New Roman" w:cs="Times New Roman"/>
                <w:lang w:eastAsia="ar-SA"/>
              </w:rPr>
              <w:t>ES</w:t>
            </w:r>
            <w:r w:rsidRPr="00BC6268">
              <w:rPr>
                <w:rFonts w:ascii="Times New Roman" w:eastAsia="Times New Roman" w:hAnsi="Times New Roman" w:cs="Times New Roman"/>
                <w:lang w:eastAsia="ar-SA"/>
              </w:rPr>
              <w:t xml:space="preserve"> </w:t>
            </w:r>
            <w:proofErr w:type="spellStart"/>
            <w:r w:rsidRPr="00BC6268">
              <w:rPr>
                <w:rFonts w:ascii="Times New Roman" w:eastAsia="Times New Roman" w:hAnsi="Times New Roman" w:cs="Times New Roman"/>
                <w:lang w:eastAsia="ar-SA"/>
              </w:rPr>
              <w:t>zoonožu</w:t>
            </w:r>
            <w:proofErr w:type="spellEnd"/>
            <w:r w:rsidRPr="00BC6268">
              <w:rPr>
                <w:rFonts w:ascii="Times New Roman" w:eastAsia="Times New Roman" w:hAnsi="Times New Roman" w:cs="Times New Roman"/>
                <w:lang w:eastAsia="ar-SA"/>
              </w:rPr>
              <w:t xml:space="preserve"> uzraudzības sistēmā, tostarp mikrobu rezistences uzraudzības sistēmā.</w:t>
            </w:r>
          </w:p>
          <w:p w:rsidR="0063290C" w:rsidRPr="00BC6268" w:rsidRDefault="0063290C" w:rsidP="00D97AEE">
            <w:pPr>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Programmas mērķa populācija ir vistas (</w:t>
            </w:r>
            <w:proofErr w:type="spellStart"/>
            <w:r w:rsidRPr="00BC6268">
              <w:rPr>
                <w:rFonts w:ascii="Times New Roman" w:eastAsia="Times New Roman" w:hAnsi="Times New Roman" w:cs="Times New Roman"/>
                <w:i/>
                <w:iCs/>
                <w:lang w:eastAsia="ar-SA"/>
              </w:rPr>
              <w:t>Gallus</w:t>
            </w:r>
            <w:proofErr w:type="spellEnd"/>
            <w:r w:rsidRPr="00BC6268">
              <w:rPr>
                <w:rFonts w:ascii="Times New Roman" w:eastAsia="Times New Roman" w:hAnsi="Times New Roman" w:cs="Times New Roman"/>
                <w:i/>
                <w:iCs/>
                <w:lang w:eastAsia="ar-SA"/>
              </w:rPr>
              <w:t xml:space="preserve"> </w:t>
            </w:r>
            <w:proofErr w:type="spellStart"/>
            <w:r w:rsidRPr="00BC6268">
              <w:rPr>
                <w:rFonts w:ascii="Times New Roman" w:eastAsia="Times New Roman" w:hAnsi="Times New Roman" w:cs="Times New Roman"/>
                <w:i/>
                <w:iCs/>
                <w:lang w:eastAsia="ar-SA"/>
              </w:rPr>
              <w:t>gallus</w:t>
            </w:r>
            <w:proofErr w:type="spellEnd"/>
            <w:r w:rsidRPr="00BC6268">
              <w:rPr>
                <w:rFonts w:ascii="Times New Roman" w:eastAsia="Times New Roman" w:hAnsi="Times New Roman" w:cs="Times New Roman"/>
                <w:lang w:eastAsia="ar-SA"/>
              </w:rPr>
              <w:t xml:space="preserve">), pīles, zosis, tītari, paipalas, fazāni, strausi, pērļu vistiņas, irbes no vaislas ganāmpulkiem, gaļas un olu ieguves ganāmpulkiem. Šajā programmā nav ietvertas novietnes, kurās ražo produkciju tikai savam patēriņam. </w:t>
            </w:r>
          </w:p>
          <w:p w:rsidR="0063290C" w:rsidRPr="00BC6268" w:rsidRDefault="0063290C" w:rsidP="00D97AEE">
            <w:pPr>
              <w:jc w:val="both"/>
              <w:rPr>
                <w:rFonts w:ascii="Times New Roman" w:eastAsia="Times New Roman" w:hAnsi="Times New Roman" w:cs="Times New Roman"/>
                <w:lang w:eastAsia="ar-SA"/>
              </w:rPr>
            </w:pPr>
            <w:r w:rsidRPr="00BC6268">
              <w:rPr>
                <w:rFonts w:ascii="Times New Roman" w:hAnsi="Times New Roman" w:cs="Times New Roman"/>
              </w:rPr>
              <w:t>P</w:t>
            </w:r>
            <w:r w:rsidRPr="00BC6268">
              <w:rPr>
                <w:rFonts w:ascii="Times New Roman" w:eastAsia="Times New Roman" w:hAnsi="Times New Roman" w:cs="Times New Roman"/>
                <w:lang w:eastAsia="ar-SA"/>
              </w:rPr>
              <w:t xml:space="preserve">rogrammas uzraudzības pasākumi ietver mājputnu ganāmpulku vispārējo uzraudzību, kā arī paškontroles un oficiālo paraugu ņemšanas shēmas. Vispārējā mājputnu ganāmpulku uzraudzība paredz plānveida pārbaudes un kontroles paraugu ņemšanu mājputnu novietnēs. </w:t>
            </w:r>
            <w:bookmarkStart w:id="4" w:name="OLE_LINK2"/>
            <w:r w:rsidRPr="00BC6268">
              <w:rPr>
                <w:rFonts w:ascii="Times New Roman" w:eastAsia="Times New Roman" w:hAnsi="Times New Roman" w:cs="Times New Roman"/>
                <w:lang w:eastAsia="ar-SA"/>
              </w:rPr>
              <w:t>Kontroles paraugus noņem Pārtikas un veterinārā dienesta veterinārie inspektori</w:t>
            </w:r>
            <w:bookmarkEnd w:id="4"/>
            <w:r w:rsidRPr="00BC6268">
              <w:rPr>
                <w:rFonts w:ascii="Times New Roman" w:eastAsia="Times New Roman" w:hAnsi="Times New Roman" w:cs="Times New Roman"/>
                <w:lang w:eastAsia="ar-SA"/>
              </w:rPr>
              <w:t xml:space="preserve">. </w:t>
            </w:r>
          </w:p>
          <w:p w:rsidR="0063290C" w:rsidRPr="00BC6268" w:rsidRDefault="0063290C" w:rsidP="00D97AEE">
            <w:pPr>
              <w:suppressAutoHyphens/>
              <w:jc w:val="both"/>
              <w:rPr>
                <w:rFonts w:ascii="Times New Roman" w:eastAsia="Times New Roman" w:hAnsi="Times New Roman" w:cs="Times New Roman"/>
                <w:bCs/>
                <w:lang w:eastAsia="ar-SA"/>
              </w:rPr>
            </w:pPr>
            <w:r w:rsidRPr="00BC6268">
              <w:rPr>
                <w:rFonts w:ascii="Times New Roman" w:eastAsia="Times New Roman" w:hAnsi="Times New Roman" w:cs="Times New Roman"/>
                <w:bCs/>
                <w:lang w:eastAsia="ar-SA"/>
              </w:rPr>
              <w:t xml:space="preserve">Paškontrole mājputnu novietnēs ir daļa no programmas. </w:t>
            </w:r>
            <w:r w:rsidRPr="00BC6268">
              <w:rPr>
                <w:rFonts w:ascii="Times New Roman" w:eastAsia="Times New Roman" w:hAnsi="Times New Roman" w:cs="Times New Roman"/>
                <w:lang w:eastAsia="ar-SA"/>
              </w:rPr>
              <w:t>Mājputnu īpašnieki organizē paškontroli, vadoties pēc mājputnu novietnē izstrādātā paškontroles plāna, ievērojot obligātos paraugu ņemšanas nosacījumus un prasības</w:t>
            </w:r>
            <w:r w:rsidRPr="00BC6268">
              <w:rPr>
                <w:rFonts w:ascii="Times New Roman" w:eastAsia="Times New Roman" w:hAnsi="Times New Roman" w:cs="Times New Roman"/>
                <w:iCs/>
                <w:lang w:eastAsia="ar-SA"/>
              </w:rPr>
              <w:t>.</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Gadījumā, ja dzīvnieku īpašniekam rodas aizdomas par mājputnu inficēšanos ar salmonelozi, tostarp, pozitīvu paškontroles rezultātu gadījumā, mājputnu īpašnieks vai praktizējošais veterinārārsts par to ziņo Pārtikas un veterinārajam dienestam.</w:t>
            </w:r>
          </w:p>
          <w:p w:rsidR="0063290C" w:rsidRPr="00BC6268" w:rsidRDefault="0063290C" w:rsidP="00D97AEE">
            <w:pPr>
              <w:suppressAutoHyphens/>
              <w:jc w:val="both"/>
              <w:rPr>
                <w:rFonts w:ascii="Times New Roman" w:eastAsia="Times New Roman" w:hAnsi="Times New Roman" w:cs="Times New Roman"/>
                <w:lang w:eastAsia="ar-SA"/>
              </w:rPr>
            </w:pPr>
            <w:r w:rsidRPr="00BC6268">
              <w:rPr>
                <w:rFonts w:ascii="Times New Roman" w:eastAsia="Times New Roman" w:hAnsi="Times New Roman" w:cs="Times New Roman"/>
                <w:lang w:eastAsia="ar-SA"/>
              </w:rPr>
              <w:t xml:space="preserve">Pret </w:t>
            </w:r>
            <w:proofErr w:type="spellStart"/>
            <w:r w:rsidRPr="00BC6268">
              <w:rPr>
                <w:rFonts w:ascii="Times New Roman" w:eastAsia="Times New Roman" w:hAnsi="Times New Roman" w:cs="Times New Roman"/>
                <w:lang w:eastAsia="ar-SA"/>
              </w:rPr>
              <w:t>zoonotiskajiem</w:t>
            </w:r>
            <w:proofErr w:type="spellEnd"/>
            <w:r w:rsidRPr="00BC6268">
              <w:rPr>
                <w:rFonts w:ascii="Times New Roman" w:eastAsia="Times New Roman" w:hAnsi="Times New Roman" w:cs="Times New Roman"/>
                <w:lang w:eastAsia="ar-SA"/>
              </w:rPr>
              <w:t xml:space="preserve"> salmonelozes ierosinātājiem profilaktiskā vakcinācija ir atļauta, izmantojot </w:t>
            </w:r>
            <w:proofErr w:type="spellStart"/>
            <w:r w:rsidRPr="00BC6268">
              <w:rPr>
                <w:rFonts w:ascii="Times New Roman" w:eastAsia="Times New Roman" w:hAnsi="Times New Roman" w:cs="Times New Roman"/>
                <w:lang w:eastAsia="ar-SA"/>
              </w:rPr>
              <w:t>inaktivētās</w:t>
            </w:r>
            <w:proofErr w:type="spellEnd"/>
            <w:r w:rsidRPr="00BC6268">
              <w:rPr>
                <w:rFonts w:ascii="Times New Roman" w:eastAsia="Times New Roman" w:hAnsi="Times New Roman" w:cs="Times New Roman"/>
                <w:lang w:eastAsia="ar-SA"/>
              </w:rPr>
              <w:t xml:space="preserve"> vakcīnas vai marķētās dzīvo celmu vakcīnas. Antibakteriālos līdzekļus aizliegts izmantot kā </w:t>
            </w:r>
            <w:proofErr w:type="spellStart"/>
            <w:r w:rsidRPr="00BC6268">
              <w:rPr>
                <w:rFonts w:ascii="Times New Roman" w:eastAsia="Times New Roman" w:hAnsi="Times New Roman" w:cs="Times New Roman"/>
                <w:lang w:eastAsia="ar-SA"/>
              </w:rPr>
              <w:t>zoonotiskās</w:t>
            </w:r>
            <w:proofErr w:type="spellEnd"/>
            <w:r w:rsidRPr="00BC6268">
              <w:rPr>
                <w:rFonts w:ascii="Times New Roman" w:eastAsia="Times New Roman" w:hAnsi="Times New Roman" w:cs="Times New Roman"/>
                <w:lang w:eastAsia="ar-SA"/>
              </w:rPr>
              <w:t xml:space="preserve"> salmonelozes ierosinātāju kontroles metodi.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Skartajās mājputnu novietnēs tiek īstenoti nepieciešamie slimības apkarošanas pasākumi, tostarp inficēto mājputnu izkaušana. Ar valsts atbalstu turpinās 2011. gadā uzsāktā dējējvistu vakcinācijas programma pret </w:t>
            </w:r>
            <w:r w:rsidRPr="00BC6268">
              <w:rPr>
                <w:rFonts w:ascii="Times New Roman" w:hAnsi="Times New Roman" w:cs="Times New Roman"/>
                <w:i/>
                <w:iCs/>
              </w:rPr>
              <w:t>Salmonella</w:t>
            </w:r>
            <w:r w:rsidRPr="00BC6268">
              <w:rPr>
                <w:rFonts w:ascii="Times New Roman" w:hAnsi="Times New Roman" w:cs="Times New Roman"/>
              </w:rPr>
              <w:t xml:space="preserve"> </w:t>
            </w:r>
            <w:proofErr w:type="spellStart"/>
            <w:r w:rsidRPr="00BC6268">
              <w:rPr>
                <w:rFonts w:ascii="Times New Roman" w:hAnsi="Times New Roman" w:cs="Times New Roman"/>
                <w:i/>
                <w:iCs/>
              </w:rPr>
              <w:t>Enteritidis</w:t>
            </w:r>
            <w:proofErr w:type="spellEnd"/>
            <w:r w:rsidRPr="00BC6268">
              <w:rPr>
                <w:rFonts w:ascii="Times New Roman" w:hAnsi="Times New Roman" w:cs="Times New Roman"/>
              </w:rPr>
              <w:t xml:space="preserve"> reģistrētajās dējējvistu novietnēs un 2013. gadā uzsāktā vaislas vistu vakcinācijas programma pret </w:t>
            </w:r>
            <w:r w:rsidRPr="00BC6268">
              <w:rPr>
                <w:rFonts w:ascii="Times New Roman" w:hAnsi="Times New Roman" w:cs="Times New Roman"/>
                <w:i/>
                <w:iCs/>
              </w:rPr>
              <w:t>Salmonella</w:t>
            </w:r>
            <w:r w:rsidRPr="00BC6268">
              <w:rPr>
                <w:rFonts w:ascii="Times New Roman" w:hAnsi="Times New Roman" w:cs="Times New Roman"/>
              </w:rPr>
              <w:t xml:space="preserve"> </w:t>
            </w:r>
            <w:proofErr w:type="spellStart"/>
            <w:r w:rsidRPr="00BC6268">
              <w:rPr>
                <w:rFonts w:ascii="Times New Roman" w:hAnsi="Times New Roman" w:cs="Times New Roman"/>
                <w:i/>
                <w:iCs/>
              </w:rPr>
              <w:t>Enteritidis</w:t>
            </w:r>
            <w:proofErr w:type="spellEnd"/>
            <w:r w:rsidRPr="00BC6268">
              <w:rPr>
                <w:rFonts w:ascii="Times New Roman" w:hAnsi="Times New Roman" w:cs="Times New Roman"/>
              </w:rPr>
              <w:t xml:space="preserve"> un </w:t>
            </w:r>
            <w:r w:rsidRPr="00BC6268">
              <w:rPr>
                <w:rFonts w:ascii="Times New Roman" w:hAnsi="Times New Roman" w:cs="Times New Roman"/>
                <w:i/>
                <w:iCs/>
              </w:rPr>
              <w:t>Salmonella</w:t>
            </w:r>
            <w:r w:rsidRPr="00BC6268">
              <w:rPr>
                <w:rFonts w:ascii="Times New Roman" w:hAnsi="Times New Roman" w:cs="Times New Roman"/>
              </w:rPr>
              <w:t xml:space="preserve"> </w:t>
            </w:r>
            <w:proofErr w:type="spellStart"/>
            <w:r w:rsidRPr="00BC6268">
              <w:rPr>
                <w:rFonts w:ascii="Times New Roman" w:hAnsi="Times New Roman" w:cs="Times New Roman"/>
                <w:i/>
                <w:iCs/>
              </w:rPr>
              <w:t>Typhimurium</w:t>
            </w:r>
            <w:proofErr w:type="spellEnd"/>
            <w:r w:rsidRPr="00BC6268">
              <w:rPr>
                <w:rFonts w:ascii="Times New Roman" w:hAnsi="Times New Roman" w:cs="Times New Roman"/>
              </w:rPr>
              <w:t>.</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Salmonelozes ierosinātāju kontroles programmas pasākumus ir nepieciešams turpināt lai nodrošinātu augstu patērētāju veselības drošības līmeni visā pārtikas ķēdē, kā arī veicinātu olu, olu produktu un putnu gaļas drošu tirdzniecību </w:t>
            </w:r>
            <w:r w:rsidR="000D43A4">
              <w:rPr>
                <w:rFonts w:ascii="Times New Roman" w:hAnsi="Times New Roman" w:cs="Times New Roman"/>
              </w:rPr>
              <w:t>ES</w:t>
            </w:r>
            <w:r w:rsidRPr="00BC6268">
              <w:rPr>
                <w:rFonts w:ascii="Times New Roman" w:hAnsi="Times New Roman" w:cs="Times New Roman"/>
              </w:rPr>
              <w:t xml:space="preserve"> un eksportu.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lastRenderedPageBreak/>
              <w:t xml:space="preserve">2018. gadā un 2019. gadā dējējvistu novietnēs, kurās tur vairāk par 1000 mājputniem, </w:t>
            </w:r>
            <w:proofErr w:type="spellStart"/>
            <w:r w:rsidRPr="00BC6268">
              <w:rPr>
                <w:rFonts w:ascii="Times New Roman" w:hAnsi="Times New Roman" w:cs="Times New Roman"/>
              </w:rPr>
              <w:t>zoonotiskās</w:t>
            </w:r>
            <w:proofErr w:type="spellEnd"/>
            <w:r w:rsidRPr="00BC6268">
              <w:rPr>
                <w:rFonts w:ascii="Times New Roman" w:hAnsi="Times New Roman" w:cs="Times New Roman"/>
              </w:rPr>
              <w:t xml:space="preserve"> salmonelozes ierosinātāji </w:t>
            </w:r>
            <w:r w:rsidRPr="00BC6268">
              <w:rPr>
                <w:rFonts w:ascii="Times New Roman" w:hAnsi="Times New Roman" w:cs="Times New Roman"/>
                <w:i/>
                <w:iCs/>
              </w:rPr>
              <w:t>Salmonella</w:t>
            </w:r>
            <w:r w:rsidRPr="00BC6268">
              <w:rPr>
                <w:rFonts w:ascii="Times New Roman" w:hAnsi="Times New Roman" w:cs="Times New Roman"/>
              </w:rPr>
              <w:t xml:space="preserve"> </w:t>
            </w:r>
            <w:proofErr w:type="spellStart"/>
            <w:r w:rsidRPr="00BC6268">
              <w:rPr>
                <w:rFonts w:ascii="Times New Roman" w:hAnsi="Times New Roman" w:cs="Times New Roman"/>
                <w:i/>
                <w:iCs/>
              </w:rPr>
              <w:t>Enteritidis</w:t>
            </w:r>
            <w:proofErr w:type="spellEnd"/>
            <w:r w:rsidRPr="00BC6268">
              <w:rPr>
                <w:rFonts w:ascii="Times New Roman" w:hAnsi="Times New Roman" w:cs="Times New Roman"/>
              </w:rPr>
              <w:t xml:space="preserve"> un </w:t>
            </w:r>
            <w:r w:rsidRPr="00BC6268">
              <w:rPr>
                <w:rFonts w:ascii="Times New Roman" w:hAnsi="Times New Roman" w:cs="Times New Roman"/>
                <w:i/>
                <w:iCs/>
              </w:rPr>
              <w:t>Salmonella</w:t>
            </w:r>
            <w:r w:rsidRPr="00BC6268">
              <w:rPr>
                <w:rFonts w:ascii="Times New Roman" w:hAnsi="Times New Roman" w:cs="Times New Roman"/>
              </w:rPr>
              <w:t xml:space="preserve"> </w:t>
            </w:r>
            <w:proofErr w:type="spellStart"/>
            <w:r w:rsidRPr="00BC6268">
              <w:rPr>
                <w:rFonts w:ascii="Times New Roman" w:hAnsi="Times New Roman" w:cs="Times New Roman"/>
                <w:i/>
                <w:iCs/>
              </w:rPr>
              <w:t>Typhimurium</w:t>
            </w:r>
            <w:proofErr w:type="spellEnd"/>
            <w:r w:rsidRPr="00BC6268">
              <w:rPr>
                <w:rFonts w:ascii="Times New Roman" w:hAnsi="Times New Roman" w:cs="Times New Roman"/>
              </w:rPr>
              <w:t xml:space="preserve"> netika konstatēti, turpretī mājputnu novietnēs, kuras piegādā olas un gaļu nelielā apjomā </w:t>
            </w:r>
            <w:proofErr w:type="spellStart"/>
            <w:r w:rsidRPr="00BC6268">
              <w:rPr>
                <w:rFonts w:ascii="Times New Roman" w:hAnsi="Times New Roman" w:cs="Times New Roman"/>
              </w:rPr>
              <w:t>zoonotiskās</w:t>
            </w:r>
            <w:proofErr w:type="spellEnd"/>
            <w:r w:rsidRPr="00BC6268">
              <w:rPr>
                <w:rFonts w:ascii="Times New Roman" w:hAnsi="Times New Roman" w:cs="Times New Roman"/>
              </w:rPr>
              <w:t xml:space="preserve"> salmonelozes ierosinātāji 2018. gadā tika konstatēti 17 novietnēs un 2019. gadā – 15 novietnēs.</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Saistībā ar pārtikas izraisītu saslimšanas (salmonella) gadījumu izmeklēšanu tika veikta plaša, mērķtiecīga ārpuskārtas paraugu ņemšana un indicēta riska objektu un produktu grupa – gaļas sadales uzņēmumi, bērnu izglītības iestādes, produkts – putnu gaļa. Kopā 2019. gadā salmonellas tika izdalītas no 22 Polijas izcelsmes putnu gaļas paraugiem (kopā noņemti 103 paraugi, neatbilstoši – 21 %). 10 gadījumos par Polijas izcelsmes putnu gaļu tika ziņots Ā</w:t>
            </w:r>
            <w:r w:rsidRPr="00BC6268">
              <w:rPr>
                <w:rFonts w:ascii="Times New Roman" w:eastAsia="Times New Roman" w:hAnsi="Times New Roman" w:cs="Times New Roman"/>
                <w:lang w:eastAsia="en-GB"/>
              </w:rPr>
              <w:t xml:space="preserve">trās brīdināšanas sistēmā pārtikas un barības jomā (turpmāk – </w:t>
            </w:r>
            <w:r w:rsidRPr="00BC6268">
              <w:rPr>
                <w:rFonts w:ascii="Times New Roman" w:hAnsi="Times New Roman" w:cs="Times New Roman"/>
              </w:rPr>
              <w:t>RASFF).</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No pārtikas tika izdalītas ne tikai </w:t>
            </w:r>
            <w:r w:rsidRPr="00BC6268">
              <w:rPr>
                <w:rFonts w:ascii="Times New Roman" w:hAnsi="Times New Roman" w:cs="Times New Roman"/>
                <w:i/>
              </w:rPr>
              <w:t xml:space="preserve">Salmonella </w:t>
            </w:r>
            <w:proofErr w:type="spellStart"/>
            <w:r w:rsidRPr="00BC6268">
              <w:rPr>
                <w:rFonts w:ascii="Times New Roman" w:hAnsi="Times New Roman" w:cs="Times New Roman"/>
                <w:i/>
              </w:rPr>
              <w:t>Enteritidis</w:t>
            </w:r>
            <w:proofErr w:type="spellEnd"/>
            <w:r w:rsidRPr="00BC6268">
              <w:rPr>
                <w:rFonts w:ascii="Times New Roman" w:hAnsi="Times New Roman" w:cs="Times New Roman"/>
              </w:rPr>
              <w:t xml:space="preserve"> un </w:t>
            </w:r>
            <w:r w:rsidRPr="00BC6268">
              <w:rPr>
                <w:rFonts w:ascii="Times New Roman" w:hAnsi="Times New Roman" w:cs="Times New Roman"/>
                <w:i/>
              </w:rPr>
              <w:t xml:space="preserve">Salmonella </w:t>
            </w:r>
            <w:proofErr w:type="spellStart"/>
            <w:r w:rsidRPr="00BC6268">
              <w:rPr>
                <w:rFonts w:ascii="Times New Roman" w:hAnsi="Times New Roman" w:cs="Times New Roman"/>
                <w:i/>
              </w:rPr>
              <w:t>Typhimurium</w:t>
            </w:r>
            <w:proofErr w:type="spellEnd"/>
            <w:r w:rsidRPr="00BC6268">
              <w:rPr>
                <w:rFonts w:ascii="Times New Roman" w:hAnsi="Times New Roman" w:cs="Times New Roman"/>
              </w:rPr>
              <w:t xml:space="preserve"> , bet arī retāk sastopamās salmonellas – </w:t>
            </w:r>
            <w:r w:rsidRPr="00BC6268">
              <w:rPr>
                <w:rFonts w:ascii="Times New Roman" w:hAnsi="Times New Roman" w:cs="Times New Roman"/>
                <w:i/>
              </w:rPr>
              <w:t xml:space="preserve">Salmonella </w:t>
            </w:r>
            <w:proofErr w:type="spellStart"/>
            <w:r w:rsidRPr="00BC6268">
              <w:rPr>
                <w:rFonts w:ascii="Times New Roman" w:hAnsi="Times New Roman" w:cs="Times New Roman"/>
                <w:i/>
              </w:rPr>
              <w:t>Newport</w:t>
            </w:r>
            <w:proofErr w:type="spellEnd"/>
            <w:r w:rsidRPr="00BC6268">
              <w:rPr>
                <w:rFonts w:ascii="Times New Roman" w:hAnsi="Times New Roman" w:cs="Times New Roman"/>
                <w:i/>
              </w:rPr>
              <w:t xml:space="preserve">, Salmonella </w:t>
            </w:r>
            <w:proofErr w:type="spellStart"/>
            <w:r w:rsidRPr="00BC6268">
              <w:rPr>
                <w:rFonts w:ascii="Times New Roman" w:hAnsi="Times New Roman" w:cs="Times New Roman"/>
                <w:i/>
              </w:rPr>
              <w:t>Infantis</w:t>
            </w:r>
            <w:proofErr w:type="spellEnd"/>
            <w:r w:rsidRPr="00BC6268">
              <w:rPr>
                <w:rFonts w:ascii="Times New Roman" w:hAnsi="Times New Roman" w:cs="Times New Roman"/>
                <w:i/>
              </w:rPr>
              <w:t xml:space="preserve">, Salmonella </w:t>
            </w:r>
            <w:proofErr w:type="spellStart"/>
            <w:r w:rsidRPr="00BC6268">
              <w:rPr>
                <w:rFonts w:ascii="Times New Roman" w:hAnsi="Times New Roman" w:cs="Times New Roman"/>
                <w:i/>
              </w:rPr>
              <w:t>Thompson</w:t>
            </w:r>
            <w:proofErr w:type="spellEnd"/>
            <w:r w:rsidRPr="00BC6268">
              <w:rPr>
                <w:rFonts w:ascii="Times New Roman" w:hAnsi="Times New Roman" w:cs="Times New Roman"/>
                <w:i/>
              </w:rPr>
              <w:t xml:space="preserve">, Salmonella </w:t>
            </w:r>
            <w:proofErr w:type="spellStart"/>
            <w:r w:rsidRPr="00BC6268">
              <w:rPr>
                <w:rFonts w:ascii="Times New Roman" w:hAnsi="Times New Roman" w:cs="Times New Roman"/>
                <w:i/>
              </w:rPr>
              <w:t>Senftenberg</w:t>
            </w:r>
            <w:proofErr w:type="spellEnd"/>
            <w:r w:rsidRPr="00BC6268">
              <w:rPr>
                <w:rFonts w:ascii="Times New Roman" w:hAnsi="Times New Roman" w:cs="Times New Roman"/>
                <w:i/>
              </w:rPr>
              <w:t xml:space="preserve">, Salmonella </w:t>
            </w:r>
            <w:proofErr w:type="spellStart"/>
            <w:r w:rsidRPr="00BC6268">
              <w:rPr>
                <w:rFonts w:ascii="Times New Roman" w:hAnsi="Times New Roman" w:cs="Times New Roman"/>
                <w:i/>
              </w:rPr>
              <w:t>Mbandaka</w:t>
            </w:r>
            <w:proofErr w:type="spellEnd"/>
            <w:r w:rsidRPr="00BC6268">
              <w:rPr>
                <w:rFonts w:ascii="Times New Roman" w:hAnsi="Times New Roman" w:cs="Times New Roman"/>
                <w:i/>
              </w:rPr>
              <w:t xml:space="preserve">, Salmonella </w:t>
            </w:r>
            <w:proofErr w:type="spellStart"/>
            <w:r w:rsidRPr="00BC6268">
              <w:rPr>
                <w:rFonts w:ascii="Times New Roman" w:hAnsi="Times New Roman" w:cs="Times New Roman"/>
                <w:i/>
              </w:rPr>
              <w:t>Kentucky</w:t>
            </w:r>
            <w:proofErr w:type="spellEnd"/>
            <w:r w:rsidRPr="00BC6268">
              <w:rPr>
                <w:rFonts w:ascii="Times New Roman" w:hAnsi="Times New Roman" w:cs="Times New Roman"/>
                <w:i/>
              </w:rPr>
              <w:t xml:space="preserve">, Salmonella Indiana, Salmonella </w:t>
            </w:r>
            <w:proofErr w:type="spellStart"/>
            <w:r w:rsidRPr="00BC6268">
              <w:rPr>
                <w:rFonts w:ascii="Times New Roman" w:hAnsi="Times New Roman" w:cs="Times New Roman"/>
                <w:i/>
              </w:rPr>
              <w:t>Sarajane</w:t>
            </w:r>
            <w:proofErr w:type="spellEnd"/>
            <w:r w:rsidRPr="00BC6268">
              <w:rPr>
                <w:rFonts w:ascii="Times New Roman" w:hAnsi="Times New Roman" w:cs="Times New Roman"/>
                <w:i/>
              </w:rPr>
              <w:t xml:space="preserve"> </w:t>
            </w:r>
            <w:r w:rsidRPr="00BC6268">
              <w:rPr>
                <w:rFonts w:ascii="Times New Roman" w:hAnsi="Times New Roman" w:cs="Times New Roman"/>
              </w:rPr>
              <w:t>un</w:t>
            </w:r>
            <w:r w:rsidRPr="00BC6268">
              <w:rPr>
                <w:rFonts w:ascii="Times New Roman" w:hAnsi="Times New Roman" w:cs="Times New Roman"/>
                <w:i/>
              </w:rPr>
              <w:t xml:space="preserve"> Salmonella </w:t>
            </w:r>
            <w:proofErr w:type="spellStart"/>
            <w:r w:rsidRPr="00BC6268">
              <w:rPr>
                <w:rFonts w:ascii="Times New Roman" w:hAnsi="Times New Roman" w:cs="Times New Roman"/>
                <w:i/>
              </w:rPr>
              <w:t>Derbi</w:t>
            </w:r>
            <w:proofErr w:type="spellEnd"/>
            <w:r w:rsidRPr="00BC6268">
              <w:rPr>
                <w:rFonts w:ascii="Times New Roman" w:hAnsi="Times New Roman" w:cs="Times New Roman"/>
              </w:rPr>
              <w:t>.</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t>2019. gadā tika noņemti 689 pārtikas paraugi no tiem neatbilstoši bija 27 paraugi.</w:t>
            </w:r>
            <w:r w:rsidRPr="00BC6268">
              <w:rPr>
                <w:rFonts w:ascii="Times New Roman" w:eastAsia="Times New Roman" w:hAnsi="Times New Roman" w:cs="Times New Roman"/>
                <w:bCs/>
                <w:lang w:bidi="en-US"/>
              </w:rPr>
              <w:t xml:space="preserve"> Kopā gadā institūtā BIOR veikti 6 383 laboratoriskie izmeklējumi un citas izmeklēšanas darbības.</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lastRenderedPageBreak/>
              <w:t>Pārtikas produktu uzraudzības laboratoriskā kontrole</w:t>
            </w:r>
          </w:p>
        </w:tc>
        <w:tc>
          <w:tcPr>
            <w:tcW w:w="12297" w:type="dxa"/>
          </w:tcPr>
          <w:p w:rsidR="0063290C" w:rsidRPr="00BC6268" w:rsidRDefault="0063290C" w:rsidP="00D97AEE">
            <w:pPr>
              <w:jc w:val="both"/>
              <w:rPr>
                <w:rFonts w:ascii="Times New Roman" w:hAnsi="Times New Roman" w:cs="Times New Roman"/>
              </w:rPr>
            </w:pPr>
            <w:bookmarkStart w:id="5" w:name="_Hlk42774783"/>
            <w:r w:rsidRPr="00BC6268">
              <w:rPr>
                <w:rFonts w:ascii="Times New Roman" w:hAnsi="Times New Roman" w:cs="Times New Roman"/>
                <w:shd w:val="clear" w:color="auto" w:fill="FFFFFF"/>
              </w:rPr>
              <w:t>Regulas 178/2002 8. pantā noteikts, ka p</w:t>
            </w:r>
            <w:r w:rsidRPr="00BC6268">
              <w:rPr>
                <w:rFonts w:ascii="Times New Roman" w:hAnsi="Times New Roman" w:cs="Times New Roman"/>
              </w:rPr>
              <w:t xml:space="preserve">ārtikas aprites tiesību aktu mērķis ir aizsargāt patērētāju intereses un novērst krāpniecisku vai maldinošu praksi, pārtikas produktu viltošanu un jebkuru citu praksi, kas var maldināt patērētāju. </w:t>
            </w:r>
            <w:r w:rsidRPr="00BC6268">
              <w:rPr>
                <w:rFonts w:ascii="Times New Roman" w:eastAsia="Calibri" w:hAnsi="Times New Roman" w:cs="Times New Roman"/>
              </w:rPr>
              <w:t xml:space="preserve">Regulā 2017/625 par oficiālajām kontrolēm noteikts, ka kontroles veic, lai </w:t>
            </w:r>
            <w:r w:rsidRPr="00BC6268">
              <w:rPr>
                <w:rFonts w:ascii="Times New Roman" w:hAnsi="Times New Roman" w:cs="Times New Roman"/>
              </w:rPr>
              <w:t>identificētu iespējamus tīšus pārtikas apritē noteikto prasību pārkāpumus, kas veikti, īstenojot krāpniecisku vai maldinošu praksi</w:t>
            </w:r>
            <w:r w:rsidRPr="00BC6268">
              <w:rPr>
                <w:rFonts w:ascii="Times New Roman" w:eastAsia="Calibri" w:hAnsi="Times New Roman" w:cs="Times New Roman"/>
              </w:rPr>
              <w:t xml:space="preserve">. Regulas 2017/625 </w:t>
            </w:r>
            <w:r w:rsidRPr="00BC6268">
              <w:rPr>
                <w:rFonts w:ascii="Times New Roman" w:hAnsi="Times New Roman" w:cs="Times New Roman"/>
                <w:bCs/>
              </w:rPr>
              <w:t>par oficiālajām kontrolēm</w:t>
            </w:r>
            <w:r w:rsidRPr="00BC6268">
              <w:rPr>
                <w:rFonts w:ascii="Times New Roman" w:eastAsia="Calibri" w:hAnsi="Times New Roman" w:cs="Times New Roman"/>
              </w:rPr>
              <w:t xml:space="preserve"> 139. pants īpaši uzsver nepieciešamību nodrošināt atbilstošas finansiālās sankcijas par prasību pārkāpumiem, kas veikti</w:t>
            </w:r>
            <w:r w:rsidRPr="00BC6268">
              <w:rPr>
                <w:rFonts w:ascii="Times New Roman" w:hAnsi="Times New Roman" w:cs="Times New Roman"/>
              </w:rPr>
              <w:t xml:space="preserve"> īstenojot krāpniecisku vai maldinošu praksi, piemēram, produkta ražošanas procesā izmainot tā sastāva (izejvielu) kvalitāti (produkts ir atbilstošs nekaitīguma prasībām), lai gūtu lielāku peļņu no produkta izplatīšanas. Eiropas Komisija izdot ieteikumus noteiktu produktu veidu kontrolei, nosakot nepieciešamo pārbaužu apjomu un atsevišķos gadījumos arī piešķirot līdzfinansējumu.</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Programmas ietvaros iepriekšējos gados ir veiktas pārbaudes uz zirgu DNS klātbūtni gaļas produktos, veiktas divējādas kvalitātes produktu pārbaudes, kvalitātes pārbaudes olīveļļai un </w:t>
            </w:r>
            <w:proofErr w:type="spellStart"/>
            <w:r w:rsidRPr="00BC6268">
              <w:rPr>
                <w:rFonts w:ascii="Times New Roman" w:hAnsi="Times New Roman" w:cs="Times New Roman"/>
              </w:rPr>
              <w:t>bezglutēna</w:t>
            </w:r>
            <w:proofErr w:type="spellEnd"/>
            <w:r w:rsidRPr="00BC6268">
              <w:rPr>
                <w:rFonts w:ascii="Times New Roman" w:hAnsi="Times New Roman" w:cs="Times New Roman"/>
              </w:rPr>
              <w:t xml:space="preserve"> produktiem, sugas DNS noteikšana saldētos zivju produktos u.c.</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2019. gadā saskaņā ar </w:t>
            </w:r>
            <w:r w:rsidRPr="00BC6268">
              <w:rPr>
                <w:rFonts w:ascii="Times New Roman" w:eastAsia="Times New Roman" w:hAnsi="Times New Roman" w:cs="Times New Roman"/>
                <w:bCs/>
                <w:lang w:bidi="en-US"/>
              </w:rPr>
              <w:t>Eiropas Komisijas 2019. gada 5. jūnija ieteikumu par koordinētu kontroles plānu nolūkā noteikt krāpniecisku darbību izplatību garšaugu un garšvielu apritē, tika noņemti 60 garšaugu un garšvielu paraugi laboratoriskajai izmeklēšanai.</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t>Nepieciešams turpināt regulāras dažādu pārtikas produktu laboratoriskās kontroles, lai novērstu krāpšanas mēģinājumus pārtikas apritē.</w:t>
            </w:r>
            <w:bookmarkEnd w:id="5"/>
          </w:p>
        </w:tc>
      </w:tr>
      <w:tr w:rsidR="00912FF9" w:rsidRPr="00BC6268" w:rsidTr="00912FF9">
        <w:tc>
          <w:tcPr>
            <w:tcW w:w="2263" w:type="dxa"/>
          </w:tcPr>
          <w:p w:rsidR="00912FF9" w:rsidRPr="00BC6268" w:rsidRDefault="0063290C" w:rsidP="000C68C0">
            <w:pPr>
              <w:rPr>
                <w:rFonts w:ascii="Times New Roman" w:hAnsi="Times New Roman" w:cs="Times New Roman"/>
              </w:rPr>
            </w:pPr>
            <w:proofErr w:type="spellStart"/>
            <w:r w:rsidRPr="00BC6268">
              <w:rPr>
                <w:rFonts w:ascii="Times New Roman" w:hAnsi="Times New Roman" w:cs="Times New Roman"/>
              </w:rPr>
              <w:t>Listeria</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monocytogenes</w:t>
            </w:r>
            <w:proofErr w:type="spellEnd"/>
            <w:r w:rsidRPr="00BC6268">
              <w:rPr>
                <w:rFonts w:ascii="Times New Roman" w:hAnsi="Times New Roman" w:cs="Times New Roman"/>
              </w:rPr>
              <w:t xml:space="preserve"> kontroles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Programmas mērķis ir veikt </w:t>
            </w:r>
            <w:proofErr w:type="spellStart"/>
            <w:r w:rsidRPr="00BC6268">
              <w:rPr>
                <w:rFonts w:ascii="Times New Roman" w:hAnsi="Times New Roman" w:cs="Times New Roman"/>
                <w:i/>
              </w:rPr>
              <w:t>Listeria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monocytogenes</w:t>
            </w:r>
            <w:proofErr w:type="spellEnd"/>
            <w:r w:rsidRPr="00BC6268">
              <w:rPr>
                <w:rFonts w:ascii="Times New Roman" w:hAnsi="Times New Roman" w:cs="Times New Roman"/>
              </w:rPr>
              <w:t xml:space="preserve"> kontroli, lai savlaicīgi atklātu to klātbūtni riska produktos, kuriem nav paredzēta rūpnieciskā pārstrāde, tostarp produktos, kuri nonāk pārtikas izplatīšanas posmā, ierobežot piesārņoto produktu izplatīšanu un līdz ar to samazinātu patērētāju inficēšanās risku, nodrošināt kvalitatīvu un salīdzināmu datu ieguvi </w:t>
            </w:r>
            <w:r w:rsidR="000D43A4">
              <w:rPr>
                <w:rFonts w:ascii="Times New Roman" w:hAnsi="Times New Roman" w:cs="Times New Roman"/>
              </w:rPr>
              <w:t>ES</w:t>
            </w:r>
            <w:r w:rsidRPr="00BC6268">
              <w:rPr>
                <w:rFonts w:ascii="Times New Roman" w:hAnsi="Times New Roman" w:cs="Times New Roman"/>
              </w:rPr>
              <w:t xml:space="preserve"> </w:t>
            </w:r>
            <w:proofErr w:type="spellStart"/>
            <w:r w:rsidRPr="00BC6268">
              <w:rPr>
                <w:rFonts w:ascii="Times New Roman" w:hAnsi="Times New Roman" w:cs="Times New Roman"/>
              </w:rPr>
              <w:t>zoonožu</w:t>
            </w:r>
            <w:proofErr w:type="spellEnd"/>
            <w:r w:rsidRPr="00BC6268">
              <w:rPr>
                <w:rFonts w:ascii="Times New Roman" w:hAnsi="Times New Roman" w:cs="Times New Roman"/>
              </w:rPr>
              <w:t xml:space="preserve"> uzraudzības sistēmas ietvaros.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2018. gadā un 2019. gadā saņemti vairāki ātrās brīdināšanas ziņojumi par </w:t>
            </w:r>
            <w:proofErr w:type="spellStart"/>
            <w:r w:rsidRPr="00BC6268">
              <w:rPr>
                <w:rFonts w:ascii="Times New Roman" w:hAnsi="Times New Roman" w:cs="Times New Roman"/>
                <w:i/>
                <w:iCs/>
              </w:rPr>
              <w:t>Listeria</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monocytogenes</w:t>
            </w:r>
            <w:proofErr w:type="spellEnd"/>
            <w:r w:rsidRPr="00BC6268">
              <w:rPr>
                <w:rFonts w:ascii="Times New Roman" w:hAnsi="Times New Roman" w:cs="Times New Roman"/>
              </w:rPr>
              <w:t xml:space="preserve"> klātbūtni zvejas produktos, kā arī kaimiņvalstīs tika konstatēti </w:t>
            </w:r>
            <w:proofErr w:type="spellStart"/>
            <w:r w:rsidRPr="00BC6268">
              <w:rPr>
                <w:rFonts w:ascii="Times New Roman" w:hAnsi="Times New Roman" w:cs="Times New Roman"/>
                <w:i/>
                <w:iCs/>
              </w:rPr>
              <w:t>Listeria</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monocytogenes</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uzliesmojmi</w:t>
            </w:r>
            <w:proofErr w:type="spellEnd"/>
            <w:r w:rsidRPr="00BC6268">
              <w:rPr>
                <w:rFonts w:ascii="Times New Roman" w:hAnsi="Times New Roman" w:cs="Times New Roman"/>
              </w:rPr>
              <w:t>.</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t xml:space="preserve">2019. gadā tika noņemti 86 paraugi, no tiem neatbilstoši bija divi paraugi, </w:t>
            </w:r>
            <w:r w:rsidRPr="00BC6268">
              <w:rPr>
                <w:rFonts w:ascii="Times New Roman" w:eastAsia="Times New Roman" w:hAnsi="Times New Roman" w:cs="Times New Roman"/>
                <w:bCs/>
                <w:lang w:bidi="en-US"/>
              </w:rPr>
              <w:t>institūtā BIOR veikti 472 laboratoriskie izmeklējumi.</w:t>
            </w:r>
          </w:p>
        </w:tc>
      </w:tr>
      <w:tr w:rsidR="00912FF9" w:rsidRPr="00BC6268" w:rsidTr="00912FF9">
        <w:tc>
          <w:tcPr>
            <w:tcW w:w="2263" w:type="dxa"/>
          </w:tcPr>
          <w:p w:rsidR="00912FF9" w:rsidRPr="00BC6268" w:rsidRDefault="0063290C" w:rsidP="000C68C0">
            <w:pPr>
              <w:rPr>
                <w:rFonts w:ascii="Times New Roman" w:hAnsi="Times New Roman" w:cs="Times New Roman"/>
              </w:rPr>
            </w:pPr>
            <w:proofErr w:type="spellStart"/>
            <w:r w:rsidRPr="00BC6268">
              <w:rPr>
                <w:rFonts w:ascii="Times New Roman" w:hAnsi="Times New Roman" w:cs="Times New Roman"/>
              </w:rPr>
              <w:t>Verotoksigēno</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Escherichia</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coli</w:t>
            </w:r>
            <w:proofErr w:type="spellEnd"/>
            <w:r w:rsidRPr="00BC6268">
              <w:rPr>
                <w:rFonts w:ascii="Times New Roman" w:hAnsi="Times New Roman" w:cs="Times New Roman"/>
              </w:rPr>
              <w:t xml:space="preserve"> kontroles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Programmas mērķis ir veikt </w:t>
            </w:r>
            <w:proofErr w:type="spellStart"/>
            <w:r w:rsidRPr="00BC6268">
              <w:rPr>
                <w:rFonts w:ascii="Times New Roman" w:hAnsi="Times New Roman" w:cs="Times New Roman"/>
              </w:rPr>
              <w:t>verotoksigēno</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coli</w:t>
            </w:r>
            <w:proofErr w:type="spellEnd"/>
            <w:r w:rsidRPr="00BC6268">
              <w:rPr>
                <w:rFonts w:ascii="Times New Roman" w:hAnsi="Times New Roman" w:cs="Times New Roman"/>
                <w:i/>
              </w:rPr>
              <w:t xml:space="preserve"> </w:t>
            </w:r>
            <w:r w:rsidRPr="00BC6268">
              <w:rPr>
                <w:rFonts w:ascii="Times New Roman" w:hAnsi="Times New Roman" w:cs="Times New Roman"/>
              </w:rPr>
              <w:t xml:space="preserve">kontroli, lai savlaicīgi atklātu šo mikroorganismu klātbūtni riska produktos, kuriem nav paredzēta rūpnieciskā pārstrāde, tostarp produktos, kuri nonāk pārtikas izplatīšanas posmā, ierobežot piesārņoto produktu </w:t>
            </w:r>
            <w:r w:rsidRPr="00BC6268">
              <w:rPr>
                <w:rFonts w:ascii="Times New Roman" w:hAnsi="Times New Roman" w:cs="Times New Roman"/>
              </w:rPr>
              <w:lastRenderedPageBreak/>
              <w:t>izplatīšanu un līdz ar to samazinātu patērētāju inficēšanās risku,</w:t>
            </w:r>
            <w:bookmarkStart w:id="6" w:name="OLE_LINK3"/>
            <w:r w:rsidRPr="00BC6268">
              <w:rPr>
                <w:rFonts w:ascii="Times New Roman" w:hAnsi="Times New Roman" w:cs="Times New Roman"/>
              </w:rPr>
              <w:t xml:space="preserve"> nodrošināt kvalitatīvu un salīdzināmu datu ieguvi </w:t>
            </w:r>
            <w:r w:rsidR="000D43A4">
              <w:rPr>
                <w:rFonts w:ascii="Times New Roman" w:hAnsi="Times New Roman" w:cs="Times New Roman"/>
              </w:rPr>
              <w:t>ES</w:t>
            </w:r>
            <w:r w:rsidRPr="00BC6268">
              <w:rPr>
                <w:rFonts w:ascii="Times New Roman" w:hAnsi="Times New Roman" w:cs="Times New Roman"/>
              </w:rPr>
              <w:t xml:space="preserve"> </w:t>
            </w:r>
            <w:proofErr w:type="spellStart"/>
            <w:r w:rsidRPr="00BC6268">
              <w:rPr>
                <w:rFonts w:ascii="Times New Roman" w:hAnsi="Times New Roman" w:cs="Times New Roman"/>
              </w:rPr>
              <w:t>zoonožu</w:t>
            </w:r>
            <w:proofErr w:type="spellEnd"/>
            <w:r w:rsidRPr="00BC6268">
              <w:rPr>
                <w:rFonts w:ascii="Times New Roman" w:hAnsi="Times New Roman" w:cs="Times New Roman"/>
              </w:rPr>
              <w:t xml:space="preserve"> uzraudzības sistēmas ietvaros.</w:t>
            </w:r>
          </w:p>
          <w:p w:rsidR="00912FF9" w:rsidRPr="00BC6268" w:rsidRDefault="0063290C" w:rsidP="00D97AEE">
            <w:pPr>
              <w:jc w:val="both"/>
              <w:rPr>
                <w:rFonts w:ascii="Times New Roman" w:hAnsi="Times New Roman" w:cs="Times New Roman"/>
              </w:rPr>
            </w:pPr>
            <w:proofErr w:type="spellStart"/>
            <w:r w:rsidRPr="00BC6268">
              <w:rPr>
                <w:rFonts w:ascii="Times New Roman" w:hAnsi="Times New Roman" w:cs="Times New Roman"/>
              </w:rPr>
              <w:t>Verotoksigēno</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rPr>
              <w:t xml:space="preserve"> </w:t>
            </w:r>
            <w:proofErr w:type="spellStart"/>
            <w:r w:rsidRPr="00BC6268">
              <w:rPr>
                <w:rFonts w:ascii="Times New Roman" w:hAnsi="Times New Roman" w:cs="Times New Roman"/>
                <w:i/>
              </w:rPr>
              <w:t>coli</w:t>
            </w:r>
            <w:proofErr w:type="spellEnd"/>
            <w:r w:rsidRPr="00BC6268">
              <w:rPr>
                <w:rFonts w:ascii="Times New Roman" w:hAnsi="Times New Roman" w:cs="Times New Roman"/>
              </w:rPr>
              <w:t xml:space="preserve"> klātbūtnes noteikšanai 2019. gadā tika noņemti 100 produktu paraugi, vienā paraugā tika izdalīta </w:t>
            </w:r>
            <w:proofErr w:type="spellStart"/>
            <w:r w:rsidRPr="00BC6268">
              <w:rPr>
                <w:rFonts w:ascii="Times New Roman" w:hAnsi="Times New Roman" w:cs="Times New Roman"/>
              </w:rPr>
              <w:t>verotoksīnu</w:t>
            </w:r>
            <w:proofErr w:type="spellEnd"/>
            <w:r w:rsidRPr="00BC6268">
              <w:rPr>
                <w:rFonts w:ascii="Times New Roman" w:hAnsi="Times New Roman" w:cs="Times New Roman"/>
              </w:rPr>
              <w:t xml:space="preserve"> producējošā </w:t>
            </w:r>
            <w:r w:rsidRPr="00BC6268">
              <w:rPr>
                <w:rFonts w:ascii="Times New Roman" w:hAnsi="Times New Roman" w:cs="Times New Roman"/>
                <w:i/>
              </w:rPr>
              <w:t xml:space="preserve"> </w:t>
            </w:r>
            <w:proofErr w:type="spellStart"/>
            <w:r w:rsidRPr="00BC6268">
              <w:rPr>
                <w:rFonts w:ascii="Times New Roman" w:hAnsi="Times New Roman" w:cs="Times New Roman"/>
                <w:i/>
              </w:rPr>
              <w:t>Escherichia</w:t>
            </w:r>
            <w:proofErr w:type="spellEnd"/>
            <w:r w:rsidRPr="00BC6268">
              <w:rPr>
                <w:rFonts w:ascii="Times New Roman" w:hAnsi="Times New Roman" w:cs="Times New Roman"/>
                <w:i/>
                <w:iCs/>
              </w:rPr>
              <w:t xml:space="preserve"> </w:t>
            </w:r>
            <w:proofErr w:type="spellStart"/>
            <w:r w:rsidRPr="00BC6268">
              <w:rPr>
                <w:rFonts w:ascii="Times New Roman" w:hAnsi="Times New Roman" w:cs="Times New Roman"/>
                <w:i/>
                <w:iCs/>
              </w:rPr>
              <w:t>coli</w:t>
            </w:r>
            <w:proofErr w:type="spellEnd"/>
            <w:r w:rsidRPr="00BC6268">
              <w:rPr>
                <w:rFonts w:ascii="Times New Roman" w:hAnsi="Times New Roman" w:cs="Times New Roman"/>
                <w:i/>
                <w:iCs/>
              </w:rPr>
              <w:t xml:space="preserve">. </w:t>
            </w:r>
            <w:r w:rsidRPr="00BC6268">
              <w:rPr>
                <w:rFonts w:ascii="Times New Roman" w:hAnsi="Times New Roman" w:cs="Times New Roman"/>
              </w:rPr>
              <w:t>I</w:t>
            </w:r>
            <w:r w:rsidRPr="00BC6268">
              <w:rPr>
                <w:rFonts w:ascii="Times New Roman" w:eastAsia="Times New Roman" w:hAnsi="Times New Roman" w:cs="Times New Roman"/>
                <w:bCs/>
                <w:lang w:bidi="en-US"/>
              </w:rPr>
              <w:t>nstitūtā BIOR veikti 83 laboratoriskie izmeklējumi.</w:t>
            </w:r>
            <w:bookmarkEnd w:id="6"/>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lastRenderedPageBreak/>
              <w:t xml:space="preserve">Dioksīnu un dioksīniem līdzīgo </w:t>
            </w:r>
            <w:proofErr w:type="spellStart"/>
            <w:r w:rsidRPr="00BC6268">
              <w:rPr>
                <w:rFonts w:ascii="Times New Roman" w:hAnsi="Times New Roman" w:cs="Times New Roman"/>
              </w:rPr>
              <w:t>polihlordifenilu</w:t>
            </w:r>
            <w:proofErr w:type="spellEnd"/>
            <w:r w:rsidRPr="00BC6268">
              <w:rPr>
                <w:rFonts w:ascii="Times New Roman" w:hAnsi="Times New Roman" w:cs="Times New Roman"/>
              </w:rPr>
              <w:t xml:space="preserve"> kontroles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Pamatojoties uz iepriekšējo gadu pētījumu rezultātiem, </w:t>
            </w:r>
            <w:r w:rsidR="000D43A4">
              <w:rPr>
                <w:rFonts w:ascii="Times New Roman" w:hAnsi="Times New Roman" w:cs="Times New Roman"/>
              </w:rPr>
              <w:t>ES</w:t>
            </w:r>
            <w:r w:rsidRPr="00BC6268">
              <w:rPr>
                <w:rFonts w:ascii="Times New Roman" w:hAnsi="Times New Roman" w:cs="Times New Roman"/>
              </w:rPr>
              <w:t xml:space="preserve"> normatīvo prasību grozījumiem, kā arī 2016. gada 2. maija Eiropas Komisijas ieteikumiem Nr. 2016/688, ir nepieciešams turpināt un iespēju robežās palielināt dioksīnu un dioksīnu un dioksīniem līdzīgo </w:t>
            </w:r>
            <w:proofErr w:type="spellStart"/>
            <w:r w:rsidRPr="00BC6268">
              <w:rPr>
                <w:rFonts w:ascii="Times New Roman" w:hAnsi="Times New Roman" w:cs="Times New Roman"/>
              </w:rPr>
              <w:t>polihlordifenilu</w:t>
            </w:r>
            <w:proofErr w:type="spellEnd"/>
            <w:r w:rsidRPr="00BC6268">
              <w:rPr>
                <w:rFonts w:ascii="Times New Roman" w:hAnsi="Times New Roman" w:cs="Times New Roman"/>
                <w:b/>
                <w:bCs/>
              </w:rPr>
              <w:t xml:space="preserve"> </w:t>
            </w:r>
            <w:r w:rsidRPr="00BC6268">
              <w:rPr>
                <w:rFonts w:ascii="Times New Roman" w:hAnsi="Times New Roman" w:cs="Times New Roman"/>
              </w:rPr>
              <w:t xml:space="preserve">summas koncentrācijas monitoringu zvejas produktos. </w:t>
            </w:r>
            <w:r w:rsidRPr="00BC6268">
              <w:rPr>
                <w:rFonts w:ascii="Times New Roman" w:hAnsi="Times New Roman" w:cs="Times New Roman"/>
                <w:bCs/>
              </w:rPr>
              <w:t xml:space="preserve">Programmas ietvaros tiek kontrolētas ne tikai svaigas brētliņas un reņģes, bet arī </w:t>
            </w:r>
            <w:proofErr w:type="spellStart"/>
            <w:r w:rsidRPr="00BC6268">
              <w:rPr>
                <w:rFonts w:ascii="Times New Roman" w:hAnsi="Times New Roman" w:cs="Times New Roman"/>
                <w:bCs/>
              </w:rPr>
              <w:t>svaigpiens</w:t>
            </w:r>
            <w:proofErr w:type="spellEnd"/>
            <w:r w:rsidRPr="00BC6268">
              <w:rPr>
                <w:rFonts w:ascii="Times New Roman" w:hAnsi="Times New Roman" w:cs="Times New Roman"/>
                <w:bCs/>
              </w:rPr>
              <w:t>, olas, gaļa.</w:t>
            </w:r>
          </w:p>
          <w:p w:rsidR="0063290C" w:rsidRPr="00BC6268" w:rsidRDefault="0063290C" w:rsidP="00D97AEE">
            <w:pPr>
              <w:jc w:val="both"/>
              <w:rPr>
                <w:rFonts w:ascii="Times New Roman" w:hAnsi="Times New Roman" w:cs="Times New Roman"/>
                <w:bCs/>
              </w:rPr>
            </w:pPr>
            <w:r w:rsidRPr="00BC6268">
              <w:rPr>
                <w:rFonts w:ascii="Times New Roman" w:hAnsi="Times New Roman" w:cs="Times New Roman"/>
              </w:rPr>
              <w:t xml:space="preserve">Dioksīnu un </w:t>
            </w:r>
            <w:proofErr w:type="spellStart"/>
            <w:r w:rsidRPr="00BC6268">
              <w:rPr>
                <w:rFonts w:ascii="Times New Roman" w:hAnsi="Times New Roman" w:cs="Times New Roman"/>
              </w:rPr>
              <w:t>polihlordifenilu</w:t>
            </w:r>
            <w:proofErr w:type="spellEnd"/>
            <w:r w:rsidRPr="00BC6268">
              <w:rPr>
                <w:rFonts w:ascii="Times New Roman" w:hAnsi="Times New Roman" w:cs="Times New Roman"/>
              </w:rPr>
              <w:t xml:space="preserve"> maksimāli pieļaujamais līmenis pārtikā noteikts </w:t>
            </w:r>
            <w:r w:rsidR="000D43A4">
              <w:rPr>
                <w:rFonts w:ascii="Times New Roman" w:hAnsi="Times New Roman" w:cs="Times New Roman"/>
                <w:bCs/>
              </w:rPr>
              <w:t>ES</w:t>
            </w:r>
            <w:r w:rsidRPr="00BC6268">
              <w:rPr>
                <w:rFonts w:ascii="Times New Roman" w:hAnsi="Times New Roman" w:cs="Times New Roman"/>
                <w:bCs/>
              </w:rPr>
              <w:t xml:space="preserve"> normatīvajos aktos. </w:t>
            </w:r>
            <w:r w:rsidRPr="00BC6268">
              <w:rPr>
                <w:rFonts w:ascii="Times New Roman" w:hAnsi="Times New Roman" w:cs="Times New Roman"/>
              </w:rPr>
              <w:t xml:space="preserve">2018. gadā Eiropas Pārtikas nekaitīguma iestāde publicēja zinātnisko atzinumu par riskiem cilvēka veselībai, kas saistīti ar dioksīnu un dioksīnam līdzīgo </w:t>
            </w:r>
            <w:proofErr w:type="spellStart"/>
            <w:r w:rsidRPr="00BC6268">
              <w:rPr>
                <w:rFonts w:ascii="Times New Roman" w:hAnsi="Times New Roman" w:cs="Times New Roman"/>
              </w:rPr>
              <w:t>polihlordifenilu</w:t>
            </w:r>
            <w:proofErr w:type="spellEnd"/>
            <w:r w:rsidRPr="00BC6268">
              <w:rPr>
                <w:rFonts w:ascii="Times New Roman" w:hAnsi="Times New Roman" w:cs="Times New Roman"/>
              </w:rPr>
              <w:t xml:space="preserve"> klātbūtni pārtikā. Saskaņā ar šo zinātnisko atzinumu, dioksīnu un dioksīniem līdzīgo </w:t>
            </w:r>
            <w:proofErr w:type="spellStart"/>
            <w:r w:rsidRPr="00BC6268">
              <w:rPr>
                <w:rFonts w:ascii="Times New Roman" w:hAnsi="Times New Roman" w:cs="Times New Roman"/>
              </w:rPr>
              <w:t>polihlordifenilu</w:t>
            </w:r>
            <w:proofErr w:type="spellEnd"/>
            <w:r w:rsidRPr="00BC6268">
              <w:rPr>
                <w:rFonts w:ascii="Times New Roman" w:hAnsi="Times New Roman" w:cs="Times New Roman"/>
              </w:rPr>
              <w:t xml:space="preserve"> pieļaujamā nedēļas deva, salīdzinājumā ar iepriekš noteikto tika samazināta septiņas reizes līdz 2 </w:t>
            </w:r>
            <w:proofErr w:type="spellStart"/>
            <w:r w:rsidRPr="00BC6268">
              <w:rPr>
                <w:rFonts w:ascii="Times New Roman" w:hAnsi="Times New Roman" w:cs="Times New Roman"/>
              </w:rPr>
              <w:t>pg</w:t>
            </w:r>
            <w:proofErr w:type="spellEnd"/>
            <w:r w:rsidRPr="00BC6268">
              <w:rPr>
                <w:rFonts w:ascii="Times New Roman" w:hAnsi="Times New Roman" w:cs="Times New Roman"/>
              </w:rPr>
              <w:t>/kg cilvēka ķermeņa masas nedēļā.</w:t>
            </w:r>
            <w:r w:rsidRPr="00BC6268">
              <w:t xml:space="preserve"> </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t xml:space="preserve">Lai izvērtētu un plānotu zivju resursu efektīvu izmantošanu pārtikas vajadzībām, kā arī nodrošinātu pārtikas nekaitīgumu patērētājiem, svarīgi arī turpmāk novērtēt dioksīnu un </w:t>
            </w:r>
            <w:proofErr w:type="spellStart"/>
            <w:r w:rsidRPr="00BC6268">
              <w:rPr>
                <w:rFonts w:ascii="Times New Roman" w:hAnsi="Times New Roman" w:cs="Times New Roman"/>
              </w:rPr>
              <w:t>polihlordifenilu</w:t>
            </w:r>
            <w:proofErr w:type="spellEnd"/>
            <w:r w:rsidRPr="00BC6268">
              <w:rPr>
                <w:rFonts w:ascii="Times New Roman" w:hAnsi="Times New Roman" w:cs="Times New Roman"/>
              </w:rPr>
              <w:t xml:space="preserve"> līmeni dzīvnieku izcelsmes produktos, jo īpaši Latvijas zivsaimniecības nozares ilgtermiņa attīstībai svarīgajās Baltijas jūras un Rīgas jūras līča zivju sugās – brētliņās un reņģēs. 2019. gadā tika noņemti 30 dažādi pārtikas paraugi</w:t>
            </w:r>
            <w:r w:rsidRPr="00BC6268">
              <w:rPr>
                <w:rFonts w:ascii="Times New Roman" w:eastAsia="Times New Roman" w:hAnsi="Times New Roman" w:cs="Times New Roman"/>
                <w:bCs/>
                <w:lang w:bidi="en-US"/>
              </w:rPr>
              <w:t xml:space="preserve"> un institūtā BIOR veikti 60 laboratoriskie izmeklējumi</w:t>
            </w:r>
            <w:r w:rsidRPr="00BC6268">
              <w:rPr>
                <w:rFonts w:ascii="Times New Roman" w:hAnsi="Times New Roman" w:cs="Times New Roman"/>
              </w:rPr>
              <w:t>.</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t>Radiācijas drošības programma</w:t>
            </w:r>
          </w:p>
        </w:tc>
        <w:tc>
          <w:tcPr>
            <w:tcW w:w="12297" w:type="dxa"/>
          </w:tcPr>
          <w:p w:rsidR="00912FF9" w:rsidRPr="00BC6268" w:rsidRDefault="0063290C" w:rsidP="000D43A4">
            <w:pPr>
              <w:jc w:val="both"/>
              <w:rPr>
                <w:rFonts w:ascii="Times New Roman" w:hAnsi="Times New Roman" w:cs="Times New Roman"/>
              </w:rPr>
            </w:pPr>
            <w:r w:rsidRPr="00BC6268">
              <w:rPr>
                <w:rFonts w:ascii="Times New Roman" w:hAnsi="Times New Roman" w:cs="Times New Roman"/>
              </w:rPr>
              <w:t xml:space="preserve">Programmas mērķis ir kontrolēt radioaktīvā piesārņojuma līmeni pārtikas produktos un nodrošinātu attiecībā uz radioaktīvo piesārņojumu nekaitīgas pārtikas apriti. Programmas ietvaros tiek kontrolēts cēzija un stroncija daudzums pienā (paraugu ņemšana notiek dzīvnieku novietnēs), gatavos ēdienos un dažādos pārtikas produktos. Lai nodrošinātu </w:t>
            </w:r>
            <w:r w:rsidR="000D43A4">
              <w:rPr>
                <w:rFonts w:ascii="Times New Roman" w:hAnsi="Times New Roman" w:cs="Times New Roman"/>
              </w:rPr>
              <w:t>ES</w:t>
            </w:r>
            <w:r w:rsidRPr="00BC6268">
              <w:rPr>
                <w:rFonts w:ascii="Times New Roman" w:hAnsi="Times New Roman" w:cs="Times New Roman"/>
              </w:rPr>
              <w:t xml:space="preserve"> normatīvo aktu prasību izpildi, nepieciešams turpināt radioaktīvā piesārņojuma kontroli pārtikas produktos. 2019. gadā tika noņemti 42 dažādi pārtikas paraugi radioaktīvā piesārņojuma kontrolei un</w:t>
            </w:r>
            <w:r w:rsidRPr="00BC6268">
              <w:rPr>
                <w:rFonts w:ascii="Times New Roman" w:eastAsia="Times New Roman" w:hAnsi="Times New Roman" w:cs="Times New Roman"/>
                <w:bCs/>
                <w:lang w:bidi="en-US"/>
              </w:rPr>
              <w:t xml:space="preserve"> institūtā BIOR veikti 76 laboratoriskie izmeklējumi</w:t>
            </w:r>
            <w:r w:rsidRPr="00BC6268">
              <w:rPr>
                <w:rFonts w:ascii="Times New Roman" w:hAnsi="Times New Roman" w:cs="Times New Roman"/>
              </w:rPr>
              <w:t>.</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t>Atliekvielu kontroles programma dzīvniekiem un dzīvnieku izcelsmes produktiem</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Dzīvniekiem dažādu slimību ārstēšanai tiek izmantotas veterinārās zāles. Zāļu atliekvielas var nonākt dzīvnieku izcelsmes produktos un radīt apdraudējumu sabiedrības veselībai un videi, ja netiek ievērots zāļu izdalīšanās periods, kā arī ja tiek lietotas zāles, kuras satur aizliegtas vielas un kuras nedrīkst lietot konkrētai dzīvnieku sugai.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Lai nodrošinātu labu sabiedrības veselības aizsardzību, uzraugot un atklājot zāļu atliekvielu rašanās avotus, Pārtikas un veterinārais dienests veic zāļu atliekvielu monitoringu.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Atliekvielu kontrolē tiek iekļautas:</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1) aizliegtās vielas un vielas ar </w:t>
            </w:r>
            <w:proofErr w:type="spellStart"/>
            <w:r w:rsidRPr="00BC6268">
              <w:rPr>
                <w:rFonts w:ascii="Times New Roman" w:hAnsi="Times New Roman" w:cs="Times New Roman"/>
              </w:rPr>
              <w:t>anabolisku</w:t>
            </w:r>
            <w:proofErr w:type="spellEnd"/>
            <w:r w:rsidRPr="00BC6268">
              <w:rPr>
                <w:rFonts w:ascii="Times New Roman" w:hAnsi="Times New Roman" w:cs="Times New Roman"/>
              </w:rPr>
              <w:t xml:space="preserve"> (augšanu stimulējošu) iedarbību:</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a) </w:t>
            </w:r>
            <w:proofErr w:type="spellStart"/>
            <w:r w:rsidRPr="00BC6268">
              <w:rPr>
                <w:rFonts w:ascii="Times New Roman" w:hAnsi="Times New Roman" w:cs="Times New Roman"/>
              </w:rPr>
              <w:t>stilbēni</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stilbēnu</w:t>
            </w:r>
            <w:proofErr w:type="spellEnd"/>
            <w:r w:rsidRPr="00BC6268">
              <w:rPr>
                <w:rFonts w:ascii="Times New Roman" w:hAnsi="Times New Roman" w:cs="Times New Roman"/>
              </w:rPr>
              <w:t xml:space="preserve"> atvasinājumi, to sāļi un esteri;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b) </w:t>
            </w:r>
            <w:proofErr w:type="spellStart"/>
            <w:r w:rsidRPr="00BC6268">
              <w:rPr>
                <w:rFonts w:ascii="Times New Roman" w:hAnsi="Times New Roman" w:cs="Times New Roman"/>
              </w:rPr>
              <w:t>tireostatiskie</w:t>
            </w:r>
            <w:proofErr w:type="spellEnd"/>
            <w:r w:rsidRPr="00BC6268">
              <w:rPr>
                <w:rFonts w:ascii="Times New Roman" w:hAnsi="Times New Roman" w:cs="Times New Roman"/>
              </w:rPr>
              <w:t xml:space="preserve"> līdzekļi;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c) steroīdi;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d) </w:t>
            </w:r>
            <w:proofErr w:type="spellStart"/>
            <w:r w:rsidRPr="00BC6268">
              <w:rPr>
                <w:rFonts w:ascii="Times New Roman" w:hAnsi="Times New Roman" w:cs="Times New Roman"/>
              </w:rPr>
              <w:t>rezorcilskābes</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laktoni</w:t>
            </w:r>
            <w:proofErr w:type="spellEnd"/>
            <w:r w:rsidRPr="00BC6268">
              <w:rPr>
                <w:rFonts w:ascii="Times New Roman" w:hAnsi="Times New Roman" w:cs="Times New Roman"/>
              </w:rPr>
              <w:t xml:space="preserve">, arī </w:t>
            </w:r>
            <w:proofErr w:type="spellStart"/>
            <w:r w:rsidRPr="00BC6268">
              <w:rPr>
                <w:rFonts w:ascii="Times New Roman" w:hAnsi="Times New Roman" w:cs="Times New Roman"/>
              </w:rPr>
              <w:t>zeranols</w:t>
            </w:r>
            <w:proofErr w:type="spellEnd"/>
            <w:r w:rsidRPr="00BC6268">
              <w:rPr>
                <w:rFonts w:ascii="Times New Roman" w:hAnsi="Times New Roman" w:cs="Times New Roman"/>
              </w:rPr>
              <w:t>;</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e) </w:t>
            </w:r>
            <w:proofErr w:type="spellStart"/>
            <w:r w:rsidRPr="00BC6268">
              <w:rPr>
                <w:rFonts w:ascii="Times New Roman" w:hAnsi="Times New Roman" w:cs="Times New Roman"/>
              </w:rPr>
              <w:t>bēta</w:t>
            </w:r>
            <w:proofErr w:type="spellEnd"/>
            <w:r w:rsidRPr="00BC6268">
              <w:rPr>
                <w:rFonts w:ascii="Times New Roman" w:hAnsi="Times New Roman" w:cs="Times New Roman"/>
              </w:rPr>
              <w:t xml:space="preserve"> agonisti;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f)</w:t>
            </w:r>
            <w:r w:rsidR="000D43A4">
              <w:rPr>
                <w:rFonts w:ascii="Times New Roman" w:hAnsi="Times New Roman" w:cs="Times New Roman"/>
              </w:rPr>
              <w:t xml:space="preserve"> </w:t>
            </w:r>
            <w:r w:rsidRPr="00BC6268">
              <w:rPr>
                <w:rFonts w:ascii="Times New Roman" w:hAnsi="Times New Roman" w:cs="Times New Roman"/>
              </w:rPr>
              <w:t xml:space="preserve">vielas, kas saskaņā ar </w:t>
            </w:r>
            <w:r w:rsidR="000D43A4">
              <w:rPr>
                <w:rFonts w:ascii="Times New Roman" w:hAnsi="Times New Roman" w:cs="Times New Roman"/>
              </w:rPr>
              <w:t>ES</w:t>
            </w:r>
            <w:r w:rsidRPr="00BC6268">
              <w:rPr>
                <w:rFonts w:ascii="Times New Roman" w:hAnsi="Times New Roman" w:cs="Times New Roman"/>
              </w:rPr>
              <w:t xml:space="preserve"> normatīvajiem aktiem par atliekvielu uzraudzību un kontroli ir noteiktas kā aizliegtās vielas;</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lastRenderedPageBreak/>
              <w:t>2) vielas, ko var izmantot veterinārmedicīnā, un piesārņotāji: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a) veterinārās zāles, kas satur šādas vielas: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antibakteriālos līdzekļus, arī </w:t>
            </w:r>
            <w:proofErr w:type="spellStart"/>
            <w:r w:rsidRPr="00BC6268">
              <w:rPr>
                <w:rFonts w:ascii="Times New Roman" w:hAnsi="Times New Roman" w:cs="Times New Roman"/>
              </w:rPr>
              <w:t>sulfanilamīdus</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hinolonus</w:t>
            </w:r>
            <w:proofErr w:type="spellEnd"/>
            <w:r w:rsidRPr="00BC6268">
              <w:rPr>
                <w:rFonts w:ascii="Times New Roman" w:hAnsi="Times New Roman" w:cs="Times New Roman"/>
              </w:rPr>
              <w:t>;</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antihelmintu</w:t>
            </w:r>
            <w:proofErr w:type="spellEnd"/>
            <w:r w:rsidRPr="00BC6268">
              <w:rPr>
                <w:rFonts w:ascii="Times New Roman" w:hAnsi="Times New Roman" w:cs="Times New Roman"/>
              </w:rPr>
              <w:t xml:space="preserve"> līdzekļus;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kokcidiostatiskos</w:t>
            </w:r>
            <w:proofErr w:type="spellEnd"/>
            <w:r w:rsidRPr="00BC6268">
              <w:rPr>
                <w:rFonts w:ascii="Times New Roman" w:hAnsi="Times New Roman" w:cs="Times New Roman"/>
              </w:rPr>
              <w:t xml:space="preserve"> līdzekļus, arī </w:t>
            </w:r>
            <w:proofErr w:type="spellStart"/>
            <w:r w:rsidRPr="00BC6268">
              <w:rPr>
                <w:rFonts w:ascii="Times New Roman" w:hAnsi="Times New Roman" w:cs="Times New Roman"/>
              </w:rPr>
              <w:t>nitroimidazolu</w:t>
            </w:r>
            <w:proofErr w:type="spellEnd"/>
            <w:r w:rsidRPr="00BC6268">
              <w:rPr>
                <w:rFonts w:ascii="Times New Roman" w:hAnsi="Times New Roman" w:cs="Times New Roman"/>
              </w:rPr>
              <w:t>;</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karbamātus</w:t>
            </w:r>
            <w:proofErr w:type="spellEnd"/>
            <w:r w:rsidRPr="00BC6268">
              <w:rPr>
                <w:rFonts w:ascii="Times New Roman" w:hAnsi="Times New Roman" w:cs="Times New Roman"/>
              </w:rPr>
              <w:t xml:space="preserve"> un </w:t>
            </w:r>
            <w:proofErr w:type="spellStart"/>
            <w:r w:rsidRPr="00BC6268">
              <w:rPr>
                <w:rFonts w:ascii="Times New Roman" w:hAnsi="Times New Roman" w:cs="Times New Roman"/>
              </w:rPr>
              <w:t>piretroīdus</w:t>
            </w:r>
            <w:proofErr w:type="spellEnd"/>
            <w:r w:rsidRPr="00BC6268">
              <w:rPr>
                <w:rFonts w:ascii="Times New Roman" w:hAnsi="Times New Roman" w:cs="Times New Roman"/>
              </w:rPr>
              <w:t>;</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sedatīvos</w:t>
            </w:r>
            <w:proofErr w:type="spellEnd"/>
            <w:r w:rsidRPr="00BC6268">
              <w:rPr>
                <w:rFonts w:ascii="Times New Roman" w:hAnsi="Times New Roman" w:cs="Times New Roman"/>
              </w:rPr>
              <w:t xml:space="preserve"> (nomierinošos) līdzekļus;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nesteroīdos</w:t>
            </w:r>
            <w:proofErr w:type="spellEnd"/>
            <w:r w:rsidRPr="00BC6268">
              <w:rPr>
                <w:rFonts w:ascii="Times New Roman" w:hAnsi="Times New Roman" w:cs="Times New Roman"/>
              </w:rPr>
              <w:t xml:space="preserve"> </w:t>
            </w:r>
            <w:proofErr w:type="spellStart"/>
            <w:r w:rsidRPr="00BC6268">
              <w:rPr>
                <w:rFonts w:ascii="Times New Roman" w:hAnsi="Times New Roman" w:cs="Times New Roman"/>
              </w:rPr>
              <w:t>pretiekaisuma</w:t>
            </w:r>
            <w:proofErr w:type="spellEnd"/>
            <w:r w:rsidRPr="00BC6268">
              <w:rPr>
                <w:rFonts w:ascii="Times New Roman" w:hAnsi="Times New Roman" w:cs="Times New Roman"/>
              </w:rPr>
              <w:t xml:space="preserve"> līdzekļus;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citas farmakoloģiski aktīvas vielas;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b) vides piesārņotāji un citas vielas: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hlororganiskie</w:t>
            </w:r>
            <w:proofErr w:type="spellEnd"/>
            <w:r w:rsidRPr="00BC6268">
              <w:rPr>
                <w:rFonts w:ascii="Times New Roman" w:hAnsi="Times New Roman" w:cs="Times New Roman"/>
              </w:rPr>
              <w:t xml:space="preserve"> savienojumi, arī </w:t>
            </w:r>
            <w:proofErr w:type="spellStart"/>
            <w:r w:rsidRPr="00BC6268">
              <w:rPr>
                <w:rFonts w:ascii="Times New Roman" w:hAnsi="Times New Roman" w:cs="Times New Roman"/>
              </w:rPr>
              <w:t>polihlordifenili</w:t>
            </w:r>
            <w:proofErr w:type="spellEnd"/>
            <w:r w:rsidRPr="00BC6268">
              <w:rPr>
                <w:rFonts w:ascii="Times New Roman" w:hAnsi="Times New Roman" w:cs="Times New Roman"/>
              </w:rPr>
              <w:t>;</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fosfororganiskie</w:t>
            </w:r>
            <w:proofErr w:type="spellEnd"/>
            <w:r w:rsidRPr="00BC6268">
              <w:rPr>
                <w:rFonts w:ascii="Times New Roman" w:hAnsi="Times New Roman" w:cs="Times New Roman"/>
              </w:rPr>
              <w:t xml:space="preserve"> savienojumi;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ķīmiskie elementi;</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xml:space="preserve">– </w:t>
            </w:r>
            <w:proofErr w:type="spellStart"/>
            <w:r w:rsidRPr="00BC6268">
              <w:rPr>
                <w:rFonts w:ascii="Times New Roman" w:hAnsi="Times New Roman" w:cs="Times New Roman"/>
              </w:rPr>
              <w:t>mikotoksīni</w:t>
            </w:r>
            <w:proofErr w:type="spellEnd"/>
            <w:r w:rsidRPr="00BC6268">
              <w:rPr>
                <w:rFonts w:ascii="Times New Roman" w:hAnsi="Times New Roman" w:cs="Times New Roman"/>
              </w:rPr>
              <w:t>;</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krāsvielas;</w:t>
            </w:r>
          </w:p>
          <w:p w:rsidR="0063290C" w:rsidRPr="00BC6268" w:rsidRDefault="0063290C" w:rsidP="00D97AEE">
            <w:pPr>
              <w:ind w:firstLine="709"/>
              <w:jc w:val="both"/>
              <w:rPr>
                <w:rFonts w:ascii="Times New Roman" w:hAnsi="Times New Roman" w:cs="Times New Roman"/>
              </w:rPr>
            </w:pPr>
            <w:r w:rsidRPr="00BC6268">
              <w:rPr>
                <w:rFonts w:ascii="Times New Roman" w:hAnsi="Times New Roman" w:cs="Times New Roman"/>
              </w:rPr>
              <w:t>– citas vielas.</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Pārtikas un veterinārā dienesta inspektori paraugus ņem no dzīvniekiem, dzīvnieku barības, dzīvnieku izcelsmes produktiem un dzeramā ūdens dzīvnieku novietnēs.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Ja tiek atklātas neatbilstības, Pārtikas un veterinārais dienests veic dzīvnieku un no tiem iegūto produktu papildu kontroli (ja nepieciešams, nosakot arī aizliegumu produkcijas izplatīšanai), tā novēršot dzīvnieku vai no tiem iegūto produktu tālāku izplatīšanu un līdz ar to – apdraudējumu sabiedrības veselībai.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Pārtikas un veterinārajam dienestam ir pienākums ievadīt Eiropas Komisijas datubāzē atliekvielu monitoringa rezultātus. Šī informācija ir pieejama arī citām </w:t>
            </w:r>
            <w:r w:rsidR="000D43A4">
              <w:rPr>
                <w:rFonts w:ascii="Times New Roman" w:hAnsi="Times New Roman" w:cs="Times New Roman"/>
              </w:rPr>
              <w:t>ES</w:t>
            </w:r>
            <w:r w:rsidRPr="00BC6268">
              <w:rPr>
                <w:rFonts w:ascii="Times New Roman" w:hAnsi="Times New Roman" w:cs="Times New Roman"/>
              </w:rPr>
              <w:t xml:space="preserve"> dalībvalstīm. Tādējādi katras dalībvalsts kompetentā iestāde var pārliecināties par dalībvalsts veikto atliekvielu monitoringu un tā rezultātiem.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Katru gadu valsts uzraudzībai un kontrolei noteiktais paraugu un izmeklējumu skaits ir tieši atkarīgs no valstī saražotās dzīvnieku izcelsmes produkcijas apjoma, kā arī dzīvnieku izcelsmes produkcijas apjoma, kas tiek importēts no trešajām valstīm caur Latvijas robežkontroles punktiem. Ierobežotā finansējuma dēļ Latvija ik gadu izpilda tikai minimālās atliekvielu kontroles prasības.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Visi iegūtie rezultāti tiek nosūtīti Eiropas Pārtikas nekaitīguma iestādei izvērtēšanai. Dati tiek nosūtīti, ievērojot standartizētas un ļoti detalizētas prasības. No iegūtajiem datiem Eiropas Pārtikas nekaitīguma iestāde sagatavo ziņojumu par kopējo situāciju </w:t>
            </w:r>
            <w:r w:rsidR="000D43A4">
              <w:rPr>
                <w:rFonts w:ascii="Times New Roman" w:hAnsi="Times New Roman" w:cs="Times New Roman"/>
              </w:rPr>
              <w:t>ES</w:t>
            </w:r>
            <w:r w:rsidRPr="00BC6268">
              <w:rPr>
                <w:rFonts w:ascii="Times New Roman" w:hAnsi="Times New Roman" w:cs="Times New Roman"/>
              </w:rPr>
              <w:t xml:space="preserve"> attiecībā uz atliekvielu monitoringu.</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Tikai izpildot </w:t>
            </w:r>
            <w:r w:rsidR="000D43A4">
              <w:rPr>
                <w:rFonts w:ascii="Times New Roman" w:hAnsi="Times New Roman" w:cs="Times New Roman"/>
              </w:rPr>
              <w:t>ES</w:t>
            </w:r>
            <w:r w:rsidRPr="00BC6268">
              <w:rPr>
                <w:rFonts w:ascii="Times New Roman" w:hAnsi="Times New Roman" w:cs="Times New Roman"/>
              </w:rPr>
              <w:t xml:space="preserve"> noteiktās prasības paraugu un izmeklējumu skaitam dzīvnieku izcelsmes produktu atliekvielu kontrolē, Latvija ir tiesīga izplatīt Latvijā ražotos dzīvnieku izcelsmes produktus </w:t>
            </w:r>
            <w:r w:rsidR="000D43A4">
              <w:rPr>
                <w:rFonts w:ascii="Times New Roman" w:hAnsi="Times New Roman" w:cs="Times New Roman"/>
              </w:rPr>
              <w:t>ES</w:t>
            </w:r>
            <w:r w:rsidRPr="00BC6268">
              <w:rPr>
                <w:rFonts w:ascii="Times New Roman" w:hAnsi="Times New Roman" w:cs="Times New Roman"/>
              </w:rPr>
              <w:t xml:space="preserve"> kopējā tirgū. Tādēļ atliekvielu kontroles pasākumi ir jāturpina arī turpmākajos gados.</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lastRenderedPageBreak/>
              <w:t>Atliekvielu kontrolei 2019. gadā tika noņemti 2 601 dažādi paraugi, no tiem neatbilstoši bija 55 paraugi (veterināro zāļu atliekas konstatētas astoņos paraugos, smago metālu atliekas – 47 paraugos)</w:t>
            </w:r>
            <w:r w:rsidRPr="00BC6268">
              <w:rPr>
                <w:rFonts w:ascii="Times New Roman" w:eastAsia="Times New Roman" w:hAnsi="Times New Roman" w:cs="Times New Roman"/>
                <w:bCs/>
                <w:lang w:bidi="en-US"/>
              </w:rPr>
              <w:t xml:space="preserve"> un institūtā BIOR veikti 3 188 laboratoriskie izmeklējumi</w:t>
            </w:r>
            <w:r w:rsidRPr="00BC6268">
              <w:rPr>
                <w:rFonts w:ascii="Times New Roman" w:hAnsi="Times New Roman" w:cs="Times New Roman"/>
              </w:rPr>
              <w:t>.</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lastRenderedPageBreak/>
              <w:t>Bioloģiskās lauksaimniecības produktu kontroles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eastAsia="Times New Roman" w:hAnsi="Times New Roman" w:cs="Times New Roman"/>
              </w:rPr>
              <w:t>Patērētāju interese par pārtikas produktu kvalitāti saistībā ar apkārtējās vides un ainavas saglabāšanu un uzlabošanu arvien pastiprinās.</w:t>
            </w:r>
            <w:r w:rsidRPr="00BC6268">
              <w:rPr>
                <w:rFonts w:ascii="Times New Roman" w:eastAsia="Times New Roman" w:hAnsi="Times New Roman" w:cs="Times New Roman"/>
                <w:spacing w:val="-1"/>
              </w:rPr>
              <w:t xml:space="preserve"> Sabiedrības uzskati valstī </w:t>
            </w:r>
            <w:r w:rsidRPr="00BC6268">
              <w:rPr>
                <w:rFonts w:ascii="Times New Roman" w:eastAsia="Times New Roman" w:hAnsi="Times New Roman" w:cs="Times New Roman"/>
              </w:rPr>
              <w:t xml:space="preserve">ir mainījušies līdz ar prioritāšu maiņu </w:t>
            </w:r>
            <w:r w:rsidR="000D43A4">
              <w:rPr>
                <w:rFonts w:ascii="Times New Roman" w:eastAsia="Times New Roman" w:hAnsi="Times New Roman" w:cs="Times New Roman"/>
              </w:rPr>
              <w:t>ES</w:t>
            </w:r>
            <w:r w:rsidRPr="00BC6268">
              <w:rPr>
                <w:rFonts w:ascii="Times New Roman" w:eastAsia="Times New Roman" w:hAnsi="Times New Roman" w:cs="Times New Roman"/>
              </w:rPr>
              <w:t xml:space="preserve"> lauksaimniecībā, t.i., nodrošināt patērētājus ar augstas kvalitātes pārtikas produktiem un samazināt risku vides piesārņošanai ar nevēlamām vielām.</w:t>
            </w:r>
            <w:r w:rsidRPr="00BC6268">
              <w:t xml:space="preserve"> </w:t>
            </w:r>
            <w:r w:rsidRPr="00BC6268">
              <w:rPr>
                <w:rFonts w:ascii="Times New Roman" w:hAnsi="Times New Roman" w:cs="Times New Roman"/>
              </w:rPr>
              <w:t xml:space="preserve">Programmas īstenošana ir būtiska, lai nodrošinātu normatīvo aktu prasībām atbilstošas produkcijas ražošanu, dotu iespēju uzņēmumiem saņemt atbalsta maksājumus un nodrošinātu bioloģisko uzņēmumu konkurētspēju </w:t>
            </w:r>
            <w:r w:rsidR="000D43A4">
              <w:rPr>
                <w:rFonts w:ascii="Times New Roman" w:hAnsi="Times New Roman" w:cs="Times New Roman"/>
              </w:rPr>
              <w:t>ES</w:t>
            </w:r>
            <w:r w:rsidRPr="00BC6268">
              <w:rPr>
                <w:rFonts w:ascii="Times New Roman" w:hAnsi="Times New Roman" w:cs="Times New Roman"/>
              </w:rPr>
              <w:t xml:space="preserve"> lauksaimniecības produktu tirgū.</w:t>
            </w:r>
          </w:p>
          <w:p w:rsidR="00912FF9" w:rsidRPr="00BC6268" w:rsidRDefault="0063290C" w:rsidP="000D43A4">
            <w:pPr>
              <w:jc w:val="both"/>
              <w:rPr>
                <w:rFonts w:ascii="Times New Roman" w:hAnsi="Times New Roman" w:cs="Times New Roman"/>
              </w:rPr>
            </w:pPr>
            <w:r w:rsidRPr="00BC6268">
              <w:rPr>
                <w:rFonts w:ascii="Times New Roman" w:hAnsi="Times New Roman" w:cs="Times New Roman"/>
              </w:rPr>
              <w:t xml:space="preserve">Lai nodrošinātu pārtikas produktu atbilstību </w:t>
            </w:r>
            <w:r w:rsidR="000D43A4">
              <w:rPr>
                <w:rFonts w:ascii="Times New Roman" w:eastAsia="Times New Roman" w:hAnsi="Times New Roman" w:cs="Times New Roman"/>
              </w:rPr>
              <w:t>ES</w:t>
            </w:r>
            <w:r w:rsidRPr="00BC6268">
              <w:rPr>
                <w:rFonts w:ascii="Times New Roman" w:eastAsia="Times New Roman" w:hAnsi="Times New Roman" w:cs="Times New Roman"/>
              </w:rPr>
              <w:t xml:space="preserve"> </w:t>
            </w:r>
            <w:r w:rsidRPr="00BC6268">
              <w:rPr>
                <w:rFonts w:ascii="Times New Roman" w:hAnsi="Times New Roman" w:cs="Times New Roman"/>
              </w:rPr>
              <w:t>un Latvijas normatīvo aktu prasībām bioloģiskās lauksaimniecības jomā, patērētājs gūtu pārliecību, ka iegādājas bioloģisku produktu, kā arī uzraudzītu un kontrolētu bioloģiskās lauksaimniecības kontroles institūciju veikto pārbaužu efektivitāti, nepieciešams arī turpmāk nodrošināt valsts uzraudzību bioloģiskās lauksaimniecības jomā. 2019. gadā tika noņemti 26 dažādu produktu paraugi</w:t>
            </w:r>
            <w:r w:rsidRPr="00BC6268">
              <w:rPr>
                <w:rFonts w:ascii="Times New Roman" w:eastAsia="Times New Roman" w:hAnsi="Times New Roman" w:cs="Times New Roman"/>
                <w:bCs/>
                <w:lang w:bidi="en-US"/>
              </w:rPr>
              <w:t xml:space="preserve"> un institūtā BIOR veikti 84 laboratoriskie izmeklējumi</w:t>
            </w:r>
            <w:r w:rsidRPr="00BC6268">
              <w:rPr>
                <w:rFonts w:ascii="Times New Roman" w:hAnsi="Times New Roman" w:cs="Times New Roman"/>
              </w:rPr>
              <w:t>.</w:t>
            </w:r>
          </w:p>
        </w:tc>
      </w:tr>
      <w:tr w:rsidR="00912FF9" w:rsidRPr="00BC6268" w:rsidTr="00912FF9">
        <w:tc>
          <w:tcPr>
            <w:tcW w:w="2263" w:type="dxa"/>
          </w:tcPr>
          <w:p w:rsidR="00912FF9" w:rsidRPr="00BC6268" w:rsidRDefault="000D43A4" w:rsidP="000C68C0">
            <w:pPr>
              <w:rPr>
                <w:rFonts w:ascii="Times New Roman" w:hAnsi="Times New Roman" w:cs="Times New Roman"/>
              </w:rPr>
            </w:pPr>
            <w:r>
              <w:rPr>
                <w:rFonts w:ascii="Times New Roman" w:hAnsi="Times New Roman" w:cs="Times New Roman"/>
              </w:rPr>
              <w:t xml:space="preserve">ES </w:t>
            </w:r>
            <w:r w:rsidR="0063290C" w:rsidRPr="00BC6268">
              <w:rPr>
                <w:rFonts w:ascii="Times New Roman" w:hAnsi="Times New Roman" w:cs="Times New Roman"/>
              </w:rPr>
              <w:t>ievesto pārtikas produktu kontrole</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Pārtikas un veterinārais dienests veic no trešajām valstīm importēto pārtikas produktu kontroli valsts ārējās robežas kontroles punktos, brīvajās zonās un muitas noliktavās. </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Programmas ietvaros pārtikas produktos kontrolē </w:t>
            </w:r>
            <w:proofErr w:type="spellStart"/>
            <w:r w:rsidRPr="00BC6268">
              <w:rPr>
                <w:rFonts w:ascii="Times New Roman" w:hAnsi="Times New Roman" w:cs="Times New Roman"/>
              </w:rPr>
              <w:t>mikotoksīnu</w:t>
            </w:r>
            <w:proofErr w:type="spellEnd"/>
            <w:r w:rsidRPr="00BC6268">
              <w:rPr>
                <w:rFonts w:ascii="Times New Roman" w:hAnsi="Times New Roman" w:cs="Times New Roman"/>
              </w:rPr>
              <w:t xml:space="preserve"> daudzumu, toksisko piesārņojumu (smagie metāli, </w:t>
            </w:r>
            <w:proofErr w:type="spellStart"/>
            <w:r w:rsidRPr="00BC6268">
              <w:rPr>
                <w:rFonts w:ascii="Times New Roman" w:hAnsi="Times New Roman" w:cs="Times New Roman"/>
              </w:rPr>
              <w:t>benzopirēns</w:t>
            </w:r>
            <w:proofErr w:type="spellEnd"/>
            <w:r w:rsidRPr="00BC6268">
              <w:rPr>
                <w:rFonts w:ascii="Times New Roman" w:hAnsi="Times New Roman" w:cs="Times New Roman"/>
              </w:rPr>
              <w:t xml:space="preserve"> u.c.), pesticīdu atliekas, pārtikas piedevu lietošanas atbilstību, vitamīnu daudzumu, atliekvielu klātbūtni, higiēnas rādītāju ievērošanu u.c.</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Viens no programmas pasākumiem ietver </w:t>
            </w:r>
            <w:proofErr w:type="spellStart"/>
            <w:r w:rsidRPr="00BC6268">
              <w:rPr>
                <w:rFonts w:ascii="Times New Roman" w:hAnsi="Times New Roman" w:cs="Times New Roman"/>
              </w:rPr>
              <w:t>transtaukskābju</w:t>
            </w:r>
            <w:proofErr w:type="spellEnd"/>
            <w:r w:rsidRPr="00BC6268">
              <w:rPr>
                <w:rFonts w:ascii="Times New Roman" w:hAnsi="Times New Roman" w:cs="Times New Roman"/>
              </w:rPr>
              <w:t xml:space="preserve"> satura kontroli ievestajos pārtikas produktos, jo ņemot vērā </w:t>
            </w:r>
            <w:proofErr w:type="spellStart"/>
            <w:r w:rsidRPr="00BC6268">
              <w:rPr>
                <w:rFonts w:ascii="Times New Roman" w:hAnsi="Times New Roman" w:cs="Times New Roman"/>
              </w:rPr>
              <w:t>transtaukskābju</w:t>
            </w:r>
            <w:proofErr w:type="spellEnd"/>
            <w:r w:rsidRPr="00BC6268">
              <w:rPr>
                <w:rFonts w:ascii="Times New Roman" w:hAnsi="Times New Roman" w:cs="Times New Roman"/>
              </w:rPr>
              <w:t xml:space="preserve"> lietošanas nelabvēlīgo ietekmi uz cilvēka organismu un veselību, kas var izraisīt sirds un asinsvadu slimības, vēzi, diabētu, aptaukošanos un pat atstāt negatīvu ietekmi uz grūtniecību un augļa attīstību, Latvijā ir noteikts maksimāli pieļaujamais </w:t>
            </w:r>
            <w:proofErr w:type="spellStart"/>
            <w:r w:rsidRPr="00BC6268">
              <w:rPr>
                <w:rFonts w:ascii="Times New Roman" w:hAnsi="Times New Roman" w:cs="Times New Roman"/>
              </w:rPr>
              <w:t>transtaukskābju</w:t>
            </w:r>
            <w:proofErr w:type="spellEnd"/>
            <w:r w:rsidRPr="00BC6268">
              <w:rPr>
                <w:rFonts w:ascii="Times New Roman" w:hAnsi="Times New Roman" w:cs="Times New Roman"/>
              </w:rPr>
              <w:t xml:space="preserve"> daudzums gan pašu valstī, gan citu valstu ražotajos produktos.</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t>Kontroles mērķis ir nodrošināt importētās pārtikas atbilstību normatīvajos aktos noteiktajām pārtikas nekaitīguma prasībām</w:t>
            </w:r>
            <w:r w:rsidRPr="00BC6268">
              <w:rPr>
                <w:rFonts w:ascii="Times New Roman" w:eastAsia="Times New Roman" w:hAnsi="Times New Roman" w:cs="Times New Roman"/>
                <w:iCs/>
                <w:lang w:eastAsia="en-GB"/>
              </w:rPr>
              <w:t>, tādēļ kontroles pasākumi jāturpina arī nākamajos gados. 2019. gadā</w:t>
            </w:r>
            <w:r w:rsidRPr="00BC6268">
              <w:rPr>
                <w:rFonts w:ascii="Times New Roman" w:eastAsia="Times New Roman" w:hAnsi="Times New Roman" w:cs="Times New Roman"/>
                <w:bCs/>
                <w:lang w:bidi="en-US"/>
              </w:rPr>
              <w:t xml:space="preserve"> institūtā BIOR veikti 627 laboratoriskie izmeklējumi.</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t>Pārtikas apritē iesaistīto uzņēmumu laboratoriskās kontroles programma</w:t>
            </w:r>
          </w:p>
        </w:tc>
        <w:tc>
          <w:tcPr>
            <w:tcW w:w="12297" w:type="dxa"/>
          </w:tcPr>
          <w:p w:rsidR="0063290C" w:rsidRPr="00BC6268" w:rsidRDefault="0063290C" w:rsidP="00D97AEE">
            <w:pPr>
              <w:autoSpaceDE w:val="0"/>
              <w:autoSpaceDN w:val="0"/>
              <w:adjustRightInd w:val="0"/>
              <w:jc w:val="both"/>
              <w:rPr>
                <w:rFonts w:ascii="Times New Roman" w:hAnsi="Times New Roman" w:cs="Times New Roman"/>
              </w:rPr>
            </w:pPr>
            <w:r w:rsidRPr="00BC6268">
              <w:rPr>
                <w:rFonts w:ascii="Times New Roman" w:hAnsi="Times New Roman" w:cs="Times New Roman"/>
              </w:rPr>
              <w:t xml:space="preserve">Pārtikas apritē iesaistīto uzņēmumu laboratoriskā kontrole nodrošina būtisku pārtikas nekaitīguma kritēriju pārbaudi pārtikas uzņēmumos, lai </w:t>
            </w:r>
            <w:r w:rsidRPr="00BC6268">
              <w:rPr>
                <w:rFonts w:ascii="Times New Roman" w:eastAsia="Times New Roman" w:hAnsi="Times New Roman" w:cs="Times New Roman"/>
                <w:lang w:eastAsia="en-GB"/>
              </w:rPr>
              <w:t>konkrēti piesārņotāji nepārsniegtu maksimāli pieļaujamo koncentrāciju pārtikas produktos un pārtikas produkti atbilstu mikrobioloģiskajiem kritērijiem.</w:t>
            </w:r>
            <w:r w:rsidRPr="00BC6268">
              <w:rPr>
                <w:rFonts w:ascii="Segoe UI" w:hAnsi="Segoe UI" w:cs="Segoe UI"/>
              </w:rPr>
              <w:t xml:space="preserve"> </w:t>
            </w:r>
            <w:r w:rsidRPr="00BC6268">
              <w:rPr>
                <w:rFonts w:ascii="Times New Roman" w:hAnsi="Times New Roman" w:cs="Times New Roman"/>
              </w:rPr>
              <w:t>Pārtikas produktos nedrīkst būt mikroorganismi, to toksīni vai metabolīti tādā daudzumā, kas rada nepieņemamu risku cilvēka veselībai.</w:t>
            </w:r>
            <w:r w:rsidRPr="00BC6268">
              <w:rPr>
                <w:rFonts w:ascii="Times New Roman" w:eastAsia="Times New Roman" w:hAnsi="Times New Roman" w:cs="Times New Roman"/>
                <w:lang w:eastAsia="en-GB"/>
              </w:rPr>
              <w:t xml:space="preserve"> </w:t>
            </w:r>
            <w:r w:rsidRPr="00BC6268">
              <w:rPr>
                <w:rFonts w:ascii="Times New Roman" w:hAnsi="Times New Roman" w:cs="Times New Roman"/>
              </w:rPr>
              <w:t>Mikrobioloģiskie kritēriji ļauj secināt, cik pieņemami ir pārtikas produkti, to ražošana, apstrāde un izplatīšana. Mikrobioloģiskos kritērijus var izmantot pārtikas uzņēmuma riska analīzes un kritisko kontrolpunktu noteikšanas (</w:t>
            </w:r>
            <w:r w:rsidRPr="00BC6268">
              <w:rPr>
                <w:rFonts w:ascii="Times New Roman" w:hAnsi="Times New Roman" w:cs="Times New Roman"/>
                <w:i/>
              </w:rPr>
              <w:t>HACCP</w:t>
            </w:r>
            <w:r w:rsidRPr="00BC6268">
              <w:rPr>
                <w:rFonts w:ascii="Times New Roman" w:hAnsi="Times New Roman" w:cs="Times New Roman"/>
              </w:rPr>
              <w:t xml:space="preserve">) un higiēnas kontroles pasākumu novērtēšanai. </w:t>
            </w:r>
          </w:p>
          <w:p w:rsidR="0063290C" w:rsidRPr="00BC6268" w:rsidRDefault="0063290C" w:rsidP="00D97AEE">
            <w:pPr>
              <w:jc w:val="both"/>
              <w:rPr>
                <w:rFonts w:ascii="Times New Roman" w:eastAsia="Times New Roman" w:hAnsi="Times New Roman" w:cs="Times New Roman"/>
                <w:lang w:eastAsia="en-GB"/>
              </w:rPr>
            </w:pPr>
            <w:r w:rsidRPr="00BC6268">
              <w:rPr>
                <w:rFonts w:ascii="Times New Roman" w:eastAsia="Times New Roman" w:hAnsi="Times New Roman" w:cs="Times New Roman"/>
                <w:lang w:eastAsia="en-GB"/>
              </w:rPr>
              <w:t xml:space="preserve">2019. gadā tika noņemti 700 dažādi pārtikas produktu paraugi, tajā skaitā 250 dzeramā ūdens paraugi un </w:t>
            </w:r>
            <w:r w:rsidRPr="00BC6268">
              <w:rPr>
                <w:rFonts w:ascii="Times New Roman" w:eastAsia="Times New Roman" w:hAnsi="Times New Roman" w:cs="Times New Roman"/>
                <w:bCs/>
                <w:lang w:bidi="en-US"/>
              </w:rPr>
              <w:t>institūtā BIOR veikti 2 608 laboratoriskie izmeklējumi</w:t>
            </w:r>
            <w:r w:rsidRPr="00BC6268">
              <w:rPr>
                <w:rFonts w:ascii="Times New Roman" w:eastAsia="Times New Roman" w:hAnsi="Times New Roman" w:cs="Times New Roman"/>
                <w:lang w:eastAsia="en-GB"/>
              </w:rPr>
              <w:t>. Higiēnas kritērijiem neatbilda 56 paraugi.</w:t>
            </w:r>
          </w:p>
          <w:p w:rsidR="00912FF9" w:rsidRPr="00BC6268" w:rsidRDefault="0063290C" w:rsidP="00D97AEE">
            <w:pPr>
              <w:jc w:val="both"/>
              <w:rPr>
                <w:rFonts w:ascii="Times New Roman" w:hAnsi="Times New Roman" w:cs="Times New Roman"/>
              </w:rPr>
            </w:pPr>
            <w:r w:rsidRPr="00BC6268">
              <w:rPr>
                <w:rFonts w:ascii="Times New Roman" w:eastAsia="Times New Roman" w:hAnsi="Times New Roman" w:cs="Times New Roman"/>
                <w:bCs/>
                <w:lang w:bidi="en-US"/>
              </w:rPr>
              <w:t>Pārtikas apritē iesaistīto uzņēmumu laboratoriskās uzraudzības kontrolēs iegūtie laboratorisko izmeklējumu rezultāti tika izmantoti pārtikas uzņēmumu darbības izvērtēšanā. Higiēnas kritērijiem neatbilstoši rezultāti tika izmantoti par pierādījumu tam, ka nav pildītas higiēnas prasības, savukārt normatīvo aktu prasībām neatbilstoši dzeramā ūdens rezultāti liecināja par problēmām uzņēmumu ūdensapgādes sistēmā.</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lastRenderedPageBreak/>
              <w:t>Pārtikas produktu kontroles programma</w:t>
            </w:r>
          </w:p>
        </w:tc>
        <w:tc>
          <w:tcPr>
            <w:tcW w:w="12297" w:type="dxa"/>
          </w:tcPr>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Pārtikas produktu kontroles galvenais mērķis ir laikus atklāt gan ķīmisko, gan mikrobioloģisko piesārņojumu tajos, gan patērētāju maldināšanas gadījumus. Ir nepieciešams nodrošināt valsts uzraudzību piena produktu, medus, olīveļļas, un citu produktu atbilstībai </w:t>
            </w:r>
            <w:r w:rsidR="000D43A4">
              <w:rPr>
                <w:rFonts w:ascii="Times New Roman" w:hAnsi="Times New Roman" w:cs="Times New Roman"/>
              </w:rPr>
              <w:t>ES</w:t>
            </w:r>
            <w:r w:rsidRPr="00BC6268">
              <w:rPr>
                <w:rFonts w:ascii="Times New Roman" w:hAnsi="Times New Roman" w:cs="Times New Roman"/>
              </w:rPr>
              <w:t xml:space="preserve"> normatīvajos aktos noteiktajām kvalitātes prasībām, lai sekmētu godīgu tirdzniecības praksi un nepieļautu patērētāju maldināšanu par produktu patieso sastāvu. Tāpat ir jānodrošina tirdzniecības standartu uzraudzība un kontrole pienam un piena produktiem, ziežamajiem taukiem, olīveļļai, vīnam un zvejniecības produktiem, kā arī pārtikas kvalitātes atbilstības pārbaude tiesību aktos noteiktajam. Viens no programmas pasākumiem ietver </w:t>
            </w:r>
            <w:proofErr w:type="spellStart"/>
            <w:r w:rsidRPr="00BC6268">
              <w:rPr>
                <w:rFonts w:ascii="Times New Roman" w:hAnsi="Times New Roman" w:cs="Times New Roman"/>
              </w:rPr>
              <w:t>transtaukskābju</w:t>
            </w:r>
            <w:proofErr w:type="spellEnd"/>
            <w:r w:rsidRPr="00BC6268">
              <w:rPr>
                <w:rFonts w:ascii="Times New Roman" w:hAnsi="Times New Roman" w:cs="Times New Roman"/>
              </w:rPr>
              <w:t xml:space="preserve"> satura kontroli Latvijā ražotajos pārtikas produktos, ņemot vērā </w:t>
            </w:r>
            <w:proofErr w:type="spellStart"/>
            <w:r w:rsidRPr="00BC6268">
              <w:rPr>
                <w:rFonts w:ascii="Times New Roman" w:hAnsi="Times New Roman" w:cs="Times New Roman"/>
              </w:rPr>
              <w:t>transtaukskābju</w:t>
            </w:r>
            <w:proofErr w:type="spellEnd"/>
            <w:r w:rsidRPr="00BC6268">
              <w:rPr>
                <w:rFonts w:ascii="Times New Roman" w:hAnsi="Times New Roman" w:cs="Times New Roman"/>
              </w:rPr>
              <w:t xml:space="preserve"> lietošanas nelabvēlīgo ietekmi uz cilvēka organismu un veselību, kas var izraisīt sirds un asinsvadu slimības, vēzi, diabētu, aptaukošanos un pat atstāt negatīvu ietekmi uz grūtniecību un augļa attīstību.</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Programmas ietvaros īstenoti pasākumi, lai kontrolētu produktiem pievienotās pārtikas piedevas, vitamīnus un minerālvielas. Pārtikas apritē var izmantot vienīgi tās pārtikas piedevas, vitamīnus un minerālvielas, kas ir iekļauti </w:t>
            </w:r>
            <w:r w:rsidR="000D43A4">
              <w:rPr>
                <w:rFonts w:ascii="Times New Roman" w:hAnsi="Times New Roman" w:cs="Times New Roman"/>
              </w:rPr>
              <w:t>ES</w:t>
            </w:r>
            <w:r w:rsidRPr="00BC6268">
              <w:rPr>
                <w:rFonts w:ascii="Times New Roman" w:hAnsi="Times New Roman" w:cs="Times New Roman"/>
              </w:rPr>
              <w:t xml:space="preserve"> normatīvo aktu sarakstos, un tās var lietot pārtikā, ievērojot norādītos lietošanas nosacījumus.</w:t>
            </w:r>
          </w:p>
          <w:p w:rsidR="0063290C" w:rsidRPr="00BC6268" w:rsidRDefault="0063290C" w:rsidP="00D97AEE">
            <w:pPr>
              <w:jc w:val="both"/>
              <w:rPr>
                <w:rFonts w:ascii="Times New Roman" w:hAnsi="Times New Roman" w:cs="Times New Roman"/>
              </w:rPr>
            </w:pPr>
            <w:r w:rsidRPr="00BC6268">
              <w:rPr>
                <w:rFonts w:ascii="Times New Roman" w:hAnsi="Times New Roman" w:cs="Times New Roman"/>
              </w:rPr>
              <w:t xml:space="preserve">Tāpat, īstenojot kontroles pasākumus, notiek arī jutīgo patērētāju – zīdaiņu un mazu bērnu – pārtikas uzraudzība un kontrole. Zīdaiņu un mazu bērnu veselības aizsardzībai ir noteikti stingri maksimāli pieļaujamie nekaitīguma līmeņi pārtikā. </w:t>
            </w:r>
          </w:p>
          <w:p w:rsidR="00912FF9" w:rsidRPr="00BC6268" w:rsidRDefault="0063290C" w:rsidP="000D43A4">
            <w:pPr>
              <w:jc w:val="both"/>
              <w:rPr>
                <w:rFonts w:ascii="Times New Roman" w:hAnsi="Times New Roman" w:cs="Times New Roman"/>
              </w:rPr>
            </w:pPr>
            <w:r w:rsidRPr="00BC6268">
              <w:rPr>
                <w:rFonts w:ascii="Times New Roman" w:hAnsi="Times New Roman" w:cs="Times New Roman"/>
              </w:rPr>
              <w:t xml:space="preserve">Lai nodrošinātu efektīvu sabiedrības veselības aizsardzību, produktus, kuros piesārņotāji pārsniedz maksimāli pieļaujamo koncentrāciju, nedrīkst laist tirgū. Tāpat, lai patērētājs gūtu pārliecību, ka tiek nodrošināts ar nekaitīgu un kvalitatīvu pārtiku, kā arī tiktu izpildīts Eiropas Komisijas pieprasījums nodrošināt noteiktas pārtikas atbilstības kontroli </w:t>
            </w:r>
            <w:r w:rsidR="000D43A4">
              <w:rPr>
                <w:rFonts w:ascii="Times New Roman" w:hAnsi="Times New Roman" w:cs="Times New Roman"/>
              </w:rPr>
              <w:t>ES</w:t>
            </w:r>
            <w:r w:rsidRPr="00BC6268">
              <w:rPr>
                <w:rFonts w:ascii="Times New Roman" w:hAnsi="Times New Roman" w:cs="Times New Roman"/>
              </w:rPr>
              <w:t xml:space="preserve"> normatīvajos aktos noteiktajiem kritērijiem, kontroles pasākumi jāturpina arī nākamajos gados. 2019. gadā tika noņemti 526 dažādu produktu paraugi, normatīvajos aktos noteiktajām prasībām neatbilda deviņi pārtikas paraugi. Kopā gadā institūtā BIOR veikti 805 laboratoriskie izmeklējumi.</w:t>
            </w:r>
          </w:p>
        </w:tc>
      </w:tr>
      <w:tr w:rsidR="00912FF9" w:rsidRPr="00BC6268" w:rsidTr="00912FF9">
        <w:tc>
          <w:tcPr>
            <w:tcW w:w="2263" w:type="dxa"/>
          </w:tcPr>
          <w:p w:rsidR="00912FF9" w:rsidRPr="00BC6268" w:rsidRDefault="0063290C" w:rsidP="000C68C0">
            <w:pPr>
              <w:rPr>
                <w:rFonts w:ascii="Times New Roman" w:hAnsi="Times New Roman" w:cs="Times New Roman"/>
              </w:rPr>
            </w:pPr>
            <w:r w:rsidRPr="00BC6268">
              <w:rPr>
                <w:rFonts w:ascii="Times New Roman" w:hAnsi="Times New Roman" w:cs="Times New Roman"/>
              </w:rPr>
              <w:t>Kopējā ūdens satura kontroles programma mājputnu gaļā</w:t>
            </w:r>
          </w:p>
        </w:tc>
        <w:tc>
          <w:tcPr>
            <w:tcW w:w="12297" w:type="dxa"/>
          </w:tcPr>
          <w:p w:rsidR="00912FF9" w:rsidRPr="00BC6268" w:rsidRDefault="0063290C" w:rsidP="000D43A4">
            <w:pPr>
              <w:jc w:val="both"/>
              <w:rPr>
                <w:rFonts w:ascii="Times New Roman" w:hAnsi="Times New Roman" w:cs="Times New Roman"/>
              </w:rPr>
            </w:pPr>
            <w:r w:rsidRPr="00BC6268">
              <w:rPr>
                <w:rFonts w:ascii="Times New Roman" w:hAnsi="Times New Roman" w:cs="Times New Roman"/>
              </w:rPr>
              <w:t xml:space="preserve">Atbilstoši </w:t>
            </w:r>
            <w:r w:rsidR="000D43A4">
              <w:rPr>
                <w:rFonts w:ascii="Times New Roman" w:eastAsia="Times New Roman" w:hAnsi="Times New Roman" w:cs="Times New Roman"/>
              </w:rPr>
              <w:t>ES</w:t>
            </w:r>
            <w:r w:rsidRPr="00BC6268">
              <w:rPr>
                <w:rFonts w:ascii="Times New Roman" w:hAnsi="Times New Roman" w:cs="Times New Roman"/>
              </w:rPr>
              <w:t xml:space="preserve"> normatīvajos aktos noteiktajām prasībām Pārtikas un veterinārais dienests veic uzraudzību attiecībā </w:t>
            </w:r>
            <w:r w:rsidRPr="00BC6268">
              <w:rPr>
                <w:rFonts w:ascii="Times New Roman" w:hAnsi="Times New Roman" w:cs="Times New Roman"/>
                <w:bCs/>
                <w:shd w:val="clear" w:color="auto" w:fill="FFFFFF"/>
              </w:rPr>
              <w:t>uz mājputnu gaļas tirdzniecības standartiem,</w:t>
            </w:r>
            <w:r w:rsidRPr="00BC6268">
              <w:rPr>
                <w:bCs/>
                <w:shd w:val="clear" w:color="auto" w:fill="FFFFFF"/>
              </w:rPr>
              <w:t xml:space="preserve"> </w:t>
            </w:r>
            <w:r w:rsidRPr="00BC6268">
              <w:rPr>
                <w:rFonts w:ascii="Times New Roman" w:hAnsi="Times New Roman" w:cs="Times New Roman"/>
              </w:rPr>
              <w:t>izmeklējot ūdens saturu atdzesētā un saldētā cāļu gaļā, kuras paraugi tiek ņemti kautuvēs un sadalīšanas uzņēmumos. Pārbaužu rezultāti attiecībā uz ūdens saturu saldētā cāļu gaļā katru gadu līdz 30. jūnijam jāziņo Eiropas Komisijai. 2019. gadā tika noņemti 39 paraugi, institūtā BIOR veicot 39 izmeklējumus, no kuriem neatbilstoši bija divi putnu gaļas paraugi.</w:t>
            </w:r>
          </w:p>
        </w:tc>
      </w:tr>
      <w:tr w:rsidR="00912FF9" w:rsidRPr="00BC6268" w:rsidTr="00912FF9">
        <w:tc>
          <w:tcPr>
            <w:tcW w:w="2263" w:type="dxa"/>
          </w:tcPr>
          <w:p w:rsidR="00912FF9" w:rsidRPr="00BC6268" w:rsidRDefault="0063290C" w:rsidP="000C68C0">
            <w:pPr>
              <w:rPr>
                <w:rFonts w:ascii="Times New Roman" w:hAnsi="Times New Roman" w:cs="Times New Roman"/>
              </w:rPr>
            </w:pPr>
            <w:proofErr w:type="spellStart"/>
            <w:r w:rsidRPr="00BC6268">
              <w:rPr>
                <w:rFonts w:ascii="Times New Roman" w:hAnsi="Times New Roman" w:cs="Times New Roman"/>
              </w:rPr>
              <w:t>Policiklisko</w:t>
            </w:r>
            <w:proofErr w:type="spellEnd"/>
            <w:r w:rsidRPr="00BC6268">
              <w:rPr>
                <w:rFonts w:ascii="Times New Roman" w:hAnsi="Times New Roman" w:cs="Times New Roman"/>
              </w:rPr>
              <w:t xml:space="preserve"> aromātisko ogļūdeņražu kontroles programma</w:t>
            </w:r>
          </w:p>
        </w:tc>
        <w:tc>
          <w:tcPr>
            <w:tcW w:w="12297" w:type="dxa"/>
          </w:tcPr>
          <w:p w:rsidR="0063290C" w:rsidRPr="00BC6268" w:rsidRDefault="0063290C" w:rsidP="00D97AEE">
            <w:pPr>
              <w:autoSpaceDE w:val="0"/>
              <w:autoSpaceDN w:val="0"/>
              <w:adjustRightInd w:val="0"/>
              <w:jc w:val="both"/>
              <w:rPr>
                <w:rFonts w:ascii="Times New Roman" w:hAnsi="Times New Roman" w:cs="Times New Roman"/>
              </w:rPr>
            </w:pPr>
            <w:r w:rsidRPr="00BC6268">
              <w:rPr>
                <w:rFonts w:ascii="Times New Roman" w:hAnsi="Times New Roman" w:cs="Times New Roman"/>
              </w:rPr>
              <w:t xml:space="preserve">Pārtikas pārstrādes procesā var veidoties vairāki patērētājiem kaitīgi savienojumi un vielas – </w:t>
            </w:r>
            <w:proofErr w:type="spellStart"/>
            <w:r w:rsidRPr="00BC6268">
              <w:rPr>
                <w:rFonts w:ascii="Times New Roman" w:hAnsi="Times New Roman" w:cs="Times New Roman"/>
              </w:rPr>
              <w:t>policikliskie</w:t>
            </w:r>
            <w:proofErr w:type="spellEnd"/>
            <w:r w:rsidRPr="00BC6268">
              <w:rPr>
                <w:rFonts w:ascii="Times New Roman" w:hAnsi="Times New Roman" w:cs="Times New Roman"/>
              </w:rPr>
              <w:t xml:space="preserve"> aromātiskie ogļūdeņraži. </w:t>
            </w:r>
          </w:p>
          <w:p w:rsidR="0063290C" w:rsidRPr="00BC6268" w:rsidRDefault="0063290C" w:rsidP="00D97AEE">
            <w:pPr>
              <w:autoSpaceDE w:val="0"/>
              <w:autoSpaceDN w:val="0"/>
              <w:adjustRightInd w:val="0"/>
              <w:jc w:val="both"/>
              <w:rPr>
                <w:rFonts w:ascii="Times New Roman" w:hAnsi="Times New Roman" w:cs="Times New Roman"/>
              </w:rPr>
            </w:pPr>
            <w:r w:rsidRPr="00BC6268">
              <w:rPr>
                <w:rFonts w:ascii="Times New Roman" w:hAnsi="Times New Roman" w:cs="Times New Roman"/>
              </w:rPr>
              <w:t xml:space="preserve">Latvijā zvejas produktu apstrādes uzņēmumos tiek plaši izmantots apstrādes process, kurā zvejas produktiem kūpināšanas procesa laikā notiek tieša saskare ar sadegšanas produktiem, tādejādi </w:t>
            </w:r>
            <w:proofErr w:type="spellStart"/>
            <w:r w:rsidRPr="00BC6268">
              <w:rPr>
                <w:rFonts w:ascii="Times New Roman" w:hAnsi="Times New Roman" w:cs="Times New Roman"/>
              </w:rPr>
              <w:t>benzo</w:t>
            </w:r>
            <w:proofErr w:type="spellEnd"/>
            <w:r w:rsidRPr="00BC6268">
              <w:rPr>
                <w:rFonts w:ascii="Times New Roman" w:hAnsi="Times New Roman" w:cs="Times New Roman"/>
              </w:rPr>
              <w:t>(a)</w:t>
            </w:r>
            <w:proofErr w:type="spellStart"/>
            <w:r w:rsidRPr="00BC6268">
              <w:rPr>
                <w:rFonts w:ascii="Times New Roman" w:hAnsi="Times New Roman" w:cs="Times New Roman"/>
              </w:rPr>
              <w:t>pirēna</w:t>
            </w:r>
            <w:proofErr w:type="spellEnd"/>
            <w:r w:rsidRPr="00BC6268">
              <w:rPr>
                <w:rFonts w:ascii="Times New Roman" w:hAnsi="Times New Roman" w:cs="Times New Roman"/>
              </w:rPr>
              <w:t xml:space="preserve"> līmenis var sasniegt augstu koncentrāciju. Lai gan Latvijas zvejas produktu apstrādes uzņēmumi ir veikuši virkni uzlabojumu kūpināšanas procesa kontrolē, ik pa laikam tiek konstatēti gadījumi, kad maksimāli pieļaujamā </w:t>
            </w:r>
            <w:proofErr w:type="spellStart"/>
            <w:r w:rsidRPr="00BC6268">
              <w:rPr>
                <w:rFonts w:ascii="Times New Roman" w:hAnsi="Times New Roman" w:cs="Times New Roman"/>
              </w:rPr>
              <w:t>benzo</w:t>
            </w:r>
            <w:proofErr w:type="spellEnd"/>
            <w:r w:rsidRPr="00BC6268">
              <w:rPr>
                <w:rFonts w:ascii="Times New Roman" w:hAnsi="Times New Roman" w:cs="Times New Roman"/>
              </w:rPr>
              <w:t>(a)</w:t>
            </w:r>
            <w:proofErr w:type="spellStart"/>
            <w:r w:rsidRPr="00BC6268">
              <w:rPr>
                <w:rFonts w:ascii="Times New Roman" w:hAnsi="Times New Roman" w:cs="Times New Roman"/>
              </w:rPr>
              <w:t>pirēna</w:t>
            </w:r>
            <w:proofErr w:type="spellEnd"/>
            <w:r w:rsidRPr="00BC6268">
              <w:rPr>
                <w:rFonts w:ascii="Times New Roman" w:hAnsi="Times New Roman" w:cs="Times New Roman"/>
              </w:rPr>
              <w:t xml:space="preserve"> un PAO4 norma tiek pārsniegta. Tas pierāda, ka ir nepieciešams pastiprinātu uzmanību pievērst </w:t>
            </w:r>
            <w:proofErr w:type="spellStart"/>
            <w:r w:rsidRPr="00BC6268">
              <w:rPr>
                <w:rFonts w:ascii="Times New Roman" w:hAnsi="Times New Roman" w:cs="Times New Roman"/>
              </w:rPr>
              <w:t>benzo</w:t>
            </w:r>
            <w:proofErr w:type="spellEnd"/>
            <w:r w:rsidRPr="00BC6268">
              <w:rPr>
                <w:rFonts w:ascii="Times New Roman" w:hAnsi="Times New Roman" w:cs="Times New Roman"/>
              </w:rPr>
              <w:t>(a)</w:t>
            </w:r>
            <w:proofErr w:type="spellStart"/>
            <w:r w:rsidRPr="00BC6268">
              <w:rPr>
                <w:rFonts w:ascii="Times New Roman" w:hAnsi="Times New Roman" w:cs="Times New Roman"/>
              </w:rPr>
              <w:t>pirēna</w:t>
            </w:r>
            <w:proofErr w:type="spellEnd"/>
            <w:r w:rsidRPr="00BC6268">
              <w:rPr>
                <w:rFonts w:ascii="Times New Roman" w:hAnsi="Times New Roman" w:cs="Times New Roman"/>
              </w:rPr>
              <w:t xml:space="preserve"> un PAO4 summas kontrolei kūpinātu zvejas produktu kontrolei. Programmas ietvaros minēto savienojumu klātbūtne tiek kontrolēta arī konservos, eļļā un gaļas produktos. </w:t>
            </w:r>
          </w:p>
          <w:p w:rsidR="00912FF9" w:rsidRPr="00BC6268" w:rsidRDefault="0063290C" w:rsidP="00D97AEE">
            <w:pPr>
              <w:jc w:val="both"/>
              <w:rPr>
                <w:rFonts w:ascii="Times New Roman" w:hAnsi="Times New Roman" w:cs="Times New Roman"/>
              </w:rPr>
            </w:pPr>
            <w:r w:rsidRPr="00BC6268">
              <w:rPr>
                <w:rFonts w:ascii="Times New Roman" w:hAnsi="Times New Roman" w:cs="Times New Roman"/>
              </w:rPr>
              <w:t xml:space="preserve">Minētā kontrole ļauj Pārtikas un veterinārajam dienestam pārliecināties par to, vai pārtikas aprites uzņēmumi savā darbībā ievēro labas ražošanas prakses nosacījumus, – tas ļauj kontrolēt pārtikas produktu pārstrādes procesa piesārņojuma līmeni. </w:t>
            </w:r>
            <w:r w:rsidRPr="00BC6268">
              <w:rPr>
                <w:rFonts w:ascii="Times New Roman" w:eastAsia="Times New Roman" w:hAnsi="Times New Roman" w:cs="Times New Roman"/>
                <w:iCs/>
                <w:lang w:eastAsia="en-GB"/>
              </w:rPr>
              <w:t>Tādēļ kontroles pasākumi jāturpina arī nākamajos gados. 2019. gadā tika noņemti</w:t>
            </w:r>
            <w:r w:rsidRPr="00BC6268">
              <w:rPr>
                <w:rFonts w:ascii="Times New Roman" w:hAnsi="Times New Roman" w:cs="Times New Roman"/>
              </w:rPr>
              <w:t xml:space="preserve"> 134 dažādi pārtikas produktu paraugi </w:t>
            </w:r>
            <w:proofErr w:type="spellStart"/>
            <w:r w:rsidRPr="00BC6268">
              <w:rPr>
                <w:rFonts w:ascii="Times New Roman" w:hAnsi="Times New Roman" w:cs="Times New Roman"/>
              </w:rPr>
              <w:t>policiklisko</w:t>
            </w:r>
            <w:proofErr w:type="spellEnd"/>
            <w:r w:rsidRPr="00BC6268">
              <w:rPr>
                <w:rFonts w:ascii="Times New Roman" w:hAnsi="Times New Roman" w:cs="Times New Roman"/>
              </w:rPr>
              <w:t xml:space="preserve"> aromātisko ogļūdeņražu kontrolei, no tiem neatbilstoši bija deviņi pārtikas paraugi.</w:t>
            </w:r>
            <w:r w:rsidRPr="00BC6268">
              <w:rPr>
                <w:rFonts w:ascii="Times New Roman" w:eastAsia="Times New Roman" w:hAnsi="Times New Roman" w:cs="Times New Roman"/>
                <w:bCs/>
                <w:lang w:bidi="en-US"/>
              </w:rPr>
              <w:t xml:space="preserve"> Kopā gadā institūtā BIOR veikti 805 laboratoriskie izmeklējumi.</w:t>
            </w:r>
          </w:p>
        </w:tc>
      </w:tr>
      <w:tr w:rsidR="0063290C" w:rsidRPr="00BC6268" w:rsidTr="00912FF9">
        <w:tc>
          <w:tcPr>
            <w:tcW w:w="2263" w:type="dxa"/>
          </w:tcPr>
          <w:p w:rsidR="0063290C" w:rsidRPr="00BC6268" w:rsidRDefault="00650802" w:rsidP="000C68C0">
            <w:pPr>
              <w:rPr>
                <w:rFonts w:ascii="Times New Roman" w:hAnsi="Times New Roman" w:cs="Times New Roman"/>
              </w:rPr>
            </w:pPr>
            <w:proofErr w:type="spellStart"/>
            <w:r w:rsidRPr="00BC6268">
              <w:rPr>
                <w:rFonts w:ascii="Times New Roman" w:hAnsi="Times New Roman" w:cs="Times New Roman"/>
              </w:rPr>
              <w:lastRenderedPageBreak/>
              <w:t>Akrilamīda</w:t>
            </w:r>
            <w:proofErr w:type="spellEnd"/>
            <w:r w:rsidRPr="00BC6268">
              <w:rPr>
                <w:rFonts w:ascii="Times New Roman" w:hAnsi="Times New Roman" w:cs="Times New Roman"/>
              </w:rPr>
              <w:t xml:space="preserve"> uzraudzības programma</w:t>
            </w:r>
          </w:p>
        </w:tc>
        <w:tc>
          <w:tcPr>
            <w:tcW w:w="12297" w:type="dxa"/>
          </w:tcPr>
          <w:p w:rsidR="0063290C" w:rsidRPr="00BC6268" w:rsidRDefault="00650802" w:rsidP="000D43A4">
            <w:pPr>
              <w:jc w:val="both"/>
              <w:rPr>
                <w:rFonts w:ascii="Times New Roman" w:hAnsi="Times New Roman" w:cs="Times New Roman"/>
              </w:rPr>
            </w:pPr>
            <w:r w:rsidRPr="00BC6268">
              <w:rPr>
                <w:rFonts w:ascii="Times New Roman" w:hAnsi="Times New Roman" w:cs="Times New Roman"/>
              </w:rPr>
              <w:t xml:space="preserve">Programmas mērķis ir iegūt ticamus datus par </w:t>
            </w:r>
            <w:proofErr w:type="spellStart"/>
            <w:r w:rsidRPr="00BC6268">
              <w:rPr>
                <w:rFonts w:ascii="Times New Roman" w:hAnsi="Times New Roman" w:cs="Times New Roman"/>
              </w:rPr>
              <w:t>akrilamīda</w:t>
            </w:r>
            <w:proofErr w:type="spellEnd"/>
            <w:r w:rsidRPr="00BC6268">
              <w:rPr>
                <w:rFonts w:ascii="Times New Roman" w:hAnsi="Times New Roman" w:cs="Times New Roman"/>
              </w:rPr>
              <w:t xml:space="preserve"> koncentrāciju pārtikas produktos, lai mazinātu </w:t>
            </w:r>
            <w:proofErr w:type="spellStart"/>
            <w:r w:rsidRPr="00BC6268">
              <w:rPr>
                <w:rFonts w:ascii="Times New Roman" w:hAnsi="Times New Roman" w:cs="Times New Roman"/>
              </w:rPr>
              <w:t>akrilamīda</w:t>
            </w:r>
            <w:proofErr w:type="spellEnd"/>
            <w:r w:rsidRPr="00BC6268">
              <w:rPr>
                <w:rFonts w:ascii="Times New Roman" w:hAnsi="Times New Roman" w:cs="Times New Roman"/>
              </w:rPr>
              <w:t xml:space="preserve"> klātbūtni pārtikā. Šobrīd datu vākšana par </w:t>
            </w:r>
            <w:proofErr w:type="spellStart"/>
            <w:r w:rsidRPr="00BC6268">
              <w:rPr>
                <w:rFonts w:ascii="Times New Roman" w:hAnsi="Times New Roman" w:cs="Times New Roman"/>
              </w:rPr>
              <w:t>akrilamīda</w:t>
            </w:r>
            <w:proofErr w:type="spellEnd"/>
            <w:r w:rsidRPr="00BC6268">
              <w:rPr>
                <w:rFonts w:ascii="Times New Roman" w:hAnsi="Times New Roman" w:cs="Times New Roman"/>
              </w:rPr>
              <w:t xml:space="preserve"> koncentrāciju tādos pārtikas produktos, kuros iepriekš konstatēta augsta </w:t>
            </w:r>
            <w:proofErr w:type="spellStart"/>
            <w:r w:rsidRPr="00BC6268">
              <w:rPr>
                <w:rFonts w:ascii="Times New Roman" w:hAnsi="Times New Roman" w:cs="Times New Roman"/>
              </w:rPr>
              <w:t>akrilamīda</w:t>
            </w:r>
            <w:proofErr w:type="spellEnd"/>
            <w:r w:rsidRPr="00BC6268">
              <w:rPr>
                <w:rFonts w:ascii="Times New Roman" w:hAnsi="Times New Roman" w:cs="Times New Roman"/>
              </w:rPr>
              <w:t xml:space="preserve"> koncentrācija vai kurus lielās devās uzņem visi iedzīvotāji un īpaši neaizsargātas iedzīvotāju grupas, kā, piemēram, zīdaiņi un mazi bērni, notiek visās </w:t>
            </w:r>
            <w:r w:rsidR="000D43A4">
              <w:rPr>
                <w:rFonts w:ascii="Times New Roman" w:hAnsi="Times New Roman" w:cs="Times New Roman"/>
              </w:rPr>
              <w:t>ES</w:t>
            </w:r>
            <w:r w:rsidRPr="00BC6268">
              <w:rPr>
                <w:rFonts w:ascii="Times New Roman" w:hAnsi="Times New Roman" w:cs="Times New Roman"/>
              </w:rPr>
              <w:t xml:space="preserve"> dalībvalstīs. Eiropas Komisija ar 2010. gada 2. jūnija ieteikumu par uzraudzību attiecībā uz </w:t>
            </w:r>
            <w:proofErr w:type="spellStart"/>
            <w:r w:rsidRPr="00BC6268">
              <w:rPr>
                <w:rFonts w:ascii="Times New Roman" w:hAnsi="Times New Roman" w:cs="Times New Roman"/>
              </w:rPr>
              <w:t>akrilamīda</w:t>
            </w:r>
            <w:proofErr w:type="spellEnd"/>
            <w:r w:rsidRPr="00BC6268">
              <w:rPr>
                <w:rFonts w:ascii="Times New Roman" w:hAnsi="Times New Roman" w:cs="Times New Roman"/>
              </w:rPr>
              <w:t xml:space="preserve"> koncentrāciju pārtikā noteikusi, ka Latvijā katru gadu jāizmeklē 40 paraugi. 2019. gadā tika noņemti 40 dažādu produktu paraugi un attiecīgi </w:t>
            </w:r>
            <w:r w:rsidRPr="00BC6268">
              <w:rPr>
                <w:rFonts w:ascii="Times New Roman" w:eastAsia="Times New Roman" w:hAnsi="Times New Roman" w:cs="Times New Roman"/>
                <w:bCs/>
                <w:lang w:bidi="en-US"/>
              </w:rPr>
              <w:t>institūtā BIOR veikti 40 laboratoriskie izmeklējumi</w:t>
            </w:r>
            <w:r w:rsidRPr="00BC6268">
              <w:rPr>
                <w:rFonts w:ascii="Times New Roman" w:hAnsi="Times New Roman" w:cs="Times New Roman"/>
              </w:rPr>
              <w:t>.</w:t>
            </w:r>
          </w:p>
        </w:tc>
      </w:tr>
      <w:tr w:rsidR="0063290C" w:rsidRPr="00BC6268" w:rsidTr="00912FF9">
        <w:tc>
          <w:tcPr>
            <w:tcW w:w="2263" w:type="dxa"/>
          </w:tcPr>
          <w:p w:rsidR="0063290C" w:rsidRPr="00BC6268" w:rsidRDefault="00650802" w:rsidP="000C68C0">
            <w:pPr>
              <w:rPr>
                <w:rFonts w:ascii="Times New Roman" w:hAnsi="Times New Roman" w:cs="Times New Roman"/>
              </w:rPr>
            </w:pPr>
            <w:r w:rsidRPr="00BC6268">
              <w:rPr>
                <w:rFonts w:ascii="Times New Roman" w:hAnsi="Times New Roman" w:cs="Times New Roman"/>
              </w:rPr>
              <w:t>Pesticīdu atlieku kontroles programma produktiem</w:t>
            </w:r>
          </w:p>
        </w:tc>
        <w:tc>
          <w:tcPr>
            <w:tcW w:w="12297" w:type="dxa"/>
          </w:tcPr>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Šajā programmā ietverta gan </w:t>
            </w:r>
            <w:r w:rsidR="000D43A4">
              <w:rPr>
                <w:rFonts w:ascii="Times New Roman" w:hAnsi="Times New Roman" w:cs="Times New Roman"/>
              </w:rPr>
              <w:t>ES</w:t>
            </w:r>
            <w:r w:rsidRPr="00BC6268">
              <w:rPr>
                <w:rFonts w:ascii="Times New Roman" w:hAnsi="Times New Roman" w:cs="Times New Roman"/>
              </w:rPr>
              <w:t xml:space="preserve"> koordinētā pesticīdu kontrole, gan </w:t>
            </w:r>
            <w:r w:rsidRPr="00BC6268">
              <w:rPr>
                <w:rFonts w:ascii="Times New Roman" w:eastAsia="Times New Roman" w:hAnsi="Times New Roman" w:cs="Times New Roman"/>
                <w:lang w:eastAsia="lv-LV"/>
              </w:rPr>
              <w:t xml:space="preserve">nacionālā pesticīdu atlieku kontrole. </w:t>
            </w:r>
          </w:p>
          <w:p w:rsidR="00650802" w:rsidRPr="00BC6268" w:rsidRDefault="00650802" w:rsidP="00D97AEE">
            <w:pPr>
              <w:jc w:val="both"/>
              <w:rPr>
                <w:rFonts w:ascii="Times New Roman" w:eastAsia="Times New Roman" w:hAnsi="Times New Roman" w:cs="Times New Roman"/>
                <w:lang w:eastAsia="lv-LV"/>
              </w:rPr>
            </w:pPr>
            <w:r w:rsidRPr="00BC6268">
              <w:rPr>
                <w:rFonts w:ascii="Times New Roman" w:eastAsia="Times New Roman" w:hAnsi="Times New Roman" w:cs="Times New Roman"/>
                <w:lang w:eastAsia="lv-LV"/>
              </w:rPr>
              <w:t xml:space="preserve">Pesticīdu atlieku kontroles mērķis ir nodrošināt, lai augu un dzīvnieku izcelsmes produktos pesticīdu atlieku daudzums nepārsniegtu līmeni, kas noteikts </w:t>
            </w:r>
            <w:r w:rsidR="000D43A4">
              <w:rPr>
                <w:rFonts w:ascii="Times New Roman" w:eastAsia="Times New Roman" w:hAnsi="Times New Roman" w:cs="Times New Roman"/>
                <w:lang w:eastAsia="lv-LV"/>
              </w:rPr>
              <w:t>ES</w:t>
            </w:r>
            <w:r w:rsidRPr="00BC6268">
              <w:rPr>
                <w:rFonts w:ascii="Times New Roman" w:eastAsia="Times New Roman" w:hAnsi="Times New Roman" w:cs="Times New Roman"/>
                <w:lang w:eastAsia="lv-LV"/>
              </w:rPr>
              <w:t xml:space="preserve"> normatīvajos aktos.</w:t>
            </w:r>
          </w:p>
          <w:p w:rsidR="00650802" w:rsidRPr="00BC6268" w:rsidRDefault="00650802" w:rsidP="00D97AEE">
            <w:pPr>
              <w:jc w:val="both"/>
              <w:rPr>
                <w:rFonts w:ascii="Times New Roman" w:eastAsia="Times New Roman" w:hAnsi="Times New Roman" w:cs="Times New Roman"/>
                <w:bdr w:val="none" w:sz="0" w:space="0" w:color="auto" w:frame="1"/>
                <w:lang w:eastAsia="lv-LV"/>
              </w:rPr>
            </w:pPr>
            <w:r w:rsidRPr="00BC6268">
              <w:rPr>
                <w:rFonts w:ascii="Times New Roman" w:eastAsia="Times New Roman" w:hAnsi="Times New Roman" w:cs="Times New Roman"/>
                <w:lang w:eastAsia="lv-LV"/>
              </w:rPr>
              <w:t xml:space="preserve">Katru gadu pesticīdu atlieku kontroles aktuālo pasākumu noteikšanā tiek ņemta vērā Eiropas </w:t>
            </w:r>
            <w:r w:rsidRPr="00BC6268">
              <w:rPr>
                <w:rFonts w:ascii="Times New Roman" w:hAnsi="Times New Roman" w:cs="Times New Roman"/>
              </w:rPr>
              <w:t xml:space="preserve">Komisijas saskaņotā </w:t>
            </w:r>
            <w:r w:rsidR="000D43A4">
              <w:rPr>
                <w:rFonts w:ascii="Times New Roman" w:hAnsi="Times New Roman" w:cs="Times New Roman"/>
              </w:rPr>
              <w:t>ES</w:t>
            </w:r>
            <w:r w:rsidRPr="00BC6268">
              <w:rPr>
                <w:rFonts w:ascii="Times New Roman" w:hAnsi="Times New Roman" w:cs="Times New Roman"/>
              </w:rPr>
              <w:t xml:space="preserve"> daudzgadu kontroles programma attiecīgajam periodam, iepriekšējā gada pesticīdu atlieku kontroles rezultāti Latvijā, lauksaimniecības kultūru ražošanas apjoms un </w:t>
            </w:r>
            <w:r w:rsidRPr="00BC6268">
              <w:rPr>
                <w:rFonts w:ascii="Times New Roman" w:eastAsia="Times New Roman" w:hAnsi="Times New Roman" w:cs="Times New Roman"/>
                <w:bdr w:val="none" w:sz="0" w:space="0" w:color="auto" w:frame="1"/>
                <w:lang w:eastAsia="lv-LV"/>
              </w:rPr>
              <w:t xml:space="preserve">augu aizsardzības līdzekļu lietojums Latvijā, kā arī darbīgo vielu metabolisms un risks patērētājiem. </w:t>
            </w:r>
          </w:p>
          <w:p w:rsidR="0063290C" w:rsidRPr="00BC6268" w:rsidRDefault="00650802" w:rsidP="000D43A4">
            <w:pPr>
              <w:jc w:val="both"/>
              <w:rPr>
                <w:rFonts w:ascii="Times New Roman" w:hAnsi="Times New Roman" w:cs="Times New Roman"/>
              </w:rPr>
            </w:pPr>
            <w:r w:rsidRPr="00BC6268">
              <w:rPr>
                <w:rFonts w:ascii="Times New Roman" w:eastAsia="Times New Roman" w:hAnsi="Times New Roman" w:cs="Times New Roman"/>
                <w:lang w:eastAsia="lv-LV"/>
              </w:rPr>
              <w:t xml:space="preserve">Programma tiek īstenota, ievērojot </w:t>
            </w:r>
            <w:r w:rsidR="000D43A4">
              <w:rPr>
                <w:rFonts w:ascii="Times New Roman" w:hAnsi="Times New Roman" w:cs="Times New Roman"/>
              </w:rPr>
              <w:t>ES</w:t>
            </w:r>
            <w:r w:rsidRPr="00BC6268">
              <w:rPr>
                <w:rFonts w:ascii="Times New Roman" w:hAnsi="Times New Roman" w:cs="Times New Roman"/>
              </w:rPr>
              <w:t xml:space="preserve"> normatīvajos aktos </w:t>
            </w:r>
            <w:r w:rsidRPr="00BC6268">
              <w:rPr>
                <w:rFonts w:ascii="Times New Roman" w:eastAsia="Times New Roman" w:hAnsi="Times New Roman" w:cs="Times New Roman"/>
                <w:lang w:eastAsia="lv-LV"/>
              </w:rPr>
              <w:t xml:space="preserve">katram produktam norādīto obligāti noņemamo paraugu skaitu. </w:t>
            </w:r>
            <w:r w:rsidRPr="00BC6268">
              <w:rPr>
                <w:rFonts w:ascii="Times New Roman" w:hAnsi="Times New Roman" w:cs="Times New Roman"/>
              </w:rPr>
              <w:t xml:space="preserve">Institūts BIOR un Pārtikas un veterinārais dienests gan koordinētās, gan nacionālās pesticīdu kontroles pasākumu rezultātus </w:t>
            </w:r>
            <w:r w:rsidRPr="00BC6268">
              <w:rPr>
                <w:rFonts w:ascii="Times New Roman" w:eastAsia="Times New Roman" w:hAnsi="Times New Roman" w:cs="Times New Roman"/>
                <w:lang w:eastAsia="lv-LV"/>
              </w:rPr>
              <w:t>iesniedz Eiropas Komisijai un Eiropas Pārtikas nekaitīguma iestādei. 2019. gadā tika noņemti 323 dažādu produktu paraugi</w:t>
            </w:r>
            <w:r w:rsidRPr="00BC6268">
              <w:rPr>
                <w:rFonts w:ascii="Times New Roman" w:hAnsi="Times New Roman" w:cs="Times New Roman"/>
              </w:rPr>
              <w:t xml:space="preserve">, no tiem viens paraugs bija neatbilstošs. Kopā gadā </w:t>
            </w:r>
            <w:r w:rsidRPr="00BC6268">
              <w:rPr>
                <w:rFonts w:ascii="Times New Roman" w:eastAsia="Times New Roman" w:hAnsi="Times New Roman" w:cs="Times New Roman"/>
                <w:bCs/>
                <w:lang w:bidi="en-US"/>
              </w:rPr>
              <w:t>institūtā BIOR veikti 1 117 laboratoriskie izmeklējumi.</w:t>
            </w:r>
          </w:p>
        </w:tc>
      </w:tr>
      <w:tr w:rsidR="0063290C" w:rsidRPr="00BC6268" w:rsidTr="00912FF9">
        <w:tc>
          <w:tcPr>
            <w:tcW w:w="2263" w:type="dxa"/>
          </w:tcPr>
          <w:p w:rsidR="0063290C" w:rsidRPr="00BC6268" w:rsidRDefault="00650802" w:rsidP="000C68C0">
            <w:pPr>
              <w:rPr>
                <w:rFonts w:ascii="Times New Roman" w:hAnsi="Times New Roman" w:cs="Times New Roman"/>
              </w:rPr>
            </w:pPr>
            <w:r w:rsidRPr="00BC6268">
              <w:rPr>
                <w:rFonts w:ascii="Times New Roman" w:hAnsi="Times New Roman" w:cs="Times New Roman"/>
              </w:rPr>
              <w:t>Saskarei ar pārtiku paredzēto materiālu un izstrādājumu sastāvdaļu migrācijas kontroles programma</w:t>
            </w:r>
          </w:p>
        </w:tc>
        <w:tc>
          <w:tcPr>
            <w:tcW w:w="12297" w:type="dxa"/>
          </w:tcPr>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Šajā programmā ietverta saskarei ar pārtiku paredzētu materiālu un izstrādājumu sastāvdaļu migrācijas kontrole gan Eiropas Savienībā ražotajiem, gan no trešajām valstīm importētajiem materiāliem un izstrādājumiem. </w:t>
            </w:r>
          </w:p>
          <w:p w:rsidR="00650802" w:rsidRPr="00BC6268" w:rsidRDefault="000D43A4" w:rsidP="00D97AEE">
            <w:pPr>
              <w:autoSpaceDE w:val="0"/>
              <w:autoSpaceDN w:val="0"/>
              <w:adjustRightInd w:val="0"/>
              <w:jc w:val="both"/>
              <w:rPr>
                <w:rFonts w:ascii="Times New Roman" w:hAnsi="Times New Roman" w:cs="Times New Roman"/>
              </w:rPr>
            </w:pPr>
            <w:r>
              <w:rPr>
                <w:rFonts w:ascii="Times New Roman" w:hAnsi="Times New Roman" w:cs="Times New Roman"/>
              </w:rPr>
              <w:t>ES</w:t>
            </w:r>
            <w:r w:rsidR="00650802" w:rsidRPr="00BC6268">
              <w:rPr>
                <w:rFonts w:ascii="Times New Roman" w:hAnsi="Times New Roman" w:cs="Times New Roman"/>
              </w:rPr>
              <w:t xml:space="preserve"> normatīvie akti paredz, ka jebkuram materiālam vai izstrādājumam, kas paredzēts tiešai vai netiešai saskarei ar pārtikas produktiem, jābūt pietiekami inertam, lai novērstu vielu pārnesi uz pārtiku tādā daudzumā, kas apdraudētu cilvēka veselību vai radītu nepieņemamas pārmaiņas pārtikas produkta sastāvā, vai pasliktinātu tā </w:t>
            </w:r>
            <w:proofErr w:type="spellStart"/>
            <w:r w:rsidR="00650802" w:rsidRPr="00BC6268">
              <w:rPr>
                <w:rFonts w:ascii="Times New Roman" w:hAnsi="Times New Roman" w:cs="Times New Roman"/>
              </w:rPr>
              <w:t>organoleptiskās</w:t>
            </w:r>
            <w:proofErr w:type="spellEnd"/>
            <w:r w:rsidR="00650802" w:rsidRPr="00BC6268">
              <w:rPr>
                <w:rFonts w:ascii="Times New Roman" w:hAnsi="Times New Roman" w:cs="Times New Roman"/>
              </w:rPr>
              <w:t xml:space="preserve"> īpašības. </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Tādēļ Pārtikas un veterinārais dienests, pamatojoties uz riska izvērtējumu, katru gadu aktualizē saskarei ar pārtiku paredzētu materiālu un izstrādājumu kontroles programmu nākamajam gadam. Tiek kontrolēti keramikas, plastmasas, polikarbonāta, </w:t>
            </w:r>
            <w:proofErr w:type="spellStart"/>
            <w:r w:rsidRPr="00BC6268">
              <w:rPr>
                <w:rFonts w:ascii="Times New Roman" w:hAnsi="Times New Roman" w:cs="Times New Roman"/>
              </w:rPr>
              <w:t>melamīna</w:t>
            </w:r>
            <w:proofErr w:type="spellEnd"/>
            <w:r w:rsidRPr="00BC6268">
              <w:rPr>
                <w:rFonts w:ascii="Times New Roman" w:hAnsi="Times New Roman" w:cs="Times New Roman"/>
              </w:rPr>
              <w:t xml:space="preserve"> izstrādājumi, poliamīda virtuves piederumi, PET izstrādājumi, gumijas knupīši, konservēti pārtikas produkti burkās ar metāla vāku u.c.</w:t>
            </w:r>
          </w:p>
          <w:p w:rsidR="0063290C" w:rsidRPr="00BC6268" w:rsidRDefault="00650802" w:rsidP="00D97AEE">
            <w:pPr>
              <w:jc w:val="both"/>
              <w:rPr>
                <w:rFonts w:ascii="Times New Roman" w:hAnsi="Times New Roman" w:cs="Times New Roman"/>
              </w:rPr>
            </w:pPr>
            <w:r w:rsidRPr="00BC6268">
              <w:rPr>
                <w:rFonts w:ascii="Times New Roman" w:hAnsi="Times New Roman" w:cs="Times New Roman"/>
              </w:rPr>
              <w:t xml:space="preserve">Papildus tam Pārtikas un veterinārajam dienestam ir jāīsteno kontroles pasākumi saskaņā ar Eiropas Komisijas ieteikumu par koordinētu kontroles plānu, lai noteiktu, cik izplatīta ir konkrētu vielu migrēšana no saskarei ar pārtiku paredzētiem materiāliem un izstrādājumiem. Minēto pasākumu kopums, kontrolējot saskarei ar pārtiku paredzētus materiālus un izstrādājumus, sekmēs pārtikas nekaitīgumu visos pārtikas aprites posmos. 2019. gadā tika noņemts 71 dažādu </w:t>
            </w:r>
            <w:proofErr w:type="spellStart"/>
            <w:r w:rsidRPr="00BC6268">
              <w:rPr>
                <w:rFonts w:ascii="Times New Roman" w:hAnsi="Times New Roman" w:cs="Times New Roman"/>
              </w:rPr>
              <w:t>kontaktmateriālu</w:t>
            </w:r>
            <w:proofErr w:type="spellEnd"/>
            <w:r w:rsidRPr="00BC6268">
              <w:rPr>
                <w:rFonts w:ascii="Times New Roman" w:hAnsi="Times New Roman" w:cs="Times New Roman"/>
              </w:rPr>
              <w:t xml:space="preserve"> paraugs, neatbilstoši bija divi paraugi. Kopā gadā </w:t>
            </w:r>
            <w:r w:rsidRPr="00BC6268">
              <w:rPr>
                <w:rFonts w:ascii="Times New Roman" w:eastAsia="Times New Roman" w:hAnsi="Times New Roman" w:cs="Times New Roman"/>
                <w:bCs/>
                <w:lang w:bidi="en-US"/>
              </w:rPr>
              <w:t>institūtā BIOR veikti 148 laboratoriskie izmeklējumi gan iekšzemes kontroles, gan robežkontroles laikā noņemtajiem paraugiem.</w:t>
            </w:r>
          </w:p>
        </w:tc>
      </w:tr>
      <w:tr w:rsidR="0063290C" w:rsidRPr="00BC6268" w:rsidTr="00912FF9">
        <w:tc>
          <w:tcPr>
            <w:tcW w:w="2263" w:type="dxa"/>
          </w:tcPr>
          <w:p w:rsidR="0063290C" w:rsidRPr="00BC6268" w:rsidRDefault="00650802" w:rsidP="000C68C0">
            <w:pPr>
              <w:rPr>
                <w:rFonts w:ascii="Times New Roman" w:hAnsi="Times New Roman" w:cs="Times New Roman"/>
              </w:rPr>
            </w:pPr>
            <w:r w:rsidRPr="00BC6268">
              <w:rPr>
                <w:rFonts w:ascii="Times New Roman" w:hAnsi="Times New Roman" w:cs="Times New Roman"/>
              </w:rPr>
              <w:t>Dzīvnieku barības kontroles programma</w:t>
            </w:r>
          </w:p>
        </w:tc>
        <w:tc>
          <w:tcPr>
            <w:tcW w:w="12297" w:type="dxa"/>
          </w:tcPr>
          <w:p w:rsidR="00650802" w:rsidRPr="00BC6268" w:rsidRDefault="00650802" w:rsidP="00D97AEE">
            <w:pPr>
              <w:spacing w:line="257" w:lineRule="auto"/>
              <w:jc w:val="both"/>
              <w:rPr>
                <w:rFonts w:ascii="Times New Roman" w:hAnsi="Times New Roman" w:cs="Times New Roman"/>
              </w:rPr>
            </w:pPr>
            <w:r w:rsidRPr="00BC6268">
              <w:rPr>
                <w:rFonts w:ascii="Times New Roman" w:hAnsi="Times New Roman" w:cs="Times New Roman"/>
              </w:rPr>
              <w:t xml:space="preserve">Programmas mērķis ir nodrošināt kvalitatīvas, cilvēku un dzīvnieku veselībai, dzīvībai un videi nekaitīgas dzīvnieku barības apriti, īstenojot </w:t>
            </w:r>
            <w:r w:rsidR="002B5742">
              <w:rPr>
                <w:rFonts w:ascii="Times New Roman" w:hAnsi="Times New Roman" w:cs="Times New Roman"/>
              </w:rPr>
              <w:t>ES</w:t>
            </w:r>
            <w:r w:rsidRPr="00BC6268">
              <w:rPr>
                <w:rFonts w:ascii="Times New Roman" w:hAnsi="Times New Roman" w:cs="Times New Roman"/>
              </w:rPr>
              <w:t xml:space="preserve"> un Latvijas Republikas noteikto prasību izpildes uzraudzību un kontroli. Dzīvnieku barības kontrole un vienota barības nekaitīguma prasību ievērošana nodrošina barības brīvu apriti </w:t>
            </w:r>
            <w:r w:rsidR="002B5742">
              <w:rPr>
                <w:rFonts w:ascii="Times New Roman" w:hAnsi="Times New Roman" w:cs="Times New Roman"/>
              </w:rPr>
              <w:t>ES</w:t>
            </w:r>
            <w:r w:rsidRPr="00BC6268">
              <w:rPr>
                <w:rFonts w:ascii="Times New Roman" w:hAnsi="Times New Roman" w:cs="Times New Roman"/>
              </w:rPr>
              <w:t xml:space="preserve">.  </w:t>
            </w:r>
          </w:p>
          <w:p w:rsidR="00650802" w:rsidRPr="00BC6268" w:rsidRDefault="00650802" w:rsidP="00D97AEE">
            <w:pPr>
              <w:spacing w:line="257" w:lineRule="auto"/>
              <w:jc w:val="both"/>
              <w:rPr>
                <w:rFonts w:ascii="Times New Roman" w:hAnsi="Times New Roman" w:cs="Times New Roman"/>
              </w:rPr>
            </w:pPr>
            <w:r w:rsidRPr="00BC6268">
              <w:rPr>
                <w:rFonts w:ascii="Times New Roman" w:hAnsi="Times New Roman" w:cs="Times New Roman"/>
              </w:rPr>
              <w:lastRenderedPageBreak/>
              <w:t xml:space="preserve">Dzīvnieku barības paraugi tiek ņemti visās barības apritē iesaistīto uzņēmumu grupās: barības maisījumu un sastāvdaļu ražošanas uzņēmumos, barības ieguve pārtikas ražošanas uzņēmumos un tehniskos uzņēmumos, dzīvnieku izcelsmes barības sastāvdaļu ražošanas uzņēmumos, barības pārpakošanas uzņēmumos, barības izplatīšanas uzņēmumos un dzīvnieku novietnēs.   </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Programmas paraugu ņemšanas plānā ietilpst šādi pasākumi:</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1) dzīvnieku izcelsmes olbaltumvielu ēdināšanas lieguma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2) </w:t>
            </w:r>
            <w:proofErr w:type="spellStart"/>
            <w:r w:rsidRPr="00BC6268">
              <w:rPr>
                <w:rFonts w:ascii="Times New Roman" w:hAnsi="Times New Roman" w:cs="Times New Roman"/>
              </w:rPr>
              <w:t>mikotoksīnu</w:t>
            </w:r>
            <w:proofErr w:type="spellEnd"/>
            <w:r w:rsidRPr="00BC6268">
              <w:rPr>
                <w:rFonts w:ascii="Times New Roman" w:hAnsi="Times New Roman" w:cs="Times New Roman"/>
              </w:rPr>
              <w:t xml:space="preserve">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3) augu toksīnu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4) smago metālu un citu vielu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5) pesticīdu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6) dioksīnu un </w:t>
            </w:r>
            <w:proofErr w:type="spellStart"/>
            <w:r w:rsidRPr="00BC6268">
              <w:rPr>
                <w:rFonts w:ascii="Times New Roman" w:hAnsi="Times New Roman" w:cs="Times New Roman"/>
              </w:rPr>
              <w:t>polihlorbifenīlu</w:t>
            </w:r>
            <w:proofErr w:type="spellEnd"/>
            <w:r w:rsidRPr="00BC6268">
              <w:rPr>
                <w:rFonts w:ascii="Times New Roman" w:hAnsi="Times New Roman" w:cs="Times New Roman"/>
              </w:rPr>
              <w:t xml:space="preserve">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7) barības piedevu lietošanas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8) barības marķējuma analītisko rādītāju atbilstības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9) barības mikrobioloģiskā piesārņojuma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10) zāļu vielu lietošanas kontrole(tajā skaitā </w:t>
            </w:r>
            <w:proofErr w:type="spellStart"/>
            <w:r w:rsidRPr="00BC6268">
              <w:rPr>
                <w:rFonts w:ascii="Times New Roman" w:hAnsi="Times New Roman" w:cs="Times New Roman"/>
              </w:rPr>
              <w:t>pretmikrobu</w:t>
            </w:r>
            <w:proofErr w:type="spellEnd"/>
            <w:r w:rsidRPr="00BC6268">
              <w:rPr>
                <w:rFonts w:ascii="Times New Roman" w:hAnsi="Times New Roman" w:cs="Times New Roman"/>
              </w:rPr>
              <w:t xml:space="preserve"> līdzekļu kontrole);</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11) ģenētiski modificēto organismu kontrole.</w:t>
            </w:r>
          </w:p>
          <w:p w:rsidR="00650802" w:rsidRPr="00BC6268" w:rsidRDefault="00650802" w:rsidP="00D97AEE">
            <w:pPr>
              <w:tabs>
                <w:tab w:val="left" w:pos="1134"/>
              </w:tabs>
              <w:jc w:val="both"/>
              <w:textAlignment w:val="baseline"/>
              <w:rPr>
                <w:rFonts w:ascii="Times New Roman" w:hAnsi="Times New Roman" w:cs="Times New Roman"/>
              </w:rPr>
            </w:pPr>
            <w:r w:rsidRPr="00BC6268">
              <w:rPr>
                <w:rFonts w:ascii="Times New Roman" w:hAnsi="Times New Roman" w:cs="Times New Roman"/>
              </w:rPr>
              <w:t xml:space="preserve">2019. gadā kopumā noņemti 346 paraugi un </w:t>
            </w:r>
            <w:r w:rsidRPr="00BC6268">
              <w:rPr>
                <w:rFonts w:ascii="Times New Roman" w:eastAsia="Times New Roman" w:hAnsi="Times New Roman" w:cs="Times New Roman"/>
                <w:bCs/>
                <w:lang w:bidi="en-US"/>
              </w:rPr>
              <w:t xml:space="preserve">institūtā BIOR </w:t>
            </w:r>
            <w:r w:rsidRPr="00BC6268">
              <w:rPr>
                <w:rFonts w:ascii="Times New Roman" w:hAnsi="Times New Roman" w:cs="Times New Roman"/>
              </w:rPr>
              <w:t xml:space="preserve">veikti 633 </w:t>
            </w:r>
            <w:r w:rsidRPr="00BC6268">
              <w:rPr>
                <w:rFonts w:ascii="Times New Roman" w:eastAsia="Times New Roman" w:hAnsi="Times New Roman" w:cs="Times New Roman"/>
                <w:bCs/>
                <w:lang w:bidi="en-US"/>
              </w:rPr>
              <w:t xml:space="preserve">laboratoriskie </w:t>
            </w:r>
            <w:r w:rsidRPr="00BC6268">
              <w:rPr>
                <w:rFonts w:ascii="Times New Roman" w:hAnsi="Times New Roman" w:cs="Times New Roman"/>
              </w:rPr>
              <w:t xml:space="preserve">izmeklējumi, t.sk. 11 paraugi noņemti iepriekš neparedzētos gadījumos, 11 paraugos tika konstatētas neatbilstības. Visvairāk neatbilstības saistītas ar mikrobioloģiskā piesārņojuma, konkrēti </w:t>
            </w:r>
            <w:r w:rsidRPr="00BC6268">
              <w:rPr>
                <w:rFonts w:ascii="Times New Roman" w:hAnsi="Times New Roman" w:cs="Times New Roman"/>
                <w:i/>
              </w:rPr>
              <w:t>Salmonellas</w:t>
            </w:r>
            <w:r w:rsidRPr="00BC6268">
              <w:rPr>
                <w:rFonts w:ascii="Times New Roman" w:hAnsi="Times New Roman" w:cs="Times New Roman"/>
              </w:rPr>
              <w:t xml:space="preserve"> </w:t>
            </w:r>
            <w:proofErr w:type="spellStart"/>
            <w:r w:rsidRPr="00BC6268">
              <w:rPr>
                <w:rFonts w:ascii="Times New Roman" w:hAnsi="Times New Roman" w:cs="Times New Roman"/>
              </w:rPr>
              <w:t>spp</w:t>
            </w:r>
            <w:proofErr w:type="spellEnd"/>
            <w:r w:rsidRPr="00BC6268">
              <w:rPr>
                <w:rFonts w:ascii="Times New Roman" w:hAnsi="Times New Roman" w:cs="Times New Roman"/>
              </w:rPr>
              <w:t>., konstatēšanu dzīvnieku barībā un neatbilstošu barības piedevu lietošanu.</w:t>
            </w:r>
          </w:p>
          <w:p w:rsidR="0063290C" w:rsidRPr="00BC6268" w:rsidRDefault="00650802" w:rsidP="002B5742">
            <w:pPr>
              <w:jc w:val="both"/>
              <w:rPr>
                <w:rFonts w:ascii="Times New Roman" w:hAnsi="Times New Roman" w:cs="Times New Roman"/>
              </w:rPr>
            </w:pPr>
            <w:r w:rsidRPr="00BC6268">
              <w:rPr>
                <w:rFonts w:ascii="Times New Roman" w:hAnsi="Times New Roman" w:cs="Times New Roman"/>
              </w:rPr>
              <w:t xml:space="preserve">Programmas pasākumus nepieciešams turpināt, jo tās ieviešana un attīstība kļūst arvien nozīmīgāka dzīvnieku barības un turpmākai pārtikas ķēdes drošības un nekaitīguma nodrošināšanā, veicinot patērētāju uzticību, kā arī novēršot šķēršļus dzīvnieku barības brīvai tirdzniecībai </w:t>
            </w:r>
            <w:r w:rsidR="002B5742">
              <w:rPr>
                <w:rFonts w:ascii="Times New Roman" w:hAnsi="Times New Roman" w:cs="Times New Roman"/>
              </w:rPr>
              <w:t>ES</w:t>
            </w:r>
            <w:r w:rsidRPr="00BC6268">
              <w:rPr>
                <w:rFonts w:ascii="Times New Roman" w:hAnsi="Times New Roman" w:cs="Times New Roman"/>
              </w:rPr>
              <w:t xml:space="preserve"> un sekmējot eksportu.</w:t>
            </w:r>
          </w:p>
        </w:tc>
      </w:tr>
      <w:tr w:rsidR="0063290C" w:rsidRPr="00BC6268" w:rsidTr="00912FF9">
        <w:tc>
          <w:tcPr>
            <w:tcW w:w="2263" w:type="dxa"/>
          </w:tcPr>
          <w:p w:rsidR="0063290C" w:rsidRPr="00BC6268" w:rsidRDefault="00650802" w:rsidP="000C68C0">
            <w:pPr>
              <w:rPr>
                <w:rFonts w:ascii="Times New Roman" w:hAnsi="Times New Roman" w:cs="Times New Roman"/>
              </w:rPr>
            </w:pPr>
            <w:r w:rsidRPr="00BC6268">
              <w:rPr>
                <w:rFonts w:ascii="Times New Roman" w:hAnsi="Times New Roman" w:cs="Times New Roman"/>
              </w:rPr>
              <w:lastRenderedPageBreak/>
              <w:t>Neplānoto gadījumu kontrole</w:t>
            </w:r>
          </w:p>
        </w:tc>
        <w:tc>
          <w:tcPr>
            <w:tcW w:w="12297" w:type="dxa"/>
          </w:tcPr>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Neplānoto gadījumu kontroles uzraudzības pasākumos ietilpst paraugu noņemšana un laboratoriska izmeklēšana pārtikas produktiem un saskarei ar pārtiku paredzētiem materiāliem un izstrādājumiem pārtikas piesārņojuma noteikšanai, kā arī lai apzinātu un analizētu situāciju pārtikas izraisītu slimību gadījumā, kā arī aizdomu gadījumos, ņemot vērā </w:t>
            </w:r>
            <w:r w:rsidR="002B5742">
              <w:rPr>
                <w:rFonts w:ascii="Times New Roman" w:hAnsi="Times New Roman" w:cs="Times New Roman"/>
              </w:rPr>
              <w:t>ES</w:t>
            </w:r>
            <w:r w:rsidRPr="00BC6268">
              <w:rPr>
                <w:rFonts w:ascii="Times New Roman" w:hAnsi="Times New Roman" w:cs="Times New Roman"/>
              </w:rPr>
              <w:t xml:space="preserve"> normatīvajos aktos noteikto piesardzības principu. </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2019. gadā pārtikas uzraudzības jomā tika veikta pastiprināta bērnu pārtikas kontrole ražošanas uzņēmumā (konstatēts produktu piesārņojums) un pastiprināta ēdināšanas pakalpojumu nodrošināšanā iesaistīto uzņēmumu kontrole bērnu izglītības iestādēs (konstatēti higiēnas pārkāpumi ēdināšanas blokos).</w:t>
            </w:r>
          </w:p>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 xml:space="preserve">2019. gadā tika noņemti 586 paraugi, no tiem neatbilstoši bija 265 paraugi. </w:t>
            </w:r>
            <w:r w:rsidRPr="00BC6268">
              <w:rPr>
                <w:rFonts w:ascii="Times New Roman" w:eastAsia="Times New Roman" w:hAnsi="Times New Roman" w:cs="Times New Roman"/>
                <w:bCs/>
                <w:lang w:bidi="en-US"/>
              </w:rPr>
              <w:t>Kopā gadā institūtā BIOR veikti 5 132 laboratoriskie izmeklējumi un citas izmeklēšanas darbības.</w:t>
            </w:r>
          </w:p>
          <w:p w:rsidR="0063290C" w:rsidRPr="00BC6268" w:rsidRDefault="00650802" w:rsidP="00D97AEE">
            <w:pPr>
              <w:jc w:val="both"/>
              <w:rPr>
                <w:rFonts w:ascii="Times New Roman" w:hAnsi="Times New Roman" w:cs="Times New Roman"/>
              </w:rPr>
            </w:pPr>
            <w:r w:rsidRPr="00BC6268">
              <w:rPr>
                <w:rFonts w:ascii="Times New Roman" w:hAnsi="Times New Roman"/>
              </w:rPr>
              <w:t xml:space="preserve">Visos gadījumos, kad tika konstatēti higiēnas pārkāpumi, pārtikas produktu piesārņojums vai neatbilstošs marķējums, tika īstenoti atbilstoši pasākumi, lai novērstu patērētāju maldināšanu un draudus veselībai. Pārtikas uzņēmumos un, ja nepieciešams, arī dzīvnieku novietnēs tika veiktas ārpuskārtas pārbaudes, piesārņoto produktu partijas izņemtas no apgrozības, uzņēmumiem uzdots pastiprināt </w:t>
            </w:r>
            <w:r w:rsidRPr="00BC6268">
              <w:rPr>
                <w:rFonts w:ascii="Times New Roman" w:hAnsi="Times New Roman"/>
              </w:rPr>
              <w:lastRenderedPageBreak/>
              <w:t>paškontroli, pilnveidot tehnoloģiskos procesus, uzlikti naudas sodi, uzdots veikt produktu pārmarķēšanu un citas korektīvās darbības. Gadījumos, kad produkts ticis izplatīts ārpus Latvijas, tika ievietots ziņojums RASFF.</w:t>
            </w:r>
          </w:p>
        </w:tc>
      </w:tr>
      <w:tr w:rsidR="0063290C" w:rsidRPr="00BC6268" w:rsidTr="00912FF9">
        <w:tc>
          <w:tcPr>
            <w:tcW w:w="2263" w:type="dxa"/>
          </w:tcPr>
          <w:p w:rsidR="0063290C" w:rsidRPr="00BC6268" w:rsidRDefault="00650802" w:rsidP="000C68C0">
            <w:pPr>
              <w:rPr>
                <w:rFonts w:ascii="Times New Roman" w:hAnsi="Times New Roman" w:cs="Times New Roman"/>
              </w:rPr>
            </w:pPr>
            <w:r w:rsidRPr="00BC6268">
              <w:rPr>
                <w:rFonts w:ascii="Times New Roman" w:hAnsi="Times New Roman" w:cs="Times New Roman"/>
              </w:rPr>
              <w:lastRenderedPageBreak/>
              <w:t>Ģenētiski modificēto organismu uzraudzības programma</w:t>
            </w:r>
          </w:p>
        </w:tc>
        <w:tc>
          <w:tcPr>
            <w:tcW w:w="12297" w:type="dxa"/>
          </w:tcPr>
          <w:p w:rsidR="00650802" w:rsidRPr="00BC6268" w:rsidRDefault="00650802" w:rsidP="00D97AEE">
            <w:pPr>
              <w:jc w:val="both"/>
              <w:rPr>
                <w:rFonts w:ascii="Times New Roman" w:hAnsi="Times New Roman" w:cs="Times New Roman"/>
              </w:rPr>
            </w:pPr>
            <w:r w:rsidRPr="00BC6268">
              <w:rPr>
                <w:rFonts w:ascii="Times New Roman" w:hAnsi="Times New Roman" w:cs="Times New Roman"/>
              </w:rPr>
              <w:t>Lai nodrošinātu bioloģiskā drošuma sistēmas darbību, no 2016. gada Latvijā ir izstrādāts un apstiprināts Nacionālās bioloģiskā drošuma sistēmas attīstības plāns, kas paredz ģenētiski modificēto organismu riska novērtēšanu, kā arī uzraudzību un kontroli visos aprites posmos, lai novērstu negatīvo ietekmi uz cilvēku un dzīvnieku veselību vai vidi un saglabātu bioloģisko daudzveidību. Sākotnēji plāns tika izstrādāts 2017. – 2019. gadam, bet patlaban ir spēkā Nacionālās bioloģiskā drošuma sistēmas attīstības plāns 2020. – 2026. gadam (apstiprināts ar Ministru kabineta 2019. gada 22. oktobra rīkojumu Nr. 525).</w:t>
            </w:r>
          </w:p>
          <w:p w:rsidR="0063290C" w:rsidRPr="00BC6268" w:rsidRDefault="00650802" w:rsidP="002B5742">
            <w:pPr>
              <w:jc w:val="both"/>
              <w:rPr>
                <w:rFonts w:ascii="Times New Roman" w:hAnsi="Times New Roman" w:cs="Times New Roman"/>
              </w:rPr>
            </w:pPr>
            <w:r w:rsidRPr="00BC6268">
              <w:rPr>
                <w:rFonts w:ascii="Times New Roman" w:hAnsi="Times New Roman" w:cs="Times New Roman"/>
              </w:rPr>
              <w:t xml:space="preserve">Palielinoties ģenētiski modificēto organismu klāstam gan </w:t>
            </w:r>
            <w:r w:rsidR="002B5742">
              <w:rPr>
                <w:rFonts w:ascii="Times New Roman" w:hAnsi="Times New Roman" w:cs="Times New Roman"/>
              </w:rPr>
              <w:t>ES</w:t>
            </w:r>
            <w:r w:rsidRPr="00BC6268">
              <w:rPr>
                <w:rFonts w:ascii="Times New Roman" w:hAnsi="Times New Roman" w:cs="Times New Roman"/>
              </w:rPr>
              <w:t>, gan pārējās pasaules tirgū, palielinās arī ģenētiski modificēto produktu nonākšanas iespējamība Latvijas tirgū, tāpēc arī turpmāk ir jānodrošina produktu kontrole un uzraudzība. Nacionālās bioloģiskā drošuma sistēmas attīstības plāna</w:t>
            </w:r>
            <w:r w:rsidRPr="00BC6268">
              <w:rPr>
                <w:rFonts w:ascii="Times New Roman" w:hAnsi="Times New Roman" w:cs="Times New Roman"/>
                <w:bCs/>
                <w:iCs/>
              </w:rPr>
              <w:t xml:space="preserve"> noteiktie darbības rezultāti tiek sasniegti, veicot </w:t>
            </w:r>
            <w:r w:rsidRPr="00BC6268">
              <w:rPr>
                <w:rFonts w:ascii="Times New Roman" w:hAnsi="Times New Roman" w:cs="Times New Roman"/>
              </w:rPr>
              <w:t>ģenētiski modificēto organismu</w:t>
            </w:r>
            <w:r w:rsidRPr="00BC6268">
              <w:rPr>
                <w:rFonts w:ascii="Times New Roman" w:hAnsi="Times New Roman" w:cs="Times New Roman"/>
                <w:bCs/>
                <w:iCs/>
              </w:rPr>
              <w:t xml:space="preserve"> uzraudzību un kontroli dzīvnieku barībai un pārtikas produktiem. Uzraudzību un kontroli veic gan iekšzemē, gan uz robežas. 2019. gadā tika noņemti 109 dažādi produktu paraugi, tajā skaitā 20 paraugi, kas tika noņemti robežkontrolē,</w:t>
            </w:r>
            <w:r w:rsidRPr="00BC6268">
              <w:rPr>
                <w:rFonts w:ascii="Times New Roman" w:eastAsia="Times New Roman" w:hAnsi="Times New Roman" w:cs="Times New Roman"/>
                <w:bCs/>
                <w:lang w:bidi="en-US"/>
              </w:rPr>
              <w:t xml:space="preserve"> un institūtā BIOR veikti 109 laboratoriskie izmeklējumi</w:t>
            </w:r>
            <w:r w:rsidRPr="00BC6268">
              <w:rPr>
                <w:rFonts w:ascii="Times New Roman" w:hAnsi="Times New Roman" w:cs="Times New Roman"/>
                <w:bCs/>
                <w:iCs/>
              </w:rPr>
              <w:t>.</w:t>
            </w:r>
          </w:p>
        </w:tc>
      </w:tr>
      <w:tr w:rsidR="0063290C" w:rsidRPr="00BC6268" w:rsidTr="00912FF9">
        <w:tc>
          <w:tcPr>
            <w:tcW w:w="2263" w:type="dxa"/>
          </w:tcPr>
          <w:p w:rsidR="0063290C" w:rsidRPr="00BC6268" w:rsidRDefault="00650802" w:rsidP="00501C33">
            <w:pPr>
              <w:rPr>
                <w:rFonts w:ascii="Times New Roman" w:hAnsi="Times New Roman" w:cs="Times New Roman"/>
              </w:rPr>
            </w:pPr>
            <w:r w:rsidRPr="00BC6268">
              <w:rPr>
                <w:rFonts w:ascii="Times New Roman" w:hAnsi="Times New Roman" w:cs="Times New Roman"/>
              </w:rPr>
              <w:t>Eksportējamo pārtikas produktu kontroles programma</w:t>
            </w:r>
          </w:p>
        </w:tc>
        <w:tc>
          <w:tcPr>
            <w:tcW w:w="12297" w:type="dxa"/>
          </w:tcPr>
          <w:p w:rsidR="0063290C" w:rsidRPr="00BC6268" w:rsidRDefault="00650802" w:rsidP="002B5742">
            <w:pPr>
              <w:jc w:val="both"/>
              <w:rPr>
                <w:rFonts w:ascii="Times New Roman" w:hAnsi="Times New Roman" w:cs="Times New Roman"/>
                <w:iCs/>
                <w:lang w:eastAsia="lv-LV"/>
              </w:rPr>
            </w:pPr>
            <w:r w:rsidRPr="00BC6268">
              <w:rPr>
                <w:rFonts w:ascii="Times New Roman" w:hAnsi="Times New Roman" w:cs="Times New Roman"/>
              </w:rPr>
              <w:t xml:space="preserve">Programma tiek īstenota, lai nodrošinātu </w:t>
            </w:r>
            <w:r w:rsidR="002B5742">
              <w:rPr>
                <w:rFonts w:ascii="Times New Roman" w:hAnsi="Times New Roman" w:cs="Times New Roman"/>
              </w:rPr>
              <w:t>ES</w:t>
            </w:r>
            <w:r w:rsidRPr="00BC6268">
              <w:rPr>
                <w:rFonts w:ascii="Times New Roman" w:hAnsi="Times New Roman" w:cs="Times New Roman"/>
              </w:rPr>
              <w:t xml:space="preserve"> normatīvajos aktos noteiktās prasības izpildi, kas nosaka, ka pārtikai, ko eksportē uz trešajām valstīm, ir jāatbilst importētājvalsts normatīvajos aktos noteiktajām prasībām, kā arī, lai</w:t>
            </w:r>
            <w:r w:rsidRPr="00BC6268">
              <w:rPr>
                <w:rFonts w:ascii="Times New Roman" w:hAnsi="Times New Roman" w:cs="Times New Roman"/>
                <w:iCs/>
                <w:lang w:eastAsia="lv-LV"/>
              </w:rPr>
              <w:t xml:space="preserve"> atbalstītu Latvijas ražošanas uzņēmumu eksporta aktivitātes, izvedot produktus uz trešajām valstīm. 2019. gadā tika noņemti 289 paraugi, no tiem neatbilstoši bija pieci pārtikas paraugi,</w:t>
            </w:r>
            <w:r w:rsidRPr="00BC6268">
              <w:rPr>
                <w:rFonts w:ascii="Times New Roman" w:eastAsia="Times New Roman" w:hAnsi="Times New Roman" w:cs="Times New Roman"/>
                <w:bCs/>
                <w:lang w:bidi="en-US"/>
              </w:rPr>
              <w:t xml:space="preserve"> institūtā BIOR veikti 877 laboratoriskie izmeklējumi</w:t>
            </w:r>
            <w:r w:rsidRPr="00BC6268">
              <w:rPr>
                <w:rFonts w:ascii="Times New Roman" w:hAnsi="Times New Roman" w:cs="Times New Roman"/>
                <w:iCs/>
                <w:lang w:eastAsia="lv-LV"/>
              </w:rPr>
              <w:t>.</w:t>
            </w:r>
            <w:r w:rsidRPr="00BC6268">
              <w:rPr>
                <w:rFonts w:ascii="Times New Roman" w:eastAsia="Times New Roman" w:hAnsi="Times New Roman" w:cs="Times New Roman"/>
                <w:bCs/>
                <w:lang w:bidi="en-US"/>
              </w:rPr>
              <w:t xml:space="preserve"> </w:t>
            </w:r>
          </w:p>
        </w:tc>
      </w:tr>
      <w:tr w:rsidR="0063290C" w:rsidRPr="00BC6268" w:rsidTr="00912FF9">
        <w:tc>
          <w:tcPr>
            <w:tcW w:w="2263" w:type="dxa"/>
          </w:tcPr>
          <w:p w:rsidR="0063290C" w:rsidRPr="00BC6268" w:rsidRDefault="00650802" w:rsidP="00501C33">
            <w:pPr>
              <w:rPr>
                <w:rFonts w:ascii="Times New Roman" w:hAnsi="Times New Roman" w:cs="Times New Roman"/>
              </w:rPr>
            </w:pPr>
            <w:r w:rsidRPr="00BC6268">
              <w:rPr>
                <w:rFonts w:ascii="Times New Roman" w:hAnsi="Times New Roman" w:cs="Times New Roman"/>
              </w:rPr>
              <w:t xml:space="preserve">Dzeramā ūdens uzraudzība starptautiskās nozīmes svētvietā Aglonā </w:t>
            </w:r>
          </w:p>
        </w:tc>
        <w:tc>
          <w:tcPr>
            <w:tcW w:w="12297" w:type="dxa"/>
          </w:tcPr>
          <w:p w:rsidR="00650802" w:rsidRPr="00BC6268" w:rsidRDefault="00650802" w:rsidP="00D97AEE">
            <w:pPr>
              <w:jc w:val="both"/>
              <w:rPr>
                <w:rFonts w:ascii="Times New Roman" w:eastAsia="Times New Roman" w:hAnsi="Times New Roman" w:cs="Times New Roman"/>
                <w:bCs/>
                <w:lang w:bidi="en-US"/>
              </w:rPr>
            </w:pPr>
            <w:r w:rsidRPr="00BC6268">
              <w:rPr>
                <w:rFonts w:ascii="Times New Roman" w:eastAsia="Times New Roman" w:hAnsi="Times New Roman" w:cs="Times New Roman"/>
                <w:bCs/>
                <w:lang w:bidi="en-US"/>
              </w:rPr>
              <w:t xml:space="preserve">Ar </w:t>
            </w:r>
            <w:r w:rsidR="002B5742">
              <w:rPr>
                <w:rFonts w:ascii="Times New Roman" w:eastAsia="Times New Roman" w:hAnsi="Times New Roman" w:cs="Times New Roman"/>
                <w:bCs/>
                <w:lang w:bidi="en-US"/>
              </w:rPr>
              <w:t>MK rīkojumu</w:t>
            </w:r>
            <w:r w:rsidRPr="00BC6268">
              <w:rPr>
                <w:rFonts w:ascii="Times New Roman" w:eastAsia="Times New Roman" w:hAnsi="Times New Roman" w:cs="Times New Roman"/>
                <w:bCs/>
                <w:lang w:bidi="en-US"/>
              </w:rPr>
              <w:t xml:space="preserve"> katru gadu tiek apstiprināts valsts nozīmes pasākumu starptautiskas nozīmes svētvietā Aglonā un tā nodrošināšanas un drošības plāns nākamajam gadam. Plāna pasākumos ietilpst arī dzeramā ūdens nekaitīguma prasību kontrole un piesārņojuma kontrole peldvietas ūdenī. Paraugu noņemšanu veic Veselības inspekcija.</w:t>
            </w:r>
          </w:p>
          <w:p w:rsidR="0063290C" w:rsidRPr="00BC6268" w:rsidRDefault="00650802" w:rsidP="00D97AEE">
            <w:pPr>
              <w:jc w:val="both"/>
              <w:rPr>
                <w:rFonts w:ascii="Times New Roman" w:hAnsi="Times New Roman" w:cs="Times New Roman"/>
              </w:rPr>
            </w:pPr>
            <w:r w:rsidRPr="00BC6268">
              <w:rPr>
                <w:rFonts w:ascii="Times New Roman" w:eastAsia="Times New Roman" w:hAnsi="Times New Roman" w:cs="Times New Roman"/>
                <w:bCs/>
                <w:lang w:bidi="en-US"/>
              </w:rPr>
              <w:t>2019. gadā institūtā BIOR veikts 51 laboratoriskais izmeklējums.</w:t>
            </w:r>
          </w:p>
        </w:tc>
      </w:tr>
      <w:tr w:rsidR="0063290C" w:rsidRPr="00BC6268" w:rsidTr="00912FF9">
        <w:tc>
          <w:tcPr>
            <w:tcW w:w="2263" w:type="dxa"/>
          </w:tcPr>
          <w:p w:rsidR="0063290C" w:rsidRPr="00BC6268" w:rsidRDefault="002B5742" w:rsidP="00501C33">
            <w:pPr>
              <w:rPr>
                <w:rFonts w:ascii="Times New Roman" w:hAnsi="Times New Roman" w:cs="Times New Roman"/>
              </w:rPr>
            </w:pPr>
            <w:r>
              <w:rPr>
                <w:rFonts w:ascii="Times New Roman" w:hAnsi="Times New Roman" w:cs="Times New Roman"/>
              </w:rPr>
              <w:t>ES</w:t>
            </w:r>
            <w:r w:rsidR="00650802" w:rsidRPr="00BC6268">
              <w:rPr>
                <w:rFonts w:ascii="Times New Roman" w:hAnsi="Times New Roman" w:cs="Times New Roman"/>
              </w:rPr>
              <w:t xml:space="preserve"> ievesto fitosanitārajai kontrolei pakļauto produktu laboratoriskās kontroles programma robežkontroles punktos </w:t>
            </w:r>
          </w:p>
        </w:tc>
        <w:tc>
          <w:tcPr>
            <w:tcW w:w="12297" w:type="dxa"/>
          </w:tcPr>
          <w:p w:rsidR="0063290C" w:rsidRPr="00BC6268" w:rsidRDefault="00650802" w:rsidP="002B5742">
            <w:pPr>
              <w:jc w:val="both"/>
              <w:rPr>
                <w:rFonts w:ascii="Times New Roman" w:hAnsi="Times New Roman" w:cs="Times New Roman"/>
              </w:rPr>
            </w:pPr>
            <w:r w:rsidRPr="00BC6268">
              <w:rPr>
                <w:rFonts w:ascii="Times New Roman" w:hAnsi="Times New Roman" w:cs="Times New Roman"/>
                <w:iCs/>
                <w:lang w:eastAsia="lv-LV"/>
              </w:rPr>
              <w:t xml:space="preserve">Saskaņā ar normatīvajos aktos augu aizsardzības jomā noteikto, </w:t>
            </w:r>
            <w:r w:rsidR="002B5742">
              <w:rPr>
                <w:rFonts w:ascii="Times New Roman" w:hAnsi="Times New Roman" w:cs="Times New Roman"/>
                <w:iCs/>
                <w:lang w:eastAsia="lv-LV"/>
              </w:rPr>
              <w:t>PVD</w:t>
            </w:r>
            <w:r w:rsidRPr="00BC6268">
              <w:rPr>
                <w:rFonts w:ascii="Times New Roman" w:hAnsi="Times New Roman" w:cs="Times New Roman"/>
                <w:iCs/>
                <w:lang w:eastAsia="lv-LV"/>
              </w:rPr>
              <w:t xml:space="preserve"> nodrošina arī fitosanitāro robežkontroli no trešajām valstīm ievestajiem augiem, augu produktiem </w:t>
            </w:r>
            <w:r w:rsidRPr="00BC6268">
              <w:rPr>
                <w:rFonts w:ascii="Times New Roman" w:hAnsi="Times New Roman" w:cs="Times New Roman"/>
                <w:shd w:val="clear" w:color="auto" w:fill="FFFFFF"/>
              </w:rPr>
              <w:t>un ar tiem saskarē nonākušajiem priekšmetiem.</w:t>
            </w:r>
            <w:r w:rsidRPr="00BC6268">
              <w:rPr>
                <w:rFonts w:ascii="Times New Roman" w:hAnsi="Times New Roman" w:cs="Times New Roman"/>
                <w:iCs/>
                <w:lang w:eastAsia="lv-LV"/>
              </w:rPr>
              <w:t xml:space="preserve"> Robežkontroles laikā tiek noņemti paraugi laboratoriskajai izmeklēšanai. 2019. gadā paraugi noņemti ievestajai koksnei un citrusaugļiem. Paraugu izmeklēšanu šīs programmas ietvaros veic Valsts augu aizsardzības dienesta Nacionālajā Fitosanitārajā laboratorijā.</w:t>
            </w:r>
          </w:p>
        </w:tc>
      </w:tr>
    </w:tbl>
    <w:p w:rsidR="000C68C0" w:rsidRDefault="000C68C0" w:rsidP="000C68C0">
      <w:pPr>
        <w:spacing w:after="0" w:line="240" w:lineRule="auto"/>
        <w:rPr>
          <w:rFonts w:ascii="Times New Roman" w:hAnsi="Times New Roman" w:cs="Times New Roman"/>
          <w:b/>
          <w:sz w:val="24"/>
          <w:szCs w:val="24"/>
        </w:rPr>
      </w:pPr>
    </w:p>
    <w:p w:rsidR="00A37DAA" w:rsidRDefault="00A37DAA" w:rsidP="0088745C">
      <w:pPr>
        <w:spacing w:after="0" w:line="240" w:lineRule="auto"/>
        <w:jc w:val="center"/>
        <w:rPr>
          <w:rFonts w:ascii="Times New Roman" w:hAnsi="Times New Roman" w:cs="Times New Roman"/>
          <w:b/>
          <w:sz w:val="24"/>
          <w:szCs w:val="24"/>
        </w:rPr>
      </w:pPr>
      <w:r w:rsidRPr="00A37DAA">
        <w:rPr>
          <w:rFonts w:ascii="Times New Roman" w:hAnsi="Times New Roman" w:cs="Times New Roman"/>
          <w:b/>
          <w:sz w:val="24"/>
          <w:szCs w:val="24"/>
        </w:rPr>
        <w:t>Kopsavilkums finansējumam uzraudzības pasākumiem dzīvnieku veselības un pārtikas un dzīvnieku barības nekaitīguma jomā</w:t>
      </w:r>
    </w:p>
    <w:p w:rsidR="0088745C" w:rsidRDefault="0088745C" w:rsidP="0088745C">
      <w:pPr>
        <w:spacing w:after="0" w:line="240" w:lineRule="auto"/>
        <w:jc w:val="center"/>
        <w:rPr>
          <w:rFonts w:ascii="Times New Roman" w:hAnsi="Times New Roman" w:cs="Times New Roman"/>
          <w:b/>
          <w:sz w:val="24"/>
          <w:szCs w:val="24"/>
        </w:rPr>
      </w:pPr>
    </w:p>
    <w:tbl>
      <w:tblPr>
        <w:tblW w:w="12941" w:type="dxa"/>
        <w:jc w:val="center"/>
        <w:tblLook w:val="04A0" w:firstRow="1" w:lastRow="0" w:firstColumn="1" w:lastColumn="0" w:noHBand="0" w:noVBand="1"/>
      </w:tblPr>
      <w:tblGrid>
        <w:gridCol w:w="916"/>
        <w:gridCol w:w="7305"/>
        <w:gridCol w:w="1839"/>
        <w:gridCol w:w="1921"/>
        <w:gridCol w:w="960"/>
      </w:tblGrid>
      <w:tr w:rsidR="00A37DAA" w:rsidRPr="00A37DAA" w:rsidTr="008212ED">
        <w:trPr>
          <w:trHeight w:val="520"/>
          <w:tblHeader/>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lastRenderedPageBreak/>
              <w:t>Nr. p.k.</w:t>
            </w:r>
          </w:p>
        </w:tc>
        <w:tc>
          <w:tcPr>
            <w:tcW w:w="730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Pasākums</w:t>
            </w:r>
          </w:p>
        </w:tc>
        <w:tc>
          <w:tcPr>
            <w:tcW w:w="18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xml:space="preserve">Finansējuma apmērs gadam, </w:t>
            </w:r>
            <w:r w:rsidRPr="00A37DAA">
              <w:rPr>
                <w:rFonts w:ascii="Times New Roman" w:eastAsia="Times New Roman" w:hAnsi="Times New Roman" w:cs="Times New Roman"/>
                <w:i/>
                <w:iCs/>
                <w:sz w:val="20"/>
                <w:szCs w:val="20"/>
                <w:lang w:eastAsia="lv-LV"/>
              </w:rPr>
              <w:t>euro</w:t>
            </w:r>
          </w:p>
        </w:tc>
        <w:tc>
          <w:tcPr>
            <w:tcW w:w="2881" w:type="dxa"/>
            <w:gridSpan w:val="2"/>
            <w:tcBorders>
              <w:top w:val="single" w:sz="4" w:space="0" w:color="auto"/>
              <w:left w:val="nil"/>
              <w:bottom w:val="single" w:sz="4" w:space="0" w:color="auto"/>
              <w:right w:val="single" w:sz="4" w:space="0" w:color="auto"/>
            </w:tcBorders>
            <w:shd w:val="clear" w:color="000000" w:fill="D9D9D9"/>
            <w:vAlign w:val="center"/>
            <w:hideMark/>
          </w:tcPr>
          <w:p w:rsidR="00A37DAA" w:rsidRPr="00A37DAA" w:rsidRDefault="002B5742" w:rsidP="00A37DA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ES</w:t>
            </w:r>
            <w:r w:rsidR="00A37DAA" w:rsidRPr="00A37DAA">
              <w:rPr>
                <w:rFonts w:ascii="Times New Roman" w:eastAsia="Times New Roman" w:hAnsi="Times New Roman" w:cs="Times New Roman"/>
                <w:sz w:val="20"/>
                <w:szCs w:val="20"/>
                <w:lang w:eastAsia="lv-LV"/>
              </w:rPr>
              <w:t xml:space="preserve"> līdzfinansējums</w:t>
            </w:r>
          </w:p>
        </w:tc>
      </w:tr>
      <w:tr w:rsidR="00A37DAA" w:rsidRPr="00A37DAA" w:rsidTr="008212ED">
        <w:trPr>
          <w:trHeight w:val="260"/>
          <w:jc w:val="center"/>
        </w:trPr>
        <w:tc>
          <w:tcPr>
            <w:tcW w:w="916" w:type="dxa"/>
            <w:vMerge/>
            <w:tcBorders>
              <w:top w:val="nil"/>
              <w:left w:val="single" w:sz="4" w:space="0" w:color="auto"/>
              <w:bottom w:val="single" w:sz="4" w:space="0" w:color="auto"/>
              <w:right w:val="single" w:sz="4" w:space="0" w:color="auto"/>
            </w:tcBorders>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p>
        </w:tc>
        <w:tc>
          <w:tcPr>
            <w:tcW w:w="7305" w:type="dxa"/>
            <w:vMerge/>
            <w:tcBorders>
              <w:top w:val="nil"/>
              <w:left w:val="single" w:sz="4" w:space="0" w:color="auto"/>
              <w:bottom w:val="single" w:sz="4" w:space="0" w:color="auto"/>
              <w:right w:val="single" w:sz="4" w:space="0" w:color="auto"/>
            </w:tcBorders>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p>
        </w:tc>
        <w:tc>
          <w:tcPr>
            <w:tcW w:w="1839" w:type="dxa"/>
            <w:vMerge/>
            <w:tcBorders>
              <w:top w:val="nil"/>
              <w:left w:val="single" w:sz="4" w:space="0" w:color="auto"/>
              <w:bottom w:val="single" w:sz="4" w:space="0" w:color="auto"/>
              <w:right w:val="single" w:sz="4" w:space="0" w:color="auto"/>
            </w:tcBorders>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p>
        </w:tc>
        <w:tc>
          <w:tcPr>
            <w:tcW w:w="1921" w:type="dxa"/>
            <w:tcBorders>
              <w:top w:val="nil"/>
              <w:left w:val="nil"/>
              <w:bottom w:val="single" w:sz="4" w:space="0" w:color="auto"/>
              <w:right w:val="single" w:sz="4" w:space="0" w:color="auto"/>
            </w:tcBorders>
            <w:shd w:val="clear" w:color="000000" w:fill="D9D9D9"/>
            <w:vAlign w:val="center"/>
            <w:hideMark/>
          </w:tcPr>
          <w:p w:rsidR="00A37DAA" w:rsidRPr="002B5742" w:rsidRDefault="00A37DAA" w:rsidP="00A37DAA">
            <w:pPr>
              <w:spacing w:after="0" w:line="240" w:lineRule="auto"/>
              <w:jc w:val="center"/>
              <w:rPr>
                <w:rFonts w:ascii="Times New Roman" w:eastAsia="Times New Roman" w:hAnsi="Times New Roman" w:cs="Times New Roman"/>
                <w:i/>
                <w:sz w:val="20"/>
                <w:szCs w:val="20"/>
                <w:lang w:eastAsia="lv-LV"/>
              </w:rPr>
            </w:pPr>
            <w:r w:rsidRPr="002B5742">
              <w:rPr>
                <w:rFonts w:ascii="Times New Roman" w:eastAsia="Times New Roman" w:hAnsi="Times New Roman" w:cs="Times New Roman"/>
                <w:i/>
                <w:sz w:val="20"/>
                <w:szCs w:val="20"/>
                <w:lang w:eastAsia="lv-LV"/>
              </w:rPr>
              <w:t>euro</w:t>
            </w:r>
          </w:p>
        </w:tc>
        <w:tc>
          <w:tcPr>
            <w:tcW w:w="960" w:type="dxa"/>
            <w:tcBorders>
              <w:top w:val="nil"/>
              <w:left w:val="nil"/>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w:t>
            </w:r>
          </w:p>
        </w:tc>
      </w:tr>
      <w:tr w:rsidR="00A37DAA" w:rsidRPr="00A37DAA" w:rsidTr="00002BF9">
        <w:trPr>
          <w:trHeight w:val="260"/>
          <w:jc w:val="center"/>
        </w:trPr>
        <w:tc>
          <w:tcPr>
            <w:tcW w:w="916"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70.06.00</w:t>
            </w:r>
          </w:p>
        </w:tc>
        <w:tc>
          <w:tcPr>
            <w:tcW w:w="7305" w:type="dxa"/>
            <w:tcBorders>
              <w:top w:val="nil"/>
              <w:left w:val="nil"/>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Izdevumi citu Eiropas Savienības politiku instrumentu projektu un pasākumu īstenošanai</w:t>
            </w:r>
          </w:p>
        </w:tc>
        <w:tc>
          <w:tcPr>
            <w:tcW w:w="1839" w:type="dxa"/>
            <w:tcBorders>
              <w:top w:val="nil"/>
              <w:left w:val="nil"/>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5 093 403</w:t>
            </w:r>
          </w:p>
        </w:tc>
        <w:tc>
          <w:tcPr>
            <w:tcW w:w="1921" w:type="dxa"/>
            <w:tcBorders>
              <w:top w:val="nil"/>
              <w:left w:val="nil"/>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1 797 308</w:t>
            </w:r>
          </w:p>
        </w:tc>
        <w:tc>
          <w:tcPr>
            <w:tcW w:w="960" w:type="dxa"/>
            <w:tcBorders>
              <w:top w:val="nil"/>
              <w:left w:val="nil"/>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35,3%</w:t>
            </w:r>
          </w:p>
        </w:tc>
      </w:tr>
      <w:tr w:rsidR="00A37DAA" w:rsidRPr="00A37DAA" w:rsidTr="00002BF9">
        <w:trPr>
          <w:trHeight w:val="260"/>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Dzīvnieku veselības uzraudzības joma</w:t>
            </w:r>
          </w:p>
        </w:tc>
        <w:tc>
          <w:tcPr>
            <w:tcW w:w="1839"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3 732 553</w:t>
            </w:r>
          </w:p>
        </w:tc>
        <w:tc>
          <w:tcPr>
            <w:tcW w:w="1921"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1 455 000</w:t>
            </w:r>
          </w:p>
        </w:tc>
        <w:tc>
          <w:tcPr>
            <w:tcW w:w="960"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39,0%</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Āfrikas cūku mēra uzraudzības un apkarošanas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1 541 242</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250 000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Klasiskā cūku mēra uzraudzības un apkarošanas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206 325</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39 000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Putnu gripas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23 724</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4 000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Trakumsērgas uzraudzības un apkarošanas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1 748 351</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1 162 000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5</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Govju, aitu un kazu brucelozes profilakses un apkarošanas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61 736</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6</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Infekciozā katarālā drudža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9 520</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7</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Akvakultūras dzīvnieku infekcijas slimību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14 583</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8</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Govju enzootiskās leikozes uzraudzības un apkarošanas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232</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9</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Neplānoto gadījumu kontrole</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126 840</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002BF9">
        <w:trPr>
          <w:trHeight w:val="260"/>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Pārtikas un dzīvnieku barības nekaitīguma joma</w:t>
            </w:r>
          </w:p>
        </w:tc>
        <w:tc>
          <w:tcPr>
            <w:tcW w:w="1839"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1 360 850</w:t>
            </w:r>
          </w:p>
        </w:tc>
        <w:tc>
          <w:tcPr>
            <w:tcW w:w="1921"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342 308</w:t>
            </w:r>
          </w:p>
        </w:tc>
        <w:tc>
          <w:tcPr>
            <w:tcW w:w="960"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25,2%</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xml:space="preserve">Transmisīvo </w:t>
            </w:r>
            <w:proofErr w:type="spellStart"/>
            <w:r w:rsidRPr="00A37DAA">
              <w:rPr>
                <w:rFonts w:ascii="Times New Roman" w:eastAsia="Times New Roman" w:hAnsi="Times New Roman" w:cs="Times New Roman"/>
                <w:sz w:val="20"/>
                <w:szCs w:val="20"/>
                <w:lang w:eastAsia="lv-LV"/>
              </w:rPr>
              <w:t>sūkļveida</w:t>
            </w:r>
            <w:proofErr w:type="spellEnd"/>
            <w:r w:rsidRPr="00A37DAA">
              <w:rPr>
                <w:rFonts w:ascii="Times New Roman" w:eastAsia="Times New Roman" w:hAnsi="Times New Roman" w:cs="Times New Roman"/>
                <w:sz w:val="20"/>
                <w:szCs w:val="20"/>
                <w:lang w:eastAsia="lv-LV"/>
              </w:rPr>
              <w:t xml:space="preserve"> encefalopātiju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282 547</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16 000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Mikroorganismu rezistences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42 083</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7 308</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Pārtikas produktu mikrobioloģisko nekaitīguma kritēriju kontrole</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430 498</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319 000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t.sk. Salmonelozes ierosinātāju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410 412</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xml:space="preserve">t.sk. </w:t>
            </w:r>
            <w:proofErr w:type="spellStart"/>
            <w:r w:rsidRPr="00A37DAA">
              <w:rPr>
                <w:rFonts w:ascii="Times New Roman" w:eastAsia="Times New Roman" w:hAnsi="Times New Roman" w:cs="Times New Roman"/>
                <w:i/>
                <w:iCs/>
                <w:sz w:val="20"/>
                <w:szCs w:val="20"/>
                <w:lang w:eastAsia="lv-LV"/>
              </w:rPr>
              <w:t>Listeria</w:t>
            </w:r>
            <w:proofErr w:type="spellEnd"/>
            <w:r w:rsidRPr="00A37DAA">
              <w:rPr>
                <w:rFonts w:ascii="Times New Roman" w:eastAsia="Times New Roman" w:hAnsi="Times New Roman" w:cs="Times New Roman"/>
                <w:i/>
                <w:iCs/>
                <w:sz w:val="20"/>
                <w:szCs w:val="20"/>
                <w:lang w:eastAsia="lv-LV"/>
              </w:rPr>
              <w:t xml:space="preserve"> </w:t>
            </w:r>
            <w:proofErr w:type="spellStart"/>
            <w:r w:rsidRPr="00A37DAA">
              <w:rPr>
                <w:rFonts w:ascii="Times New Roman" w:eastAsia="Times New Roman" w:hAnsi="Times New Roman" w:cs="Times New Roman"/>
                <w:i/>
                <w:iCs/>
                <w:sz w:val="20"/>
                <w:szCs w:val="20"/>
                <w:lang w:eastAsia="lv-LV"/>
              </w:rPr>
              <w:t>monocytogenes</w:t>
            </w:r>
            <w:proofErr w:type="spellEnd"/>
            <w:r w:rsidRPr="00A37DAA">
              <w:rPr>
                <w:rFonts w:ascii="Times New Roman" w:eastAsia="Times New Roman" w:hAnsi="Times New Roman" w:cs="Times New Roman"/>
                <w:i/>
                <w:iCs/>
                <w:sz w:val="20"/>
                <w:szCs w:val="20"/>
                <w:lang w:eastAsia="lv-LV"/>
              </w:rPr>
              <w:t xml:space="preserve">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8 568</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xml:space="preserve">t.sk. </w:t>
            </w:r>
            <w:proofErr w:type="spellStart"/>
            <w:r w:rsidRPr="00A37DAA">
              <w:rPr>
                <w:rFonts w:ascii="Times New Roman" w:eastAsia="Times New Roman" w:hAnsi="Times New Roman" w:cs="Times New Roman"/>
                <w:i/>
                <w:iCs/>
                <w:sz w:val="20"/>
                <w:szCs w:val="20"/>
                <w:lang w:eastAsia="lv-LV"/>
              </w:rPr>
              <w:t>Verotoksigēno</w:t>
            </w:r>
            <w:proofErr w:type="spellEnd"/>
            <w:r w:rsidRPr="00A37DAA">
              <w:rPr>
                <w:rFonts w:ascii="Times New Roman" w:eastAsia="Times New Roman" w:hAnsi="Times New Roman" w:cs="Times New Roman"/>
                <w:i/>
                <w:iCs/>
                <w:sz w:val="20"/>
                <w:szCs w:val="20"/>
                <w:lang w:eastAsia="lv-LV"/>
              </w:rPr>
              <w:t xml:space="preserve"> </w:t>
            </w:r>
            <w:proofErr w:type="spellStart"/>
            <w:r w:rsidRPr="00A37DAA">
              <w:rPr>
                <w:rFonts w:ascii="Times New Roman" w:eastAsia="Times New Roman" w:hAnsi="Times New Roman" w:cs="Times New Roman"/>
                <w:i/>
                <w:iCs/>
                <w:sz w:val="20"/>
                <w:szCs w:val="20"/>
                <w:lang w:eastAsia="lv-LV"/>
              </w:rPr>
              <w:t>Escherichia</w:t>
            </w:r>
            <w:proofErr w:type="spellEnd"/>
            <w:r w:rsidRPr="00A37DAA">
              <w:rPr>
                <w:rFonts w:ascii="Times New Roman" w:eastAsia="Times New Roman" w:hAnsi="Times New Roman" w:cs="Times New Roman"/>
                <w:i/>
                <w:iCs/>
                <w:sz w:val="20"/>
                <w:szCs w:val="20"/>
                <w:lang w:eastAsia="lv-LV"/>
              </w:rPr>
              <w:t xml:space="preserve"> </w:t>
            </w:r>
            <w:proofErr w:type="spellStart"/>
            <w:r w:rsidRPr="00A37DAA">
              <w:rPr>
                <w:rFonts w:ascii="Times New Roman" w:eastAsia="Times New Roman" w:hAnsi="Times New Roman" w:cs="Times New Roman"/>
                <w:i/>
                <w:iCs/>
                <w:sz w:val="20"/>
                <w:szCs w:val="20"/>
                <w:lang w:eastAsia="lv-LV"/>
              </w:rPr>
              <w:t>coli</w:t>
            </w:r>
            <w:proofErr w:type="spellEnd"/>
            <w:r w:rsidRPr="00A37DAA">
              <w:rPr>
                <w:rFonts w:ascii="Times New Roman" w:eastAsia="Times New Roman" w:hAnsi="Times New Roman" w:cs="Times New Roman"/>
                <w:i/>
                <w:iCs/>
                <w:sz w:val="20"/>
                <w:szCs w:val="20"/>
                <w:lang w:eastAsia="lv-LV"/>
              </w:rPr>
              <w:t xml:space="preserve">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11 518</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Pārtikas produktu uzraudzības laboratoriskā kontrole</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4 065</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5</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Apkārtējās vides piesārņojuma kontrole pārtikas produktos</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10 016</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t.sk. Radiācijas drošības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2 082</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xml:space="preserve">t.sk. Dioksīnu un dioksīniem līdzīgo </w:t>
            </w:r>
            <w:proofErr w:type="spellStart"/>
            <w:r w:rsidRPr="00A37DAA">
              <w:rPr>
                <w:rFonts w:ascii="Times New Roman" w:eastAsia="Times New Roman" w:hAnsi="Times New Roman" w:cs="Times New Roman"/>
                <w:i/>
                <w:iCs/>
                <w:sz w:val="20"/>
                <w:szCs w:val="20"/>
                <w:lang w:eastAsia="lv-LV"/>
              </w:rPr>
              <w:t>polihlordifenilu</w:t>
            </w:r>
            <w:proofErr w:type="spellEnd"/>
            <w:r w:rsidRPr="00A37DAA">
              <w:rPr>
                <w:rFonts w:ascii="Times New Roman" w:eastAsia="Times New Roman" w:hAnsi="Times New Roman" w:cs="Times New Roman"/>
                <w:i/>
                <w:iCs/>
                <w:sz w:val="20"/>
                <w:szCs w:val="20"/>
                <w:lang w:eastAsia="lv-LV"/>
              </w:rPr>
              <w:t xml:space="preserve">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7 934</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6</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Atliekvielu kontroles programma dzīvniekiem un dzīvnieku izcelsmes produktiem</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249 477</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2B5742">
        <w:trPr>
          <w:trHeight w:val="317"/>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7</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Bioloģiskās lauksaimniecības produktu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8</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2B5742" w:rsidP="00A37DAA">
            <w:pPr>
              <w:spacing w:after="0" w:line="240" w:lineRule="auto"/>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ES</w:t>
            </w:r>
            <w:r w:rsidR="00A37DAA" w:rsidRPr="00A37DAA">
              <w:rPr>
                <w:rFonts w:ascii="Times New Roman" w:eastAsia="Times New Roman" w:hAnsi="Times New Roman" w:cs="Times New Roman"/>
                <w:sz w:val="20"/>
                <w:szCs w:val="20"/>
                <w:lang w:eastAsia="lv-LV"/>
              </w:rPr>
              <w:t xml:space="preserve"> ievesto pārtikas produktu kontrole</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25 858</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9</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Pārtikas apritē iesaistīto uzņēmumu laboratoriskās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33 591</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10</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Pārtikas produktu kontrole</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30 646</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t.sk. Kopējā ūdens satura kontroles programma mājputnu gaļā</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1 177</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t.sk. Pārtikas produktu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29 469</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lastRenderedPageBreak/>
              <w:t>11</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Pārtikas produktu pārstrādes procesa piesārņojuma kontrole, kopā</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8 365</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xml:space="preserve">t.sk. </w:t>
            </w:r>
            <w:proofErr w:type="spellStart"/>
            <w:r w:rsidRPr="00A37DAA">
              <w:rPr>
                <w:rFonts w:ascii="Times New Roman" w:eastAsia="Times New Roman" w:hAnsi="Times New Roman" w:cs="Times New Roman"/>
                <w:i/>
                <w:iCs/>
                <w:sz w:val="20"/>
                <w:szCs w:val="20"/>
                <w:lang w:eastAsia="lv-LV"/>
              </w:rPr>
              <w:t>Policiklisko</w:t>
            </w:r>
            <w:proofErr w:type="spellEnd"/>
            <w:r w:rsidRPr="00A37DAA">
              <w:rPr>
                <w:rFonts w:ascii="Times New Roman" w:eastAsia="Times New Roman" w:hAnsi="Times New Roman" w:cs="Times New Roman"/>
                <w:i/>
                <w:iCs/>
                <w:sz w:val="20"/>
                <w:szCs w:val="20"/>
                <w:lang w:eastAsia="lv-LV"/>
              </w:rPr>
              <w:t xml:space="preserve"> aromātisko ogļūdeņražu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8 365</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xml:space="preserve">t.sk. </w:t>
            </w:r>
            <w:proofErr w:type="spellStart"/>
            <w:r w:rsidRPr="00A37DAA">
              <w:rPr>
                <w:rFonts w:ascii="Times New Roman" w:eastAsia="Times New Roman" w:hAnsi="Times New Roman" w:cs="Times New Roman"/>
                <w:i/>
                <w:iCs/>
                <w:sz w:val="20"/>
                <w:szCs w:val="20"/>
                <w:lang w:eastAsia="lv-LV"/>
              </w:rPr>
              <w:t>Akrilamīda</w:t>
            </w:r>
            <w:proofErr w:type="spellEnd"/>
            <w:r w:rsidRPr="00A37DAA">
              <w:rPr>
                <w:rFonts w:ascii="Times New Roman" w:eastAsia="Times New Roman" w:hAnsi="Times New Roman" w:cs="Times New Roman"/>
                <w:i/>
                <w:iCs/>
                <w:sz w:val="20"/>
                <w:szCs w:val="20"/>
                <w:lang w:eastAsia="lv-LV"/>
              </w:rPr>
              <w:t xml:space="preserve">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i/>
                <w:iCs/>
                <w:sz w:val="20"/>
                <w:szCs w:val="20"/>
                <w:lang w:eastAsia="lv-LV"/>
              </w:rPr>
            </w:pPr>
            <w:r w:rsidRPr="00A37DAA">
              <w:rPr>
                <w:rFonts w:ascii="Times New Roman" w:eastAsia="Times New Roman" w:hAnsi="Times New Roman" w:cs="Times New Roman"/>
                <w:i/>
                <w:iCs/>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12</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Pesticīdu atlieku kontroles programma produktiem</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128 509</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52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13</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Saskarei ar pārtiku paredzēto materiālu un izstrādājumu sastāvdaļu migrācijas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18 704</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14</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Dzīvnieku barības kontroles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41 969</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15</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Ģenētiski modificēto organismu uzraudzības programma</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21 549</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16</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Neplānoto gadījumu kontrole</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31 550</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17</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Paraugu iepakojumi</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1 423</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002BF9">
        <w:trPr>
          <w:trHeight w:val="500"/>
          <w:jc w:val="center"/>
        </w:trPr>
        <w:tc>
          <w:tcPr>
            <w:tcW w:w="91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20.02.00</w:t>
            </w:r>
          </w:p>
        </w:tc>
        <w:tc>
          <w:tcPr>
            <w:tcW w:w="7305" w:type="dxa"/>
            <w:tcBorders>
              <w:top w:val="nil"/>
              <w:left w:val="nil"/>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Pārtikas aprites un veterinārmedicīnas valsts uzraudzības laboratoriskie izmeklējumi un riska zinātniskā novērtēšana</w:t>
            </w:r>
          </w:p>
        </w:tc>
        <w:tc>
          <w:tcPr>
            <w:tcW w:w="1839"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50 324</w:t>
            </w:r>
          </w:p>
        </w:tc>
        <w:tc>
          <w:tcPr>
            <w:tcW w:w="1921"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w:t>
            </w:r>
          </w:p>
        </w:tc>
        <w:tc>
          <w:tcPr>
            <w:tcW w:w="960" w:type="dxa"/>
            <w:tcBorders>
              <w:top w:val="nil"/>
              <w:left w:val="nil"/>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0,0%</w:t>
            </w:r>
          </w:p>
        </w:tc>
      </w:tr>
      <w:tr w:rsidR="00A37DAA" w:rsidRPr="00A37DAA" w:rsidTr="00002BF9">
        <w:trPr>
          <w:trHeight w:val="260"/>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Pārtikas un dzīvnieku barības nekaitīguma joma</w:t>
            </w:r>
          </w:p>
        </w:tc>
        <w:tc>
          <w:tcPr>
            <w:tcW w:w="1839"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50 324</w:t>
            </w:r>
          </w:p>
        </w:tc>
        <w:tc>
          <w:tcPr>
            <w:tcW w:w="1921"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w:t>
            </w:r>
          </w:p>
        </w:tc>
        <w:tc>
          <w:tcPr>
            <w:tcW w:w="960"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0,0%</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1</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xml:space="preserve">Eksportējamo pārtikas produktu kontroles programma </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50 000</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r w:rsidR="00A37DAA" w:rsidRPr="00A37DAA" w:rsidTr="008212ED">
        <w:trPr>
          <w:trHeight w:val="260"/>
          <w:jc w:val="center"/>
        </w:trPr>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2</w:t>
            </w:r>
          </w:p>
        </w:tc>
        <w:tc>
          <w:tcPr>
            <w:tcW w:w="7305" w:type="dxa"/>
            <w:tcBorders>
              <w:top w:val="nil"/>
              <w:left w:val="nil"/>
              <w:bottom w:val="single" w:sz="4" w:space="0" w:color="auto"/>
              <w:right w:val="single" w:sz="4" w:space="0" w:color="auto"/>
            </w:tcBorders>
            <w:shd w:val="clear" w:color="auto" w:fill="auto"/>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xml:space="preserve">Dzeramā ūdens uzraudzība starptautiskās nozīmes svētvietā Aglonā </w:t>
            </w:r>
          </w:p>
        </w:tc>
        <w:tc>
          <w:tcPr>
            <w:tcW w:w="1839"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324</w:t>
            </w:r>
          </w:p>
        </w:tc>
        <w:tc>
          <w:tcPr>
            <w:tcW w:w="1921"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0</w:t>
            </w:r>
          </w:p>
        </w:tc>
        <w:tc>
          <w:tcPr>
            <w:tcW w:w="960" w:type="dxa"/>
            <w:tcBorders>
              <w:top w:val="nil"/>
              <w:left w:val="nil"/>
              <w:bottom w:val="single" w:sz="4" w:space="0" w:color="auto"/>
              <w:right w:val="single" w:sz="4" w:space="0" w:color="auto"/>
            </w:tcBorders>
            <w:shd w:val="clear" w:color="auto" w:fill="auto"/>
            <w:noWrap/>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w:t>
            </w:r>
          </w:p>
        </w:tc>
      </w:tr>
    </w:tbl>
    <w:p w:rsidR="00383CAA" w:rsidRPr="00383CAA" w:rsidRDefault="00383CAA" w:rsidP="00383CAA">
      <w:pPr>
        <w:jc w:val="center"/>
        <w:rPr>
          <w:rFonts w:ascii="Times New Roman" w:hAnsi="Times New Roman" w:cs="Times New Roman"/>
          <w:b/>
          <w:sz w:val="24"/>
          <w:szCs w:val="24"/>
        </w:rPr>
      </w:pPr>
      <w:r w:rsidRPr="00383CAA">
        <w:rPr>
          <w:rFonts w:ascii="Times New Roman" w:hAnsi="Times New Roman" w:cs="Times New Roman"/>
          <w:b/>
          <w:sz w:val="24"/>
          <w:szCs w:val="24"/>
        </w:rPr>
        <w:t>Kopsavilkums finansējumam citiem uzraudzības pasākumiem</w:t>
      </w:r>
    </w:p>
    <w:tbl>
      <w:tblPr>
        <w:tblW w:w="12941" w:type="dxa"/>
        <w:jc w:val="center"/>
        <w:tblLook w:val="04A0" w:firstRow="1" w:lastRow="0" w:firstColumn="1" w:lastColumn="0" w:noHBand="0" w:noVBand="1"/>
      </w:tblPr>
      <w:tblGrid>
        <w:gridCol w:w="916"/>
        <w:gridCol w:w="7305"/>
        <w:gridCol w:w="1839"/>
        <w:gridCol w:w="1921"/>
        <w:gridCol w:w="960"/>
      </w:tblGrid>
      <w:tr w:rsidR="00A37DAA" w:rsidRPr="00A37DAA" w:rsidTr="00383CAA">
        <w:trPr>
          <w:trHeight w:val="520"/>
          <w:tblHeader/>
          <w:jc w:val="center"/>
        </w:trPr>
        <w:tc>
          <w:tcPr>
            <w:tcW w:w="916"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Nr. p.k.</w:t>
            </w:r>
          </w:p>
        </w:tc>
        <w:tc>
          <w:tcPr>
            <w:tcW w:w="730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Pasākums</w:t>
            </w:r>
          </w:p>
        </w:tc>
        <w:tc>
          <w:tcPr>
            <w:tcW w:w="183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 xml:space="preserve">Finansējuma apmērs gadam, </w:t>
            </w:r>
            <w:r w:rsidRPr="00A37DAA">
              <w:rPr>
                <w:rFonts w:ascii="Times New Roman" w:eastAsia="Times New Roman" w:hAnsi="Times New Roman" w:cs="Times New Roman"/>
                <w:i/>
                <w:iCs/>
                <w:sz w:val="20"/>
                <w:szCs w:val="20"/>
                <w:lang w:eastAsia="lv-LV"/>
              </w:rPr>
              <w:t>euro</w:t>
            </w:r>
          </w:p>
        </w:tc>
        <w:tc>
          <w:tcPr>
            <w:tcW w:w="2881" w:type="dxa"/>
            <w:gridSpan w:val="2"/>
            <w:tcBorders>
              <w:top w:val="single" w:sz="4" w:space="0" w:color="auto"/>
              <w:left w:val="nil"/>
              <w:bottom w:val="single" w:sz="4" w:space="0" w:color="auto"/>
              <w:right w:val="single" w:sz="4" w:space="0" w:color="auto"/>
            </w:tcBorders>
            <w:shd w:val="clear" w:color="000000" w:fill="D9D9D9"/>
            <w:vAlign w:val="center"/>
            <w:hideMark/>
          </w:tcPr>
          <w:p w:rsidR="00A37DAA" w:rsidRPr="00A37DAA" w:rsidRDefault="002B5742" w:rsidP="00A37DAA">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ES</w:t>
            </w:r>
            <w:r w:rsidR="00A37DAA" w:rsidRPr="00A37DAA">
              <w:rPr>
                <w:rFonts w:ascii="Times New Roman" w:eastAsia="Times New Roman" w:hAnsi="Times New Roman" w:cs="Times New Roman"/>
                <w:sz w:val="20"/>
                <w:szCs w:val="20"/>
                <w:lang w:eastAsia="lv-LV"/>
              </w:rPr>
              <w:t xml:space="preserve"> līdzfinansējums</w:t>
            </w:r>
          </w:p>
        </w:tc>
      </w:tr>
      <w:tr w:rsidR="00A37DAA" w:rsidRPr="00A37DAA" w:rsidTr="00383CAA">
        <w:trPr>
          <w:trHeight w:val="260"/>
          <w:jc w:val="center"/>
        </w:trPr>
        <w:tc>
          <w:tcPr>
            <w:tcW w:w="916" w:type="dxa"/>
            <w:vMerge/>
            <w:tcBorders>
              <w:top w:val="nil"/>
              <w:left w:val="single" w:sz="4" w:space="0" w:color="auto"/>
              <w:bottom w:val="single" w:sz="4" w:space="0" w:color="auto"/>
              <w:right w:val="single" w:sz="4" w:space="0" w:color="auto"/>
            </w:tcBorders>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p>
        </w:tc>
        <w:tc>
          <w:tcPr>
            <w:tcW w:w="7305" w:type="dxa"/>
            <w:vMerge/>
            <w:tcBorders>
              <w:top w:val="nil"/>
              <w:left w:val="single" w:sz="4" w:space="0" w:color="auto"/>
              <w:bottom w:val="single" w:sz="4" w:space="0" w:color="auto"/>
              <w:right w:val="single" w:sz="4" w:space="0" w:color="auto"/>
            </w:tcBorders>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p>
        </w:tc>
        <w:tc>
          <w:tcPr>
            <w:tcW w:w="1839" w:type="dxa"/>
            <w:vMerge/>
            <w:tcBorders>
              <w:top w:val="nil"/>
              <w:left w:val="single" w:sz="4" w:space="0" w:color="auto"/>
              <w:bottom w:val="single" w:sz="4" w:space="0" w:color="auto"/>
              <w:right w:val="single" w:sz="4" w:space="0" w:color="auto"/>
            </w:tcBorders>
            <w:vAlign w:val="center"/>
            <w:hideMark/>
          </w:tcPr>
          <w:p w:rsidR="00A37DAA" w:rsidRPr="00A37DAA" w:rsidRDefault="00A37DAA" w:rsidP="00A37DAA">
            <w:pPr>
              <w:spacing w:after="0" w:line="240" w:lineRule="auto"/>
              <w:rPr>
                <w:rFonts w:ascii="Times New Roman" w:eastAsia="Times New Roman" w:hAnsi="Times New Roman" w:cs="Times New Roman"/>
                <w:sz w:val="20"/>
                <w:szCs w:val="20"/>
                <w:lang w:eastAsia="lv-LV"/>
              </w:rPr>
            </w:pPr>
          </w:p>
        </w:tc>
        <w:tc>
          <w:tcPr>
            <w:tcW w:w="1921" w:type="dxa"/>
            <w:tcBorders>
              <w:top w:val="nil"/>
              <w:left w:val="nil"/>
              <w:bottom w:val="single" w:sz="4" w:space="0" w:color="auto"/>
              <w:right w:val="single" w:sz="4" w:space="0" w:color="auto"/>
            </w:tcBorders>
            <w:shd w:val="clear" w:color="000000" w:fill="D9D9D9"/>
            <w:vAlign w:val="center"/>
            <w:hideMark/>
          </w:tcPr>
          <w:p w:rsidR="00A37DAA" w:rsidRPr="002B5742" w:rsidRDefault="00A37DAA" w:rsidP="00A37DAA">
            <w:pPr>
              <w:spacing w:after="0" w:line="240" w:lineRule="auto"/>
              <w:jc w:val="center"/>
              <w:rPr>
                <w:rFonts w:ascii="Times New Roman" w:eastAsia="Times New Roman" w:hAnsi="Times New Roman" w:cs="Times New Roman"/>
                <w:i/>
                <w:sz w:val="20"/>
                <w:szCs w:val="20"/>
                <w:lang w:eastAsia="lv-LV"/>
              </w:rPr>
            </w:pPr>
            <w:r w:rsidRPr="002B5742">
              <w:rPr>
                <w:rFonts w:ascii="Times New Roman" w:eastAsia="Times New Roman" w:hAnsi="Times New Roman" w:cs="Times New Roman"/>
                <w:i/>
                <w:sz w:val="20"/>
                <w:szCs w:val="20"/>
                <w:lang w:eastAsia="lv-LV"/>
              </w:rPr>
              <w:t>euro</w:t>
            </w:r>
          </w:p>
        </w:tc>
        <w:tc>
          <w:tcPr>
            <w:tcW w:w="960" w:type="dxa"/>
            <w:tcBorders>
              <w:top w:val="nil"/>
              <w:left w:val="nil"/>
              <w:bottom w:val="single" w:sz="4" w:space="0" w:color="auto"/>
              <w:right w:val="single" w:sz="4" w:space="0" w:color="auto"/>
            </w:tcBorders>
            <w:shd w:val="clear" w:color="000000" w:fill="D9D9D9"/>
            <w:vAlign w:val="center"/>
            <w:hideMark/>
          </w:tcPr>
          <w:p w:rsidR="00A37DAA" w:rsidRPr="00A37DAA" w:rsidRDefault="00A37DAA" w:rsidP="00A37DAA">
            <w:pPr>
              <w:spacing w:after="0" w:line="240" w:lineRule="auto"/>
              <w:jc w:val="center"/>
              <w:rPr>
                <w:rFonts w:ascii="Times New Roman" w:eastAsia="Times New Roman" w:hAnsi="Times New Roman" w:cs="Times New Roman"/>
                <w:sz w:val="20"/>
                <w:szCs w:val="20"/>
                <w:lang w:eastAsia="lv-LV"/>
              </w:rPr>
            </w:pPr>
            <w:r w:rsidRPr="00A37DAA">
              <w:rPr>
                <w:rFonts w:ascii="Times New Roman" w:eastAsia="Times New Roman" w:hAnsi="Times New Roman" w:cs="Times New Roman"/>
                <w:sz w:val="20"/>
                <w:szCs w:val="20"/>
                <w:lang w:eastAsia="lv-LV"/>
              </w:rPr>
              <w:t>%</w:t>
            </w:r>
          </w:p>
        </w:tc>
      </w:tr>
      <w:tr w:rsidR="00A37DAA" w:rsidRPr="00A37DAA" w:rsidTr="00002BF9">
        <w:trPr>
          <w:trHeight w:val="260"/>
          <w:jc w:val="center"/>
        </w:trPr>
        <w:tc>
          <w:tcPr>
            <w:tcW w:w="91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20.01.00</w:t>
            </w:r>
          </w:p>
        </w:tc>
        <w:tc>
          <w:tcPr>
            <w:tcW w:w="7305" w:type="dxa"/>
            <w:tcBorders>
              <w:top w:val="nil"/>
              <w:left w:val="nil"/>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Pārtikas drošības un veterinārmedicīnas valsts uzraudzība un kontrole</w:t>
            </w:r>
          </w:p>
        </w:tc>
        <w:tc>
          <w:tcPr>
            <w:tcW w:w="1839"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1 532</w:t>
            </w:r>
          </w:p>
        </w:tc>
        <w:tc>
          <w:tcPr>
            <w:tcW w:w="1921"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w:t>
            </w:r>
          </w:p>
        </w:tc>
        <w:tc>
          <w:tcPr>
            <w:tcW w:w="960"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0,0%</w:t>
            </w:r>
          </w:p>
        </w:tc>
      </w:tr>
      <w:tr w:rsidR="00A37DAA" w:rsidRPr="00A37DAA" w:rsidTr="00002BF9">
        <w:trPr>
          <w:trHeight w:val="260"/>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Fitosanitārā uzraudzība robežkontroles jomā</w:t>
            </w:r>
          </w:p>
        </w:tc>
        <w:tc>
          <w:tcPr>
            <w:tcW w:w="1839"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1 532</w:t>
            </w:r>
          </w:p>
        </w:tc>
        <w:tc>
          <w:tcPr>
            <w:tcW w:w="1921"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w:t>
            </w:r>
          </w:p>
        </w:tc>
        <w:tc>
          <w:tcPr>
            <w:tcW w:w="960"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 </w:t>
            </w:r>
          </w:p>
        </w:tc>
      </w:tr>
      <w:tr w:rsidR="00A37DAA" w:rsidRPr="00A37DAA" w:rsidTr="00002BF9">
        <w:trPr>
          <w:trHeight w:val="260"/>
          <w:jc w:val="center"/>
        </w:trPr>
        <w:tc>
          <w:tcPr>
            <w:tcW w:w="916" w:type="dxa"/>
            <w:tcBorders>
              <w:top w:val="nil"/>
              <w:left w:val="single" w:sz="4" w:space="0" w:color="auto"/>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20.02.00</w:t>
            </w:r>
          </w:p>
        </w:tc>
        <w:tc>
          <w:tcPr>
            <w:tcW w:w="7305" w:type="dxa"/>
            <w:tcBorders>
              <w:top w:val="nil"/>
              <w:left w:val="nil"/>
              <w:bottom w:val="single" w:sz="4" w:space="0" w:color="auto"/>
              <w:right w:val="single" w:sz="4" w:space="0" w:color="auto"/>
            </w:tcBorders>
            <w:shd w:val="clear" w:color="auto" w:fill="C5E0B3" w:themeFill="accent6" w:themeFillTint="66"/>
            <w:vAlign w:val="center"/>
            <w:hideMark/>
          </w:tcPr>
          <w:p w:rsidR="00A37DAA" w:rsidRPr="00A37DAA" w:rsidRDefault="00A37DAA" w:rsidP="00A37DAA">
            <w:pPr>
              <w:spacing w:after="0" w:line="240" w:lineRule="auto"/>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Pārtikas aprites un veterinārmedicīnas valsts uzraudzības laboratoriskie izmeklējumi un riska zinātniskā novērtēšana</w:t>
            </w:r>
          </w:p>
        </w:tc>
        <w:tc>
          <w:tcPr>
            <w:tcW w:w="1839"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528 769</w:t>
            </w:r>
          </w:p>
        </w:tc>
        <w:tc>
          <w:tcPr>
            <w:tcW w:w="1921"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w:t>
            </w:r>
          </w:p>
        </w:tc>
        <w:tc>
          <w:tcPr>
            <w:tcW w:w="960" w:type="dxa"/>
            <w:tcBorders>
              <w:top w:val="nil"/>
              <w:left w:val="nil"/>
              <w:bottom w:val="single" w:sz="4" w:space="0" w:color="auto"/>
              <w:right w:val="single" w:sz="4" w:space="0" w:color="auto"/>
            </w:tcBorders>
            <w:shd w:val="clear" w:color="auto" w:fill="C5E0B3" w:themeFill="accent6" w:themeFillTint="66"/>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0,0%</w:t>
            </w:r>
          </w:p>
        </w:tc>
      </w:tr>
      <w:tr w:rsidR="00A37DAA" w:rsidRPr="00A37DAA" w:rsidTr="00002BF9">
        <w:trPr>
          <w:trHeight w:val="260"/>
          <w:jc w:val="center"/>
        </w:trPr>
        <w:tc>
          <w:tcPr>
            <w:tcW w:w="8221"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 xml:space="preserve"> References laboratorijas funkcijas nodrošināšana </w:t>
            </w:r>
          </w:p>
        </w:tc>
        <w:tc>
          <w:tcPr>
            <w:tcW w:w="1839"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528 769</w:t>
            </w:r>
          </w:p>
        </w:tc>
        <w:tc>
          <w:tcPr>
            <w:tcW w:w="1921"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0</w:t>
            </w:r>
          </w:p>
        </w:tc>
        <w:tc>
          <w:tcPr>
            <w:tcW w:w="960" w:type="dxa"/>
            <w:tcBorders>
              <w:top w:val="nil"/>
              <w:left w:val="nil"/>
              <w:bottom w:val="single" w:sz="4" w:space="0" w:color="auto"/>
              <w:right w:val="single" w:sz="4" w:space="0" w:color="auto"/>
            </w:tcBorders>
            <w:shd w:val="clear" w:color="auto" w:fill="E2EFD9" w:themeFill="accent6" w:themeFillTint="33"/>
            <w:noWrap/>
            <w:vAlign w:val="center"/>
            <w:hideMark/>
          </w:tcPr>
          <w:p w:rsidR="00A37DAA" w:rsidRPr="00A37DAA" w:rsidRDefault="00A37DAA" w:rsidP="00A37DAA">
            <w:pPr>
              <w:spacing w:after="0" w:line="240" w:lineRule="auto"/>
              <w:jc w:val="center"/>
              <w:rPr>
                <w:rFonts w:ascii="Times New Roman" w:eastAsia="Times New Roman" w:hAnsi="Times New Roman" w:cs="Times New Roman"/>
                <w:b/>
                <w:bCs/>
                <w:sz w:val="20"/>
                <w:szCs w:val="20"/>
                <w:lang w:eastAsia="lv-LV"/>
              </w:rPr>
            </w:pPr>
            <w:r w:rsidRPr="00A37DAA">
              <w:rPr>
                <w:rFonts w:ascii="Times New Roman" w:eastAsia="Times New Roman" w:hAnsi="Times New Roman" w:cs="Times New Roman"/>
                <w:b/>
                <w:bCs/>
                <w:sz w:val="20"/>
                <w:szCs w:val="20"/>
                <w:lang w:eastAsia="lv-LV"/>
              </w:rPr>
              <w:t> </w:t>
            </w:r>
          </w:p>
        </w:tc>
      </w:tr>
    </w:tbl>
    <w:p w:rsidR="003E1B3E" w:rsidRDefault="003E1B3E" w:rsidP="00E72BDF">
      <w:pPr>
        <w:spacing w:after="0" w:line="240" w:lineRule="auto"/>
        <w:rPr>
          <w:rFonts w:ascii="Times New Roman" w:hAnsi="Times New Roman" w:cs="Times New Roman"/>
          <w:b/>
          <w:sz w:val="24"/>
          <w:szCs w:val="24"/>
        </w:rPr>
      </w:pPr>
    </w:p>
    <w:p w:rsidR="003E1B3E" w:rsidRPr="00E72BDF" w:rsidRDefault="003E1B3E" w:rsidP="00E72BDF">
      <w:pPr>
        <w:spacing w:after="0" w:line="240" w:lineRule="auto"/>
        <w:ind w:firstLine="1985"/>
        <w:rPr>
          <w:rFonts w:ascii="Times New Roman" w:hAnsi="Times New Roman" w:cs="Times New Roman"/>
          <w:sz w:val="24"/>
          <w:szCs w:val="24"/>
        </w:rPr>
      </w:pPr>
      <w:r w:rsidRPr="003E1B3E">
        <w:rPr>
          <w:rFonts w:ascii="Times New Roman" w:hAnsi="Times New Roman" w:cs="Times New Roman"/>
          <w:sz w:val="24"/>
          <w:szCs w:val="24"/>
        </w:rPr>
        <w:t>Ministrs</w:t>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r>
      <w:r w:rsidRPr="003E1B3E">
        <w:rPr>
          <w:rFonts w:ascii="Times New Roman" w:hAnsi="Times New Roman" w:cs="Times New Roman"/>
          <w:sz w:val="24"/>
          <w:szCs w:val="24"/>
        </w:rPr>
        <w:tab/>
        <w:t>J. Reirs</w:t>
      </w:r>
    </w:p>
    <w:p w:rsidR="00026A83" w:rsidRDefault="00026A83" w:rsidP="000C68C0">
      <w:pPr>
        <w:spacing w:after="0" w:line="240" w:lineRule="auto"/>
        <w:rPr>
          <w:rFonts w:ascii="Times New Roman" w:hAnsi="Times New Roman" w:cs="Times New Roman"/>
          <w:b/>
          <w:sz w:val="24"/>
          <w:szCs w:val="24"/>
        </w:rPr>
      </w:pPr>
    </w:p>
    <w:p w:rsidR="00E72BDF" w:rsidRDefault="00E72BDF" w:rsidP="000C68C0">
      <w:pPr>
        <w:spacing w:after="0" w:line="240" w:lineRule="auto"/>
        <w:rPr>
          <w:rFonts w:ascii="Times New Roman" w:hAnsi="Times New Roman" w:cs="Times New Roman"/>
          <w:b/>
          <w:sz w:val="24"/>
          <w:szCs w:val="24"/>
        </w:rPr>
      </w:pPr>
    </w:p>
    <w:p w:rsidR="00026A83" w:rsidRPr="003E1B3E" w:rsidRDefault="000D43A4" w:rsidP="000C68C0">
      <w:pPr>
        <w:spacing w:after="0" w:line="240" w:lineRule="auto"/>
        <w:rPr>
          <w:rFonts w:ascii="Times New Roman" w:hAnsi="Times New Roman" w:cs="Times New Roman"/>
          <w:sz w:val="20"/>
          <w:szCs w:val="24"/>
        </w:rPr>
      </w:pPr>
      <w:r>
        <w:rPr>
          <w:rFonts w:ascii="Times New Roman" w:hAnsi="Times New Roman" w:cs="Times New Roman"/>
          <w:sz w:val="20"/>
          <w:szCs w:val="24"/>
        </w:rPr>
        <w:t>Aļļēna</w:t>
      </w:r>
      <w:r w:rsidR="003E1B3E">
        <w:rPr>
          <w:rFonts w:ascii="Times New Roman" w:hAnsi="Times New Roman" w:cs="Times New Roman"/>
          <w:sz w:val="20"/>
          <w:szCs w:val="24"/>
        </w:rPr>
        <w:t>,</w:t>
      </w:r>
      <w:r w:rsidR="00026A83" w:rsidRPr="003E1B3E">
        <w:rPr>
          <w:rFonts w:ascii="Times New Roman" w:hAnsi="Times New Roman" w:cs="Times New Roman"/>
          <w:sz w:val="20"/>
          <w:szCs w:val="24"/>
        </w:rPr>
        <w:t xml:space="preserve"> 670</w:t>
      </w:r>
      <w:r>
        <w:rPr>
          <w:rFonts w:ascii="Times New Roman" w:hAnsi="Times New Roman" w:cs="Times New Roman"/>
          <w:sz w:val="20"/>
          <w:szCs w:val="24"/>
        </w:rPr>
        <w:t>83912</w:t>
      </w:r>
    </w:p>
    <w:p w:rsidR="00026A83" w:rsidRPr="00E72BDF" w:rsidRDefault="000D43A4" w:rsidP="000C68C0">
      <w:pPr>
        <w:spacing w:after="0" w:line="240" w:lineRule="auto"/>
        <w:rPr>
          <w:rFonts w:ascii="Times New Roman" w:hAnsi="Times New Roman" w:cs="Times New Roman"/>
          <w:sz w:val="20"/>
          <w:szCs w:val="24"/>
        </w:rPr>
      </w:pPr>
      <w:r>
        <w:rPr>
          <w:rFonts w:ascii="Times New Roman" w:hAnsi="Times New Roman" w:cs="Times New Roman"/>
          <w:sz w:val="20"/>
          <w:szCs w:val="24"/>
        </w:rPr>
        <w:t>Mara.allena</w:t>
      </w:r>
      <w:r w:rsidR="003E1B3E" w:rsidRPr="003E1B3E">
        <w:rPr>
          <w:rFonts w:ascii="Times New Roman" w:hAnsi="Times New Roman" w:cs="Times New Roman"/>
          <w:sz w:val="20"/>
          <w:szCs w:val="24"/>
        </w:rPr>
        <w:t>@fm.gov.lv</w:t>
      </w:r>
    </w:p>
    <w:sectPr w:rsidR="00026A83" w:rsidRPr="00E72BDF" w:rsidSect="00D40C49">
      <w:footerReference w:type="default" r:id="rId8"/>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2E" w:rsidRDefault="0094392E" w:rsidP="003440A1">
      <w:pPr>
        <w:spacing w:after="0" w:line="240" w:lineRule="auto"/>
      </w:pPr>
      <w:r>
        <w:separator/>
      </w:r>
    </w:p>
  </w:endnote>
  <w:endnote w:type="continuationSeparator" w:id="0">
    <w:p w:rsidR="0094392E" w:rsidRDefault="0094392E" w:rsidP="00344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32534"/>
      <w:docPartObj>
        <w:docPartGallery w:val="Page Numbers (Bottom of Page)"/>
        <w:docPartUnique/>
      </w:docPartObj>
    </w:sdtPr>
    <w:sdtEndPr>
      <w:rPr>
        <w:noProof/>
      </w:rPr>
    </w:sdtEndPr>
    <w:sdtContent>
      <w:p w:rsidR="00D40C49" w:rsidRDefault="00D40C49">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94392E" w:rsidRPr="00026A83" w:rsidRDefault="0094392E" w:rsidP="0002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2E" w:rsidRDefault="0094392E" w:rsidP="003440A1">
      <w:pPr>
        <w:spacing w:after="0" w:line="240" w:lineRule="auto"/>
      </w:pPr>
      <w:r>
        <w:separator/>
      </w:r>
    </w:p>
  </w:footnote>
  <w:footnote w:type="continuationSeparator" w:id="0">
    <w:p w:rsidR="0094392E" w:rsidRDefault="0094392E" w:rsidP="003440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5C6691"/>
    <w:multiLevelType w:val="hybridMultilevel"/>
    <w:tmpl w:val="50F894C2"/>
    <w:lvl w:ilvl="0" w:tplc="0E74CFA0">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0A1"/>
    <w:rsid w:val="00002BF9"/>
    <w:rsid w:val="00026A83"/>
    <w:rsid w:val="00053E8F"/>
    <w:rsid w:val="000C68C0"/>
    <w:rsid w:val="000D43A4"/>
    <w:rsid w:val="00125F60"/>
    <w:rsid w:val="001756E9"/>
    <w:rsid w:val="001C2556"/>
    <w:rsid w:val="001C4721"/>
    <w:rsid w:val="001C4880"/>
    <w:rsid w:val="001D3A7A"/>
    <w:rsid w:val="001D70A5"/>
    <w:rsid w:val="0020435B"/>
    <w:rsid w:val="002923D1"/>
    <w:rsid w:val="002B5742"/>
    <w:rsid w:val="002B768E"/>
    <w:rsid w:val="0032364A"/>
    <w:rsid w:val="003440A1"/>
    <w:rsid w:val="00383CAA"/>
    <w:rsid w:val="003E1B3E"/>
    <w:rsid w:val="004040C8"/>
    <w:rsid w:val="004117FC"/>
    <w:rsid w:val="004E30B1"/>
    <w:rsid w:val="00501C33"/>
    <w:rsid w:val="00531E7A"/>
    <w:rsid w:val="005D5349"/>
    <w:rsid w:val="00600F1B"/>
    <w:rsid w:val="0063290C"/>
    <w:rsid w:val="00650802"/>
    <w:rsid w:val="00681932"/>
    <w:rsid w:val="008212ED"/>
    <w:rsid w:val="00882308"/>
    <w:rsid w:val="0088745C"/>
    <w:rsid w:val="00912FF9"/>
    <w:rsid w:val="009273FA"/>
    <w:rsid w:val="0094392E"/>
    <w:rsid w:val="00946E46"/>
    <w:rsid w:val="009708AA"/>
    <w:rsid w:val="00A37DAA"/>
    <w:rsid w:val="00B14118"/>
    <w:rsid w:val="00BC6268"/>
    <w:rsid w:val="00C630DD"/>
    <w:rsid w:val="00CD05AF"/>
    <w:rsid w:val="00CE7644"/>
    <w:rsid w:val="00D40C49"/>
    <w:rsid w:val="00D97AEE"/>
    <w:rsid w:val="00DC1FA7"/>
    <w:rsid w:val="00E72BDF"/>
    <w:rsid w:val="00ED5A6A"/>
    <w:rsid w:val="00FD74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63C8F1B0-A535-4515-BEF6-0DDB485F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0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40A1"/>
  </w:style>
  <w:style w:type="paragraph" w:styleId="Footer">
    <w:name w:val="footer"/>
    <w:basedOn w:val="Normal"/>
    <w:link w:val="FooterChar"/>
    <w:uiPriority w:val="99"/>
    <w:unhideWhenUsed/>
    <w:rsid w:val="00026A83"/>
    <w:pPr>
      <w:tabs>
        <w:tab w:val="center" w:pos="4513"/>
        <w:tab w:val="right" w:pos="9026"/>
      </w:tabs>
      <w:spacing w:after="0" w:line="240" w:lineRule="auto"/>
    </w:pPr>
    <w:rPr>
      <w:rFonts w:ascii="Times New Roman" w:hAnsi="Times New Roman"/>
    </w:rPr>
  </w:style>
  <w:style w:type="character" w:customStyle="1" w:styleId="FooterChar">
    <w:name w:val="Footer Char"/>
    <w:basedOn w:val="DefaultParagraphFont"/>
    <w:link w:val="Footer"/>
    <w:uiPriority w:val="99"/>
    <w:rsid w:val="00026A83"/>
    <w:rPr>
      <w:rFonts w:ascii="Times New Roman" w:hAnsi="Times New Roman"/>
    </w:rPr>
  </w:style>
  <w:style w:type="table" w:styleId="TableGrid">
    <w:name w:val="Table Grid"/>
    <w:basedOn w:val="TableNormal"/>
    <w:uiPriority w:val="39"/>
    <w:rsid w:val="000C6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2FF9"/>
    <w:pPr>
      <w:ind w:left="720"/>
      <w:contextualSpacing/>
    </w:pPr>
  </w:style>
  <w:style w:type="character" w:customStyle="1" w:styleId="tvhtml">
    <w:name w:val="tv_html"/>
    <w:basedOn w:val="DefaultParagraphFont"/>
    <w:rsid w:val="00912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14400">
      <w:bodyDiv w:val="1"/>
      <w:marLeft w:val="0"/>
      <w:marRight w:val="0"/>
      <w:marTop w:val="0"/>
      <w:marBottom w:val="0"/>
      <w:divBdr>
        <w:top w:val="none" w:sz="0" w:space="0" w:color="auto"/>
        <w:left w:val="none" w:sz="0" w:space="0" w:color="auto"/>
        <w:bottom w:val="none" w:sz="0" w:space="0" w:color="auto"/>
        <w:right w:val="none" w:sz="0" w:space="0" w:color="auto"/>
      </w:divBdr>
    </w:div>
    <w:div w:id="782268264">
      <w:bodyDiv w:val="1"/>
      <w:marLeft w:val="0"/>
      <w:marRight w:val="0"/>
      <w:marTop w:val="0"/>
      <w:marBottom w:val="0"/>
      <w:divBdr>
        <w:top w:val="none" w:sz="0" w:space="0" w:color="auto"/>
        <w:left w:val="none" w:sz="0" w:space="0" w:color="auto"/>
        <w:bottom w:val="none" w:sz="0" w:space="0" w:color="auto"/>
        <w:right w:val="none" w:sz="0" w:space="0" w:color="auto"/>
      </w:divBdr>
    </w:div>
    <w:div w:id="848982195">
      <w:bodyDiv w:val="1"/>
      <w:marLeft w:val="0"/>
      <w:marRight w:val="0"/>
      <w:marTop w:val="0"/>
      <w:marBottom w:val="0"/>
      <w:divBdr>
        <w:top w:val="none" w:sz="0" w:space="0" w:color="auto"/>
        <w:left w:val="none" w:sz="0" w:space="0" w:color="auto"/>
        <w:bottom w:val="none" w:sz="0" w:space="0" w:color="auto"/>
        <w:right w:val="none" w:sz="0" w:space="0" w:color="auto"/>
      </w:divBdr>
    </w:div>
    <w:div w:id="1847748698">
      <w:bodyDiv w:val="1"/>
      <w:marLeft w:val="0"/>
      <w:marRight w:val="0"/>
      <w:marTop w:val="0"/>
      <w:marBottom w:val="0"/>
      <w:divBdr>
        <w:top w:val="none" w:sz="0" w:space="0" w:color="auto"/>
        <w:left w:val="none" w:sz="0" w:space="0" w:color="auto"/>
        <w:bottom w:val="none" w:sz="0" w:space="0" w:color="auto"/>
        <w:right w:val="none" w:sz="0" w:space="0" w:color="auto"/>
      </w:divBdr>
    </w:div>
    <w:div w:id="209389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DE5F-17F5-4EBA-9CCF-DE9C61A68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42745</Words>
  <Characters>24366</Characters>
  <Application>Microsoft Office Word</Application>
  <DocSecurity>0</DocSecurity>
  <Lines>203</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3. pielikums informatīvajam ziņojumam “Par valsts budžeta izdevumu pārskatīšanas rezultātiem un priekšlikumi par šo rezultātu izmantošanu likumprojekta “Par vidēja termiņa budžeta ietvaru 2021., 2022. un 2023.gadam” un likumprojekta “Par valsts budžetu 20</vt:lpstr>
      <vt:lpstr/>
    </vt:vector>
  </TitlesOfParts>
  <Company>Finanšu ministrija</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pielikums informatīvajam ziņojumam “Par valsts budžeta izdevumu pārskatīšanas rezultātiem un priekšlikumi par šo rezultātu izmantošanu likumprojekta “Par vidēja termiņa budžeta ietvaru 2021., 2022. un 2023.gadam” un likumprojekta “Par valsts budžetu 2021.gadam” izstrādes procesā”</dc:title>
  <dc:subject>pielikums</dc:subject>
  <dc:creator>Māra Aļļēna</dc:creator>
  <cp:keywords/>
  <dc:description>67083912, mara.allena@fm.gov.lv</dc:description>
  <cp:lastModifiedBy>Kristaps Riekstiņš</cp:lastModifiedBy>
  <cp:revision>12</cp:revision>
  <dcterms:created xsi:type="dcterms:W3CDTF">2020-08-10T06:55:00Z</dcterms:created>
  <dcterms:modified xsi:type="dcterms:W3CDTF">2020-08-13T07:46:00Z</dcterms:modified>
</cp:coreProperties>
</file>