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50A068" w14:textId="77777777" w:rsidR="00B40511" w:rsidRDefault="00224EE2">
      <w:pPr>
        <w:pStyle w:val="paragraphheader"/>
        <w:spacing w:before="1200"/>
        <w:contextualSpacing w:val="0"/>
        <w:jc w:val="center"/>
        <w:rPr>
          <w:b/>
        </w:rPr>
      </w:pPr>
      <w:r>
        <w:rPr>
          <w:b/>
        </w:rPr>
        <w:t>Informatīvais ziņojums "Par valsts budžeta likumprojektā  iekļaujamiem prioritārajiem pasākumiem 2025., 2026., 2027. un 2028. gadam"</w:t>
      </w:r>
    </w:p>
    <w:p w14:paraId="3626958A" w14:textId="77777777" w:rsidR="00B40511" w:rsidRDefault="00B40511">
      <w:pPr>
        <w:pBdr>
          <w:top w:val="single" w:sz="10" w:space="1" w:color="000000"/>
        </w:pBdr>
        <w:jc w:val="center"/>
        <w:rPr>
          <w:sz w:val="24"/>
        </w:rPr>
      </w:pPr>
    </w:p>
    <w:p w14:paraId="0143AE39" w14:textId="77777777" w:rsidR="00B40511" w:rsidRDefault="00224EE2">
      <w:pPr>
        <w:numPr>
          <w:ilvl w:val="0"/>
          <w:numId w:val="1"/>
        </w:numPr>
        <w:ind w:firstLine="706"/>
      </w:pPr>
      <w:r>
        <w:t>1. Pieņemt zināšanai iesniegto informatīvo ziņojumu.</w:t>
      </w:r>
    </w:p>
    <w:p w14:paraId="1C7F6114" w14:textId="77777777" w:rsidR="00B40511" w:rsidRDefault="00224EE2">
      <w:pPr>
        <w:numPr>
          <w:ilvl w:val="0"/>
          <w:numId w:val="1"/>
        </w:numPr>
        <w:ind w:firstLine="706"/>
      </w:pPr>
      <w:r>
        <w:t>2. Pamatojoties uz panāktajām vienošanām, atbalstīt informatīvā ziņojuma 1. un 2. pielikumā ietvertos prioritāros pasākumus 2025., 2026., 2027. un 2028. gadam, tai skaitā priekšlikumus resursu pārdalei, kā arī 3. pielikumā noteikto papildu finansējumu saistībā ar minimālās darba algas pieaugumu.</w:t>
      </w:r>
    </w:p>
    <w:p w14:paraId="5DBC01B9" w14:textId="77777777" w:rsidR="00B40511" w:rsidRDefault="00224EE2">
      <w:pPr>
        <w:numPr>
          <w:ilvl w:val="0"/>
          <w:numId w:val="1"/>
        </w:numPr>
        <w:ind w:firstLine="706"/>
      </w:pPr>
      <w:r>
        <w:t>3. Noteikt, ka prioritārie pasākumi tiek īstenoti, neveidojot jaunas amata vietas valsts pārvaldē, izņemot gadījumus, kad ir pieņemts atsevišķs Ministru kabineta lēmums.</w:t>
      </w:r>
    </w:p>
    <w:p w14:paraId="109B0A29" w14:textId="77777777" w:rsidR="00B40511" w:rsidRDefault="00224EE2">
      <w:pPr>
        <w:numPr>
          <w:ilvl w:val="0"/>
          <w:numId w:val="1"/>
        </w:numPr>
        <w:ind w:firstLine="706"/>
      </w:pPr>
      <w:r>
        <w:t xml:space="preserve">4. Noteikt, ka Aizsardzības ministrijas prioritārais pasākums “Militārā poligona “Sēlija” piekļuves ceļa uzlabošana un vienības tilta Daugavpilī pārbūve mobilitātes uzlabošanai” un horizontālais prioritārais pasākums </w:t>
      </w:r>
      <w:proofErr w:type="spellStart"/>
      <w:r>
        <w:t>kiberdrošības</w:t>
      </w:r>
      <w:proofErr w:type="spellEnd"/>
      <w:r>
        <w:t xml:space="preserve"> stiprināšanai tiek finansēti Eiropas Savienības fondu finansējuma ietvaros, Aizsardzības ministrijai un citām iesaistītajām ministrijām normatīvajos aktos noteiktā kārtībā iesniedzot priekšlikumus finansējuma pārdalei no valsts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ja ir p</w:t>
      </w:r>
      <w:r>
        <w:t>ieņemts attiecīgs normatīvais regulējums par pasākuma īstenošanu Eiropas Savienības fondu finansējuma ietvaros.</w:t>
      </w:r>
    </w:p>
    <w:p w14:paraId="26E190ED" w14:textId="77777777" w:rsidR="00B40511" w:rsidRDefault="00224EE2">
      <w:pPr>
        <w:numPr>
          <w:ilvl w:val="0"/>
          <w:numId w:val="1"/>
        </w:numPr>
        <w:ind w:firstLine="706"/>
      </w:pPr>
      <w:r>
        <w:t xml:space="preserve">5. Finanšu ministrijai, veicot ES fondu 2021.-2027. gada plānošanas perioda programmas </w:t>
      </w:r>
      <w:proofErr w:type="spellStart"/>
      <w:r>
        <w:t>vidusposma</w:t>
      </w:r>
      <w:proofErr w:type="spellEnd"/>
      <w:r>
        <w:t xml:space="preserve"> novērtējumu, sagatavot priekšlikumus finansējuma novirzīšanai ar valsts drošības stiprināšanu saistītiem pasākumiem un līdz 2025. gada 15. martam iesniegt apstiprināšanai Ministru kabinetā attiecīgus programmas grozījumus.</w:t>
      </w:r>
    </w:p>
    <w:p w14:paraId="36819942" w14:textId="77777777" w:rsidR="00B40511" w:rsidRDefault="00224EE2">
      <w:pPr>
        <w:numPr>
          <w:ilvl w:val="0"/>
          <w:numId w:val="1"/>
        </w:numPr>
        <w:ind w:firstLine="706"/>
      </w:pPr>
      <w:r>
        <w:t xml:space="preserve">6. Konceptuāli atbalstīt Valsts ieņēmumu dienesta Nodokļu un muitas policijas pārvaldes reorganizāciju 2025. gadā, iekļaujot to </w:t>
      </w:r>
      <w:proofErr w:type="spellStart"/>
      <w:r>
        <w:t>Iekšlietu</w:t>
      </w:r>
      <w:proofErr w:type="spellEnd"/>
      <w:r>
        <w:t xml:space="preserve"> sistēmā. </w:t>
      </w:r>
      <w:proofErr w:type="spellStart"/>
      <w:r>
        <w:t>Iekšlietu</w:t>
      </w:r>
      <w:proofErr w:type="spellEnd"/>
      <w:r>
        <w:t xml:space="preserve"> ministrijai sadarbībā ar Finanšu ministriju (Valsts ieņēmumu dienestu) vienoties par risinājumu reorganizācijas veikšanai un normatīvajos aktos noteiktā kārtībā sagatavot un iesniegt izskatīšanai Ministru kabinetā grozījumus attiecīgajos normatīvajos aktos.</w:t>
      </w:r>
    </w:p>
    <w:p w14:paraId="24E1458E" w14:textId="77777777" w:rsidR="00B40511" w:rsidRDefault="00224EE2">
      <w:pPr>
        <w:numPr>
          <w:ilvl w:val="0"/>
          <w:numId w:val="1"/>
        </w:numPr>
        <w:ind w:firstLine="706"/>
      </w:pPr>
      <w:r>
        <w:t>7. Valsts kancelejai sadarbībā ar nozaru ministrijām izstrādāt konkrētus priekšlikumus valsts pārvaldes modernizācijas plāna izpildei, paredzot </w:t>
      </w:r>
      <w:proofErr w:type="spellStart"/>
      <w:r>
        <w:t>efektivizēt</w:t>
      </w:r>
      <w:proofErr w:type="spellEnd"/>
      <w:r>
        <w:t xml:space="preserve"> publiskās pārvaldes procesus, apvienojot un reorganizējot iestādes, kas veic līdzīgas funkcijas.</w:t>
      </w:r>
    </w:p>
    <w:p w14:paraId="7136247C" w14:textId="77777777" w:rsidR="00B40511" w:rsidRDefault="00224EE2">
      <w:pPr>
        <w:numPr>
          <w:ilvl w:val="0"/>
          <w:numId w:val="1"/>
        </w:numPr>
        <w:ind w:firstLine="706"/>
      </w:pPr>
      <w:r>
        <w:lastRenderedPageBreak/>
        <w:t>8. Valsts kancelejai kopā ar Aizsardzības ministriju un citām nozaru ministrijām izvērtēt savas jomas likumus un tiem pakārtotos normatīvos aktus attiecībā uz tajos noteikto kompensāciju (kas atbilst pabalstam vai darba algai) mērķi, jēgu un atbilstību kompensācijas jēdzienam, tajā skaitā izvērtējot, vai kompensācijas mērķis ir kompensēt izdevumus (pret iesniedzamiem attaisnojuma dokumentiem vai nosacītā kompensācijas vērtībā), zaudējumus vai negūtos ienākumus (peļņu), kā arī identificēt gadījumus, kuros ve</w:t>
      </w:r>
      <w:r>
        <w:t>iktais maksājums pēc būtības atbilst pabalstam vai darba algas (atlīdzības) sastāvdaļai, un iesniegt Finanšu ministrijā līdz 2025. gada 1. jūnijam. Finanšu ministrijai sadarbībā ar Valsts kanceleju līdz 2025. gada 15. augustam kontekstā ar valsts atlīdzības politiku izvērtēt un nepieciešamības gadījumā rosināt attiecīgās institūcijas veikt izmaiņas savas kompetences normatīvajos aktos.</w:t>
      </w:r>
    </w:p>
    <w:p w14:paraId="4522A953" w14:textId="77777777" w:rsidR="00B40511" w:rsidRDefault="00224EE2">
      <w:pPr>
        <w:numPr>
          <w:ilvl w:val="0"/>
          <w:numId w:val="1"/>
        </w:numPr>
        <w:ind w:firstLine="706"/>
      </w:pPr>
      <w:r>
        <w:t>9. Valsts kancelejai sadarbībā ar nozaru ministrijām sagatavot priekšlikumus izmaiņām normatīvajos aktos par izdienas pensiju vecuma pieaugumu.</w:t>
      </w:r>
    </w:p>
    <w:p w14:paraId="5DC6ADCB" w14:textId="77777777" w:rsidR="00B40511" w:rsidRDefault="00224EE2">
      <w:pPr>
        <w:numPr>
          <w:ilvl w:val="0"/>
          <w:numId w:val="1"/>
        </w:numPr>
        <w:ind w:firstLine="706"/>
      </w:pPr>
      <w:r>
        <w:t>10. Korupcijas novēršanas un apkarošanas birojam sadarbībā ar Valsts kanceleju steidzami sagatavot grozījumus Politisko organizāciju (partiju) finansēšanas likumā, paredzot, ka partijām 2025. gadam piešķiramajā valsts budžeta finansējuma aprēķinā minimālā mēnešalga saglabājama 2024. gada līmenī un līdz 27. septembrim iesniegt izskatīšanai 1. oktobra Ministru kabineta sēdē.</w:t>
      </w:r>
    </w:p>
    <w:p w14:paraId="2A061A04" w14:textId="77777777" w:rsidR="00B40511" w:rsidRDefault="00224EE2">
      <w:pPr>
        <w:numPr>
          <w:ilvl w:val="0"/>
          <w:numId w:val="1"/>
        </w:numPr>
        <w:ind w:firstLine="706"/>
      </w:pPr>
      <w:r>
        <w:t xml:space="preserve">11. Lai nodrošinātu Ministru kabineta 2024. gada 27. augusta sēdes protokola Nr. 33 52. § 4. punktā dotā uzdevuma par 50 000 000 </w:t>
      </w:r>
      <w:proofErr w:type="spellStart"/>
      <w:r>
        <w:rPr>
          <w:i/>
        </w:rPr>
        <w:t>euro</w:t>
      </w:r>
      <w:proofErr w:type="spellEnd"/>
      <w:r>
        <w:t xml:space="preserve"> ik gadu horizontālu ministriju un citu centrālo valsts iestāžu (izņemot neatkarīgās institūcijas) izdevumu no dotācijas no vispārējiem ieņēmumiem samazinājumu izpildi, nozaru ministrijas ir veikušas samazinājumu 2025. gadam – 40 221 289 </w:t>
      </w:r>
      <w:proofErr w:type="spellStart"/>
      <w:r>
        <w:rPr>
          <w:i/>
        </w:rPr>
        <w:t>euro</w:t>
      </w:r>
      <w:proofErr w:type="spellEnd"/>
      <w:r>
        <w:t xml:space="preserve"> apmērā, 2026. gadam – 41 332 867 </w:t>
      </w:r>
      <w:proofErr w:type="spellStart"/>
      <w:r>
        <w:rPr>
          <w:i/>
        </w:rPr>
        <w:t>euro</w:t>
      </w:r>
      <w:proofErr w:type="spellEnd"/>
      <w:r>
        <w:t xml:space="preserve"> apmērā, 2027. gadam – 40 791 058  </w:t>
      </w:r>
      <w:proofErr w:type="spellStart"/>
      <w:r>
        <w:rPr>
          <w:i/>
        </w:rPr>
        <w:t>euro</w:t>
      </w:r>
      <w:proofErr w:type="spellEnd"/>
      <w:r>
        <w:t xml:space="preserve"> apmērā un 2028. gadam – 41 303 005 </w:t>
      </w:r>
      <w:proofErr w:type="spellStart"/>
      <w:r>
        <w:rPr>
          <w:i/>
        </w:rPr>
        <w:t>euro</w:t>
      </w:r>
      <w:proofErr w:type="spellEnd"/>
      <w:r>
        <w:t xml:space="preserve"> apmērā pasākumiem, kam nav nepieciešams atsevišķs Ministru kabineta lēmums. Savukārt tālāk norādītās ministrijas ir samazinājušas  izdevumus 2025. g</w:t>
      </w:r>
      <w:r>
        <w:t xml:space="preserve">adam – 9 778 711 </w:t>
      </w:r>
      <w:proofErr w:type="spellStart"/>
      <w:r>
        <w:rPr>
          <w:i/>
        </w:rPr>
        <w:t>euro</w:t>
      </w:r>
      <w:proofErr w:type="spellEnd"/>
      <w:r>
        <w:t xml:space="preserve"> apmērā, 2026. gadam – 8 667 133 </w:t>
      </w:r>
      <w:proofErr w:type="spellStart"/>
      <w:r>
        <w:rPr>
          <w:i/>
        </w:rPr>
        <w:t>euro</w:t>
      </w:r>
      <w:proofErr w:type="spellEnd"/>
      <w:r>
        <w:t xml:space="preserve"> apmērā, 2027. gadam – 9 208 942 </w:t>
      </w:r>
      <w:proofErr w:type="spellStart"/>
      <w:r>
        <w:rPr>
          <w:i/>
        </w:rPr>
        <w:t>euro</w:t>
      </w:r>
      <w:proofErr w:type="spellEnd"/>
      <w:r>
        <w:t xml:space="preserve"> apmērā un 2028. gadam – 8 696 995 </w:t>
      </w:r>
      <w:proofErr w:type="spellStart"/>
      <w:r>
        <w:rPr>
          <w:i/>
        </w:rPr>
        <w:t>euro</w:t>
      </w:r>
      <w:proofErr w:type="spellEnd"/>
      <w:r>
        <w:t xml:space="preserve"> apmērā, kam nepieciešams pieņemt atsevišķu Ministru kabineta lēmumu, atbalstot samazinājumu sekojošiem pasākumiem:</w:t>
      </w:r>
    </w:p>
    <w:p w14:paraId="4720DA0E" w14:textId="77777777" w:rsidR="00B40511" w:rsidRDefault="00224EE2">
      <w:pPr>
        <w:numPr>
          <w:ilvl w:val="1"/>
          <w:numId w:val="1"/>
        </w:numPr>
        <w:ind w:firstLine="706"/>
      </w:pPr>
      <w:r>
        <w:t xml:space="preserve">11.1. resora “Ministru kabinets” budžetā prioritārajam pasākumam “Vienotā pakalpojumu centra izveide”, tajā skaitā programmā 01.00.00 “Ministru kabineta darbības nodrošināšana, valsts pārvaldes politika” samazināt dotāciju no vispārējiem ieņēmumiem un izdevumus precēm un pakalpojumiem 25 832 </w:t>
      </w:r>
      <w:proofErr w:type="spellStart"/>
      <w:r>
        <w:rPr>
          <w:i/>
        </w:rPr>
        <w:t>euro</w:t>
      </w:r>
      <w:proofErr w:type="spellEnd"/>
      <w:r>
        <w:t xml:space="preserve"> apmērā 2025. gadam, 16 429 </w:t>
      </w:r>
      <w:proofErr w:type="spellStart"/>
      <w:r>
        <w:rPr>
          <w:i/>
        </w:rPr>
        <w:t>euro</w:t>
      </w:r>
      <w:proofErr w:type="spellEnd"/>
      <w:r>
        <w:t xml:space="preserve"> apmērā 2028. gadam un programmā 19.00.00 “Valsts administrācijas skola” samazināt dotāciju no vispārējiem ieņēmumiem un izdevumus precēm un pakalpojumiem 76 807 </w:t>
      </w:r>
      <w:proofErr w:type="spellStart"/>
      <w:r>
        <w:rPr>
          <w:i/>
        </w:rPr>
        <w:t>euro</w:t>
      </w:r>
      <w:proofErr w:type="spellEnd"/>
      <w:r>
        <w:t xml:space="preserve"> apmērā 2025. gadam un turpmāk ik gadu;</w:t>
      </w:r>
    </w:p>
    <w:p w14:paraId="525A1351" w14:textId="77777777" w:rsidR="00B40511" w:rsidRDefault="00224EE2">
      <w:pPr>
        <w:numPr>
          <w:ilvl w:val="1"/>
          <w:numId w:val="1"/>
        </w:numPr>
        <w:ind w:firstLine="706"/>
      </w:pPr>
      <w:r>
        <w:t xml:space="preserve">11.2. Ārlietu ministrijai budžeta programmā 97.00.00 “Nozaru vadība un politikas plānošana” samazināt dotāciju no vispārējiem ieņēmumiem un izdevumus precēm un pakalpojumiem 1 106 129 </w:t>
      </w:r>
      <w:proofErr w:type="spellStart"/>
      <w:r>
        <w:rPr>
          <w:i/>
        </w:rPr>
        <w:t>euro</w:t>
      </w:r>
      <w:proofErr w:type="spellEnd"/>
      <w:r>
        <w:t xml:space="preserve"> apmērā 2025. gadam un turpmāk ik gadu, tajā skaitā:</w:t>
      </w:r>
    </w:p>
    <w:p w14:paraId="64A3E829" w14:textId="77777777" w:rsidR="00B40511" w:rsidRDefault="00224EE2">
      <w:pPr>
        <w:numPr>
          <w:ilvl w:val="2"/>
          <w:numId w:val="1"/>
        </w:numPr>
        <w:ind w:firstLine="706"/>
      </w:pPr>
      <w:r>
        <w:t xml:space="preserve">11.2.1. prioritārajam pasākumam “Latvijas publiskās diplomātijas aktivitāšu nodrošināšanai, tai skaitā pārstāvniecībās” 600 000 </w:t>
      </w:r>
      <w:proofErr w:type="spellStart"/>
      <w:r>
        <w:rPr>
          <w:i/>
        </w:rPr>
        <w:t>euro</w:t>
      </w:r>
      <w:proofErr w:type="spellEnd"/>
      <w:r>
        <w:t xml:space="preserve"> apmērā;</w:t>
      </w:r>
    </w:p>
    <w:p w14:paraId="7F0E4FA6" w14:textId="77777777" w:rsidR="00B40511" w:rsidRDefault="00224EE2">
      <w:pPr>
        <w:numPr>
          <w:ilvl w:val="2"/>
          <w:numId w:val="1"/>
        </w:numPr>
        <w:ind w:firstLine="706"/>
      </w:pPr>
      <w:r>
        <w:lastRenderedPageBreak/>
        <w:t xml:space="preserve">11.2.2. prioritārajam pasākumam ”Latvijas kandidatūras ANO Drošības padomes vēlēšanās 2025.g. lobija kampaņas nodrošināšana Latvijas dalībai ANO Drošības padomē 2026-2028.g.” 22 140 </w:t>
      </w:r>
      <w:proofErr w:type="spellStart"/>
      <w:r>
        <w:rPr>
          <w:i/>
        </w:rPr>
        <w:t>euro</w:t>
      </w:r>
      <w:proofErr w:type="spellEnd"/>
      <w:r>
        <w:t xml:space="preserve"> apmērā;</w:t>
      </w:r>
    </w:p>
    <w:p w14:paraId="63127C94" w14:textId="77777777" w:rsidR="00B40511" w:rsidRDefault="00224EE2">
      <w:pPr>
        <w:numPr>
          <w:ilvl w:val="2"/>
          <w:numId w:val="1"/>
        </w:numPr>
        <w:ind w:firstLine="706"/>
      </w:pPr>
      <w:r>
        <w:t xml:space="preserve">11.2.3. prioritārajam pasākumam ”Pabalstu un kompensāciju nodrošinājuma palielināšana par dienestu ārvalstīs kvalitatīvai Latvijas nacionālo drošības un ekonomisko interešu aizstāvībai” 150 000 </w:t>
      </w:r>
      <w:proofErr w:type="spellStart"/>
      <w:r>
        <w:rPr>
          <w:i/>
        </w:rPr>
        <w:t>euro</w:t>
      </w:r>
      <w:proofErr w:type="spellEnd"/>
      <w:r>
        <w:t xml:space="preserve"> apmērā;</w:t>
      </w:r>
    </w:p>
    <w:p w14:paraId="57421B8C" w14:textId="77777777" w:rsidR="00B40511" w:rsidRDefault="00224EE2">
      <w:pPr>
        <w:numPr>
          <w:ilvl w:val="2"/>
          <w:numId w:val="1"/>
        </w:numPr>
        <w:ind w:firstLine="706"/>
      </w:pPr>
      <w:r>
        <w:t>11.2.4. prioritārajam pasākumam ”Sociālo garantiju diplomātiskā un konsulārā dienesta amatpersonu (darbinieku), valsts tiešās pārvaldes amatpersonu (darbinieku), karavīru, prokuroru un sakaru virsnieku, kuri uzturas ārvalstīs, laulātajiem palielināšana” 28 891 </w:t>
      </w:r>
      <w:proofErr w:type="spellStart"/>
      <w:r>
        <w:rPr>
          <w:i/>
        </w:rPr>
        <w:t>euro</w:t>
      </w:r>
      <w:proofErr w:type="spellEnd"/>
      <w:r>
        <w:t xml:space="preserve"> apmērā;</w:t>
      </w:r>
    </w:p>
    <w:p w14:paraId="1E27A546" w14:textId="77777777" w:rsidR="00B40511" w:rsidRDefault="00224EE2">
      <w:pPr>
        <w:numPr>
          <w:ilvl w:val="2"/>
          <w:numId w:val="1"/>
        </w:numPr>
        <w:ind w:firstLine="706"/>
      </w:pPr>
      <w:r>
        <w:t>11.2.5. prioritārajam pasākumam “Publisko personu nomas maksas sadārdzinājums” 244 643</w:t>
      </w:r>
      <w:r>
        <w:rPr>
          <w:i/>
        </w:rPr>
        <w:t> </w:t>
      </w:r>
      <w:proofErr w:type="spellStart"/>
      <w:r>
        <w:rPr>
          <w:i/>
        </w:rPr>
        <w:t>euro</w:t>
      </w:r>
      <w:proofErr w:type="spellEnd"/>
      <w:r>
        <w:t xml:space="preserve"> apmērā;</w:t>
      </w:r>
    </w:p>
    <w:p w14:paraId="71FC38FB" w14:textId="77777777" w:rsidR="00B40511" w:rsidRDefault="00224EE2">
      <w:pPr>
        <w:numPr>
          <w:ilvl w:val="2"/>
          <w:numId w:val="1"/>
        </w:numPr>
        <w:ind w:firstLine="706"/>
      </w:pPr>
      <w:r>
        <w:t xml:space="preserve">11.2.6. prioritārajam pasākumam “Valsts nekustamo īpašumu nomas maksas un apsaimniekošanas izdevumu pieauguma segšana” 60 455 </w:t>
      </w:r>
      <w:proofErr w:type="spellStart"/>
      <w:r>
        <w:rPr>
          <w:i/>
        </w:rPr>
        <w:t>euro</w:t>
      </w:r>
      <w:proofErr w:type="spellEnd"/>
      <w:r>
        <w:t xml:space="preserve"> apmērā;</w:t>
      </w:r>
    </w:p>
    <w:p w14:paraId="7422EB1E" w14:textId="77777777" w:rsidR="00B40511" w:rsidRDefault="00224EE2">
      <w:pPr>
        <w:numPr>
          <w:ilvl w:val="1"/>
          <w:numId w:val="1"/>
        </w:numPr>
        <w:ind w:firstLine="706"/>
      </w:pPr>
      <w:r>
        <w:t xml:space="preserve">11.3. Ekonomikas ministrijai budžeta programmā 20.00.00 “Būvniecība” prioritārajam pasākumam “Būvniecības informācijas sistēmas tālāka attīstība un pakalpojumu modernizēšana uzņēmējdarbības vides uzlabošanai” samazināt dotāciju no vispārējiem ieņēmumiem un izdevumus precēm un pakalpojumiem 80 000 </w:t>
      </w:r>
      <w:proofErr w:type="spellStart"/>
      <w:r>
        <w:rPr>
          <w:i/>
        </w:rPr>
        <w:t>euro</w:t>
      </w:r>
      <w:proofErr w:type="spellEnd"/>
      <w:r>
        <w:rPr>
          <w:i/>
        </w:rPr>
        <w:t xml:space="preserve"> </w:t>
      </w:r>
      <w:r>
        <w:t xml:space="preserve">apmērā 2025. gadam un turpmāk ik gadu, kā arī budžeta programmā 35.00.00 “Valsts atbalsta programmas” prioritārajam pasākumam “Inovāciju fonds” 2025. gadam samazināt dotāciju no vispārējiem ieņēmumiem 2 000 000 </w:t>
      </w:r>
      <w:proofErr w:type="spellStart"/>
      <w:r>
        <w:rPr>
          <w:i/>
        </w:rPr>
        <w:t>euro</w:t>
      </w:r>
      <w:proofErr w:type="spellEnd"/>
      <w:r>
        <w:t xml:space="preserve"> apmērā un izdevumus atlīdzībai 250 000 </w:t>
      </w:r>
      <w:proofErr w:type="spellStart"/>
      <w:r>
        <w:rPr>
          <w:i/>
        </w:rPr>
        <w:t>euro</w:t>
      </w:r>
      <w:proofErr w:type="spellEnd"/>
      <w:r>
        <w:t xml:space="preserve"> apmērā un izdevumus precēm un pakalpojumiem 1 750 000 </w:t>
      </w:r>
      <w:proofErr w:type="spellStart"/>
      <w:r>
        <w:rPr>
          <w:i/>
        </w:rPr>
        <w:t>euro</w:t>
      </w:r>
      <w:proofErr w:type="spellEnd"/>
      <w:r>
        <w:t xml:space="preserve"> apmērā, 2026. gadam un turpmāk ik gadu samazināt dotāciju no vispārējiem ieņēmumiem un izdevumus precēm un pakalpojumiem 2 000 000 </w:t>
      </w:r>
      <w:proofErr w:type="spellStart"/>
      <w:r>
        <w:rPr>
          <w:i/>
        </w:rPr>
        <w:t>euro</w:t>
      </w:r>
      <w:proofErr w:type="spellEnd"/>
      <w:r>
        <w:t xml:space="preserve"> apmērā;   </w:t>
      </w:r>
    </w:p>
    <w:p w14:paraId="7AA2DA80" w14:textId="77777777" w:rsidR="00B40511" w:rsidRDefault="00224EE2">
      <w:pPr>
        <w:numPr>
          <w:ilvl w:val="1"/>
          <w:numId w:val="1"/>
        </w:numPr>
        <w:ind w:firstLine="706"/>
      </w:pPr>
      <w:r>
        <w:t xml:space="preserve">11.4. </w:t>
      </w:r>
      <w:r>
        <w:t xml:space="preserve">Finanšu ministrijai budžeta apakšprogrammā 31.01.00 “Budžeta izpilde” prioritārajam pasākumam “Vienotā pakalpojumu centra izveide” samazināt dotāciju no vispārējiem ieņēmumiem un izdevumus pamatkapitāla veidošanai 304 892 </w:t>
      </w:r>
      <w:proofErr w:type="spellStart"/>
      <w:r>
        <w:rPr>
          <w:i/>
        </w:rPr>
        <w:t>euro</w:t>
      </w:r>
      <w:proofErr w:type="spellEnd"/>
      <w:r>
        <w:t xml:space="preserve"> apmērā 2025. gadam, izdevumus pamatkapitāla veidošanai 385 242</w:t>
      </w:r>
      <w:r>
        <w:rPr>
          <w:i/>
        </w:rPr>
        <w:t xml:space="preserve"> </w:t>
      </w:r>
      <w:proofErr w:type="spellStart"/>
      <w:r>
        <w:rPr>
          <w:i/>
        </w:rPr>
        <w:t>euro</w:t>
      </w:r>
      <w:proofErr w:type="spellEnd"/>
      <w:r>
        <w:t xml:space="preserve"> apmērā 2026. gadam, izdevumus precēm un pakalpojumiem 327 281 </w:t>
      </w:r>
      <w:proofErr w:type="spellStart"/>
      <w:r>
        <w:rPr>
          <w:i/>
        </w:rPr>
        <w:t>euro</w:t>
      </w:r>
      <w:proofErr w:type="spellEnd"/>
      <w:r>
        <w:t xml:space="preserve"> un pamatkapitāla veidošanai 599 770 </w:t>
      </w:r>
      <w:proofErr w:type="spellStart"/>
      <w:r>
        <w:rPr>
          <w:i/>
        </w:rPr>
        <w:t>euro</w:t>
      </w:r>
      <w:proofErr w:type="spellEnd"/>
      <w:r>
        <w:t xml:space="preserve"> apmērā 2027. gadam, izdevumus pamatkapitāla veidošanai 398 675</w:t>
      </w:r>
      <w:r>
        <w:rPr>
          <w:i/>
        </w:rPr>
        <w:t xml:space="preserve"> </w:t>
      </w:r>
      <w:proofErr w:type="spellStart"/>
      <w:r>
        <w:rPr>
          <w:i/>
        </w:rPr>
        <w:t>euro</w:t>
      </w:r>
      <w:proofErr w:type="spellEnd"/>
      <w:r>
        <w:rPr>
          <w:i/>
        </w:rPr>
        <w:t xml:space="preserve"> </w:t>
      </w:r>
      <w:r>
        <w:t>apmērā 2028. gadam un budžeta programmā 3</w:t>
      </w:r>
      <w:r>
        <w:t xml:space="preserve">3.00.00 “Valsts ieņēmumu un muitas politikas nodrošināšana” prioritārajam pasākumam “Valsts ieņēmumu dienesta Maksājumu administrēšanas informācijas sistēmas (MAIS) attīstība, tai skaitā normatīvo aktu izmaiņas” samazināt dotāciju no vispārējiem ieņēmumiem un izdevumus pamatkapitāla veidošanai 866 096 </w:t>
      </w:r>
      <w:proofErr w:type="spellStart"/>
      <w:r>
        <w:rPr>
          <w:i/>
        </w:rPr>
        <w:t>euro</w:t>
      </w:r>
      <w:proofErr w:type="spellEnd"/>
      <w:r>
        <w:t xml:space="preserve"> apmērā 2025. gadam un prioritārajam pasākumam “Oglekļa </w:t>
      </w:r>
      <w:proofErr w:type="spellStart"/>
      <w:r>
        <w:t>ievedkorekcijas</w:t>
      </w:r>
      <w:proofErr w:type="spellEnd"/>
      <w:r>
        <w:t xml:space="preserve"> mehānisma piemērošana Latvijā” samazināt dotāciju no vispārējiem ieņēmumiem un izdevumus pamatkapitāla veidošanai 300 000 </w:t>
      </w:r>
      <w:proofErr w:type="spellStart"/>
      <w:r>
        <w:rPr>
          <w:i/>
        </w:rPr>
        <w:t>euro</w:t>
      </w:r>
      <w:proofErr w:type="spellEnd"/>
      <w:r>
        <w:t xml:space="preserve"> apmērā</w:t>
      </w:r>
      <w:r>
        <w:t xml:space="preserve"> 2025. gadam;</w:t>
      </w:r>
    </w:p>
    <w:p w14:paraId="54A56366" w14:textId="77777777" w:rsidR="00B40511" w:rsidRDefault="00224EE2">
      <w:pPr>
        <w:numPr>
          <w:ilvl w:val="1"/>
          <w:numId w:val="1"/>
        </w:numPr>
        <w:ind w:firstLine="706"/>
      </w:pPr>
      <w:r>
        <w:t xml:space="preserve">11.5. Satiksmes ministrijai budžeta programmā 97.00.00 “Nozaru vadība un politikas plānošana” prioritārajam pasākumam “Satiksmes nozares pārvaldības un finansēšanas modeļa reforma” samazināt dotāciju no vispārējiem ieņēmumiem un izdevumus precēm un pakalpojumiem 266 458 </w:t>
      </w:r>
      <w:proofErr w:type="spellStart"/>
      <w:r>
        <w:rPr>
          <w:i/>
        </w:rPr>
        <w:t>euro</w:t>
      </w:r>
      <w:proofErr w:type="spellEnd"/>
      <w:r>
        <w:rPr>
          <w:i/>
        </w:rPr>
        <w:t xml:space="preserve"> </w:t>
      </w:r>
      <w:r>
        <w:t>apmērā 2025. gadam un turpmāk ik gadu;</w:t>
      </w:r>
    </w:p>
    <w:p w14:paraId="67E3267B" w14:textId="77777777" w:rsidR="00B40511" w:rsidRDefault="00224EE2">
      <w:pPr>
        <w:numPr>
          <w:ilvl w:val="1"/>
          <w:numId w:val="1"/>
        </w:numPr>
        <w:ind w:firstLine="706"/>
      </w:pPr>
      <w:r>
        <w:lastRenderedPageBreak/>
        <w:t xml:space="preserve">11.6. </w:t>
      </w:r>
      <w:r>
        <w:t xml:space="preserve">Labklājības ministrijas pamatbudžeta apakšprogrammā 22.03.00 “Valsts atbalsts </w:t>
      </w:r>
      <w:proofErr w:type="spellStart"/>
      <w:r>
        <w:t>ārpusģimenes</w:t>
      </w:r>
      <w:proofErr w:type="spellEnd"/>
      <w:r>
        <w:t xml:space="preserve"> aprūpei” 2023. – 2025. gada prioritārā pasākuma “</w:t>
      </w:r>
      <w:proofErr w:type="spellStart"/>
      <w:r>
        <w:t>Ārpusģimenes</w:t>
      </w:r>
      <w:proofErr w:type="spellEnd"/>
      <w:r>
        <w:t xml:space="preserve"> aprūpes atbalsta pakalpojumu pilnveide, tai skaitā bērniem īpašās situācijās” </w:t>
      </w:r>
      <w:proofErr w:type="spellStart"/>
      <w:r>
        <w:t>apakšpasākumam</w:t>
      </w:r>
      <w:proofErr w:type="spellEnd"/>
      <w:r>
        <w:t xml:space="preserve"> “Nodrošināts bāreņu un bez vecāku gādības palikušo bērnu atbalsts patstāvīgas dzīves uzsākšanai pēc pilngadības sasniegšanas” samazināt dotāciju no vispārējiem ieņēmumiem un izdevumus pārējiem valsts budžeta uzturēšanas izdevumu </w:t>
      </w:r>
      <w:proofErr w:type="spellStart"/>
      <w:r>
        <w:t>transfertiem</w:t>
      </w:r>
      <w:proofErr w:type="spellEnd"/>
      <w:r>
        <w:t xml:space="preserve"> pašvaldībām 1 848 402</w:t>
      </w:r>
      <w:r>
        <w:rPr>
          <w:i/>
        </w:rPr>
        <w:t xml:space="preserve"> </w:t>
      </w:r>
      <w:proofErr w:type="spellStart"/>
      <w:r>
        <w:rPr>
          <w:i/>
        </w:rPr>
        <w:t>eu</w:t>
      </w:r>
      <w:r>
        <w:rPr>
          <w:i/>
        </w:rPr>
        <w:t>ro</w:t>
      </w:r>
      <w:proofErr w:type="spellEnd"/>
      <w:r>
        <w:t xml:space="preserve"> apmērā 2025. gadam un turpmāk ik gadu;</w:t>
      </w:r>
    </w:p>
    <w:p w14:paraId="10482224" w14:textId="77777777" w:rsidR="00B40511" w:rsidRDefault="00224EE2">
      <w:pPr>
        <w:numPr>
          <w:ilvl w:val="1"/>
          <w:numId w:val="1"/>
        </w:numPr>
        <w:ind w:firstLine="706"/>
      </w:pPr>
      <w:r>
        <w:t xml:space="preserve">11.7. Labklājības ministrijas pamatbudžeta apakšprogrammā 20.01.00 “Valsts sociālie pabalsti” samazināt dotāciju no vispārējiem ieņēmumiem un izdevumus sociāla rakstura maksājumiem un kompensācijām (bērna kopšanas pabalstam un piemaksai pie bērnu kopšanas pabalsta un vecāku pabalsta par dvīņiem vai vairākiem vienās dzemdībās dzimušiem bērniem) 864 311 </w:t>
      </w:r>
      <w:proofErr w:type="spellStart"/>
      <w:r>
        <w:rPr>
          <w:i/>
        </w:rPr>
        <w:t>euro</w:t>
      </w:r>
      <w:proofErr w:type="spellEnd"/>
      <w:r>
        <w:t xml:space="preserve"> apmērā 2025. gadam un turpmāk ik gadu;</w:t>
      </w:r>
    </w:p>
    <w:p w14:paraId="3A52704F" w14:textId="77777777" w:rsidR="00B40511" w:rsidRDefault="00224EE2">
      <w:pPr>
        <w:numPr>
          <w:ilvl w:val="1"/>
          <w:numId w:val="1"/>
        </w:numPr>
        <w:ind w:firstLine="706"/>
      </w:pPr>
      <w:r>
        <w:t>11.8. Tieslietu ministrijai budžeta apakšprogrammā 03.02.00 “Apgabaltiesas un rajonu (pilsētu) tiesas” prioritārajam pasākumam “Audio ierakstu sistēmas modernizācija tiesas sēžu zālēs” samazināt dotāciju no vispārējiem ieņēmumiem 800 000</w:t>
      </w:r>
      <w:r>
        <w:rPr>
          <w:i/>
        </w:rPr>
        <w:t xml:space="preserve"> </w:t>
      </w:r>
      <w:proofErr w:type="spellStart"/>
      <w:r>
        <w:rPr>
          <w:i/>
        </w:rPr>
        <w:t>euro</w:t>
      </w:r>
      <w:proofErr w:type="spellEnd"/>
      <w:r>
        <w:rPr>
          <w:i/>
        </w:rPr>
        <w:t xml:space="preserve"> </w:t>
      </w:r>
      <w:r>
        <w:t xml:space="preserve">apmērā un izdevumus precēm un pakalpojumiem 314 200 </w:t>
      </w:r>
      <w:proofErr w:type="spellStart"/>
      <w:r>
        <w:rPr>
          <w:i/>
        </w:rPr>
        <w:t>euro</w:t>
      </w:r>
      <w:proofErr w:type="spellEnd"/>
      <w:r>
        <w:t xml:space="preserve"> apmērā, izdevumus pamatkapitāla veidošanai 485 800 </w:t>
      </w:r>
      <w:proofErr w:type="spellStart"/>
      <w:r>
        <w:rPr>
          <w:i/>
        </w:rPr>
        <w:t>euro</w:t>
      </w:r>
      <w:proofErr w:type="spellEnd"/>
      <w:r>
        <w:t xml:space="preserve"> apmērā 2025. gadam un budžeta apakšprogrammā 03.05.00 “Atlīdzība tiesu izpildītājiem par izpildu darbībām” prioritārajam pasākumam “Piespiedu dalītā īpašuma izbeigšana privatizētajās daudzdzīvokļu mājās” samazināt dotāciju no vispārējiem un izdevumus precēm un pakalpojumiem 92 744 </w:t>
      </w:r>
      <w:proofErr w:type="spellStart"/>
      <w:r>
        <w:rPr>
          <w:i/>
        </w:rPr>
        <w:t>euro</w:t>
      </w:r>
      <w:proofErr w:type="spellEnd"/>
      <w:r>
        <w:t xml:space="preserve"> apmērā 2025. gadam un turpmāk ik gadu;</w:t>
      </w:r>
    </w:p>
    <w:p w14:paraId="07AB4724" w14:textId="77777777" w:rsidR="00B40511" w:rsidRDefault="00224EE2">
      <w:pPr>
        <w:numPr>
          <w:ilvl w:val="1"/>
          <w:numId w:val="1"/>
        </w:numPr>
        <w:ind w:firstLine="706"/>
      </w:pPr>
      <w:r>
        <w:t xml:space="preserve">11.9. Klimata un enerģētikas ministrijai budžeta programmā 01.00.00 “Valsts pētījumi klimata un enerģētikas jomā” prioritārajam pasākumam “Valsts pētījumi klimata un enerģētikas jomā” samazināt dotāciju no vispārējiem ieņēmumiem un izdevumus precēm un pakalpojumiem 1 121 778 </w:t>
      </w:r>
      <w:proofErr w:type="spellStart"/>
      <w:r>
        <w:rPr>
          <w:i/>
        </w:rPr>
        <w:t>euro</w:t>
      </w:r>
      <w:proofErr w:type="spellEnd"/>
      <w:r>
        <w:t xml:space="preserve"> apmērā 2025. gadam un turpmāk ik gadu;</w:t>
      </w:r>
    </w:p>
    <w:p w14:paraId="50D4EBA5" w14:textId="77777777" w:rsidR="00B40511" w:rsidRDefault="00224EE2">
      <w:pPr>
        <w:numPr>
          <w:ilvl w:val="1"/>
          <w:numId w:val="1"/>
        </w:numPr>
        <w:ind w:firstLine="706"/>
      </w:pPr>
      <w:r>
        <w:t xml:space="preserve">11.10. Viedās administrācijas un reģionālās attīstības ministrijai budžeta programmā 30.00.00 “Attīstības nacionālie atbalsta instrumenti” prioritārajam pasākumam "Valsts IKT </w:t>
      </w:r>
      <w:proofErr w:type="spellStart"/>
      <w:r>
        <w:t>profesionalizācija</w:t>
      </w:r>
      <w:proofErr w:type="spellEnd"/>
      <w:r>
        <w:t xml:space="preserve"> - Valsts digitālā attīstība" samazināt dotāciju no vispārējiem ieņēmumiem un izdevumus precēm un pakalpojumiem 25 262 </w:t>
      </w:r>
      <w:proofErr w:type="spellStart"/>
      <w:r>
        <w:rPr>
          <w:i/>
        </w:rPr>
        <w:t>euro</w:t>
      </w:r>
      <w:proofErr w:type="spellEnd"/>
      <w:r>
        <w:t xml:space="preserve"> apmērā 2025., 2026. un 2027. gadam un 45 262 </w:t>
      </w:r>
      <w:proofErr w:type="spellStart"/>
      <w:r>
        <w:rPr>
          <w:i/>
        </w:rPr>
        <w:t>euro</w:t>
      </w:r>
      <w:proofErr w:type="spellEnd"/>
      <w:r>
        <w:t xml:space="preserve"> apmērā 2028. gadam un turpmāk ik gadu.</w:t>
      </w:r>
    </w:p>
    <w:p w14:paraId="1361024B" w14:textId="77777777" w:rsidR="00B40511" w:rsidRDefault="00224EE2">
      <w:pPr>
        <w:numPr>
          <w:ilvl w:val="0"/>
          <w:numId w:val="1"/>
        </w:numPr>
        <w:ind w:firstLine="706"/>
      </w:pPr>
      <w:r>
        <w:t>12. Atbalstīt ziņojumā norādītos izņēmumus no valsts budžeta finansētām institūcijām attiecībā uz atlīdzības fonda apmēra ierobežojošā aprēķina piemērošanu.</w:t>
      </w:r>
    </w:p>
    <w:p w14:paraId="0BA1B990" w14:textId="77777777" w:rsidR="00B40511" w:rsidRDefault="00224EE2">
      <w:pPr>
        <w:numPr>
          <w:ilvl w:val="0"/>
          <w:numId w:val="1"/>
        </w:numPr>
        <w:ind w:firstLine="706"/>
      </w:pPr>
      <w:r>
        <w:t xml:space="preserve">13. Satiksmes ministrijai pārskatīt un precizēt izdevumu klasifikāciju atbilstoši ekonomiskajām kategorijām Satiksmes ministrijas budžeta apakšprogrammā 60.07.00 “Eiropas transporta infrastruktūras projekti (Rail </w:t>
      </w:r>
      <w:proofErr w:type="spellStart"/>
      <w:r>
        <w:t>Baltica</w:t>
      </w:r>
      <w:proofErr w:type="spellEnd"/>
      <w:r>
        <w:t xml:space="preserve">)”, ievērojot, ka 16 amata vietu finansēšana pārcelta uz Satiksmes ministrijas budžeta programmu 49.00.00 “Rail </w:t>
      </w:r>
      <w:proofErr w:type="spellStart"/>
      <w:r>
        <w:t>Baltica</w:t>
      </w:r>
      <w:proofErr w:type="spellEnd"/>
      <w:r>
        <w:t xml:space="preserve"> projekta pārvaldības funkcijas nodrošināšana”, iesniedzot attiecīgu priekšlikumu Finanšu ministrijā.</w:t>
      </w:r>
    </w:p>
    <w:p w14:paraId="56587345" w14:textId="77777777" w:rsidR="00B40511" w:rsidRDefault="00224EE2">
      <w:pPr>
        <w:numPr>
          <w:ilvl w:val="0"/>
          <w:numId w:val="1"/>
        </w:numPr>
        <w:ind w:firstLine="706"/>
      </w:pPr>
      <w:r>
        <w:t xml:space="preserve">14. Aicināt neatkarīgās iestādes nodrošināt, ka atlīdzības pieaugums, ņemot vērā to iesniegtos prioritāros pasākumus 2025.-2028. gadam, nepārsniedz 2,6% pret </w:t>
      </w:r>
      <w:r>
        <w:lastRenderedPageBreak/>
        <w:t>2024. gada aktualizēto plānu uz 31. jūliju, un iesniegt aktualizētās prioritāro pasākumu kartītes Finanšu ministrijā.</w:t>
      </w:r>
    </w:p>
    <w:p w14:paraId="1A4B137B" w14:textId="77777777" w:rsidR="00B40511" w:rsidRDefault="00224EE2">
      <w:pPr>
        <w:numPr>
          <w:ilvl w:val="0"/>
          <w:numId w:val="1"/>
        </w:numPr>
        <w:ind w:firstLine="706"/>
      </w:pPr>
      <w:r>
        <w:t>15. Lai nodrošinātu, ka atlīdzības izdevumu samazinājums neatkarīgo iestāžu iesniegtajos prioritārajos pasākumos neietekmēs normatīvajos aktos noteiktās attiecīgo iestāžu darbības nodrošināšanu, Ministru kabinetam uzklausīt neatkarīgo iestāžu viedokli un vienlaikus atļaut minētajām iestādēm pārskatīt iesniegtos prioritāro pasākumu pieteikumus, kā arī bāzes izdevumos apstiprināto pasākumu un izdevumu sadalījumu un nepieciešamības gadījumā iesniegt Finanšu ministrijā precizējumus.</w:t>
      </w:r>
    </w:p>
    <w:p w14:paraId="4D37215C" w14:textId="77777777" w:rsidR="00B40511" w:rsidRDefault="00224EE2">
      <w:pPr>
        <w:numPr>
          <w:ilvl w:val="0"/>
          <w:numId w:val="1"/>
        </w:numPr>
        <w:ind w:firstLine="706"/>
      </w:pPr>
      <w:r>
        <w:t xml:space="preserve">16. Atbalstīt Ekonomikas ministrijas priekšlikumu par akciju sabiedrības “Latvenergo” dividenžu maksājumu palielināšanu 2025. gadā par 18 263 930 </w:t>
      </w:r>
      <w:proofErr w:type="spellStart"/>
      <w:r>
        <w:rPr>
          <w:i/>
        </w:rPr>
        <w:t>euro</w:t>
      </w:r>
      <w:proofErr w:type="spellEnd"/>
      <w:r>
        <w:t>, 2026., 2027., 2028. gadā 1 676 000</w:t>
      </w:r>
      <w:r>
        <w:rPr>
          <w:i/>
        </w:rPr>
        <w:t xml:space="preserve"> </w:t>
      </w:r>
      <w:proofErr w:type="spellStart"/>
      <w:r>
        <w:rPr>
          <w:i/>
        </w:rPr>
        <w:t>euro</w:t>
      </w:r>
      <w:proofErr w:type="spellEnd"/>
      <w:r>
        <w:t xml:space="preserve"> ik gadu un atbalstīt Ekonomikas ministrijas un Zemkopības ministrijas priekšlikumu attiecīgi palielināt finansējumu (vispārējā kārtībā sadalāmo dotāciju no vispārējiem ieņēmumiem un attiecīgus izdevumus):</w:t>
      </w:r>
    </w:p>
    <w:p w14:paraId="5707B1CB" w14:textId="77777777" w:rsidR="00B40511" w:rsidRDefault="00224EE2">
      <w:pPr>
        <w:numPr>
          <w:ilvl w:val="1"/>
          <w:numId w:val="1"/>
        </w:numPr>
        <w:ind w:firstLine="706"/>
      </w:pPr>
      <w:r>
        <w:t>16.1. Ekonomikas ministrijai:</w:t>
      </w:r>
    </w:p>
    <w:p w14:paraId="5D3C9DBF" w14:textId="77777777" w:rsidR="00B40511" w:rsidRDefault="00224EE2">
      <w:pPr>
        <w:numPr>
          <w:ilvl w:val="2"/>
          <w:numId w:val="1"/>
        </w:numPr>
        <w:ind w:firstLine="706"/>
      </w:pPr>
      <w:r>
        <w:t xml:space="preserve">16.1.1. 2025. gadā budžeta programmā 35.00.00 “Valsts atbalsta programmas” 3 587 930 </w:t>
      </w:r>
      <w:proofErr w:type="spellStart"/>
      <w:r>
        <w:rPr>
          <w:i/>
        </w:rPr>
        <w:t>euro</w:t>
      </w:r>
      <w:proofErr w:type="spellEnd"/>
      <w:r>
        <w:rPr>
          <w:i/>
        </w:rPr>
        <w:t xml:space="preserve"> </w:t>
      </w:r>
      <w:r>
        <w:t>apmērā, lai nodrošinātu papildu finansējumu pasākumam “Zemas īres maksas mājokļu būvniecībai reģionos”;</w:t>
      </w:r>
    </w:p>
    <w:p w14:paraId="797CA2E4" w14:textId="77777777" w:rsidR="00B40511" w:rsidRDefault="00224EE2">
      <w:pPr>
        <w:numPr>
          <w:ilvl w:val="2"/>
          <w:numId w:val="1"/>
        </w:numPr>
        <w:ind w:firstLine="706"/>
      </w:pPr>
      <w:r>
        <w:t xml:space="preserve">16.1.2. 2025.-2028. gadā ik gadu 1 676 000 </w:t>
      </w:r>
      <w:proofErr w:type="spellStart"/>
      <w:r>
        <w:rPr>
          <w:i/>
        </w:rPr>
        <w:t>euro</w:t>
      </w:r>
      <w:proofErr w:type="spellEnd"/>
      <w:r>
        <w:t xml:space="preserve"> apmērā, tajā skaitā budžeta programmā:</w:t>
      </w:r>
    </w:p>
    <w:p w14:paraId="3D82045B" w14:textId="77777777" w:rsidR="00B40511" w:rsidRDefault="00224EE2">
      <w:pPr>
        <w:numPr>
          <w:ilvl w:val="3"/>
          <w:numId w:val="1"/>
        </w:numPr>
        <w:ind w:firstLine="706"/>
      </w:pPr>
      <w:r>
        <w:t>16.1.2.1. 28.00.00 “Ārējās ekonomiskās politikas ieviešana” 675 860 </w:t>
      </w:r>
      <w:proofErr w:type="spellStart"/>
      <w:r>
        <w:rPr>
          <w:i/>
        </w:rPr>
        <w:t>euro</w:t>
      </w:r>
      <w:proofErr w:type="spellEnd"/>
      <w:r>
        <w:t xml:space="preserve"> apmērā Latvijas investīciju un attīstības aģentūras reorganizācijas nodrošināšanai;</w:t>
      </w:r>
    </w:p>
    <w:p w14:paraId="3FEDF6E4" w14:textId="77777777" w:rsidR="00B40511" w:rsidRDefault="00224EE2">
      <w:pPr>
        <w:numPr>
          <w:ilvl w:val="3"/>
          <w:numId w:val="1"/>
        </w:numPr>
        <w:ind w:firstLine="706"/>
      </w:pPr>
      <w:r>
        <w:t xml:space="preserve">16.1.2.2. 97.00.00 “Nozaru vadība un politikas plānošana” 1 000 140 </w:t>
      </w:r>
      <w:proofErr w:type="spellStart"/>
      <w:r>
        <w:rPr>
          <w:i/>
        </w:rPr>
        <w:t>euro</w:t>
      </w:r>
      <w:proofErr w:type="spellEnd"/>
      <w:r>
        <w:t xml:space="preserve"> apmērā Ekonomikas ministrijas kapacitātes stiprināšanai;</w:t>
      </w:r>
    </w:p>
    <w:p w14:paraId="27256EE2" w14:textId="77777777" w:rsidR="00B40511" w:rsidRDefault="00224EE2">
      <w:pPr>
        <w:numPr>
          <w:ilvl w:val="1"/>
          <w:numId w:val="1"/>
        </w:numPr>
        <w:ind w:firstLine="706"/>
      </w:pPr>
      <w:r>
        <w:t>16.2. Zemkopības ministrijai 2025. gadā budžeta apakšprogrammā:</w:t>
      </w:r>
    </w:p>
    <w:p w14:paraId="621B96B6" w14:textId="77777777" w:rsidR="00B40511" w:rsidRDefault="00224EE2">
      <w:pPr>
        <w:numPr>
          <w:ilvl w:val="2"/>
          <w:numId w:val="1"/>
        </w:numPr>
        <w:ind w:firstLine="706"/>
      </w:pPr>
      <w:r>
        <w:t xml:space="preserve">16.2.1. 64.10.00 “Izdevumi Eiropas Lauksaimniecības garantiju fonda (ELGF) projektu un pasākumu īstenošanai (2023-2027)” 3 860 327 </w:t>
      </w:r>
      <w:proofErr w:type="spellStart"/>
      <w:r>
        <w:rPr>
          <w:i/>
        </w:rPr>
        <w:t>euro</w:t>
      </w:r>
      <w:proofErr w:type="spellEnd"/>
      <w:r>
        <w:t xml:space="preserve"> apmērā, lai nodrošinātu papildu valsts budžeta finansējumu programmai “Piens un augļi skolai” (izdevumi subsīdijām un dotācijām);</w:t>
      </w:r>
    </w:p>
    <w:p w14:paraId="5771B050" w14:textId="77777777" w:rsidR="00B40511" w:rsidRDefault="00224EE2">
      <w:pPr>
        <w:numPr>
          <w:ilvl w:val="2"/>
          <w:numId w:val="1"/>
        </w:numPr>
        <w:ind w:firstLine="706"/>
      </w:pPr>
      <w:r>
        <w:t xml:space="preserve">16.2.2. 65.10.00 “Maksājumi iestādes izdevumi Eiropas Lauksaimniecības fonda lauku attīstībai (ELFLA) projektu un pasākumu īstenošanai (2023-2027)” 9 139 673 </w:t>
      </w:r>
      <w:proofErr w:type="spellStart"/>
      <w:r>
        <w:rPr>
          <w:i/>
        </w:rPr>
        <w:t>euro</w:t>
      </w:r>
      <w:proofErr w:type="spellEnd"/>
      <w:r>
        <w:t xml:space="preserve"> apmērā, lai nodrošinātu papildu valsts budžeta finansējumu pasākumiem “Kredītprocentu daļējai dzēšanai investīciju kredītiem, lauksaimniecībā izmantojamās zemes iegādes kredītiem, lauksaimniecības dzīvnieku iegādes kredītiem un īstermiņa kredītiem” un “Ražas, dzīvnieku, sējumu un stādījumu apdrošināšanas polises cenas daļējai kompensācijai” (izdevumi subsīdijām un dotācijām).</w:t>
      </w:r>
    </w:p>
    <w:p w14:paraId="3F85D1FE" w14:textId="77777777" w:rsidR="00B40511" w:rsidRDefault="00224EE2">
      <w:pPr>
        <w:numPr>
          <w:ilvl w:val="0"/>
          <w:numId w:val="1"/>
        </w:numPr>
        <w:ind w:firstLine="706"/>
      </w:pPr>
      <w:r>
        <w:t xml:space="preserve">17. Atļaut Ekonomikas ministrijai 2025. gadā atlīdzības fonda ierobežojumu, kas pārsniedz 2,6% pret 2024. gada aktualizēto plānu uz 31. jūliju, lai nodrošinātu šī </w:t>
      </w:r>
      <w:proofErr w:type="spellStart"/>
      <w:r>
        <w:t>protokollēmuma</w:t>
      </w:r>
      <w:proofErr w:type="spellEnd"/>
      <w:r>
        <w:t xml:space="preserve"> 16.1.2.1. apakšpunktā paredzētā pasākuma ieviešanu, kas saistīts  ar Latvijas investīciju un attīstības aģentūras reorganizāciju, ar mērķi veikt kvalitatīvāku, ātrāku ārvalstu investoru un eksportējošo uzņēmēju apkalpošanu.</w:t>
      </w:r>
    </w:p>
    <w:p w14:paraId="0BD5CA74" w14:textId="77777777" w:rsidR="00B40511" w:rsidRDefault="00224EE2">
      <w:pPr>
        <w:numPr>
          <w:ilvl w:val="0"/>
          <w:numId w:val="1"/>
        </w:numPr>
        <w:ind w:firstLine="706"/>
      </w:pPr>
      <w:r>
        <w:t xml:space="preserve">18. Atbalstīt Satiksmes ministrijas priekšlikumu palielināt valsts pamatbudžeta ieņēmumus no autoceļu lietošanas nodevas 2025. gadā 25 764 723 </w:t>
      </w:r>
      <w:proofErr w:type="spellStart"/>
      <w:r>
        <w:rPr>
          <w:i/>
        </w:rPr>
        <w:t>euro</w:t>
      </w:r>
      <w:proofErr w:type="spellEnd"/>
      <w:r>
        <w:rPr>
          <w:i/>
        </w:rPr>
        <w:t xml:space="preserve"> </w:t>
      </w:r>
      <w:r>
        <w:t xml:space="preserve">apmērā un </w:t>
      </w:r>
      <w:r>
        <w:lastRenderedPageBreak/>
        <w:t>2026. gadā un turpmāk ik gadu 25 104 723</w:t>
      </w:r>
      <w:r>
        <w:rPr>
          <w:i/>
        </w:rPr>
        <w:t> </w:t>
      </w:r>
      <w:proofErr w:type="spellStart"/>
      <w:r>
        <w:rPr>
          <w:i/>
        </w:rPr>
        <w:t>euro</w:t>
      </w:r>
      <w:proofErr w:type="spellEnd"/>
      <w:r>
        <w:t xml:space="preserve"> apmērā saskaņā ar  likumprojektā “Grozījumi Autoceļu lietošanas nodevas likumā” (24-TA-1656) paredzēto un:</w:t>
      </w:r>
    </w:p>
    <w:p w14:paraId="23C47B11" w14:textId="77777777" w:rsidR="00B40511" w:rsidRDefault="00224EE2">
      <w:pPr>
        <w:numPr>
          <w:ilvl w:val="1"/>
          <w:numId w:val="1"/>
        </w:numPr>
        <w:ind w:firstLine="706"/>
      </w:pPr>
      <w:r>
        <w:t xml:space="preserve">18.1. </w:t>
      </w:r>
      <w:r>
        <w:t xml:space="preserve">palielināt vispārējā kārtībā sadalāmo dotāciju no vispārējiem ieņēmumiem un attiecīgus izdevumus </w:t>
      </w:r>
      <w:proofErr w:type="spellStart"/>
      <w:r>
        <w:t>Iekšlietu</w:t>
      </w:r>
      <w:proofErr w:type="spellEnd"/>
      <w:r>
        <w:t xml:space="preserve"> ministrijas budžeta:</w:t>
      </w:r>
    </w:p>
    <w:p w14:paraId="43B1F41F" w14:textId="77777777" w:rsidR="00B40511" w:rsidRDefault="00224EE2">
      <w:pPr>
        <w:numPr>
          <w:ilvl w:val="2"/>
          <w:numId w:val="1"/>
        </w:numPr>
        <w:ind w:firstLine="706"/>
      </w:pPr>
      <w:r>
        <w:t xml:space="preserve">18.1.1. apakšprogrammā 06.01.00 “Valsts policija” 2025. gadā 1 980 000 </w:t>
      </w:r>
      <w:proofErr w:type="spellStart"/>
      <w:r>
        <w:rPr>
          <w:i/>
        </w:rPr>
        <w:t>euro</w:t>
      </w:r>
      <w:proofErr w:type="spellEnd"/>
      <w:r>
        <w:t xml:space="preserve"> apmērā un 2026. gadā un turpmāk ik gadu 2 000 000 </w:t>
      </w:r>
      <w:proofErr w:type="spellStart"/>
      <w:r>
        <w:rPr>
          <w:i/>
        </w:rPr>
        <w:t>euro</w:t>
      </w:r>
      <w:proofErr w:type="spellEnd"/>
      <w:r>
        <w:t xml:space="preserve"> apmērā, lai nodrošinātu Valsts policijas transportlīdzekļos esošās transportlīdzekļu valsts reģistrācijas numura zīmes nolasīšanas iekārtas izgūto datu (attiecībā uz autoceļu lietošanas nodevas samaksas faktu) uzlabošanu un uzturēšanu, kā arī nodrošinātu Valsts policijas uzdevumu izpildei nepieciešamā autoparka atjaunošanu un uzturēšanu;</w:t>
      </w:r>
    </w:p>
    <w:p w14:paraId="1CEF24E7" w14:textId="77777777" w:rsidR="00B40511" w:rsidRDefault="00224EE2">
      <w:pPr>
        <w:numPr>
          <w:ilvl w:val="2"/>
          <w:numId w:val="1"/>
        </w:numPr>
        <w:ind w:firstLine="706"/>
      </w:pPr>
      <w:r>
        <w:t xml:space="preserve">18.1.2. programmā 10.00.00 “Valsts robežsardzes darbība” 2025. gadā 20 000 </w:t>
      </w:r>
      <w:proofErr w:type="spellStart"/>
      <w:r>
        <w:rPr>
          <w:i/>
        </w:rPr>
        <w:t>euro</w:t>
      </w:r>
      <w:proofErr w:type="spellEnd"/>
      <w:r>
        <w:t xml:space="preserve"> apmērā, lai nodrošinātu nepieciešamās izmaiņas Valsts robežsardzes elektroniskās informācijas sistēmā;</w:t>
      </w:r>
    </w:p>
    <w:p w14:paraId="1D676B04" w14:textId="77777777" w:rsidR="00B40511" w:rsidRDefault="00224EE2">
      <w:pPr>
        <w:numPr>
          <w:ilvl w:val="1"/>
          <w:numId w:val="1"/>
        </w:numPr>
        <w:ind w:firstLine="706"/>
      </w:pPr>
      <w:r>
        <w:t>18.2. palielināt vispārējā kārtībā sadalāmo dotāciju no vispārējiem ieņēmumiem un attiecīgus izdevumus Satiksmes ministrijas budžeta apakšprogrammā 23.06.00 “Valsts autoceļu uzturēšana un atjaunošana” 2025. gadā 23 764 723</w:t>
      </w:r>
      <w:r>
        <w:rPr>
          <w:i/>
        </w:rPr>
        <w:t xml:space="preserve"> </w:t>
      </w:r>
      <w:proofErr w:type="spellStart"/>
      <w:r>
        <w:rPr>
          <w:i/>
        </w:rPr>
        <w:t>euro</w:t>
      </w:r>
      <w:proofErr w:type="spellEnd"/>
      <w:r>
        <w:t xml:space="preserve"> apmērā un 2026. gadā un turpmāk ik gadu 23 104 723 </w:t>
      </w:r>
      <w:proofErr w:type="spellStart"/>
      <w:r>
        <w:rPr>
          <w:i/>
        </w:rPr>
        <w:t>euro</w:t>
      </w:r>
      <w:proofErr w:type="spellEnd"/>
      <w:r>
        <w:t xml:space="preserve"> apmērā, lai nodrošinātu finansējumu valsts autoceļu uzturēšanai un atjaunošanai.</w:t>
      </w:r>
    </w:p>
    <w:p w14:paraId="23813BAA" w14:textId="77777777" w:rsidR="00B40511" w:rsidRDefault="00224EE2">
      <w:pPr>
        <w:numPr>
          <w:ilvl w:val="0"/>
          <w:numId w:val="1"/>
        </w:numPr>
        <w:ind w:firstLine="706"/>
      </w:pPr>
      <w:r>
        <w:t xml:space="preserve">19. Noteikt, ka finansējums 2025. gadā ne vairāk kā 26 012 914 </w:t>
      </w:r>
      <w:proofErr w:type="spellStart"/>
      <w:r>
        <w:rPr>
          <w:i/>
        </w:rPr>
        <w:t>euro</w:t>
      </w:r>
      <w:proofErr w:type="spellEnd"/>
      <w:r>
        <w:t xml:space="preserve"> apmērā valsts publiskās lietošanas dzelzceļa infrastruktūras pārvaldītāja (valsts akciju sabiedrības “Latvijas dzelzceļš”) finanšu līdzsvara par 2024. gadu nodrošināšanai tiek plānots budžeta resora "74. Gadskārtējā valsts budžeta izpildes procesā pārdalāmais finansējums" programmā 23.00.00 “Valsts atbalsta programmas un citi valsts nozīmes pasākumi” un finanšu ministrs minēto finansējumu pārdala Satiksmes ministrijai atbilstoši Ministru kabineta lēmumam, ja Saeimas Budžeta un finanšu (nodokļu) komisij</w:t>
      </w:r>
      <w:r>
        <w:t>a piecu darba dienu laikā no attiecīgās informācijas saņemšanas dienas ir to izskatījusi un nav iebildusi pret apropriācijas pārdali. Finanšu ministrijai iekļaut attiecīgu pantu likumprojektā “Par valsts budžetu 2025. gadam un budžeta ietvaru 2025., 2026. un 2027. gadam”.</w:t>
      </w:r>
    </w:p>
    <w:p w14:paraId="2FDABFFA" w14:textId="77777777" w:rsidR="00B40511" w:rsidRDefault="00224EE2">
      <w:pPr>
        <w:numPr>
          <w:ilvl w:val="0"/>
          <w:numId w:val="1"/>
        </w:numPr>
        <w:ind w:firstLine="706"/>
      </w:pPr>
      <w:r>
        <w:t xml:space="preserve">20. </w:t>
      </w:r>
      <w:r>
        <w:t xml:space="preserve">Atbalstīt Izglītības un zinātnes ministrijas fiskāli neitrālo priekšlikumu, lai nodrošinātu profesionālās izglītības programmu īstenošanas bāzes finansējuma pārskatīšanu, palielinot izmaksas uz vienu izglītojamo, daļēji aktualizējot izglītības programmu izmaksas atbilstoši to faktiskajām īstenošanas izmaksām, 2025. gadā un turpmāk ik gadus samazināt izdevumus budžeta resoram “74. Gadskārtējā valsts budžeta izpildes procesā pārdalāmais finansējums” 2 931 919 </w:t>
      </w:r>
      <w:proofErr w:type="spellStart"/>
      <w:r>
        <w:rPr>
          <w:i/>
        </w:rPr>
        <w:t>euro</w:t>
      </w:r>
      <w:proofErr w:type="spellEnd"/>
      <w:r>
        <w:t xml:space="preserve"> apmērā un attiecīgi palielināt izdevumus Izgl</w:t>
      </w:r>
      <w:r>
        <w:t xml:space="preserve">ītības un zinātnes ministrijas budžeta apakšprogrammā 02.01.00 “Profesionālās izglītības programmu īstenošana” par 2 480 070 </w:t>
      </w:r>
      <w:proofErr w:type="spellStart"/>
      <w:r>
        <w:rPr>
          <w:i/>
        </w:rPr>
        <w:t>euro</w:t>
      </w:r>
      <w:proofErr w:type="spellEnd"/>
      <w:r>
        <w:t>, Kultūras ministrijas budžeta programmā 20.00.00 “Kultūrizglītība” par 353 098</w:t>
      </w:r>
      <w:r>
        <w:rPr>
          <w:i/>
        </w:rPr>
        <w:t xml:space="preserve"> </w:t>
      </w:r>
      <w:proofErr w:type="spellStart"/>
      <w:r>
        <w:rPr>
          <w:i/>
        </w:rPr>
        <w:t>euro</w:t>
      </w:r>
      <w:proofErr w:type="spellEnd"/>
      <w:r>
        <w:t xml:space="preserve">, Labklājības ministrijas budžeta apakšprogrammā 05.37.00 “Sociālās integrācijas valsts aģentūras administrēšana un profesionālās un sociālās rehabilitācijas pakalpojumu nodrošināšana” par 6 447 </w:t>
      </w:r>
      <w:proofErr w:type="spellStart"/>
      <w:r>
        <w:rPr>
          <w:i/>
        </w:rPr>
        <w:t>euro</w:t>
      </w:r>
      <w:proofErr w:type="spellEnd"/>
      <w:r>
        <w:t>, Zemkopības ministrijas budžeta apakšprogrammā 22.01.00 “Profesionālā izglītība” par 51 651</w:t>
      </w:r>
      <w:r>
        <w:rPr>
          <w:i/>
        </w:rPr>
        <w:t xml:space="preserve"> </w:t>
      </w:r>
      <w:proofErr w:type="spellStart"/>
      <w:r>
        <w:rPr>
          <w:i/>
        </w:rPr>
        <w:t>euro</w:t>
      </w:r>
      <w:proofErr w:type="spellEnd"/>
      <w:r>
        <w:rPr>
          <w:i/>
        </w:rPr>
        <w:t xml:space="preserve"> </w:t>
      </w:r>
      <w:r>
        <w:t>un</w:t>
      </w:r>
      <w:r>
        <w:t xml:space="preserve"> Veselības ministrijas budžeta apakšprogrammā 02.03.00 “Augstākā medicīnas izglītība” par 40 653 </w:t>
      </w:r>
      <w:proofErr w:type="spellStart"/>
      <w:r>
        <w:rPr>
          <w:i/>
        </w:rPr>
        <w:t>euro</w:t>
      </w:r>
      <w:proofErr w:type="spellEnd"/>
      <w:r>
        <w:t>.</w:t>
      </w:r>
    </w:p>
    <w:p w14:paraId="76039DC7" w14:textId="77777777" w:rsidR="00B40511" w:rsidRDefault="00224EE2">
      <w:pPr>
        <w:numPr>
          <w:ilvl w:val="0"/>
          <w:numId w:val="1"/>
        </w:numPr>
        <w:ind w:firstLine="706"/>
      </w:pPr>
      <w:r>
        <w:lastRenderedPageBreak/>
        <w:t xml:space="preserve">21. Atbalstīt Finanšu ministrijas priekšlikumu palielināt maksājumu par valsts kapitāla izmantošanu un uzņēmumu ienākuma nodokļa no aprēķinātajām dividendēm ieņēmumu prognozes 2025. gadā 2 310 000 </w:t>
      </w:r>
      <w:proofErr w:type="spellStart"/>
      <w:r>
        <w:rPr>
          <w:i/>
        </w:rPr>
        <w:t>euro</w:t>
      </w:r>
      <w:proofErr w:type="spellEnd"/>
      <w:r>
        <w:t xml:space="preserve"> apmērā (tai skaitā dividendes 1 848 000 </w:t>
      </w:r>
      <w:proofErr w:type="spellStart"/>
      <w:r>
        <w:rPr>
          <w:i/>
        </w:rPr>
        <w:t>euro</w:t>
      </w:r>
      <w:proofErr w:type="spellEnd"/>
      <w:r>
        <w:t xml:space="preserve"> apmērā un uzņēmumu ienākuma nodoklis 462 000</w:t>
      </w:r>
      <w:r>
        <w:rPr>
          <w:i/>
        </w:rPr>
        <w:t xml:space="preserve"> </w:t>
      </w:r>
      <w:proofErr w:type="spellStart"/>
      <w:r>
        <w:rPr>
          <w:i/>
        </w:rPr>
        <w:t>euro</w:t>
      </w:r>
      <w:proofErr w:type="spellEnd"/>
      <w:r>
        <w:t xml:space="preserve"> apmērā), 2026. gadā 2 370 000 </w:t>
      </w:r>
      <w:proofErr w:type="spellStart"/>
      <w:r>
        <w:rPr>
          <w:i/>
        </w:rPr>
        <w:t>euro</w:t>
      </w:r>
      <w:proofErr w:type="spellEnd"/>
      <w:r>
        <w:t xml:space="preserve"> apmērā (tai skaitā dividendes 1 896 000 </w:t>
      </w:r>
      <w:proofErr w:type="spellStart"/>
      <w:r>
        <w:rPr>
          <w:i/>
        </w:rPr>
        <w:t>euro</w:t>
      </w:r>
      <w:proofErr w:type="spellEnd"/>
      <w:r>
        <w:t xml:space="preserve"> apmērā un uzņēmumu ienākuma nodoklis 474 000 </w:t>
      </w:r>
      <w:proofErr w:type="spellStart"/>
      <w:r>
        <w:rPr>
          <w:i/>
        </w:rPr>
        <w:t>euro</w:t>
      </w:r>
      <w:proofErr w:type="spellEnd"/>
      <w:r>
        <w:t xml:space="preserve"> apmērā), 2027. gadā 2 653 000 </w:t>
      </w:r>
      <w:proofErr w:type="spellStart"/>
      <w:r>
        <w:rPr>
          <w:i/>
        </w:rPr>
        <w:t>euro</w:t>
      </w:r>
      <w:proofErr w:type="spellEnd"/>
      <w:r>
        <w:t xml:space="preserve"> apmērā (tai skaitā dividendes 2 123 000 </w:t>
      </w:r>
      <w:proofErr w:type="spellStart"/>
      <w:r>
        <w:rPr>
          <w:i/>
        </w:rPr>
        <w:t>euro</w:t>
      </w:r>
      <w:proofErr w:type="spellEnd"/>
      <w:r>
        <w:t xml:space="preserve"> apmērā un uzņēmumu ienākuma nodoklis 530 000 </w:t>
      </w:r>
      <w:proofErr w:type="spellStart"/>
      <w:r>
        <w:rPr>
          <w:i/>
        </w:rPr>
        <w:t>euro</w:t>
      </w:r>
      <w:proofErr w:type="spellEnd"/>
      <w:r>
        <w:t xml:space="preserve"> apmērā) un 2028. gadā 2 304 000 </w:t>
      </w:r>
      <w:proofErr w:type="spellStart"/>
      <w:r>
        <w:rPr>
          <w:i/>
        </w:rPr>
        <w:t>euro</w:t>
      </w:r>
      <w:proofErr w:type="spellEnd"/>
      <w:r>
        <w:rPr>
          <w:i/>
        </w:rPr>
        <w:t xml:space="preserve"> </w:t>
      </w:r>
      <w:r>
        <w:t xml:space="preserve">apmērā (tai skaitā dividendes 1 843 000 </w:t>
      </w:r>
      <w:proofErr w:type="spellStart"/>
      <w:r>
        <w:rPr>
          <w:i/>
        </w:rPr>
        <w:t>euro</w:t>
      </w:r>
      <w:proofErr w:type="spellEnd"/>
      <w:r>
        <w:t xml:space="preserve"> apmērā un uzņēmumu ienākuma nodoklis 461 000</w:t>
      </w:r>
      <w:r>
        <w:rPr>
          <w:i/>
        </w:rPr>
        <w:t xml:space="preserve"> </w:t>
      </w:r>
      <w:proofErr w:type="spellStart"/>
      <w:r>
        <w:rPr>
          <w:i/>
        </w:rPr>
        <w:t>euro</w:t>
      </w:r>
      <w:proofErr w:type="spellEnd"/>
      <w:r>
        <w:t xml:space="preserve"> apmērā) no valsts ak</w:t>
      </w:r>
      <w:r>
        <w:t>ciju sabiedrības “Latvijas Loto” dividendēs izmaksājamās peļņas daļas un uzņēmumu ienākuma nodokļa no aprēķinātajām dividendēm, un attiecīgajā apmērā palielināt izdevumus Kultūras ministrijas budžeta programmā 21.00.00 “Kultūras mantojums”, lai īstenotu kultūras pieminekļu atjaunošanas darbus, sniedzot atbalstu nacionāli un starptautiski nozīmīgu, simbolisku un unikālu kultūras pieminekļu restaurācijai.</w:t>
      </w:r>
    </w:p>
    <w:p w14:paraId="03C8D1D5" w14:textId="77777777" w:rsidR="00B40511" w:rsidRDefault="00224EE2">
      <w:pPr>
        <w:numPr>
          <w:ilvl w:val="0"/>
          <w:numId w:val="1"/>
        </w:numPr>
        <w:ind w:firstLine="706"/>
      </w:pPr>
      <w:r>
        <w:t>22. Atbalstīt Finanšu ministrijas priekšlikumu uzsākt jaunu valsts mēroga izložu projektu “Senatnes loterija”, nosakot tai sabiedriskā labuma mērķi.</w:t>
      </w:r>
    </w:p>
    <w:p w14:paraId="4A2699A4" w14:textId="77777777" w:rsidR="00B40511" w:rsidRDefault="00224EE2">
      <w:pPr>
        <w:numPr>
          <w:ilvl w:val="0"/>
          <w:numId w:val="1"/>
        </w:numPr>
        <w:ind w:firstLine="706"/>
      </w:pPr>
      <w:r>
        <w:t>23. Finanšu ministrijai sagatavot nepieciešamos grozījumus Azartspēļu un izložu likumā un likumā “Par iedzīvotāju ienākuma nodokli” un virzīt tos likuma “Par valsts budžetu 2025. gadam un budžeta ietvaru 2025., 2026. un 2027. gadam” pavadošo likumprojektu paketē.</w:t>
      </w:r>
    </w:p>
    <w:p w14:paraId="45E10A6F" w14:textId="77777777" w:rsidR="00B40511" w:rsidRDefault="00224EE2">
      <w:pPr>
        <w:numPr>
          <w:ilvl w:val="0"/>
          <w:numId w:val="1"/>
        </w:numPr>
        <w:ind w:firstLine="706"/>
      </w:pPr>
      <w:r>
        <w:t xml:space="preserve">24. Atbalstīt Labklājības ministrijas priekšlikumu samazināt izdevumus sociāla rakstura maksājumiem un kompensācijām Labklājības ministrijas pamatbudžeta apakšprogrammā 20.01.00 “Valsts sociālie pabalsti” 2025.–2028. gadam ik gadu 3 378 577 </w:t>
      </w:r>
      <w:proofErr w:type="spellStart"/>
      <w:r>
        <w:rPr>
          <w:i/>
        </w:rPr>
        <w:t>euro</w:t>
      </w:r>
      <w:proofErr w:type="spellEnd"/>
      <w:r>
        <w:t xml:space="preserve"> apmērā, apakšprogrammā 20.02.00 “Izdienas pensijas” 2025. gadam 95 366 </w:t>
      </w:r>
      <w:proofErr w:type="spellStart"/>
      <w:r>
        <w:rPr>
          <w:i/>
        </w:rPr>
        <w:t>euro</w:t>
      </w:r>
      <w:proofErr w:type="spellEnd"/>
      <w:r>
        <w:t xml:space="preserve"> apmērā, 2026. gadam 101 801 </w:t>
      </w:r>
      <w:proofErr w:type="spellStart"/>
      <w:r>
        <w:rPr>
          <w:i/>
        </w:rPr>
        <w:t>euro</w:t>
      </w:r>
      <w:proofErr w:type="spellEnd"/>
      <w:r>
        <w:t xml:space="preserve"> apmērā, 2027. gadam 109 171 </w:t>
      </w:r>
      <w:proofErr w:type="spellStart"/>
      <w:r>
        <w:rPr>
          <w:i/>
        </w:rPr>
        <w:t>euro</w:t>
      </w:r>
      <w:proofErr w:type="spellEnd"/>
      <w:r>
        <w:t xml:space="preserve"> apmērā un 2028. gadam 117 403 </w:t>
      </w:r>
      <w:proofErr w:type="spellStart"/>
      <w:r>
        <w:rPr>
          <w:i/>
        </w:rPr>
        <w:t>euro</w:t>
      </w:r>
      <w:proofErr w:type="spellEnd"/>
      <w:r>
        <w:rPr>
          <w:i/>
        </w:rPr>
        <w:t xml:space="preserve"> </w:t>
      </w:r>
      <w:r>
        <w:t xml:space="preserve">apmērā, speciālā budžeta apakšprogrammā 04.02.00 “Nodarbinātības speciālais budžets” 2025. gadam 1 725 310 </w:t>
      </w:r>
      <w:proofErr w:type="spellStart"/>
      <w:r>
        <w:rPr>
          <w:i/>
        </w:rPr>
        <w:t>euro</w:t>
      </w:r>
      <w:proofErr w:type="spellEnd"/>
      <w:r>
        <w:rPr>
          <w:i/>
        </w:rPr>
        <w:t xml:space="preserve"> </w:t>
      </w:r>
      <w:r>
        <w:t xml:space="preserve">apmērā, 2026. gadam 1 131 083 </w:t>
      </w:r>
      <w:proofErr w:type="spellStart"/>
      <w:r>
        <w:rPr>
          <w:i/>
        </w:rPr>
        <w:t>euro</w:t>
      </w:r>
      <w:proofErr w:type="spellEnd"/>
      <w:r>
        <w:t xml:space="preserve"> apmērā, 2027. gadam 439 535 </w:t>
      </w:r>
      <w:proofErr w:type="spellStart"/>
      <w:r>
        <w:rPr>
          <w:i/>
        </w:rPr>
        <w:t>euro</w:t>
      </w:r>
      <w:proofErr w:type="spellEnd"/>
      <w:r>
        <w:t xml:space="preserve"> apmērā un 2028. gadam 541 943 </w:t>
      </w:r>
      <w:proofErr w:type="spellStart"/>
      <w:r>
        <w:rPr>
          <w:i/>
        </w:rPr>
        <w:t>euro</w:t>
      </w:r>
      <w:proofErr w:type="spellEnd"/>
      <w:r>
        <w:rPr>
          <w:i/>
        </w:rPr>
        <w:t xml:space="preserve"> </w:t>
      </w:r>
      <w:r>
        <w:t>apmērā un palielināt Labklājības ministrijas pamatbudžetā finansējumu pasākuma “Sociālo pakalpojumu pieejamības nod</w:t>
      </w:r>
      <w:r>
        <w:t xml:space="preserve">rošināšana” īstenošanai 2025. gadam 5 199 253 </w:t>
      </w:r>
      <w:proofErr w:type="spellStart"/>
      <w:r>
        <w:rPr>
          <w:i/>
        </w:rPr>
        <w:t>euro</w:t>
      </w:r>
      <w:proofErr w:type="spellEnd"/>
      <w:r>
        <w:t xml:space="preserve"> apmērā, 2026. gadam 4 611 461</w:t>
      </w:r>
      <w:r>
        <w:rPr>
          <w:i/>
        </w:rPr>
        <w:t xml:space="preserve"> </w:t>
      </w:r>
      <w:proofErr w:type="spellStart"/>
      <w:r>
        <w:rPr>
          <w:i/>
        </w:rPr>
        <w:t>euro</w:t>
      </w:r>
      <w:proofErr w:type="spellEnd"/>
      <w:r>
        <w:t xml:space="preserve"> apmērā, 2027. gadam 3 927 283</w:t>
      </w:r>
      <w:r>
        <w:rPr>
          <w:i/>
        </w:rPr>
        <w:t xml:space="preserve"> </w:t>
      </w:r>
      <w:proofErr w:type="spellStart"/>
      <w:r>
        <w:rPr>
          <w:i/>
        </w:rPr>
        <w:t>euro</w:t>
      </w:r>
      <w:proofErr w:type="spellEnd"/>
      <w:r>
        <w:rPr>
          <w:i/>
        </w:rPr>
        <w:t xml:space="preserve"> </w:t>
      </w:r>
      <w:r>
        <w:t>apmērā un 2028. gadam 4 037 923</w:t>
      </w:r>
      <w:r>
        <w:rPr>
          <w:i/>
        </w:rPr>
        <w:t xml:space="preserve"> </w:t>
      </w:r>
      <w:proofErr w:type="spellStart"/>
      <w:r>
        <w:rPr>
          <w:i/>
        </w:rPr>
        <w:t>euro</w:t>
      </w:r>
      <w:proofErr w:type="spellEnd"/>
      <w:r>
        <w:t xml:space="preserve"> apmērā, tajā skaitā:</w:t>
      </w:r>
    </w:p>
    <w:p w14:paraId="655A26B4" w14:textId="77777777" w:rsidR="00B40511" w:rsidRDefault="00224EE2">
      <w:pPr>
        <w:numPr>
          <w:ilvl w:val="1"/>
          <w:numId w:val="1"/>
        </w:numPr>
        <w:ind w:firstLine="706"/>
      </w:pPr>
      <w:r>
        <w:t xml:space="preserve">24.1.  apakšprogrammā 05.01.00 “Sociālās rehabilitācijas valsts programmas” 2025. gadam 4 306 425 </w:t>
      </w:r>
      <w:proofErr w:type="spellStart"/>
      <w:r>
        <w:rPr>
          <w:i/>
        </w:rPr>
        <w:t>euro</w:t>
      </w:r>
      <w:proofErr w:type="spellEnd"/>
      <w:r>
        <w:rPr>
          <w:i/>
        </w:rPr>
        <w:t xml:space="preserve"> </w:t>
      </w:r>
      <w:r>
        <w:t xml:space="preserve">apmērā, 2026.–2028. gadam ik gadu 3 878 278 </w:t>
      </w:r>
      <w:proofErr w:type="spellStart"/>
      <w:r>
        <w:rPr>
          <w:i/>
        </w:rPr>
        <w:t>euro</w:t>
      </w:r>
      <w:proofErr w:type="spellEnd"/>
      <w:r>
        <w:t xml:space="preserve"> apmērā sociālo pakalpojumu nodrošināšanai saistībā ar pakalpojumu izmaksu sadārdzinājumu un pakalpojumu pieprasījumu palielināšanos, kā arī sociālo pakalpojumu turpināšanai bērniem ar </w:t>
      </w:r>
      <w:proofErr w:type="spellStart"/>
      <w:r>
        <w:t>autiskā</w:t>
      </w:r>
      <w:proofErr w:type="spellEnd"/>
      <w:r>
        <w:t xml:space="preserve"> spektra traucējumiem;</w:t>
      </w:r>
    </w:p>
    <w:p w14:paraId="4E8BB430" w14:textId="77777777" w:rsidR="00B40511" w:rsidRDefault="00224EE2">
      <w:pPr>
        <w:numPr>
          <w:ilvl w:val="1"/>
          <w:numId w:val="1"/>
        </w:numPr>
        <w:ind w:firstLine="706"/>
      </w:pPr>
      <w:r>
        <w:t xml:space="preserve">24.2. apakšprogrammā 05.03.00 “Aprūpe valsts sociālās aprūpes institūcijās” 2025.–2026. gadam ik gadu 684 178 </w:t>
      </w:r>
      <w:proofErr w:type="spellStart"/>
      <w:r>
        <w:rPr>
          <w:i/>
        </w:rPr>
        <w:t>euro</w:t>
      </w:r>
      <w:proofErr w:type="spellEnd"/>
      <w:r>
        <w:t xml:space="preserve"> apmērā kvalitatīvu pakalpojumu nodrošināšanai valsts sociālās aprūpes centros saistībā ar preču un pakalpojumu cenu pieaugumu;</w:t>
      </w:r>
    </w:p>
    <w:p w14:paraId="608C6562" w14:textId="77777777" w:rsidR="00B40511" w:rsidRDefault="00224EE2">
      <w:pPr>
        <w:numPr>
          <w:ilvl w:val="1"/>
          <w:numId w:val="1"/>
        </w:numPr>
        <w:ind w:firstLine="706"/>
      </w:pPr>
      <w:r>
        <w:t>24.3. apakšprogrammā 97.02.00 “Nozares centralizēto funkciju izpilde” 2025. gadam 208 650</w:t>
      </w:r>
      <w:r>
        <w:rPr>
          <w:i/>
        </w:rPr>
        <w:t xml:space="preserve"> </w:t>
      </w:r>
      <w:proofErr w:type="spellStart"/>
      <w:r>
        <w:rPr>
          <w:i/>
        </w:rPr>
        <w:t>euro</w:t>
      </w:r>
      <w:proofErr w:type="spellEnd"/>
      <w:r>
        <w:t xml:space="preserve"> apmērā, 2026.–2027. gadam ik gadu 49 005 </w:t>
      </w:r>
      <w:proofErr w:type="spellStart"/>
      <w:r>
        <w:rPr>
          <w:i/>
        </w:rPr>
        <w:t>euro</w:t>
      </w:r>
      <w:proofErr w:type="spellEnd"/>
      <w:r>
        <w:t xml:space="preserve"> apmērā un </w:t>
      </w:r>
      <w:r>
        <w:lastRenderedPageBreak/>
        <w:t xml:space="preserve">2028. gadam 159 645 </w:t>
      </w:r>
      <w:proofErr w:type="spellStart"/>
      <w:r>
        <w:rPr>
          <w:i/>
        </w:rPr>
        <w:t>euro</w:t>
      </w:r>
      <w:proofErr w:type="spellEnd"/>
      <w:r>
        <w:t xml:space="preserve"> apmērā IT sistēmu uzturēšanai un antivīrusa licenču iegādei.</w:t>
      </w:r>
    </w:p>
    <w:p w14:paraId="051A598A" w14:textId="77777777" w:rsidR="00B40511" w:rsidRDefault="00224EE2">
      <w:pPr>
        <w:numPr>
          <w:ilvl w:val="0"/>
          <w:numId w:val="1"/>
        </w:numPr>
        <w:ind w:firstLine="706"/>
      </w:pPr>
      <w:r>
        <w:t xml:space="preserve">25. Atbalstīt Labklājības ministrijas priekšlikumu samazināt izdevumus sociāla rakstura maksājumiem un kompensācijām speciālā budžeta apakšprogrammā 04.01.00 “Valsts pensiju speciālais budžets” 2025. gadam 439 161 </w:t>
      </w:r>
      <w:proofErr w:type="spellStart"/>
      <w:r>
        <w:rPr>
          <w:i/>
        </w:rPr>
        <w:t>euro</w:t>
      </w:r>
      <w:proofErr w:type="spellEnd"/>
      <w:r>
        <w:t xml:space="preserve"> apmērā un apakšprogrammā 04.02.00 “Nodarbinātības speciālais budžets” 2025. gadam 346 018 </w:t>
      </w:r>
      <w:proofErr w:type="spellStart"/>
      <w:r>
        <w:rPr>
          <w:i/>
        </w:rPr>
        <w:t>euro</w:t>
      </w:r>
      <w:proofErr w:type="spellEnd"/>
      <w:r>
        <w:t xml:space="preserve"> apmērā, 2026. gadam 765 519 </w:t>
      </w:r>
      <w:proofErr w:type="spellStart"/>
      <w:r>
        <w:rPr>
          <w:i/>
        </w:rPr>
        <w:t>euro</w:t>
      </w:r>
      <w:proofErr w:type="spellEnd"/>
      <w:r>
        <w:t xml:space="preserve"> apmērā, 2027. gadam 1 481 383 </w:t>
      </w:r>
      <w:proofErr w:type="spellStart"/>
      <w:r>
        <w:rPr>
          <w:i/>
        </w:rPr>
        <w:t>euro</w:t>
      </w:r>
      <w:proofErr w:type="spellEnd"/>
      <w:r>
        <w:t xml:space="preserve"> apmērā un 2028. gadam 1 144 805 </w:t>
      </w:r>
      <w:proofErr w:type="spellStart"/>
      <w:r>
        <w:rPr>
          <w:i/>
        </w:rPr>
        <w:t>euro</w:t>
      </w:r>
      <w:proofErr w:type="spellEnd"/>
      <w:r>
        <w:rPr>
          <w:i/>
        </w:rPr>
        <w:t xml:space="preserve"> </w:t>
      </w:r>
      <w:r>
        <w:t xml:space="preserve">apmērā un palielināt speciālā budžeta apakšprogrammā 04.05.00 “Valsts sociālās apdrošināšanas aģentūras speciālais budžets” izdevumus pasākuma “VSAA administratīvās kapacitātes stiprināšana” īstenošanai 2025. gadam 785 179 </w:t>
      </w:r>
      <w:proofErr w:type="spellStart"/>
      <w:r>
        <w:rPr>
          <w:i/>
        </w:rPr>
        <w:t>euro</w:t>
      </w:r>
      <w:proofErr w:type="spellEnd"/>
      <w:r>
        <w:t xml:space="preserve"> apmērā, 2026. gadam 765 519 </w:t>
      </w:r>
      <w:proofErr w:type="spellStart"/>
      <w:r>
        <w:rPr>
          <w:i/>
        </w:rPr>
        <w:t>euro</w:t>
      </w:r>
      <w:proofErr w:type="spellEnd"/>
      <w:r>
        <w:t xml:space="preserve"> apmērā, 2027. gadam 1 481 383 </w:t>
      </w:r>
      <w:proofErr w:type="spellStart"/>
      <w:r>
        <w:rPr>
          <w:i/>
        </w:rPr>
        <w:t>euro</w:t>
      </w:r>
      <w:proofErr w:type="spellEnd"/>
      <w:r>
        <w:rPr>
          <w:i/>
        </w:rPr>
        <w:t xml:space="preserve"> </w:t>
      </w:r>
      <w:r>
        <w:t>apmērā un 2</w:t>
      </w:r>
      <w:r>
        <w:t xml:space="preserve">028. gadam 1 144 805 </w:t>
      </w:r>
      <w:proofErr w:type="spellStart"/>
      <w:r>
        <w:rPr>
          <w:i/>
        </w:rPr>
        <w:t>euro</w:t>
      </w:r>
      <w:proofErr w:type="spellEnd"/>
      <w:r>
        <w:t xml:space="preserve"> apmērā, tajā skaitā Valsts sociālās apdrošināšanas aģentūras (turpmāk – VSAA) darbinieku atalgojuma palielināšanai 2025.–2028. gadam ik gadu 487 646</w:t>
      </w:r>
      <w:r>
        <w:rPr>
          <w:i/>
        </w:rPr>
        <w:t xml:space="preserve"> </w:t>
      </w:r>
      <w:proofErr w:type="spellStart"/>
      <w:r>
        <w:rPr>
          <w:i/>
        </w:rPr>
        <w:t>euro</w:t>
      </w:r>
      <w:proofErr w:type="spellEnd"/>
      <w:r>
        <w:rPr>
          <w:i/>
        </w:rPr>
        <w:t xml:space="preserve"> </w:t>
      </w:r>
      <w:r>
        <w:t xml:space="preserve">apmērā, komunālo maksājumu sadārdzinājuma un apsardzes pakalpojuma izmaksu pieauguma segšanai 2025.–2028. gadam ik gadu 267 873 </w:t>
      </w:r>
      <w:proofErr w:type="spellStart"/>
      <w:r>
        <w:rPr>
          <w:i/>
        </w:rPr>
        <w:t>euro</w:t>
      </w:r>
      <w:proofErr w:type="spellEnd"/>
      <w:r>
        <w:t xml:space="preserve"> apmērā un informācijas sistēmu SAIS un ISS programmatūras uzturēšanai un pilnveidošanai, nolietotās datortehnikas nomaiņai un VSAA </w:t>
      </w:r>
      <w:proofErr w:type="spellStart"/>
      <w:r>
        <w:t>servertehnikas</w:t>
      </w:r>
      <w:proofErr w:type="spellEnd"/>
      <w:r>
        <w:t xml:space="preserve"> infrastruktūras atjaunošanai slepenības režīma nodroš</w:t>
      </w:r>
      <w:r>
        <w:t>ināšanai 2025. gadam 29 660</w:t>
      </w:r>
      <w:r>
        <w:rPr>
          <w:i/>
        </w:rPr>
        <w:t xml:space="preserve"> </w:t>
      </w:r>
      <w:proofErr w:type="spellStart"/>
      <w:r>
        <w:rPr>
          <w:i/>
        </w:rPr>
        <w:t>euro</w:t>
      </w:r>
      <w:proofErr w:type="spellEnd"/>
      <w:r>
        <w:rPr>
          <w:i/>
        </w:rPr>
        <w:t xml:space="preserve"> </w:t>
      </w:r>
      <w:r>
        <w:t xml:space="preserve">apmērā, 2026. gadam 10 000 </w:t>
      </w:r>
      <w:proofErr w:type="spellStart"/>
      <w:r>
        <w:rPr>
          <w:i/>
        </w:rPr>
        <w:t>euro</w:t>
      </w:r>
      <w:proofErr w:type="spellEnd"/>
      <w:r>
        <w:rPr>
          <w:i/>
        </w:rPr>
        <w:t xml:space="preserve"> </w:t>
      </w:r>
      <w:r>
        <w:t xml:space="preserve">apmērā, 2027. gadam 725 864 </w:t>
      </w:r>
      <w:proofErr w:type="spellStart"/>
      <w:r>
        <w:rPr>
          <w:i/>
        </w:rPr>
        <w:t>euro</w:t>
      </w:r>
      <w:proofErr w:type="spellEnd"/>
      <w:r>
        <w:rPr>
          <w:i/>
        </w:rPr>
        <w:t xml:space="preserve"> </w:t>
      </w:r>
      <w:r>
        <w:t xml:space="preserve">apmērā un 2028. gadam 389 286 </w:t>
      </w:r>
      <w:proofErr w:type="spellStart"/>
      <w:r>
        <w:rPr>
          <w:i/>
        </w:rPr>
        <w:t>euro</w:t>
      </w:r>
      <w:proofErr w:type="spellEnd"/>
      <w:r>
        <w:rPr>
          <w:i/>
        </w:rPr>
        <w:t xml:space="preserve"> </w:t>
      </w:r>
      <w:r>
        <w:t>apmērā, izdevumus sedzot no pārējo speciālā budžeta apakšprogrammu izdevumu atskaitījumiem atbilstoši to ieņēmumu īpatsvariem gada sociālās apdrošināšanas iemaksu summā.</w:t>
      </w:r>
    </w:p>
    <w:p w14:paraId="5EE9BD0D" w14:textId="77777777" w:rsidR="00B40511" w:rsidRDefault="00224EE2">
      <w:pPr>
        <w:numPr>
          <w:ilvl w:val="0"/>
          <w:numId w:val="1"/>
        </w:numPr>
        <w:ind w:firstLine="706"/>
      </w:pPr>
      <w:r>
        <w:t xml:space="preserve">26. Atbalstīt Labklājības ministrijas priekšlikumu samazināt izdevumus valsts budžeta uzturēšanas izdevumu </w:t>
      </w:r>
      <w:proofErr w:type="spellStart"/>
      <w:r>
        <w:t>transfertiem</w:t>
      </w:r>
      <w:proofErr w:type="spellEnd"/>
      <w:r>
        <w:t xml:space="preserve"> no valsts pamatbudžeta uz valsts speciālo budžetu (konsolidējamā pozīcija) Labklājības ministrijas pamatbudžeta programmā 04.00.00 “Valsts atbalsts sociālajai apdrošināšanai” 2025. gadam 24 884</w:t>
      </w:r>
      <w:r>
        <w:rPr>
          <w:i/>
        </w:rPr>
        <w:t xml:space="preserve"> </w:t>
      </w:r>
      <w:proofErr w:type="spellStart"/>
      <w:r>
        <w:rPr>
          <w:i/>
        </w:rPr>
        <w:t>euro</w:t>
      </w:r>
      <w:proofErr w:type="spellEnd"/>
      <w:r>
        <w:t xml:space="preserve"> apmērā, 2026. gadam 25 856</w:t>
      </w:r>
      <w:r>
        <w:rPr>
          <w:i/>
        </w:rPr>
        <w:t xml:space="preserve"> </w:t>
      </w:r>
      <w:proofErr w:type="spellStart"/>
      <w:r>
        <w:rPr>
          <w:i/>
        </w:rPr>
        <w:t>euro</w:t>
      </w:r>
      <w:proofErr w:type="spellEnd"/>
      <w:r>
        <w:rPr>
          <w:i/>
        </w:rPr>
        <w:t xml:space="preserve"> </w:t>
      </w:r>
      <w:r>
        <w:t xml:space="preserve">apmērā, 2027. gadam  25 916 </w:t>
      </w:r>
      <w:proofErr w:type="spellStart"/>
      <w:r>
        <w:rPr>
          <w:i/>
        </w:rPr>
        <w:t>euro</w:t>
      </w:r>
      <w:proofErr w:type="spellEnd"/>
      <w:r>
        <w:t xml:space="preserve"> apmērā un 2028. gadam 25 888 </w:t>
      </w:r>
      <w:proofErr w:type="spellStart"/>
      <w:r>
        <w:rPr>
          <w:i/>
        </w:rPr>
        <w:t>euro</w:t>
      </w:r>
      <w:proofErr w:type="spellEnd"/>
      <w:r>
        <w:rPr>
          <w:i/>
        </w:rPr>
        <w:t xml:space="preserve"> </w:t>
      </w:r>
      <w:r>
        <w:t xml:space="preserve">apmērā, apakšprogrammā 20.02.00 “Izdienas pensijas” 2025. gadam 52 </w:t>
      </w:r>
      <w:proofErr w:type="spellStart"/>
      <w:r>
        <w:rPr>
          <w:i/>
        </w:rPr>
        <w:t>euro</w:t>
      </w:r>
      <w:proofErr w:type="spellEnd"/>
      <w:r>
        <w:t xml:space="preserve"> apmērā, 2026. gadam 54 </w:t>
      </w:r>
      <w:proofErr w:type="spellStart"/>
      <w:r>
        <w:rPr>
          <w:i/>
        </w:rPr>
        <w:t>euro</w:t>
      </w:r>
      <w:proofErr w:type="spellEnd"/>
      <w:r>
        <w:rPr>
          <w:i/>
        </w:rPr>
        <w:t xml:space="preserve"> </w:t>
      </w:r>
      <w:r>
        <w:t xml:space="preserve">apmērā, 2027. gadam 56 </w:t>
      </w:r>
      <w:proofErr w:type="spellStart"/>
      <w:r>
        <w:rPr>
          <w:i/>
        </w:rPr>
        <w:t>euro</w:t>
      </w:r>
      <w:proofErr w:type="spellEnd"/>
      <w:r>
        <w:t xml:space="preserve"> apmērā un 2028. gadam 60 </w:t>
      </w:r>
      <w:proofErr w:type="spellStart"/>
      <w:r>
        <w:rPr>
          <w:i/>
        </w:rPr>
        <w:t>euro</w:t>
      </w:r>
      <w:proofErr w:type="spellEnd"/>
      <w:r>
        <w:t xml:space="preserve"> apmērā, apakšprogrammā 20.03.00 “Piemaksas </w:t>
      </w:r>
      <w:r>
        <w:t xml:space="preserve">pie vecuma un invaliditātes pensijām” 2025. gadam 248 282 </w:t>
      </w:r>
      <w:proofErr w:type="spellStart"/>
      <w:r>
        <w:rPr>
          <w:i/>
        </w:rPr>
        <w:t>euro</w:t>
      </w:r>
      <w:proofErr w:type="spellEnd"/>
      <w:r>
        <w:t xml:space="preserve"> apmērā, 2026. gadam 359 389 </w:t>
      </w:r>
      <w:proofErr w:type="spellStart"/>
      <w:r>
        <w:rPr>
          <w:i/>
        </w:rPr>
        <w:t>euro</w:t>
      </w:r>
      <w:proofErr w:type="spellEnd"/>
      <w:r>
        <w:t xml:space="preserve"> apmērā, 2027. gadam 462 600 </w:t>
      </w:r>
      <w:proofErr w:type="spellStart"/>
      <w:r>
        <w:rPr>
          <w:i/>
        </w:rPr>
        <w:t>euro</w:t>
      </w:r>
      <w:proofErr w:type="spellEnd"/>
      <w:r>
        <w:rPr>
          <w:i/>
        </w:rPr>
        <w:t xml:space="preserve"> </w:t>
      </w:r>
      <w:r>
        <w:t xml:space="preserve">apmērā un 2028. gadam 577 335 </w:t>
      </w:r>
      <w:proofErr w:type="spellStart"/>
      <w:r>
        <w:rPr>
          <w:i/>
        </w:rPr>
        <w:t>euro</w:t>
      </w:r>
      <w:proofErr w:type="spellEnd"/>
      <w:r>
        <w:rPr>
          <w:i/>
        </w:rPr>
        <w:t xml:space="preserve"> </w:t>
      </w:r>
      <w:r>
        <w:t xml:space="preserve">apmērā un samazināt izdevumus sociāla rakstura maksājumiem un kompensācijām speciālā budžeta apakšprogrammā 04.01.00 “Valsts pensiju speciālais budžets” 2025. gadam 4 930 078 </w:t>
      </w:r>
      <w:proofErr w:type="spellStart"/>
      <w:r>
        <w:rPr>
          <w:i/>
        </w:rPr>
        <w:t>euro</w:t>
      </w:r>
      <w:proofErr w:type="spellEnd"/>
      <w:r>
        <w:rPr>
          <w:i/>
        </w:rPr>
        <w:t xml:space="preserve"> </w:t>
      </w:r>
      <w:r>
        <w:t xml:space="preserve">apmērā, 2026. gadam 8 695 144 </w:t>
      </w:r>
      <w:proofErr w:type="spellStart"/>
      <w:r>
        <w:rPr>
          <w:i/>
        </w:rPr>
        <w:t>euro</w:t>
      </w:r>
      <w:proofErr w:type="spellEnd"/>
      <w:r>
        <w:t xml:space="preserve"> apmērā, 2027. gadam 11 658 972 </w:t>
      </w:r>
      <w:proofErr w:type="spellStart"/>
      <w:r>
        <w:rPr>
          <w:i/>
        </w:rPr>
        <w:t>euro</w:t>
      </w:r>
      <w:proofErr w:type="spellEnd"/>
      <w:r>
        <w:t xml:space="preserve"> apmērā un 2028. gadam 14 545 242 </w:t>
      </w:r>
      <w:proofErr w:type="spellStart"/>
      <w:r>
        <w:rPr>
          <w:i/>
        </w:rPr>
        <w:t>euro</w:t>
      </w:r>
      <w:proofErr w:type="spellEnd"/>
      <w:r>
        <w:t xml:space="preserve"> apmērā, apakšprogrammā 04.02.00 “Nodarbinātības speciālais </w:t>
      </w:r>
      <w:r>
        <w:t xml:space="preserve">budžets” 2026. gadam 305 007 </w:t>
      </w:r>
      <w:proofErr w:type="spellStart"/>
      <w:r>
        <w:rPr>
          <w:i/>
        </w:rPr>
        <w:t>euro</w:t>
      </w:r>
      <w:proofErr w:type="spellEnd"/>
      <w:r>
        <w:rPr>
          <w:i/>
        </w:rPr>
        <w:t xml:space="preserve"> </w:t>
      </w:r>
      <w:r>
        <w:t xml:space="preserve">apmērā, 2027. gadam 413 815 </w:t>
      </w:r>
      <w:proofErr w:type="spellStart"/>
      <w:r>
        <w:rPr>
          <w:i/>
        </w:rPr>
        <w:t>euro</w:t>
      </w:r>
      <w:proofErr w:type="spellEnd"/>
      <w:r>
        <w:t xml:space="preserve"> apmērā un 2028. gadam 766 609</w:t>
      </w:r>
      <w:r>
        <w:rPr>
          <w:i/>
        </w:rPr>
        <w:t xml:space="preserve"> </w:t>
      </w:r>
      <w:proofErr w:type="spellStart"/>
      <w:r>
        <w:rPr>
          <w:i/>
        </w:rPr>
        <w:t>euro</w:t>
      </w:r>
      <w:proofErr w:type="spellEnd"/>
      <w:r>
        <w:t xml:space="preserve"> apmērā, apakšprogrammā 04.03.00 “Darba negadījumu speciālais budžets” 2025. gadam 107 683 </w:t>
      </w:r>
      <w:proofErr w:type="spellStart"/>
      <w:r>
        <w:rPr>
          <w:i/>
        </w:rPr>
        <w:t>euro</w:t>
      </w:r>
      <w:proofErr w:type="spellEnd"/>
      <w:r>
        <w:t xml:space="preserve"> apmērā, 2026. gadam 220 978 </w:t>
      </w:r>
      <w:proofErr w:type="spellStart"/>
      <w:r>
        <w:rPr>
          <w:i/>
        </w:rPr>
        <w:t>euro</w:t>
      </w:r>
      <w:proofErr w:type="spellEnd"/>
      <w:r>
        <w:t xml:space="preserve"> apmērā, 2027. gadam 383 917 </w:t>
      </w:r>
      <w:proofErr w:type="spellStart"/>
      <w:r>
        <w:rPr>
          <w:i/>
        </w:rPr>
        <w:t>euro</w:t>
      </w:r>
      <w:proofErr w:type="spellEnd"/>
      <w:r>
        <w:t xml:space="preserve"> apmērā un 2028. gadam 572 029 </w:t>
      </w:r>
      <w:proofErr w:type="spellStart"/>
      <w:r>
        <w:rPr>
          <w:i/>
        </w:rPr>
        <w:t>euro</w:t>
      </w:r>
      <w:proofErr w:type="spellEnd"/>
      <w:r>
        <w:t xml:space="preserve"> apmērā, apakšprogrammā 04.04.00 “Invaliditātes, maternitātes un slimības speciālais budžets” 2025. gadam 751 976 </w:t>
      </w:r>
      <w:proofErr w:type="spellStart"/>
      <w:r>
        <w:rPr>
          <w:i/>
        </w:rPr>
        <w:t>euro</w:t>
      </w:r>
      <w:proofErr w:type="spellEnd"/>
      <w:r>
        <w:t xml:space="preserve"> apmērā, 2026. gadam 18 338 028 </w:t>
      </w:r>
      <w:proofErr w:type="spellStart"/>
      <w:r>
        <w:rPr>
          <w:i/>
        </w:rPr>
        <w:t>euro</w:t>
      </w:r>
      <w:proofErr w:type="spellEnd"/>
      <w:r>
        <w:t xml:space="preserve"> apmērā, 2027. gadam 20 566 174 </w:t>
      </w:r>
      <w:proofErr w:type="spellStart"/>
      <w:r>
        <w:rPr>
          <w:i/>
        </w:rPr>
        <w:t>euro</w:t>
      </w:r>
      <w:proofErr w:type="spellEnd"/>
      <w:r>
        <w:t xml:space="preserve"> apmērā un 2028. gadam 22 772 023 </w:t>
      </w:r>
      <w:proofErr w:type="spellStart"/>
      <w:r>
        <w:rPr>
          <w:i/>
        </w:rPr>
        <w:t>euro</w:t>
      </w:r>
      <w:proofErr w:type="spellEnd"/>
      <w:r>
        <w:t xml:space="preserve"> apmērā un palielināt finansējumu pasākuma “Pensiju indeksācijas mehānisma pilnveidošana” īstenošanai 2025. gadam </w:t>
      </w:r>
      <w:r>
        <w:lastRenderedPageBreak/>
        <w:t xml:space="preserve">5 789 737 </w:t>
      </w:r>
      <w:proofErr w:type="spellStart"/>
      <w:r>
        <w:rPr>
          <w:i/>
        </w:rPr>
        <w:t>euro</w:t>
      </w:r>
      <w:proofErr w:type="spellEnd"/>
      <w:r>
        <w:rPr>
          <w:i/>
        </w:rPr>
        <w:t xml:space="preserve"> </w:t>
      </w:r>
      <w:r>
        <w:t xml:space="preserve">apmērā, 2026. gadam 27 559 157 </w:t>
      </w:r>
      <w:proofErr w:type="spellStart"/>
      <w:r>
        <w:rPr>
          <w:i/>
        </w:rPr>
        <w:t>euro</w:t>
      </w:r>
      <w:proofErr w:type="spellEnd"/>
      <w:r>
        <w:t xml:space="preserve"> apmērā, 2027. gadam 33 022 878 </w:t>
      </w:r>
      <w:proofErr w:type="spellStart"/>
      <w:r>
        <w:rPr>
          <w:i/>
        </w:rPr>
        <w:t>euro</w:t>
      </w:r>
      <w:proofErr w:type="spellEnd"/>
      <w:r>
        <w:t xml:space="preserve"> apmērā un 2028. gadam 38 655 903 </w:t>
      </w:r>
      <w:proofErr w:type="spellStart"/>
      <w:r>
        <w:rPr>
          <w:i/>
        </w:rPr>
        <w:t>euro</w:t>
      </w:r>
      <w:proofErr w:type="spellEnd"/>
      <w:r>
        <w:rPr>
          <w:i/>
        </w:rPr>
        <w:t xml:space="preserve"> </w:t>
      </w:r>
      <w:r>
        <w:t>apmērā, tajā skaitā:</w:t>
      </w:r>
    </w:p>
    <w:p w14:paraId="48068539" w14:textId="77777777" w:rsidR="00B40511" w:rsidRDefault="00224EE2">
      <w:pPr>
        <w:numPr>
          <w:ilvl w:val="1"/>
          <w:numId w:val="1"/>
        </w:numPr>
        <w:ind w:firstLine="706"/>
      </w:pPr>
      <w:r>
        <w:t xml:space="preserve">26.1. Aizsardzības ministrijas pamatbudžeta programmā 31.00.00 “Militārpersonu pensiju fonds” 2025. gadam 59 670 </w:t>
      </w:r>
      <w:proofErr w:type="spellStart"/>
      <w:r>
        <w:rPr>
          <w:i/>
        </w:rPr>
        <w:t>euro</w:t>
      </w:r>
      <w:proofErr w:type="spellEnd"/>
      <w:r>
        <w:t xml:space="preserve"> apmērā, 2026. gadam 300 921</w:t>
      </w:r>
      <w:r>
        <w:rPr>
          <w:i/>
        </w:rPr>
        <w:t xml:space="preserve"> </w:t>
      </w:r>
      <w:proofErr w:type="spellStart"/>
      <w:r>
        <w:rPr>
          <w:i/>
        </w:rPr>
        <w:t>euro</w:t>
      </w:r>
      <w:proofErr w:type="spellEnd"/>
      <w:r>
        <w:t xml:space="preserve"> apmērā, 2027. gadā 552 563 </w:t>
      </w:r>
      <w:proofErr w:type="spellStart"/>
      <w:r>
        <w:rPr>
          <w:i/>
        </w:rPr>
        <w:t>euro</w:t>
      </w:r>
      <w:proofErr w:type="spellEnd"/>
      <w:r>
        <w:t xml:space="preserve"> apmērā un 2028. gadam 814 669 </w:t>
      </w:r>
      <w:proofErr w:type="spellStart"/>
      <w:r>
        <w:rPr>
          <w:i/>
        </w:rPr>
        <w:t>euro</w:t>
      </w:r>
      <w:proofErr w:type="spellEnd"/>
      <w:r>
        <w:t xml:space="preserve"> apmērā;</w:t>
      </w:r>
    </w:p>
    <w:p w14:paraId="3D31ABF5" w14:textId="77777777" w:rsidR="00B40511" w:rsidRDefault="00224EE2">
      <w:pPr>
        <w:numPr>
          <w:ilvl w:val="1"/>
          <w:numId w:val="1"/>
        </w:numPr>
        <w:ind w:firstLine="706"/>
      </w:pPr>
      <w:r>
        <w:t xml:space="preserve">26.2. Labklājības ministrijai 2025. gadam 5 730 067 </w:t>
      </w:r>
      <w:proofErr w:type="spellStart"/>
      <w:r>
        <w:rPr>
          <w:i/>
        </w:rPr>
        <w:t>euro</w:t>
      </w:r>
      <w:proofErr w:type="spellEnd"/>
      <w:r>
        <w:t xml:space="preserve"> apmērā, 2026. gadam 27 258 236</w:t>
      </w:r>
      <w:r>
        <w:rPr>
          <w:i/>
        </w:rPr>
        <w:t xml:space="preserve"> </w:t>
      </w:r>
      <w:proofErr w:type="spellStart"/>
      <w:r>
        <w:rPr>
          <w:i/>
        </w:rPr>
        <w:t>euro</w:t>
      </w:r>
      <w:proofErr w:type="spellEnd"/>
      <w:r>
        <w:t xml:space="preserve"> apmērā, 2027. gadam 32 470 315 </w:t>
      </w:r>
      <w:proofErr w:type="spellStart"/>
      <w:r>
        <w:rPr>
          <w:i/>
        </w:rPr>
        <w:t>euro</w:t>
      </w:r>
      <w:proofErr w:type="spellEnd"/>
      <w:r>
        <w:t xml:space="preserve"> apmērā un 2028. gadam 37 841 234 </w:t>
      </w:r>
      <w:proofErr w:type="spellStart"/>
      <w:r>
        <w:rPr>
          <w:i/>
        </w:rPr>
        <w:t>euro</w:t>
      </w:r>
      <w:proofErr w:type="spellEnd"/>
      <w:r>
        <w:rPr>
          <w:i/>
        </w:rPr>
        <w:t xml:space="preserve"> </w:t>
      </w:r>
      <w:r>
        <w:t>apmērā, tajā skaitā:</w:t>
      </w:r>
    </w:p>
    <w:p w14:paraId="359E9E16" w14:textId="77777777" w:rsidR="00B40511" w:rsidRDefault="00224EE2">
      <w:pPr>
        <w:numPr>
          <w:ilvl w:val="2"/>
          <w:numId w:val="1"/>
        </w:numPr>
        <w:ind w:firstLine="706"/>
      </w:pPr>
      <w:r>
        <w:t xml:space="preserve">26.2.1. pamatbudžeta apakšprogrammā 20.02.00 “Izdienas pensijas” 2025. gadam 267 381 </w:t>
      </w:r>
      <w:proofErr w:type="spellStart"/>
      <w:r>
        <w:rPr>
          <w:i/>
        </w:rPr>
        <w:t>euro</w:t>
      </w:r>
      <w:proofErr w:type="spellEnd"/>
      <w:r>
        <w:t xml:space="preserve"> apmērā, 2026. gadam 1 316 786 </w:t>
      </w:r>
      <w:proofErr w:type="spellStart"/>
      <w:r>
        <w:rPr>
          <w:i/>
        </w:rPr>
        <w:t>euro</w:t>
      </w:r>
      <w:proofErr w:type="spellEnd"/>
      <w:r>
        <w:t xml:space="preserve"> apmērā, 2027. gadam 2 229 967 </w:t>
      </w:r>
      <w:proofErr w:type="spellStart"/>
      <w:r>
        <w:rPr>
          <w:i/>
        </w:rPr>
        <w:t>euro</w:t>
      </w:r>
      <w:proofErr w:type="spellEnd"/>
      <w:r>
        <w:t xml:space="preserve"> apmērā un 2028. gadam 3 153 576 </w:t>
      </w:r>
      <w:proofErr w:type="spellStart"/>
      <w:r>
        <w:rPr>
          <w:i/>
        </w:rPr>
        <w:t>euro</w:t>
      </w:r>
      <w:proofErr w:type="spellEnd"/>
      <w:r>
        <w:t xml:space="preserve"> apmērā;</w:t>
      </w:r>
    </w:p>
    <w:p w14:paraId="212381CB" w14:textId="77777777" w:rsidR="00B40511" w:rsidRDefault="00224EE2">
      <w:pPr>
        <w:numPr>
          <w:ilvl w:val="2"/>
          <w:numId w:val="1"/>
        </w:numPr>
        <w:ind w:firstLine="706"/>
      </w:pPr>
      <w:r>
        <w:t xml:space="preserve">26.2.2. pamatbudžeta apakšprogrammā 97.02.00 “Nozares centralizēto funkciju izpilde” 2025. gadam 5 566 </w:t>
      </w:r>
      <w:proofErr w:type="spellStart"/>
      <w:r>
        <w:rPr>
          <w:i/>
        </w:rPr>
        <w:t>euro</w:t>
      </w:r>
      <w:proofErr w:type="spellEnd"/>
      <w:r>
        <w:t xml:space="preserve"> apmērā, veicot </w:t>
      </w:r>
      <w:proofErr w:type="spellStart"/>
      <w:r>
        <w:t>transferta</w:t>
      </w:r>
      <w:proofErr w:type="spellEnd"/>
      <w:r>
        <w:t xml:space="preserve"> pārskaitījumu uz speciālā budžeta apakšprogrammu 04.05.00 “Valsts sociālās apdrošināšanas aģentūras speciālais budžets” (konsolidējamā pozīcija) VSAA informācijas sistēmas pielāgošanai;</w:t>
      </w:r>
    </w:p>
    <w:p w14:paraId="6A370D61" w14:textId="77777777" w:rsidR="00B40511" w:rsidRDefault="00224EE2">
      <w:pPr>
        <w:numPr>
          <w:ilvl w:val="2"/>
          <w:numId w:val="1"/>
        </w:numPr>
        <w:ind w:firstLine="706"/>
      </w:pPr>
      <w:r>
        <w:t xml:space="preserve">26.2.3. speciālā budžeta apakšprogrammā 04.01.00 “Valsts pensiju speciālais budžets” 2025. gadam 5 255 523 </w:t>
      </w:r>
      <w:proofErr w:type="spellStart"/>
      <w:r>
        <w:rPr>
          <w:i/>
        </w:rPr>
        <w:t>euro</w:t>
      </w:r>
      <w:proofErr w:type="spellEnd"/>
      <w:r>
        <w:t xml:space="preserve"> apmērā, 2026. gadam 24 954 350 </w:t>
      </w:r>
      <w:proofErr w:type="spellStart"/>
      <w:r>
        <w:rPr>
          <w:i/>
        </w:rPr>
        <w:t>euro</w:t>
      </w:r>
      <w:proofErr w:type="spellEnd"/>
      <w:r>
        <w:t xml:space="preserve"> apmērā, 2027. gadam 28 635 409 </w:t>
      </w:r>
      <w:proofErr w:type="spellStart"/>
      <w:r>
        <w:rPr>
          <w:i/>
        </w:rPr>
        <w:t>euro</w:t>
      </w:r>
      <w:proofErr w:type="spellEnd"/>
      <w:r>
        <w:rPr>
          <w:i/>
        </w:rPr>
        <w:t xml:space="preserve"> </w:t>
      </w:r>
      <w:r>
        <w:t xml:space="preserve">apmērā un 2028. gadam 32 631 783 </w:t>
      </w:r>
      <w:proofErr w:type="spellStart"/>
      <w:r>
        <w:rPr>
          <w:i/>
        </w:rPr>
        <w:t>euro</w:t>
      </w:r>
      <w:proofErr w:type="spellEnd"/>
      <w:r>
        <w:t xml:space="preserve"> apmērā;</w:t>
      </w:r>
    </w:p>
    <w:p w14:paraId="5D092AC3" w14:textId="77777777" w:rsidR="00B40511" w:rsidRDefault="00224EE2">
      <w:pPr>
        <w:numPr>
          <w:ilvl w:val="2"/>
          <w:numId w:val="1"/>
        </w:numPr>
        <w:ind w:firstLine="706"/>
      </w:pPr>
      <w:r>
        <w:t>26.2.4. speciālā budžeta apakšprogrammā 04.03.00 “Darba negadījumu speciālais budžets” 2025. gadam 106 686</w:t>
      </w:r>
      <w:r>
        <w:rPr>
          <w:i/>
        </w:rPr>
        <w:t xml:space="preserve"> </w:t>
      </w:r>
      <w:proofErr w:type="spellStart"/>
      <w:r>
        <w:rPr>
          <w:i/>
        </w:rPr>
        <w:t>euro</w:t>
      </w:r>
      <w:proofErr w:type="spellEnd"/>
      <w:r>
        <w:t xml:space="preserve"> apmērā, 2026. gadam 534 107</w:t>
      </w:r>
      <w:r>
        <w:rPr>
          <w:i/>
        </w:rPr>
        <w:t xml:space="preserve"> </w:t>
      </w:r>
      <w:proofErr w:type="spellStart"/>
      <w:r>
        <w:rPr>
          <w:i/>
        </w:rPr>
        <w:t>euro</w:t>
      </w:r>
      <w:proofErr w:type="spellEnd"/>
      <w:r>
        <w:t xml:space="preserve"> apmērā, 2027. gadam 874 704 </w:t>
      </w:r>
      <w:proofErr w:type="spellStart"/>
      <w:r>
        <w:rPr>
          <w:i/>
        </w:rPr>
        <w:t>euro</w:t>
      </w:r>
      <w:proofErr w:type="spellEnd"/>
      <w:r>
        <w:t xml:space="preserve"> apmērā un 2028. gadam 1 106 513</w:t>
      </w:r>
      <w:r>
        <w:rPr>
          <w:i/>
        </w:rPr>
        <w:t xml:space="preserve"> </w:t>
      </w:r>
      <w:proofErr w:type="spellStart"/>
      <w:r>
        <w:rPr>
          <w:i/>
        </w:rPr>
        <w:t>euro</w:t>
      </w:r>
      <w:proofErr w:type="spellEnd"/>
      <w:r>
        <w:t xml:space="preserve"> apmērā;</w:t>
      </w:r>
    </w:p>
    <w:p w14:paraId="43BA6397" w14:textId="77777777" w:rsidR="00B40511" w:rsidRDefault="00224EE2">
      <w:pPr>
        <w:numPr>
          <w:ilvl w:val="2"/>
          <w:numId w:val="1"/>
        </w:numPr>
        <w:ind w:firstLine="706"/>
      </w:pPr>
      <w:r>
        <w:t xml:space="preserve">26.2.5. speciālā budžeta apakšprogrammā 04.04.00 “Invaliditātes, maternitātes un slimības speciālais budžets” 2025. gadam 94 911 </w:t>
      </w:r>
      <w:proofErr w:type="spellStart"/>
      <w:r>
        <w:rPr>
          <w:i/>
        </w:rPr>
        <w:t>euro</w:t>
      </w:r>
      <w:proofErr w:type="spellEnd"/>
      <w:r>
        <w:rPr>
          <w:i/>
        </w:rPr>
        <w:t xml:space="preserve"> </w:t>
      </w:r>
      <w:r>
        <w:t xml:space="preserve">apmērā, 2026. gadam 452 993 </w:t>
      </w:r>
      <w:proofErr w:type="spellStart"/>
      <w:r>
        <w:rPr>
          <w:i/>
        </w:rPr>
        <w:t>euro</w:t>
      </w:r>
      <w:proofErr w:type="spellEnd"/>
      <w:r>
        <w:t xml:space="preserve"> apmērā, 2027. gadam 730 235 </w:t>
      </w:r>
      <w:proofErr w:type="spellStart"/>
      <w:r>
        <w:rPr>
          <w:i/>
        </w:rPr>
        <w:t>euro</w:t>
      </w:r>
      <w:proofErr w:type="spellEnd"/>
      <w:r>
        <w:t xml:space="preserve"> apmērā un 2028. gadam 949 362 </w:t>
      </w:r>
      <w:proofErr w:type="spellStart"/>
      <w:r>
        <w:rPr>
          <w:i/>
        </w:rPr>
        <w:t>euro</w:t>
      </w:r>
      <w:proofErr w:type="spellEnd"/>
      <w:r>
        <w:t xml:space="preserve"> apmērā.</w:t>
      </w:r>
    </w:p>
    <w:p w14:paraId="608B6F25" w14:textId="77777777" w:rsidR="00B40511" w:rsidRDefault="00224EE2">
      <w:pPr>
        <w:numPr>
          <w:ilvl w:val="0"/>
          <w:numId w:val="1"/>
        </w:numPr>
        <w:ind w:firstLine="706"/>
      </w:pPr>
      <w:r>
        <w:t xml:space="preserve">27. Atbalstīt Labklājības ministrijas priekšlikumu speciālā budžeta apakšprogrammā 04.04.00 “Invaliditātes, maternitātes un slimības speciālais budžets” samazināt izdevumus sociāla rakstura maksājumiem un kompensācijām 2025. gadā 15 884 975 </w:t>
      </w:r>
      <w:proofErr w:type="spellStart"/>
      <w:r>
        <w:rPr>
          <w:i/>
        </w:rPr>
        <w:t>euro</w:t>
      </w:r>
      <w:proofErr w:type="spellEnd"/>
      <w:r>
        <w:t xml:space="preserve"> apmērā un 2026. gadā 63 758 </w:t>
      </w:r>
      <w:proofErr w:type="spellStart"/>
      <w:r>
        <w:rPr>
          <w:i/>
        </w:rPr>
        <w:t>euro</w:t>
      </w:r>
      <w:proofErr w:type="spellEnd"/>
      <w:r>
        <w:t xml:space="preserve"> apmērā saistībā ar pabalstu saņēmēju skaita vidēji mēnesī prognozēto samazinājumu.</w:t>
      </w:r>
    </w:p>
    <w:p w14:paraId="6033CFBB" w14:textId="77777777" w:rsidR="00B40511" w:rsidRDefault="00224EE2">
      <w:pPr>
        <w:numPr>
          <w:ilvl w:val="0"/>
          <w:numId w:val="1"/>
        </w:numPr>
        <w:ind w:firstLine="706"/>
      </w:pPr>
      <w:r>
        <w:t xml:space="preserve">28. Lai nodrošinātu šī </w:t>
      </w:r>
      <w:proofErr w:type="spellStart"/>
      <w:r>
        <w:t>protokollēmuma</w:t>
      </w:r>
      <w:proofErr w:type="spellEnd"/>
      <w:r>
        <w:t xml:space="preserve"> 26. punktā minētā pasākuma ieviešanu pilnā apmērā atbilstoši informatīvajā ziņojumā paredzētajam, nepieciešamo finansējumu 2027. gadā 11 615 317 </w:t>
      </w:r>
      <w:proofErr w:type="spellStart"/>
      <w:r>
        <w:rPr>
          <w:i/>
        </w:rPr>
        <w:t>euro</w:t>
      </w:r>
      <w:proofErr w:type="spellEnd"/>
      <w:r>
        <w:t xml:space="preserve"> apmērā un 2028. gadā 22 239 050 </w:t>
      </w:r>
      <w:proofErr w:type="spellStart"/>
      <w:r>
        <w:rPr>
          <w:i/>
        </w:rPr>
        <w:t>euro</w:t>
      </w:r>
      <w:proofErr w:type="spellEnd"/>
      <w:r>
        <w:t xml:space="preserve"> apmērā nodrošināt no budžeta resora “74. Gadskārtējā valsts budžeta izpildes procesā pārdalāmais finansējums”.</w:t>
      </w:r>
    </w:p>
    <w:p w14:paraId="3EB52B59" w14:textId="77777777" w:rsidR="00B40511" w:rsidRDefault="00224EE2">
      <w:pPr>
        <w:numPr>
          <w:ilvl w:val="0"/>
          <w:numId w:val="1"/>
        </w:numPr>
        <w:ind w:firstLine="706"/>
      </w:pPr>
      <w:r>
        <w:t xml:space="preserve">29. Lai nodrošinātu šī </w:t>
      </w:r>
      <w:proofErr w:type="spellStart"/>
      <w:r>
        <w:t>protokollēmuma</w:t>
      </w:r>
      <w:proofErr w:type="spellEnd"/>
      <w:r>
        <w:t xml:space="preserve"> 24. punktā un 26. punktā minēto pasākumu ieviešanu, Labklājības ministrijai sagatavot un iesniegt izskatīšanai Ministru kabinetā likumprojekta “Par valsts budžetu 2025. gadam un budžeta ietvaru 2025., 2026. un 2027. gadam” pavadošo likumprojektu paketē grozījumus Sociālo pakalpojumu un sociālās palīdzības likumā un likumā “Par valsts pensijām”.</w:t>
      </w:r>
    </w:p>
    <w:p w14:paraId="474CDD2F" w14:textId="77777777" w:rsidR="00B40511" w:rsidRDefault="00224EE2">
      <w:pPr>
        <w:numPr>
          <w:ilvl w:val="0"/>
          <w:numId w:val="1"/>
        </w:numPr>
        <w:ind w:firstLine="706"/>
      </w:pPr>
      <w:r>
        <w:t xml:space="preserve">30. Atbalstīt Veselības ministrijas priekšlikumu palielināt finansējumu 2025. gadam 21 583 000 </w:t>
      </w:r>
      <w:proofErr w:type="spellStart"/>
      <w:r>
        <w:rPr>
          <w:i/>
        </w:rPr>
        <w:t>euro</w:t>
      </w:r>
      <w:proofErr w:type="spellEnd"/>
      <w:r>
        <w:t xml:space="preserve">, 2026. gadam un turpmāk ik gadu 20 000 000 </w:t>
      </w:r>
      <w:proofErr w:type="spellStart"/>
      <w:r>
        <w:rPr>
          <w:i/>
        </w:rPr>
        <w:t>euro</w:t>
      </w:r>
      <w:proofErr w:type="spellEnd"/>
      <w:r>
        <w:t xml:space="preserve"> apmērā pasākuma “Veselības aprūpes pakalpojumu onkoloģijas jomā uzlabošana” </w:t>
      </w:r>
      <w:r>
        <w:lastRenderedPageBreak/>
        <w:t xml:space="preserve">īstenošanai, tai skaitā zāļu kompensācijas sistēmas attīstībai budžeta apakšprogrammā 33.03.00 “Kompensējamo medikamentu un materiālu apmaksāšana” 2025. gadam 21 520 753 </w:t>
      </w:r>
      <w:proofErr w:type="spellStart"/>
      <w:r>
        <w:rPr>
          <w:i/>
        </w:rPr>
        <w:t>euro</w:t>
      </w:r>
      <w:proofErr w:type="spellEnd"/>
      <w:r>
        <w:t xml:space="preserve">, 2026. gadam un turpmāk ik gadu 19 937 753 </w:t>
      </w:r>
      <w:proofErr w:type="spellStart"/>
      <w:r>
        <w:rPr>
          <w:i/>
        </w:rPr>
        <w:t>euro</w:t>
      </w:r>
      <w:proofErr w:type="spellEnd"/>
      <w:r>
        <w:t xml:space="preserve"> apmērā un laboratoriska paredzes </w:t>
      </w:r>
      <w:proofErr w:type="spellStart"/>
      <w:r>
        <w:t>biomarķieru</w:t>
      </w:r>
      <w:proofErr w:type="spellEnd"/>
      <w:r>
        <w:t xml:space="preserve"> noteikšanai 2025. gadam un turpmāk ik gadu 62 247 </w:t>
      </w:r>
      <w:proofErr w:type="spellStart"/>
      <w:r>
        <w:rPr>
          <w:i/>
        </w:rPr>
        <w:t>euro</w:t>
      </w:r>
      <w:proofErr w:type="spellEnd"/>
      <w:r>
        <w:rPr>
          <w:i/>
        </w:rPr>
        <w:t xml:space="preserve"> </w:t>
      </w:r>
      <w:r>
        <w:t>apmērā, tai skaitā budžeta apakšprogrammā 33.18.00 “Plānveida stacionāro veselības aprūpes pakalpojumu nodrošinā</w:t>
      </w:r>
      <w:r>
        <w:t xml:space="preserve">šana” 2025. gadam un turpmāk ik gadu 40 514 </w:t>
      </w:r>
      <w:proofErr w:type="spellStart"/>
      <w:r>
        <w:rPr>
          <w:i/>
        </w:rPr>
        <w:t>euro</w:t>
      </w:r>
      <w:proofErr w:type="spellEnd"/>
      <w:r>
        <w:t xml:space="preserve"> apmērā un budžeta apakšprogrammā 33.15.00 “Laboratorisko izmeklējumu nodrošināšana ambulatorajā aprūpē” 2025. gadam un turpmāk ik gadu 21 733 </w:t>
      </w:r>
      <w:proofErr w:type="spellStart"/>
      <w:r>
        <w:rPr>
          <w:i/>
        </w:rPr>
        <w:t>euro</w:t>
      </w:r>
      <w:proofErr w:type="spellEnd"/>
      <w:r>
        <w:t xml:space="preserve"> apmērā, vienlaikus samazinot finansējumu budžeta resora “74. Gadskārtējā valsts budžeta izpildes procesā pārdalāmais finansējums” programmā 20.00.00 “Veselības aprūpes pasākumu īstenošana”  2025. gadam 1 583 000  </w:t>
      </w:r>
      <w:proofErr w:type="spellStart"/>
      <w:r>
        <w:rPr>
          <w:i/>
        </w:rPr>
        <w:t>euro</w:t>
      </w:r>
      <w:proofErr w:type="spellEnd"/>
      <w:r>
        <w:t xml:space="preserve"> apmērā.</w:t>
      </w:r>
    </w:p>
    <w:p w14:paraId="6ACE2478" w14:textId="77777777" w:rsidR="00B40511" w:rsidRDefault="00224EE2">
      <w:pPr>
        <w:numPr>
          <w:ilvl w:val="0"/>
          <w:numId w:val="1"/>
        </w:numPr>
        <w:ind w:firstLine="706"/>
      </w:pPr>
      <w:r>
        <w:t>31. Atbalstīt Viedās administrācijas un reģionālās attīstības ministrijas priekšlikumu 2025. gadā un turpmāk ik gadu:</w:t>
      </w:r>
    </w:p>
    <w:p w14:paraId="015A0BFB" w14:textId="77777777" w:rsidR="00B40511" w:rsidRDefault="00224EE2">
      <w:pPr>
        <w:numPr>
          <w:ilvl w:val="1"/>
          <w:numId w:val="1"/>
        </w:numPr>
        <w:ind w:firstLine="706"/>
      </w:pPr>
      <w:r>
        <w:t xml:space="preserve">31.1. samazināt budžeta programmā 30.00.00 “Attīstības nacionālie atbalsta instrumenti” vispārējā kārtībā sadalāmo dotāciju no vispārējiem ieņēmumiem un izdevumus pārējiem valsts budžeta kapitālo izdevumu </w:t>
      </w:r>
      <w:proofErr w:type="spellStart"/>
      <w:r>
        <w:t>transfertiem</w:t>
      </w:r>
      <w:proofErr w:type="spellEnd"/>
      <w:r>
        <w:t xml:space="preserve"> pašvaldībām 230 000 </w:t>
      </w:r>
      <w:proofErr w:type="spellStart"/>
      <w:r>
        <w:rPr>
          <w:i/>
        </w:rPr>
        <w:t>euro</w:t>
      </w:r>
      <w:proofErr w:type="spellEnd"/>
      <w:r>
        <w:t xml:space="preserve"> apmērā, budžeta programmā 31.00.00 “Atbalsts plānošanas reģioniem” vispārējā kārtībā sadalāmo dotāciju no vispārējiem ieņēmumiem un izdevumus pārējiem valsts budžeta uzturēšanas izdevumu </w:t>
      </w:r>
      <w:proofErr w:type="spellStart"/>
      <w:r>
        <w:t>transfertiem</w:t>
      </w:r>
      <w:proofErr w:type="spellEnd"/>
      <w:r>
        <w:t xml:space="preserve"> valsts budžeta daļēji finansētām atvasinātām publiskām personām un budžeta nefinansētām iestādēm 150 000 </w:t>
      </w:r>
      <w:proofErr w:type="spellStart"/>
      <w:r>
        <w:rPr>
          <w:i/>
        </w:rPr>
        <w:t>euro</w:t>
      </w:r>
      <w:proofErr w:type="spellEnd"/>
      <w:r>
        <w:t xml:space="preserve"> apmērā un budžeta programmā 97.00.00 “Nozaru vadība un politikas plānošana” vispārējā kārtībā sadalāmo dotāciju no vispārējiem ieņēmumiem un izdevumus pamatkapitāla</w:t>
      </w:r>
      <w:r>
        <w:t xml:space="preserve"> veidošanai 50 000 </w:t>
      </w:r>
      <w:proofErr w:type="spellStart"/>
      <w:r>
        <w:rPr>
          <w:i/>
        </w:rPr>
        <w:t>euro</w:t>
      </w:r>
      <w:proofErr w:type="spellEnd"/>
      <w:r>
        <w:t xml:space="preserve"> apmērā;</w:t>
      </w:r>
    </w:p>
    <w:p w14:paraId="768A3D60" w14:textId="77777777" w:rsidR="00B40511" w:rsidRDefault="00224EE2">
      <w:pPr>
        <w:numPr>
          <w:ilvl w:val="1"/>
          <w:numId w:val="1"/>
        </w:numPr>
        <w:ind w:firstLine="706"/>
      </w:pPr>
      <w:r>
        <w:t xml:space="preserve">31.2. palielināt budžeta programmā 30.00.00 “Attīstības nacionālie atbalsta instrumenti” vispārējā kārtībā sadalāmo dotāciju no vispārējiem ieņēmumiem un izdevumus atlīdzībai 80 000 </w:t>
      </w:r>
      <w:proofErr w:type="spellStart"/>
      <w:r>
        <w:rPr>
          <w:i/>
        </w:rPr>
        <w:t>euro</w:t>
      </w:r>
      <w:proofErr w:type="spellEnd"/>
      <w:r>
        <w:t xml:space="preserve"> apmērā, lai nodrošinātu atbalsta pasākumu īstenošanas nosacījumu izstrādi, izpildes koordināciju un uzraudzību, pašvaldību metodisko vadību, un budžeta programmā 97.00.00 “Nozaru vadība un politikas plānošana” vispārējā kārtībā sadalāmo dotāciju no vispārējiem ieņēmumiem un izdevumus atlīdzībai 350 000 </w:t>
      </w:r>
      <w:proofErr w:type="spellStart"/>
      <w:r>
        <w:rPr>
          <w:i/>
        </w:rPr>
        <w:t>euro</w:t>
      </w:r>
      <w:proofErr w:type="spellEnd"/>
      <w:r>
        <w:t xml:space="preserve"> apmērā, lai nodrošinātu, ka darbinieku mēnešalga nav zemāka kā nodarbinātajam atbilstošās mēnešalgu grupas intervāla minimumam.</w:t>
      </w:r>
    </w:p>
    <w:p w14:paraId="306177A0" w14:textId="77777777" w:rsidR="00B40511" w:rsidRDefault="00224EE2">
      <w:pPr>
        <w:numPr>
          <w:ilvl w:val="0"/>
          <w:numId w:val="1"/>
        </w:numPr>
        <w:ind w:firstLine="706"/>
      </w:pPr>
      <w:r>
        <w:t xml:space="preserve">32. Atbalstīt Viedās administrācijas un reģionālās attīstības ministrijas priekšlikumu 2025. gadā un turpmāk ik gadu budžeta programmā 30.00.00 “Attīstības nacionālie atbalsta instrumenti” samazināt izdevumus pārējiem valsts budžeta uzturēšanas izdevumu </w:t>
      </w:r>
      <w:proofErr w:type="spellStart"/>
      <w:r>
        <w:t>transfertiem</w:t>
      </w:r>
      <w:proofErr w:type="spellEnd"/>
      <w:r>
        <w:t xml:space="preserve"> pašvaldībām 10 000 </w:t>
      </w:r>
      <w:proofErr w:type="spellStart"/>
      <w:r>
        <w:rPr>
          <w:i/>
        </w:rPr>
        <w:t>euro</w:t>
      </w:r>
      <w:proofErr w:type="spellEnd"/>
      <w:r>
        <w:t xml:space="preserve"> apmērā (pasākumam “Uzturēšanas izdevumu </w:t>
      </w:r>
      <w:proofErr w:type="spellStart"/>
      <w:r>
        <w:t>transferti</w:t>
      </w:r>
      <w:proofErr w:type="spellEnd"/>
      <w:r>
        <w:t xml:space="preserve"> pašvaldībām likuma “Par zemes privatizāciju lauku apvidos” prasību izpildei”) un palielināt izdevumus precēm pakalpojumiem 10 000 </w:t>
      </w:r>
      <w:proofErr w:type="spellStart"/>
      <w:r>
        <w:rPr>
          <w:i/>
        </w:rPr>
        <w:t>euro</w:t>
      </w:r>
      <w:proofErr w:type="spellEnd"/>
      <w:r>
        <w:t xml:space="preserve"> apmērā, lai īstenotu pašvaldību darbības ārkārtas revīzijas. Viedās administrācijas un reģionālās attīstības ministrijai sadarbībā ar Zemkopības ministriju sagatavot grozījumus Ministru kabineta 2014. gada 2. decembra noteikumos Nr. 748 “Noteikumi par darījumiem ar lauksaimniecības zemi”,</w:t>
      </w:r>
      <w:r>
        <w:t xml:space="preserve"> precizējot noteikumu 14. punktu, un iesniegt tos izskatīšanai Ministru kabinetā sēdē līdz 2024. gada 5. decembrim.</w:t>
      </w:r>
    </w:p>
    <w:p w14:paraId="2636FBC9" w14:textId="77777777" w:rsidR="00B40511" w:rsidRDefault="00224EE2">
      <w:pPr>
        <w:numPr>
          <w:ilvl w:val="0"/>
          <w:numId w:val="1"/>
        </w:numPr>
        <w:ind w:firstLine="706"/>
      </w:pPr>
      <w:r>
        <w:t xml:space="preserve">33. Lai izpildītu Ministru kabineta 2024. gada 27. augusta sēdē (prot. Nr.33 52.§ 4.p.) pieņemto lēmumu par horizontālu ministriju un citu centrālo valsts iestāžu </w:t>
      </w:r>
      <w:r>
        <w:lastRenderedPageBreak/>
        <w:t xml:space="preserve">(izņemot neatkarīgās institūcijas) izdevumu no dotācijas no vispārējiem ieņēmumiem samazināšanu, Finanšu ministrijai samazināt visām ministrijām bāzes izdevumus aprēķinātajā 50 000 000 </w:t>
      </w:r>
      <w:proofErr w:type="spellStart"/>
      <w:r>
        <w:rPr>
          <w:i/>
        </w:rPr>
        <w:t>euro</w:t>
      </w:r>
      <w:proofErr w:type="spellEnd"/>
      <w:r>
        <w:t xml:space="preserve"> apmērā.</w:t>
      </w:r>
    </w:p>
    <w:p w14:paraId="26660C83" w14:textId="77777777" w:rsidR="00B40511" w:rsidRDefault="00224EE2">
      <w:pPr>
        <w:numPr>
          <w:ilvl w:val="0"/>
          <w:numId w:val="1"/>
        </w:numPr>
        <w:ind w:firstLine="706"/>
      </w:pPr>
      <w:r>
        <w:t xml:space="preserve">34. </w:t>
      </w:r>
      <w:r>
        <w:t>Pieņemt zināšanai, ka pēc Ārlietu ministrijas sagatavotā Ministru kabineta noteikumu projekta  “Grozījumi Ministru kabineta 2018. gada 21. novembra noteikumos Nr. 707 “Ārlietu ministrijas konsulārās atlīdzības cenrādis un kārtība, kādā tiek iekasēta konsulārā atlīdzība un valsts nodevas”” pieņemšanas Ministru kabinetā, likumprojekta “Par valsts budžetu 2025. gadam un budžeta ietvaru 2025., 2026. un 2027. gadam” sagatavošanas procesā Ārlietu ministrija sniegs priekšlikumu par budžetā plānoto ieņēmumu par kon</w:t>
      </w:r>
      <w:r>
        <w:t xml:space="preserve">sulārajiem pakalpojumiem palielinājumu 2025. un turpmākajos gados 682 600 </w:t>
      </w:r>
      <w:proofErr w:type="spellStart"/>
      <w:r>
        <w:rPr>
          <w:i/>
        </w:rPr>
        <w:t>euro</w:t>
      </w:r>
      <w:proofErr w:type="spellEnd"/>
      <w:r>
        <w:t xml:space="preserve"> apmērā ik gadu un atbilstošu izdevumu palielinājumu.</w:t>
      </w:r>
    </w:p>
    <w:p w14:paraId="33FAC3CC" w14:textId="77777777" w:rsidR="00B40511" w:rsidRDefault="00224EE2">
      <w:pPr>
        <w:numPr>
          <w:ilvl w:val="0"/>
          <w:numId w:val="1"/>
        </w:numPr>
        <w:ind w:firstLine="706"/>
      </w:pPr>
      <w:r>
        <w:t xml:space="preserve">35. Atbalstīt </w:t>
      </w:r>
      <w:proofErr w:type="spellStart"/>
      <w:r>
        <w:t>Iekšlietu</w:t>
      </w:r>
      <w:proofErr w:type="spellEnd"/>
      <w:r>
        <w:t xml:space="preserve"> ministrijas priekšlikumu palielināt valsts pamatbudžeta ieņēmumus no nodevas par pasu izsniegšanu 2025. gadā 2 285 208 </w:t>
      </w:r>
      <w:proofErr w:type="spellStart"/>
      <w:r>
        <w:rPr>
          <w:i/>
        </w:rPr>
        <w:t>euro</w:t>
      </w:r>
      <w:proofErr w:type="spellEnd"/>
      <w:r>
        <w:t xml:space="preserve"> apmērā, 2026. gadā 2 609 055 </w:t>
      </w:r>
      <w:proofErr w:type="spellStart"/>
      <w:r>
        <w:rPr>
          <w:i/>
        </w:rPr>
        <w:t>euro</w:t>
      </w:r>
      <w:proofErr w:type="spellEnd"/>
      <w:r>
        <w:t xml:space="preserve"> apmērā, 2027. un 2028. gadā 1 693 985 </w:t>
      </w:r>
      <w:proofErr w:type="spellStart"/>
      <w:r>
        <w:rPr>
          <w:i/>
        </w:rPr>
        <w:t>euro</w:t>
      </w:r>
      <w:proofErr w:type="spellEnd"/>
      <w:r>
        <w:t xml:space="preserve"> apmērā ik gadu.</w:t>
      </w:r>
    </w:p>
    <w:p w14:paraId="36364A84" w14:textId="77777777" w:rsidR="00B40511" w:rsidRDefault="00224EE2">
      <w:pPr>
        <w:numPr>
          <w:ilvl w:val="0"/>
          <w:numId w:val="1"/>
        </w:numPr>
        <w:ind w:firstLine="706"/>
      </w:pPr>
      <w:r>
        <w:t xml:space="preserve">36. Atbalstīt </w:t>
      </w:r>
      <w:proofErr w:type="spellStart"/>
      <w:r>
        <w:t>Iekšlietu</w:t>
      </w:r>
      <w:proofErr w:type="spellEnd"/>
      <w:r>
        <w:t xml:space="preserve"> ministrijas priekšlikumu palielināt valsts pamatbudžeta ieņēmumus no nodevas par personas apliecību izsniegšanu 2025. gadā 1 515 437 </w:t>
      </w:r>
      <w:proofErr w:type="spellStart"/>
      <w:r>
        <w:rPr>
          <w:i/>
        </w:rPr>
        <w:t>euro</w:t>
      </w:r>
      <w:proofErr w:type="spellEnd"/>
      <w:r>
        <w:t xml:space="preserve"> apmērā, 2026. gadā 1 492 350 </w:t>
      </w:r>
      <w:proofErr w:type="spellStart"/>
      <w:r>
        <w:rPr>
          <w:i/>
        </w:rPr>
        <w:t>euro</w:t>
      </w:r>
      <w:proofErr w:type="spellEnd"/>
      <w:r>
        <w:rPr>
          <w:i/>
        </w:rPr>
        <w:t xml:space="preserve"> </w:t>
      </w:r>
      <w:r>
        <w:t xml:space="preserve">apmērā, 2027. un 2028. gadā 2 409 444 </w:t>
      </w:r>
      <w:proofErr w:type="spellStart"/>
      <w:r>
        <w:rPr>
          <w:i/>
        </w:rPr>
        <w:t>euro</w:t>
      </w:r>
      <w:proofErr w:type="spellEnd"/>
      <w:r>
        <w:t xml:space="preserve"> apmērā ik gadu.</w:t>
      </w:r>
    </w:p>
    <w:p w14:paraId="5BD588E3" w14:textId="77777777" w:rsidR="00B40511" w:rsidRDefault="00224EE2">
      <w:pPr>
        <w:numPr>
          <w:ilvl w:val="0"/>
          <w:numId w:val="1"/>
        </w:numPr>
        <w:ind w:firstLine="706"/>
      </w:pPr>
      <w:r>
        <w:t xml:space="preserve">37. Atbalstīt </w:t>
      </w:r>
      <w:proofErr w:type="spellStart"/>
      <w:r>
        <w:t>Iekšlietu</w:t>
      </w:r>
      <w:proofErr w:type="spellEnd"/>
      <w:r>
        <w:t xml:space="preserve"> ministrijas priekšlikumu palielināt valsts pamatbudžeta ieņēmumus no nodevas par vīzas, uzturēšanās atļaujas vai Eiropas Savienības pastāvīgā iedzīvotāja statusa Latvijas Republikā pieprasīšanai nepieciešamo dokumentu izskatīšanu un ar to saistītajiem pakalpojumiem 2025. –2028. gadā 1 514 810 </w:t>
      </w:r>
      <w:proofErr w:type="spellStart"/>
      <w:r>
        <w:rPr>
          <w:i/>
        </w:rPr>
        <w:t>euro</w:t>
      </w:r>
      <w:proofErr w:type="spellEnd"/>
      <w:r>
        <w:rPr>
          <w:i/>
        </w:rPr>
        <w:t xml:space="preserve"> </w:t>
      </w:r>
      <w:r>
        <w:t>apmērā ik gadu.</w:t>
      </w:r>
    </w:p>
    <w:p w14:paraId="29F14BA0" w14:textId="77777777" w:rsidR="00B40511" w:rsidRDefault="00224EE2">
      <w:pPr>
        <w:numPr>
          <w:ilvl w:val="0"/>
          <w:numId w:val="1"/>
        </w:numPr>
        <w:ind w:firstLine="706"/>
      </w:pPr>
      <w:r>
        <w:t xml:space="preserve">38. </w:t>
      </w:r>
      <w:proofErr w:type="spellStart"/>
      <w:r>
        <w:t>Iekšlietu</w:t>
      </w:r>
      <w:proofErr w:type="spellEnd"/>
      <w:r>
        <w:t xml:space="preserve"> ministrijai sagatavot un </w:t>
      </w:r>
      <w:proofErr w:type="spellStart"/>
      <w:r>
        <w:t>iekšlietu</w:t>
      </w:r>
      <w:proofErr w:type="spellEnd"/>
      <w:r>
        <w:t xml:space="preserve"> ministram normatīvajos aktos noteiktā kārtībā iesniegt izskatīšanai Ministru kabinetā grozījumus Ministru kabineta 2012. gada 21. februāra noteikumos Nr.133 “Noteikumi par valsts nodevu par personu apliecinošu dokumentu izsniegšanu”, Ministru kabineta 2017. gada 12. septembra noteikumos Nr. 557 “Noteikumi par valsts nodevu par vīzas, uzturēšanās atļaujas vai Eiropas Savienības pastāvīgā iedzīvotāja statusa Latvijas Republikā pieprasīšanai nepieciešamo dokumentu i</w:t>
      </w:r>
      <w:r>
        <w:t xml:space="preserve">zskatīšanu un ar to saistītajiem pakalpojumiem” un Ministru kabineta 2011. gada 27. jūlija rīkojumā Nr. 347 “Par informācijas sistēmas darbības koncepcijas aprakstu “Pasu sistēmas un Vienotās migrācijas informācijas sistēmas attīstība elektronisko identifikācijas karšu un elektronisko uzturēšanās atļauju (karšu) izsniegšanai”” atbilstoši šī </w:t>
      </w:r>
      <w:proofErr w:type="spellStart"/>
      <w:r>
        <w:t>protokollēmuma</w:t>
      </w:r>
      <w:proofErr w:type="spellEnd"/>
      <w:r>
        <w:t xml:space="preserve"> 35., 36. un 37. punktam.</w:t>
      </w:r>
    </w:p>
    <w:p w14:paraId="28EF06D4" w14:textId="77777777" w:rsidR="00B40511" w:rsidRDefault="00224EE2">
      <w:pPr>
        <w:numPr>
          <w:ilvl w:val="0"/>
          <w:numId w:val="1"/>
        </w:numPr>
        <w:ind w:firstLine="706"/>
      </w:pPr>
      <w:r>
        <w:t xml:space="preserve">39. </w:t>
      </w:r>
      <w:proofErr w:type="spellStart"/>
      <w:r>
        <w:t>Iekšlietu</w:t>
      </w:r>
      <w:proofErr w:type="spellEnd"/>
      <w:r>
        <w:t xml:space="preserve"> ministrijai līdz 2024. gada 19. septembrim iesniegt Finanšu ministrijā fiskāli neitrālus priekšlikumus, paredzot vispārējā kārtībā sadalāmās dotācijas no vispārējiem ieņēmumiem un izdevumu palielinājumu atbilstoši šī </w:t>
      </w:r>
      <w:proofErr w:type="spellStart"/>
      <w:r>
        <w:t>protokollēmuma</w:t>
      </w:r>
      <w:proofErr w:type="spellEnd"/>
      <w:r>
        <w:t xml:space="preserve"> 35., 36. un 37. punktos noteiktajam valsts pamatbudžeta ieņēmumu no nodevām palielinājumam.</w:t>
      </w:r>
    </w:p>
    <w:p w14:paraId="74E5B45A" w14:textId="77777777" w:rsidR="00B40511" w:rsidRDefault="00224EE2">
      <w:pPr>
        <w:numPr>
          <w:ilvl w:val="0"/>
          <w:numId w:val="1"/>
        </w:numPr>
        <w:ind w:firstLine="706"/>
      </w:pPr>
      <w:r>
        <w:t xml:space="preserve">40. Finanšu ministrijai samazināt ministriju, citu centrālo valsts iestāžu un neatkarīgo iestāžu bāzes izdevumus attiecībā uz Valsts prezidenta mēnešalgu, </w:t>
      </w:r>
      <w:r>
        <w:lastRenderedPageBreak/>
        <w:t>Saeimas ievēlēto, apstiprināto un iecelto amatpersonu mēnešalgām, piemērojot bāzes mēnešalgas ierobežojumu ne vairāk kā 2,6% apmērā.</w:t>
      </w:r>
    </w:p>
    <w:p w14:paraId="2B44C986" w14:textId="77777777" w:rsidR="00B40511" w:rsidRDefault="00224EE2">
      <w:pPr>
        <w:numPr>
          <w:ilvl w:val="0"/>
          <w:numId w:val="1"/>
        </w:numPr>
        <w:ind w:firstLine="706"/>
      </w:pPr>
      <w:r>
        <w:t>41. Finanšu ministrijai, izskatot ar valsts budžetu saistītos jautājumus, kā arī ņemot vērā šajā Ministru kabineta sēdes protokolā atbalstītos priekšlikumus, koriģēt ieņēmumu prognozes 2025., 2026., 2027. un 2028. gadam un ieplānoto finansējumu budžeta resorā “74. Gadskārtējā valsts budžeta izpildes procesā pārdalāmais finansējums”.</w:t>
      </w:r>
    </w:p>
    <w:p w14:paraId="08F3D1A8" w14:textId="77777777" w:rsidR="00B40511" w:rsidRDefault="00224EE2">
      <w:pPr>
        <w:numPr>
          <w:ilvl w:val="0"/>
          <w:numId w:val="1"/>
        </w:numPr>
        <w:ind w:firstLine="706"/>
      </w:pPr>
      <w:r>
        <w:t xml:space="preserve">42. Ministrijām un citām centrālajām valsts iestādēm (turpmāk - ministrijas), ņemot vērā Ministru kabinetā atbalstītos prioritāros pasākumus un pasākumus ieņēmumu un izdevumu izmaiņām, līdz 2024. gada 20. septembrim iesniegt Finanšu ministrijā informatīvā ziņojuma pielikumos minēto summu detalizētu atšifrējumu </w:t>
      </w:r>
      <w:proofErr w:type="spellStart"/>
      <w:r>
        <w:rPr>
          <w:i/>
        </w:rPr>
        <w:t>euro</w:t>
      </w:r>
      <w:proofErr w:type="spellEnd"/>
      <w:r>
        <w:t xml:space="preserve"> sadalījumā pa ministrijām, budžeta programmām/ apakšprogrammām, prioritārajiem pasākumiem, prioritāro pasākumu kodiem, nepārsniedzot informatīvā ziņojuma pielikumos minēto finansējuma apmēru, kā arī aprēķināt un iesniegt Finanšu ministrijā maksimāli pieļaujamo valsts budžeta izdevumu kopējo apjomu 2025., 2026., 2027. un 2028. gadam. Atbildīgajām ministrijām par horizontāli skatāmiem starpnozaru prioritārajiem pasākumiem saskaņot atbalstītā finansējuma sadalījumu ar iesaistītajām ministrijām.</w:t>
      </w:r>
    </w:p>
    <w:p w14:paraId="0CBEC172" w14:textId="77777777" w:rsidR="00B40511" w:rsidRDefault="00224EE2">
      <w:pPr>
        <w:numPr>
          <w:ilvl w:val="0"/>
          <w:numId w:val="1"/>
        </w:numPr>
        <w:ind w:firstLine="706"/>
      </w:pPr>
      <w:r>
        <w:t>43. Finanšu ministrijai atbilstoši Ministru kabinetā apstiprinātajiem valsts budžeta bāzes izdevumiem 2025., 2026., 2027. un 2028. gadam, kā arī Ministru kabinetā pieņemtajiem lēmumiem par ieņēmumu un izdevumu pasākumiem un atbalstītajiem prioritārajiem pasākumiem, sadarbībā ar ministrijām aprēķināt maksimāli pieļaujamo valsts budžeta izdevumu apjomu 2025., 2026., 2027. un 2028. gadam un līdz 2024. gada 23. septembrim elektroniski nosūtīt ministrijām.</w:t>
      </w:r>
    </w:p>
    <w:p w14:paraId="0D0FFAB9" w14:textId="77777777" w:rsidR="00B40511" w:rsidRDefault="00224EE2">
      <w:pPr>
        <w:numPr>
          <w:ilvl w:val="0"/>
          <w:numId w:val="1"/>
        </w:numPr>
        <w:ind w:firstLine="706"/>
      </w:pPr>
      <w:r>
        <w:t>44. Ministrijām, ņemot vērā Ministru kabinetā neatbalstītos papildu pieprasījumus, izvērtēt nepieciešamību veikt grozījumus normatīvajos aktos, nevirzīt tālāk sagatavotos likumprojektus, kā arī izvērtēt iespēju nodrošināt to īstenošanu esošā finansējuma ietvaros.</w:t>
      </w:r>
    </w:p>
    <w:p w14:paraId="3912498C" w14:textId="77777777" w:rsidR="00B40511" w:rsidRDefault="00224EE2">
      <w:pPr>
        <w:numPr>
          <w:ilvl w:val="0"/>
          <w:numId w:val="1"/>
        </w:numPr>
        <w:ind w:firstLine="706"/>
      </w:pPr>
      <w:r>
        <w:t>45. Pēc Finanšu ministrijas aprēķinātā un nosūtītā maksimāli pieļaujamā valsts budžeta izdevumu kopējā apjoma 2025., 2026., 2027. un 2028. gadam (2024. gada 23. septembris) līdz ministriju valsts budžeta pieprasījumu 2025., 2026. un 2027. gadam sagatavošanai un iesniegšanai Finanšu ministrijā (2024. gada 27. septembris) ministrijām neveikt izmaiņas to maksimāli pieļaujamā valsts budžeta izdevumu kopējā apjomā.</w:t>
      </w:r>
    </w:p>
    <w:p w14:paraId="0D9C5E7F" w14:textId="77777777" w:rsidR="00B40511" w:rsidRDefault="00224EE2">
      <w:pPr>
        <w:numPr>
          <w:ilvl w:val="0"/>
          <w:numId w:val="1"/>
        </w:numPr>
        <w:ind w:firstLine="706"/>
      </w:pPr>
      <w:r>
        <w:t>46. Ministrijām līdz 2024. gada 27. septembrim sagatavot un iesniegt Finanšu ministrijā valsts budžeta pieprasījumus 2025., 2026. un 2027. gadam.</w:t>
      </w:r>
    </w:p>
    <w:p w14:paraId="42E1F16C" w14:textId="77777777" w:rsidR="00B40511" w:rsidRDefault="00224EE2">
      <w:pPr>
        <w:numPr>
          <w:ilvl w:val="0"/>
          <w:numId w:val="1"/>
        </w:numPr>
        <w:ind w:firstLine="706"/>
      </w:pPr>
      <w:r>
        <w:t>47. Ministrijām atbilstoši Ministru kabineta 2023. gada 17. janvāra noteikumu Nr. 15 “Maksimāli pieļaujamā valsts budžeta izdevumu kopapjoma un  katrai ministrijai un citai centrālajai valsts iestādei paredzētā izdevumu kopējā apjoma noteikšanas kārtība vidējam termiņam” 2. pielikumam līdz 2024. gada 27. septembrim iesniegt Finanšu ministrijā aktualizētu un papildinātu informāciju (tai skaitā detalizētus izdevumu un citus aprēķinus un aprēķinu pieņēmumus) par atbalstītajiem prioritārajiem pasākumiem.</w:t>
      </w:r>
    </w:p>
    <w:p w14:paraId="70F79A6B" w14:textId="77777777" w:rsidR="00B40511" w:rsidRDefault="00224EE2">
      <w:pPr>
        <w:numPr>
          <w:ilvl w:val="0"/>
          <w:numId w:val="1"/>
        </w:numPr>
        <w:ind w:firstLine="706"/>
      </w:pPr>
      <w:r>
        <w:t xml:space="preserve">48. Ministrijām līdz 2024. gada 27. septembrim sagatavot un iesniegt izskatīšanai Ministru kabinetā budžetu pavadošos likumprojektus (budžeta </w:t>
      </w:r>
      <w:r>
        <w:lastRenderedPageBreak/>
        <w:t>likumprojektu pakete), un izskatīt tos Ministru kabineta 2024. gada 1. oktobra un 8. oktobra sēdē.</w:t>
      </w:r>
    </w:p>
    <w:p w14:paraId="65EBE112" w14:textId="77777777" w:rsidR="00B40511" w:rsidRDefault="00224EE2">
      <w:pPr>
        <w:numPr>
          <w:ilvl w:val="0"/>
          <w:numId w:val="1"/>
        </w:numPr>
        <w:ind w:firstLine="706"/>
      </w:pPr>
      <w:r>
        <w:t>49. Finanšu ministrijai sagatavot un iesniegt izskatīšanai Ministru kabineta 2024. gada 8. oktobra sēdē Ministru kabineta un Latvijas Pašvaldību savienības vienošanās un domstarpību protokola projektu.</w:t>
      </w:r>
    </w:p>
    <w:p w14:paraId="25266674" w14:textId="77777777" w:rsidR="00B40511" w:rsidRDefault="00224EE2">
      <w:pPr>
        <w:numPr>
          <w:ilvl w:val="0"/>
          <w:numId w:val="1"/>
        </w:numPr>
        <w:ind w:firstLine="706"/>
      </w:pPr>
      <w:r>
        <w:t>50. Finanšu ministrijai sagatavot un iesniegt izskatīšanai Ministru kabineta 2024. gada 14. oktobra ārkārtas sēdē likumprojektu "Par valsts budžetu 2025. gadam un budžeta ietvaru 2025., 2026. un 2027. gadam" (ar paskaidrojumiem).</w:t>
      </w:r>
    </w:p>
    <w:p w14:paraId="4D352DBB" w14:textId="77777777" w:rsidR="00B40511" w:rsidRDefault="00224EE2">
      <w:pPr>
        <w:numPr>
          <w:ilvl w:val="0"/>
          <w:numId w:val="1"/>
        </w:numPr>
        <w:ind w:firstLine="706"/>
      </w:pPr>
      <w:r>
        <w:t>51. Finanšu ministrijai sagatavot un iesniegt izskatīšanai Ministru kabineta 2024. gada 14. oktobra ārkārtas sēdē Vispārējās valdības budžeta plāna projektu 2025. gadam.</w:t>
      </w:r>
    </w:p>
    <w:p w14:paraId="0C28449D" w14:textId="77777777" w:rsidR="00B40511" w:rsidRDefault="00224EE2">
      <w:pPr>
        <w:numPr>
          <w:ilvl w:val="0"/>
          <w:numId w:val="1"/>
        </w:numPr>
        <w:ind w:firstLine="706"/>
      </w:pPr>
      <w:r>
        <w:t>52. Finanšu ministrijai sagatavot un iesniegt izskatīšanai Ministru kabineta 2024. gada 14. oktobra ārkārtas sēdē Fiskāli strukturālo plānu 2025.–2028. gadam.</w:t>
      </w:r>
    </w:p>
    <w:p w14:paraId="7FDD012A" w14:textId="77777777" w:rsidR="00B40511" w:rsidRDefault="00224EE2">
      <w:pPr>
        <w:numPr>
          <w:ilvl w:val="0"/>
          <w:numId w:val="1"/>
        </w:numPr>
        <w:ind w:firstLine="706"/>
      </w:pPr>
      <w:r>
        <w:t>53. Likumprojektu "Par valsts budžetu 2025. gadam un budžeta ietvaru 2025., 2026. un 2027. gadam" (ar paskaidrojumiem, fiskālo risku deklarāciju, Fiskālās disciplīnas padomes fiskālās disciplīnas uzraudzības ziņojumu, pavadošajiem likumprojektiem (budžeta likumprojektu paketi), Ministru kabineta un Latvijas Pašvaldību savienības vienošanās un domstarpību protokolu) iesniegt Saeimā 2024. gada 15. oktobrī.</w:t>
      </w:r>
    </w:p>
    <w:p w14:paraId="5C82A90F" w14:textId="77777777" w:rsidR="00B40511" w:rsidRDefault="00224EE2">
      <w:pPr>
        <w:numPr>
          <w:ilvl w:val="0"/>
          <w:numId w:val="1"/>
        </w:numPr>
        <w:ind w:firstLine="706"/>
      </w:pPr>
      <w:r>
        <w:t xml:space="preserve">54. </w:t>
      </w:r>
      <w:r>
        <w:t xml:space="preserve">Finanšu ministrijai Vispārējās valdības budžeta plānu iesniegt Eiropas Komisijai un </w:t>
      </w:r>
      <w:proofErr w:type="spellStart"/>
      <w:r>
        <w:t>Eirogrupai</w:t>
      </w:r>
      <w:proofErr w:type="spellEnd"/>
      <w:r>
        <w:t xml:space="preserve"> 2024. gada 15. oktobrī.</w:t>
      </w:r>
    </w:p>
    <w:p w14:paraId="1B9C8795" w14:textId="77777777" w:rsidR="00B40511" w:rsidRDefault="00224EE2">
      <w:pPr>
        <w:numPr>
          <w:ilvl w:val="0"/>
          <w:numId w:val="1"/>
        </w:numPr>
        <w:ind w:firstLine="706"/>
      </w:pPr>
      <w:r>
        <w:t>55. Finanšu ministrijai Fiskāli strukturālo plānu 2025.–2028. gadam iesniegt Eiropas Komisijai un Padomei 2024. gada 15. oktobrī.</w:t>
      </w:r>
    </w:p>
    <w:p w14:paraId="5F0A1E84" w14:textId="77777777" w:rsidR="00B40511" w:rsidRDefault="00224EE2">
      <w:pPr>
        <w:numPr>
          <w:ilvl w:val="0"/>
          <w:numId w:val="1"/>
        </w:numPr>
        <w:ind w:firstLine="706"/>
      </w:pPr>
      <w:r>
        <w:t>56. Saskaņā ar Ministru kabineta 2023. gada 22. augusta instrukcijas Nr. 4 “Instrukcija par budžeta pieprasījumu izstrādāšanas un iesniegšanas pamatprincipiem” 39. punktā noteikto Finanšu ministrijai sadarbībā ar pārējām ministrijām divu mēnešu laikā pēc tam, kad stājies spēkā valsts budžeta likums, aktualizēt valsts budžeta likumprojektam pievienotos paskaidrojumus un publicēt tos Finanšu ministrijas tīmekļvietnē.</w:t>
      </w:r>
    </w:p>
    <w:sectPr w:rsidR="00B40511">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690A0" w14:textId="77777777" w:rsidR="00224EE2" w:rsidRDefault="00224EE2">
      <w:r>
        <w:separator/>
      </w:r>
    </w:p>
  </w:endnote>
  <w:endnote w:type="continuationSeparator" w:id="0">
    <w:p w14:paraId="00BDEFE6" w14:textId="77777777" w:rsidR="00224EE2" w:rsidRDefault="0022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atino">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A60E4" w14:textId="77777777" w:rsidR="00B40511" w:rsidRDefault="00224EE2">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2C97" w14:textId="77777777" w:rsidR="00224EE2" w:rsidRDefault="00224EE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1A16B" w14:textId="77777777" w:rsidR="00224EE2" w:rsidRDefault="00224EE2">
      <w:r>
        <w:separator/>
      </w:r>
    </w:p>
  </w:footnote>
  <w:footnote w:type="continuationSeparator" w:id="0">
    <w:p w14:paraId="360F80DE" w14:textId="77777777" w:rsidR="00224EE2" w:rsidRDefault="0022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71F4" w14:textId="77777777" w:rsidR="00224EE2" w:rsidRDefault="00224EE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9756A" w14:textId="77777777" w:rsidR="00B40511" w:rsidRDefault="00224EE2">
    <w:pPr>
      <w:pStyle w:val="Header"/>
      <w:contextualSpacing w:val="0"/>
    </w:pPr>
    <w:r>
      <w:t xml:space="preserve">MK sēdes </w:t>
    </w:r>
    <w:proofErr w:type="spellStart"/>
    <w:r>
      <w:t>protokollēmuma</w:t>
    </w:r>
    <w:proofErr w:type="spellEnd"/>
    <w:r>
      <w:t xml:space="preserve"> projekts 24-TA-2265</w:t>
    </w:r>
    <w:r>
      <w:br/>
    </w:r>
    <w:r>
      <w:t>Izdrukāts 19.09.2024. 11.28</w:t>
    </w:r>
  </w:p>
  <w:p w14:paraId="1E4A33D5" w14:textId="77777777" w:rsidR="00B40511" w:rsidRDefault="00224EE2">
    <w:pPr>
      <w:pStyle w:val="paragraphtitle"/>
      <w:contextualSpacing w:val="0"/>
    </w:pPr>
    <w:r>
      <w:t>Ministru kabineta sēdes protokollēmums</w:t>
    </w:r>
  </w:p>
  <w:p w14:paraId="1FB3416E" w14:textId="77777777" w:rsidR="00B40511" w:rsidRDefault="00B40511">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853C9"/>
    <w:multiLevelType w:val="hybridMultilevel"/>
    <w:tmpl w:val="0E38D06C"/>
    <w:lvl w:ilvl="0" w:tplc="73FE77FE">
      <w:start w:val="1"/>
      <w:numFmt w:val="bullet"/>
      <w:lvlRestart w:val="0"/>
      <w:lvlText w:val=""/>
      <w:lvlJc w:val="left"/>
      <w:pPr>
        <w:ind w:left="0" w:firstLine="705"/>
      </w:pPr>
      <w:rPr>
        <w:u w:val="none"/>
      </w:rPr>
    </w:lvl>
    <w:lvl w:ilvl="1" w:tplc="B194EA0C">
      <w:start w:val="1"/>
      <w:numFmt w:val="bullet"/>
      <w:lvlRestart w:val="0"/>
      <w:lvlText w:val=""/>
      <w:lvlJc w:val="left"/>
      <w:pPr>
        <w:ind w:left="0" w:firstLine="705"/>
      </w:pPr>
      <w:rPr>
        <w:u w:val="none"/>
      </w:rPr>
    </w:lvl>
    <w:lvl w:ilvl="2" w:tplc="4C38880E">
      <w:start w:val="1"/>
      <w:numFmt w:val="bullet"/>
      <w:lvlRestart w:val="1"/>
      <w:lvlText w:val=""/>
      <w:lvlJc w:val="left"/>
      <w:pPr>
        <w:ind w:left="0" w:firstLine="705"/>
      </w:pPr>
      <w:rPr>
        <w:u w:val="none"/>
      </w:rPr>
    </w:lvl>
    <w:lvl w:ilvl="3" w:tplc="17DE1DEE">
      <w:start w:val="1"/>
      <w:numFmt w:val="bullet"/>
      <w:lvlRestart w:val="1"/>
      <w:lvlText w:val=""/>
      <w:lvlJc w:val="left"/>
      <w:pPr>
        <w:ind w:left="0" w:firstLine="705"/>
      </w:pPr>
      <w:rPr>
        <w:u w:val="none"/>
      </w:rPr>
    </w:lvl>
    <w:lvl w:ilvl="4" w:tplc="9D1E095C">
      <w:numFmt w:val="decimal"/>
      <w:lvlText w:val=""/>
      <w:lvlJc w:val="left"/>
    </w:lvl>
    <w:lvl w:ilvl="5" w:tplc="7A2EC93E">
      <w:numFmt w:val="decimal"/>
      <w:lvlText w:val=""/>
      <w:lvlJc w:val="left"/>
    </w:lvl>
    <w:lvl w:ilvl="6" w:tplc="0D9EDA1A">
      <w:numFmt w:val="decimal"/>
      <w:lvlText w:val=""/>
      <w:lvlJc w:val="left"/>
    </w:lvl>
    <w:lvl w:ilvl="7" w:tplc="968CE84E">
      <w:numFmt w:val="decimal"/>
      <w:lvlText w:val=""/>
      <w:lvlJc w:val="left"/>
    </w:lvl>
    <w:lvl w:ilvl="8" w:tplc="A1525AB4">
      <w:numFmt w:val="decimal"/>
      <w:lvlText w:val=""/>
      <w:lvlJc w:val="left"/>
    </w:lvl>
  </w:abstractNum>
  <w:num w:numId="1" w16cid:durableId="46420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11"/>
    <w:rsid w:val="00224EE2"/>
    <w:rsid w:val="00B405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0253"/>
  <w15:docId w15:val="{E315C845-3273-44F4-95B8-A2CCE141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paragraphtitle">
    <w:name w:val="paragraph_title"/>
    <w:basedOn w:val="Normal"/>
    <w:next w:val="Normal"/>
    <w:pPr>
      <w:spacing w:before="280"/>
      <w:contextualSpacing/>
      <w:jc w:val="center"/>
    </w:pPr>
    <w:rPr>
      <w:caps/>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25167</Words>
  <Characters>14346</Characters>
  <Application>Microsoft Office Word</Application>
  <DocSecurity>0</DocSecurity>
  <Lines>119</Lines>
  <Paragraphs>78</Paragraphs>
  <ScaleCrop>false</ScaleCrop>
  <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mk_sēdes_protokollēmuma_projekts_24-TA-2265.docx</dc:title>
  <dc:creator>Zane Adijāne</dc:creator>
  <cp:lastModifiedBy>Zane Adijāne</cp:lastModifiedBy>
  <cp:revision>2</cp:revision>
  <dcterms:created xsi:type="dcterms:W3CDTF">2024-09-19T08:29:00Z</dcterms:created>
  <dcterms:modified xsi:type="dcterms:W3CDTF">2024-09-19T08:29:00Z</dcterms:modified>
</cp:coreProperties>
</file>