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15" w:rsidRPr="006B1251" w:rsidRDefault="00987115" w:rsidP="00987115">
      <w:pPr>
        <w:jc w:val="right"/>
        <w:rPr>
          <w:i/>
          <w:sz w:val="21"/>
          <w:szCs w:val="21"/>
        </w:rPr>
      </w:pPr>
      <w:r>
        <w:rPr>
          <w:i/>
          <w:sz w:val="21"/>
          <w:szCs w:val="21"/>
        </w:rPr>
        <w:t>2</w:t>
      </w:r>
      <w:r w:rsidRPr="006C0FCA">
        <w:rPr>
          <w:i/>
          <w:sz w:val="21"/>
          <w:szCs w:val="21"/>
        </w:rPr>
        <w:t>.pielikums</w:t>
      </w:r>
      <w:r w:rsidRPr="006B1251">
        <w:rPr>
          <w:i/>
          <w:sz w:val="21"/>
          <w:szCs w:val="21"/>
        </w:rPr>
        <w:t xml:space="preserve"> informatīvajam ziņojumam</w:t>
      </w:r>
    </w:p>
    <w:p w:rsidR="00987115" w:rsidRPr="006B1251" w:rsidRDefault="00987115" w:rsidP="00987115">
      <w:pPr>
        <w:jc w:val="right"/>
        <w:rPr>
          <w:i/>
          <w:sz w:val="21"/>
          <w:szCs w:val="21"/>
        </w:rPr>
      </w:pPr>
      <w:r w:rsidRPr="006B1251">
        <w:rPr>
          <w:i/>
          <w:sz w:val="21"/>
          <w:szCs w:val="21"/>
        </w:rPr>
        <w:t>“Par valsts bud</w:t>
      </w:r>
      <w:r>
        <w:rPr>
          <w:i/>
          <w:sz w:val="21"/>
          <w:szCs w:val="21"/>
        </w:rPr>
        <w:t>žeta izdevumu pārskatīšanas 2019., 2020</w:t>
      </w:r>
      <w:r w:rsidRPr="006B1251">
        <w:rPr>
          <w:i/>
          <w:sz w:val="21"/>
          <w:szCs w:val="21"/>
        </w:rPr>
        <w:t>. un 202</w:t>
      </w:r>
      <w:r>
        <w:rPr>
          <w:i/>
          <w:sz w:val="21"/>
          <w:szCs w:val="21"/>
        </w:rPr>
        <w:t>1</w:t>
      </w:r>
      <w:r w:rsidRPr="006B1251">
        <w:rPr>
          <w:i/>
          <w:sz w:val="21"/>
          <w:szCs w:val="21"/>
        </w:rPr>
        <w:t>.gadam</w:t>
      </w:r>
    </w:p>
    <w:p w:rsidR="00987115" w:rsidRPr="006B1251" w:rsidRDefault="00987115" w:rsidP="00987115">
      <w:pPr>
        <w:jc w:val="right"/>
        <w:rPr>
          <w:i/>
          <w:sz w:val="21"/>
          <w:szCs w:val="21"/>
        </w:rPr>
      </w:pPr>
      <w:r w:rsidRPr="006B1251">
        <w:rPr>
          <w:i/>
          <w:sz w:val="21"/>
          <w:szCs w:val="21"/>
        </w:rPr>
        <w:t xml:space="preserve"> rezultātiem un priekšlikumi par šo rezultātu izmantošanu likumprojekta</w:t>
      </w:r>
    </w:p>
    <w:p w:rsidR="00987115" w:rsidRDefault="00987115" w:rsidP="00987115">
      <w:pPr>
        <w:jc w:val="right"/>
        <w:rPr>
          <w:i/>
          <w:sz w:val="21"/>
          <w:szCs w:val="21"/>
        </w:rPr>
      </w:pPr>
      <w:r w:rsidRPr="006B1251">
        <w:rPr>
          <w:i/>
          <w:sz w:val="21"/>
          <w:szCs w:val="21"/>
        </w:rPr>
        <w:t xml:space="preserve"> “Par vidēja termiņa budžeta 201</w:t>
      </w:r>
      <w:r>
        <w:rPr>
          <w:i/>
          <w:sz w:val="21"/>
          <w:szCs w:val="21"/>
        </w:rPr>
        <w:t>9</w:t>
      </w:r>
      <w:r w:rsidRPr="006B1251">
        <w:rPr>
          <w:i/>
          <w:sz w:val="21"/>
          <w:szCs w:val="21"/>
        </w:rPr>
        <w:t>., 20</w:t>
      </w:r>
      <w:r>
        <w:rPr>
          <w:i/>
          <w:sz w:val="21"/>
          <w:szCs w:val="21"/>
        </w:rPr>
        <w:t>20</w:t>
      </w:r>
      <w:r w:rsidRPr="006B1251">
        <w:rPr>
          <w:i/>
          <w:sz w:val="21"/>
          <w:szCs w:val="21"/>
        </w:rPr>
        <w:t>. un 202</w:t>
      </w:r>
      <w:r>
        <w:rPr>
          <w:i/>
          <w:sz w:val="21"/>
          <w:szCs w:val="21"/>
        </w:rPr>
        <w:t>1</w:t>
      </w:r>
      <w:r w:rsidRPr="006B1251">
        <w:rPr>
          <w:i/>
          <w:sz w:val="21"/>
          <w:szCs w:val="21"/>
        </w:rPr>
        <w:t>.gadam” un likumprojekta</w:t>
      </w:r>
    </w:p>
    <w:p w:rsidR="00987115" w:rsidRDefault="00987115" w:rsidP="00987115">
      <w:pPr>
        <w:jc w:val="right"/>
        <w:rPr>
          <w:i/>
          <w:sz w:val="21"/>
          <w:szCs w:val="21"/>
        </w:rPr>
      </w:pPr>
      <w:r w:rsidRPr="006B1251">
        <w:rPr>
          <w:i/>
          <w:sz w:val="21"/>
          <w:szCs w:val="21"/>
        </w:rPr>
        <w:t>“Par valsts budžetu 201</w:t>
      </w:r>
      <w:r>
        <w:rPr>
          <w:i/>
          <w:sz w:val="21"/>
          <w:szCs w:val="21"/>
        </w:rPr>
        <w:t>9</w:t>
      </w:r>
      <w:r w:rsidRPr="006B1251">
        <w:rPr>
          <w:i/>
          <w:sz w:val="21"/>
          <w:szCs w:val="21"/>
        </w:rPr>
        <w:t>.gadam” izstrādes procesā</w:t>
      </w:r>
    </w:p>
    <w:p w:rsidR="00987115" w:rsidRPr="00987115" w:rsidRDefault="00987115" w:rsidP="00987115">
      <w:pPr>
        <w:jc w:val="right"/>
        <w:rPr>
          <w:i/>
          <w:sz w:val="21"/>
          <w:szCs w:val="21"/>
        </w:rPr>
      </w:pPr>
    </w:p>
    <w:p w:rsidR="00FF40C8" w:rsidRDefault="004E5E87" w:rsidP="004E5E87">
      <w:pPr>
        <w:jc w:val="center"/>
        <w:rPr>
          <w:b/>
        </w:rPr>
      </w:pPr>
      <w:r>
        <w:rPr>
          <w:b/>
        </w:rPr>
        <w:t xml:space="preserve">Potenciālo ietaupījumu sadalījums pa resoriem, </w:t>
      </w:r>
    </w:p>
    <w:p w:rsidR="001B6D46" w:rsidRDefault="004E5E87" w:rsidP="004E5E87">
      <w:pPr>
        <w:jc w:val="center"/>
        <w:rPr>
          <w:b/>
        </w:rPr>
      </w:pPr>
      <w:r>
        <w:rPr>
          <w:b/>
        </w:rPr>
        <w:t>ieviešot finansiāli novērtētos p</w:t>
      </w:r>
      <w:r w:rsidRPr="004E5E87">
        <w:rPr>
          <w:b/>
        </w:rPr>
        <w:t>riekšlikum</w:t>
      </w:r>
      <w:r>
        <w:rPr>
          <w:b/>
        </w:rPr>
        <w:t>us</w:t>
      </w:r>
      <w:r w:rsidRPr="004E5E87">
        <w:rPr>
          <w:b/>
        </w:rPr>
        <w:t xml:space="preserve"> valsts IKT pārvaldības optimizācijai</w:t>
      </w:r>
    </w:p>
    <w:p w:rsidR="007C5A5F" w:rsidRDefault="007C5A5F" w:rsidP="003E08F3">
      <w:pPr>
        <w:rPr>
          <w:b/>
        </w:rPr>
      </w:pPr>
    </w:p>
    <w:p w:rsidR="004E5E87" w:rsidRDefault="004B4FA5" w:rsidP="00987115">
      <w:pPr>
        <w:spacing w:after="120"/>
        <w:jc w:val="center"/>
        <w:rPr>
          <w:b/>
        </w:rPr>
      </w:pPr>
      <w:r>
        <w:rPr>
          <w:b/>
        </w:rPr>
        <w:t>Priekšlikums</w:t>
      </w:r>
      <w:r w:rsidR="00987115">
        <w:rPr>
          <w:b/>
        </w:rPr>
        <w:t xml:space="preserve"> Nr. 1 </w:t>
      </w:r>
      <w:r w:rsidR="004E5E87" w:rsidRPr="004E5E87">
        <w:rPr>
          <w:b/>
        </w:rPr>
        <w:t>Programmatūras nomas izmaksu samazināšanās saistībā ar Valsts pārvaldes reformu plāna 2020 ieviešanu</w:t>
      </w:r>
    </w:p>
    <w:tbl>
      <w:tblPr>
        <w:tblW w:w="13485" w:type="dxa"/>
        <w:jc w:val="center"/>
        <w:tblLook w:val="04A0" w:firstRow="1" w:lastRow="0" w:firstColumn="1" w:lastColumn="0" w:noHBand="0" w:noVBand="1"/>
      </w:tblPr>
      <w:tblGrid>
        <w:gridCol w:w="5446"/>
        <w:gridCol w:w="1906"/>
        <w:gridCol w:w="2045"/>
        <w:gridCol w:w="1362"/>
        <w:gridCol w:w="1361"/>
        <w:gridCol w:w="1365"/>
      </w:tblGrid>
      <w:tr w:rsidR="004E5E87" w:rsidRPr="004E5E87" w:rsidTr="00215B3D">
        <w:trPr>
          <w:trHeight w:val="407"/>
          <w:tblHeader/>
          <w:jc w:val="center"/>
        </w:trPr>
        <w:tc>
          <w:tcPr>
            <w:tcW w:w="54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Resors</w:t>
            </w:r>
          </w:p>
        </w:tc>
        <w:tc>
          <w:tcPr>
            <w:tcW w:w="3951" w:type="dxa"/>
            <w:gridSpan w:val="2"/>
            <w:tcBorders>
              <w:top w:val="single" w:sz="4" w:space="0" w:color="auto"/>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Iestādes izdevumi par programmatūras nomu 2017.gadā</w:t>
            </w:r>
          </w:p>
        </w:tc>
        <w:tc>
          <w:tcPr>
            <w:tcW w:w="4088" w:type="dxa"/>
            <w:gridSpan w:val="3"/>
            <w:tcBorders>
              <w:top w:val="single" w:sz="4" w:space="0" w:color="auto"/>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 xml:space="preserve">Ietaupījums, </w:t>
            </w:r>
            <w:proofErr w:type="spellStart"/>
            <w:r w:rsidRPr="008264A7">
              <w:rPr>
                <w:rFonts w:eastAsia="Times New Roman" w:cs="Times New Roman"/>
                <w:i/>
                <w:iCs/>
                <w:color w:val="000000"/>
                <w:szCs w:val="24"/>
                <w:lang w:eastAsia="lv-LV"/>
              </w:rPr>
              <w:t>euro</w:t>
            </w:r>
            <w:proofErr w:type="spellEnd"/>
          </w:p>
        </w:tc>
      </w:tr>
      <w:tr w:rsidR="00441B4F" w:rsidRPr="004E5E87" w:rsidTr="00215B3D">
        <w:trPr>
          <w:trHeight w:val="347"/>
          <w:tblHeader/>
          <w:jc w:val="center"/>
        </w:trPr>
        <w:tc>
          <w:tcPr>
            <w:tcW w:w="5446" w:type="dxa"/>
            <w:vMerge/>
            <w:tcBorders>
              <w:top w:val="single" w:sz="4" w:space="0" w:color="auto"/>
              <w:left w:val="single" w:sz="4" w:space="0" w:color="auto"/>
              <w:bottom w:val="single" w:sz="4" w:space="0" w:color="auto"/>
              <w:right w:val="single" w:sz="4" w:space="0" w:color="auto"/>
            </w:tcBorders>
            <w:vAlign w:val="center"/>
            <w:hideMark/>
          </w:tcPr>
          <w:p w:rsidR="004E5E87" w:rsidRPr="008264A7" w:rsidRDefault="004E5E87" w:rsidP="004E5E87">
            <w:pPr>
              <w:rPr>
                <w:rFonts w:eastAsia="Times New Roman" w:cs="Times New Roman"/>
                <w:color w:val="000000"/>
                <w:szCs w:val="24"/>
                <w:lang w:eastAsia="lv-LV"/>
              </w:rPr>
            </w:pPr>
          </w:p>
        </w:tc>
        <w:tc>
          <w:tcPr>
            <w:tcW w:w="1906" w:type="dxa"/>
            <w:tcBorders>
              <w:top w:val="nil"/>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proofErr w:type="spellStart"/>
            <w:r w:rsidRPr="008264A7">
              <w:rPr>
                <w:rFonts w:eastAsia="Times New Roman" w:cs="Times New Roman"/>
                <w:i/>
                <w:iCs/>
                <w:color w:val="000000"/>
                <w:szCs w:val="24"/>
                <w:lang w:eastAsia="lv-LV"/>
              </w:rPr>
              <w:t>euro</w:t>
            </w:r>
            <w:proofErr w:type="spellEnd"/>
            <w:r w:rsidRPr="008264A7">
              <w:rPr>
                <w:rFonts w:eastAsia="Times New Roman" w:cs="Times New Roman"/>
                <w:color w:val="000000"/>
                <w:szCs w:val="24"/>
                <w:lang w:eastAsia="lv-LV"/>
              </w:rPr>
              <w:t xml:space="preserve"> (ar PVN)</w:t>
            </w:r>
          </w:p>
        </w:tc>
        <w:tc>
          <w:tcPr>
            <w:tcW w:w="2045" w:type="dxa"/>
            <w:tcBorders>
              <w:top w:val="nil"/>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 no kopējiem izdevumiem</w:t>
            </w:r>
          </w:p>
        </w:tc>
        <w:tc>
          <w:tcPr>
            <w:tcW w:w="1362" w:type="dxa"/>
            <w:tcBorders>
              <w:top w:val="nil"/>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2019</w:t>
            </w:r>
          </w:p>
        </w:tc>
        <w:tc>
          <w:tcPr>
            <w:tcW w:w="1361" w:type="dxa"/>
            <w:tcBorders>
              <w:top w:val="nil"/>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2020</w:t>
            </w:r>
          </w:p>
        </w:tc>
        <w:tc>
          <w:tcPr>
            <w:tcW w:w="1364" w:type="dxa"/>
            <w:tcBorders>
              <w:top w:val="nil"/>
              <w:left w:val="nil"/>
              <w:bottom w:val="single" w:sz="4" w:space="0" w:color="auto"/>
              <w:right w:val="single" w:sz="4" w:space="0" w:color="auto"/>
            </w:tcBorders>
            <w:shd w:val="clear" w:color="000000" w:fill="D9D9D9"/>
            <w:vAlign w:val="center"/>
            <w:hideMark/>
          </w:tcPr>
          <w:p w:rsidR="004E5E87" w:rsidRPr="008264A7" w:rsidRDefault="004E5E87" w:rsidP="004E5E87">
            <w:pPr>
              <w:jc w:val="center"/>
              <w:rPr>
                <w:rFonts w:eastAsia="Times New Roman" w:cs="Times New Roman"/>
                <w:color w:val="000000"/>
                <w:szCs w:val="24"/>
                <w:lang w:eastAsia="lv-LV"/>
              </w:rPr>
            </w:pPr>
            <w:r w:rsidRPr="008264A7">
              <w:rPr>
                <w:rFonts w:eastAsia="Times New Roman" w:cs="Times New Roman"/>
                <w:color w:val="000000"/>
                <w:szCs w:val="24"/>
                <w:lang w:eastAsia="lv-LV"/>
              </w:rPr>
              <w:t>2021</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5 919 303,00</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33 333,00</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66 666,00</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100 000,00</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1 068 883,08</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18,1%</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6 019,13</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12 038,27</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18 057,58</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1 285 219,33</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21,7%</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7 237,38</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14 474,75</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21 712,34</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9 429,39</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53,10</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106,20</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159,30</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B4FA5">
            <w:pPr>
              <w:ind w:left="25"/>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1 406 554,49</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23,8%</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7 920,64</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15 841,28</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23 762,16</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Iekšlietu</w:t>
            </w:r>
            <w:proofErr w:type="spellEnd"/>
            <w:r w:rsidRPr="008264A7">
              <w:rPr>
                <w:rFonts w:eastAsia="Times New Roman" w:cs="Times New Roman"/>
                <w:color w:val="000000"/>
                <w:szCs w:val="24"/>
                <w:lang w:eastAsia="lv-LV"/>
              </w:rPr>
              <w:t xml:space="preserve">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13 794,99</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77,68</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155,37</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233,05</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22 657,07</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0,4%</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127,59</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255,17</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382,77</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453 653,72</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7,7%</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2 554,63</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5 109,26</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7 663,97</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41 616,52</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0,7%</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234,35</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468,71</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703,06</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57 712,32</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324,99</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649,98</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974,99</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816 916,50</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13,8%</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4 600,25</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9 200,50</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13 800,89</w:t>
            </w:r>
          </w:p>
        </w:tc>
      </w:tr>
      <w:tr w:rsidR="00441B4F" w:rsidRPr="004E5E87" w:rsidTr="00215B3D">
        <w:trPr>
          <w:trHeight w:val="145"/>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102 673,83</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1,7%</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578,18</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1 156,36</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1 734,56</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Kultūras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300 881,01</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5,1%</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1 694,33</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3 388,66</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5 083,05</w:t>
            </w:r>
          </w:p>
        </w:tc>
      </w:tr>
      <w:tr w:rsidR="00441B4F" w:rsidRPr="004E5E87" w:rsidTr="00215B3D">
        <w:trPr>
          <w:trHeight w:val="218"/>
          <w:jc w:val="center"/>
        </w:trPr>
        <w:tc>
          <w:tcPr>
            <w:tcW w:w="5446" w:type="dxa"/>
            <w:tcBorders>
              <w:top w:val="nil"/>
              <w:left w:val="single" w:sz="4" w:space="0" w:color="auto"/>
              <w:bottom w:val="single" w:sz="4" w:space="0" w:color="auto"/>
              <w:right w:val="single" w:sz="4" w:space="0" w:color="auto"/>
            </w:tcBorders>
            <w:shd w:val="clear" w:color="auto" w:fill="auto"/>
            <w:vAlign w:val="bottom"/>
            <w:hideMark/>
          </w:tcPr>
          <w:p w:rsidR="004E5E87" w:rsidRPr="008264A7" w:rsidRDefault="004E5E87" w:rsidP="004E5E87">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1906"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339 310,75</w:t>
            </w:r>
          </w:p>
        </w:tc>
        <w:tc>
          <w:tcPr>
            <w:tcW w:w="2045"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5,7%</w:t>
            </w:r>
          </w:p>
        </w:tc>
        <w:tc>
          <w:tcPr>
            <w:tcW w:w="1362"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1 910,74</w:t>
            </w:r>
          </w:p>
        </w:tc>
        <w:tc>
          <w:tcPr>
            <w:tcW w:w="1361"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3 821,48</w:t>
            </w:r>
          </w:p>
        </w:tc>
        <w:tc>
          <w:tcPr>
            <w:tcW w:w="1364" w:type="dxa"/>
            <w:tcBorders>
              <w:top w:val="nil"/>
              <w:left w:val="nil"/>
              <w:bottom w:val="single" w:sz="4" w:space="0" w:color="auto"/>
              <w:right w:val="single" w:sz="4" w:space="0" w:color="auto"/>
            </w:tcBorders>
            <w:shd w:val="clear" w:color="auto" w:fill="auto"/>
            <w:vAlign w:val="bottom"/>
            <w:hideMark/>
          </w:tcPr>
          <w:p w:rsidR="004E5E87" w:rsidRPr="008264A7" w:rsidRDefault="004E5E87" w:rsidP="004E5E87">
            <w:pPr>
              <w:jc w:val="right"/>
              <w:rPr>
                <w:rFonts w:eastAsia="Times New Roman" w:cs="Times New Roman"/>
                <w:color w:val="000000"/>
                <w:szCs w:val="24"/>
                <w:lang w:eastAsia="lv-LV"/>
              </w:rPr>
            </w:pPr>
            <w:r w:rsidRPr="008264A7">
              <w:rPr>
                <w:rFonts w:eastAsia="Times New Roman" w:cs="Times New Roman"/>
                <w:color w:val="000000"/>
                <w:szCs w:val="24"/>
                <w:lang w:eastAsia="lv-LV"/>
              </w:rPr>
              <w:t>5 732,28</w:t>
            </w:r>
          </w:p>
        </w:tc>
      </w:tr>
    </w:tbl>
    <w:p w:rsidR="002A78F6" w:rsidRDefault="002A78F6" w:rsidP="004B4FA5">
      <w:pPr>
        <w:rPr>
          <w:b/>
        </w:rPr>
      </w:pPr>
    </w:p>
    <w:p w:rsidR="008264A7" w:rsidRDefault="008264A7" w:rsidP="008264A7">
      <w:pPr>
        <w:spacing w:after="120"/>
      </w:pPr>
    </w:p>
    <w:p w:rsidR="008264A7" w:rsidRDefault="006A270E" w:rsidP="006A270E">
      <w:pPr>
        <w:tabs>
          <w:tab w:val="left" w:pos="1145"/>
        </w:tabs>
        <w:spacing w:after="120"/>
        <w:rPr>
          <w:b/>
        </w:rPr>
      </w:pPr>
      <w:r>
        <w:rPr>
          <w:b/>
        </w:rPr>
        <w:tab/>
      </w:r>
    </w:p>
    <w:p w:rsidR="002A78F6" w:rsidRDefault="004B4FA5" w:rsidP="008264A7">
      <w:pPr>
        <w:spacing w:after="120"/>
        <w:jc w:val="center"/>
        <w:rPr>
          <w:b/>
        </w:rPr>
      </w:pPr>
      <w:r>
        <w:rPr>
          <w:b/>
        </w:rPr>
        <w:lastRenderedPageBreak/>
        <w:t xml:space="preserve">Priekšlikums Nr. 2 </w:t>
      </w:r>
      <w:r w:rsidR="002A78F6" w:rsidRPr="002A78F6">
        <w:rPr>
          <w:b/>
        </w:rPr>
        <w:t>Datortehnikas iepirkumu konsolidācija</w:t>
      </w:r>
    </w:p>
    <w:tbl>
      <w:tblPr>
        <w:tblW w:w="13155" w:type="dxa"/>
        <w:jc w:val="center"/>
        <w:tblLook w:val="04A0" w:firstRow="1" w:lastRow="0" w:firstColumn="1" w:lastColumn="0" w:noHBand="0" w:noVBand="1"/>
      </w:tblPr>
      <w:tblGrid>
        <w:gridCol w:w="5288"/>
        <w:gridCol w:w="1899"/>
        <w:gridCol w:w="2034"/>
        <w:gridCol w:w="1356"/>
        <w:gridCol w:w="1355"/>
        <w:gridCol w:w="1223"/>
      </w:tblGrid>
      <w:tr w:rsidR="002A78F6" w:rsidRPr="002A78F6" w:rsidTr="00215B3D">
        <w:trPr>
          <w:trHeight w:val="353"/>
          <w:tblHeader/>
          <w:jc w:val="center"/>
        </w:trPr>
        <w:tc>
          <w:tcPr>
            <w:tcW w:w="52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Resors</w:t>
            </w:r>
          </w:p>
        </w:tc>
        <w:tc>
          <w:tcPr>
            <w:tcW w:w="3933" w:type="dxa"/>
            <w:gridSpan w:val="2"/>
            <w:tcBorders>
              <w:top w:val="single" w:sz="4" w:space="0" w:color="auto"/>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Datoru iepirkumi "bez atliktā groza" 2017.gadā</w:t>
            </w:r>
          </w:p>
        </w:tc>
        <w:tc>
          <w:tcPr>
            <w:tcW w:w="3934" w:type="dxa"/>
            <w:gridSpan w:val="3"/>
            <w:tcBorders>
              <w:top w:val="single" w:sz="4" w:space="0" w:color="auto"/>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 xml:space="preserve">Ietaupījums, </w:t>
            </w:r>
            <w:proofErr w:type="spellStart"/>
            <w:r w:rsidRPr="00215B3D">
              <w:rPr>
                <w:rFonts w:eastAsia="Times New Roman" w:cs="Times New Roman"/>
                <w:i/>
                <w:iCs/>
                <w:color w:val="000000"/>
                <w:sz w:val="22"/>
                <w:lang w:eastAsia="lv-LV"/>
              </w:rPr>
              <w:t>euro</w:t>
            </w:r>
            <w:proofErr w:type="spellEnd"/>
          </w:p>
        </w:tc>
      </w:tr>
      <w:tr w:rsidR="002A78F6" w:rsidRPr="002A78F6" w:rsidTr="00215B3D">
        <w:trPr>
          <w:trHeight w:val="494"/>
          <w:tblHeader/>
          <w:jc w:val="center"/>
        </w:trPr>
        <w:tc>
          <w:tcPr>
            <w:tcW w:w="5288" w:type="dxa"/>
            <w:vMerge/>
            <w:tcBorders>
              <w:top w:val="single" w:sz="4" w:space="0" w:color="auto"/>
              <w:left w:val="single" w:sz="4" w:space="0" w:color="auto"/>
              <w:bottom w:val="single" w:sz="4" w:space="0" w:color="000000"/>
              <w:right w:val="single" w:sz="4" w:space="0" w:color="auto"/>
            </w:tcBorders>
            <w:vAlign w:val="center"/>
            <w:hideMark/>
          </w:tcPr>
          <w:p w:rsidR="002A78F6" w:rsidRPr="00215B3D" w:rsidRDefault="002A78F6" w:rsidP="002A78F6">
            <w:pPr>
              <w:rPr>
                <w:rFonts w:eastAsia="Times New Roman" w:cs="Times New Roman"/>
                <w:color w:val="000000"/>
                <w:sz w:val="22"/>
                <w:lang w:eastAsia="lv-LV"/>
              </w:rPr>
            </w:pPr>
          </w:p>
        </w:tc>
        <w:tc>
          <w:tcPr>
            <w:tcW w:w="1899" w:type="dxa"/>
            <w:tcBorders>
              <w:top w:val="nil"/>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proofErr w:type="spellStart"/>
            <w:r w:rsidRPr="00215B3D">
              <w:rPr>
                <w:rFonts w:eastAsia="Times New Roman" w:cs="Times New Roman"/>
                <w:i/>
                <w:iCs/>
                <w:color w:val="000000"/>
                <w:sz w:val="22"/>
                <w:lang w:eastAsia="lv-LV"/>
              </w:rPr>
              <w:t>euro</w:t>
            </w:r>
            <w:proofErr w:type="spellEnd"/>
            <w:r w:rsidRPr="00215B3D">
              <w:rPr>
                <w:rFonts w:eastAsia="Times New Roman" w:cs="Times New Roman"/>
                <w:color w:val="000000"/>
                <w:sz w:val="22"/>
                <w:lang w:eastAsia="lv-LV"/>
              </w:rPr>
              <w:t xml:space="preserve"> (ar PVN)</w:t>
            </w:r>
          </w:p>
        </w:tc>
        <w:tc>
          <w:tcPr>
            <w:tcW w:w="2034" w:type="dxa"/>
            <w:tcBorders>
              <w:top w:val="nil"/>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 no kopējiem izdevumiem</w:t>
            </w:r>
          </w:p>
        </w:tc>
        <w:tc>
          <w:tcPr>
            <w:tcW w:w="1356" w:type="dxa"/>
            <w:tcBorders>
              <w:top w:val="nil"/>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2019</w:t>
            </w:r>
          </w:p>
        </w:tc>
        <w:tc>
          <w:tcPr>
            <w:tcW w:w="1355" w:type="dxa"/>
            <w:tcBorders>
              <w:top w:val="nil"/>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2020</w:t>
            </w:r>
          </w:p>
        </w:tc>
        <w:tc>
          <w:tcPr>
            <w:tcW w:w="1223" w:type="dxa"/>
            <w:tcBorders>
              <w:top w:val="nil"/>
              <w:left w:val="nil"/>
              <w:bottom w:val="single" w:sz="4" w:space="0" w:color="auto"/>
              <w:right w:val="single" w:sz="4" w:space="0" w:color="auto"/>
            </w:tcBorders>
            <w:shd w:val="clear" w:color="000000" w:fill="D9D9D9"/>
            <w:vAlign w:val="center"/>
            <w:hideMark/>
          </w:tcPr>
          <w:p w:rsidR="002A78F6" w:rsidRPr="00215B3D" w:rsidRDefault="002A78F6" w:rsidP="002A78F6">
            <w:pPr>
              <w:jc w:val="center"/>
              <w:rPr>
                <w:rFonts w:eastAsia="Times New Roman" w:cs="Times New Roman"/>
                <w:color w:val="000000"/>
                <w:sz w:val="22"/>
                <w:lang w:eastAsia="lv-LV"/>
              </w:rPr>
            </w:pPr>
            <w:r w:rsidRPr="00215B3D">
              <w:rPr>
                <w:rFonts w:eastAsia="Times New Roman" w:cs="Times New Roman"/>
                <w:color w:val="000000"/>
                <w:sz w:val="22"/>
                <w:lang w:eastAsia="lv-LV"/>
              </w:rPr>
              <w:t>2021</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2 125 370,26</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63 761,11</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63 761,11</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63 761,11</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Saeima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79 528,25</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3,7%</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2 385,85</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2 385,85</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2 385,85</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Ministru kabinets</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104 694,61</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4,9%</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3 140,84</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3 140,84</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3 140,84</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Sabiedrības integrācijas fonds</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2 176,63</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65,30</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65,30</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65,30</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161 067,69</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7,6%</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4 832,03</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4 832,03</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4 832,03</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20 950,16</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628,50</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628,50</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628,50</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144 353,50</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6,8%</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4 330,61</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4 330,61</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4 330,61</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136 275,42</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6,4%</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4 088,26</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4 088,26</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4 088,26</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Iekšlietu</w:t>
            </w:r>
            <w:proofErr w:type="spellEnd"/>
            <w:r w:rsidRPr="008264A7">
              <w:rPr>
                <w:rFonts w:eastAsia="Times New Roman" w:cs="Times New Roman"/>
                <w:color w:val="000000"/>
                <w:szCs w:val="24"/>
                <w:lang w:eastAsia="lv-LV"/>
              </w:rPr>
              <w:t xml:space="preserve">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323 317,18</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15,2%</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9 699,52</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9 699,52</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9 699,52</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129 598,43</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6,1%</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3 887,95</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3 887,95</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3 887,95</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174 600,27</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8,2%</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5 238,01</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5 238,01</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5 238,01</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16 587,03</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0,8%</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497,61</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497,61</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497,61</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61 120,77</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2,9%</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1 833,62</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1 833,62</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1 833,62</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208 711,56</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9,8%</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6 261,35</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6 261,35</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6 261,35</w:t>
            </w:r>
          </w:p>
        </w:tc>
      </w:tr>
      <w:tr w:rsidR="002A78F6" w:rsidRPr="002A78F6" w:rsidTr="00215B3D">
        <w:trPr>
          <w:trHeight w:val="59"/>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132 602,47</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6,2%</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3 978,07</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3 978,07</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3 978,07</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Kultūras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92 618,13</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4,4%</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2 778,54</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2 778,54</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2 778,54</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Valsts kontrole</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87 293,27</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4,1%</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2 618,80</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2 618,80</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2 618,80</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Pārresoru</w:t>
            </w:r>
            <w:proofErr w:type="spellEnd"/>
            <w:r w:rsidRPr="008264A7">
              <w:rPr>
                <w:rFonts w:eastAsia="Times New Roman" w:cs="Times New Roman"/>
                <w:color w:val="000000"/>
                <w:szCs w:val="24"/>
                <w:lang w:eastAsia="lv-LV"/>
              </w:rPr>
              <w:t xml:space="preserve"> koordinācijas centrs</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2 633,37</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79,00</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79,00</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79,00</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Augstākā tiesa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25 925,46</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1,2%</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777,76</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777,76</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777,76</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19 183,15</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0,9%</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575,49</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575,49</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575,49</w:t>
            </w:r>
          </w:p>
        </w:tc>
      </w:tr>
      <w:tr w:rsidR="002A78F6" w:rsidRPr="002A78F6" w:rsidTr="00215B3D">
        <w:trPr>
          <w:trHeight w:val="245"/>
          <w:jc w:val="center"/>
        </w:trPr>
        <w:tc>
          <w:tcPr>
            <w:tcW w:w="5288" w:type="dxa"/>
            <w:tcBorders>
              <w:top w:val="nil"/>
              <w:left w:val="single" w:sz="4" w:space="0" w:color="auto"/>
              <w:bottom w:val="single" w:sz="4" w:space="0" w:color="auto"/>
              <w:right w:val="single" w:sz="4" w:space="0" w:color="auto"/>
            </w:tcBorders>
            <w:shd w:val="clear" w:color="auto" w:fill="auto"/>
            <w:vAlign w:val="bottom"/>
            <w:hideMark/>
          </w:tcPr>
          <w:p w:rsidR="002A78F6" w:rsidRPr="008264A7" w:rsidRDefault="002A78F6" w:rsidP="002A78F6">
            <w:pPr>
              <w:rPr>
                <w:rFonts w:eastAsia="Times New Roman" w:cs="Times New Roman"/>
                <w:color w:val="000000"/>
                <w:szCs w:val="24"/>
                <w:lang w:eastAsia="lv-LV"/>
              </w:rPr>
            </w:pPr>
            <w:r w:rsidRPr="008264A7">
              <w:rPr>
                <w:rFonts w:eastAsia="Times New Roman" w:cs="Times New Roman"/>
                <w:color w:val="000000"/>
                <w:szCs w:val="24"/>
                <w:lang w:eastAsia="lv-LV"/>
              </w:rPr>
              <w:t>Prokuratūra</w:t>
            </w:r>
          </w:p>
        </w:tc>
        <w:tc>
          <w:tcPr>
            <w:tcW w:w="1899"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202 132,91</w:t>
            </w:r>
          </w:p>
        </w:tc>
        <w:tc>
          <w:tcPr>
            <w:tcW w:w="2034"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9,5%</w:t>
            </w:r>
          </w:p>
        </w:tc>
        <w:tc>
          <w:tcPr>
            <w:tcW w:w="1356"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6 063,99</w:t>
            </w:r>
          </w:p>
        </w:tc>
        <w:tc>
          <w:tcPr>
            <w:tcW w:w="1355"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6 063,99</w:t>
            </w:r>
          </w:p>
        </w:tc>
        <w:tc>
          <w:tcPr>
            <w:tcW w:w="1223" w:type="dxa"/>
            <w:tcBorders>
              <w:top w:val="nil"/>
              <w:left w:val="nil"/>
              <w:bottom w:val="single" w:sz="4" w:space="0" w:color="auto"/>
              <w:right w:val="single" w:sz="4" w:space="0" w:color="auto"/>
            </w:tcBorders>
            <w:shd w:val="clear" w:color="auto" w:fill="auto"/>
            <w:vAlign w:val="bottom"/>
            <w:hideMark/>
          </w:tcPr>
          <w:p w:rsidR="002A78F6" w:rsidRPr="008264A7" w:rsidRDefault="002A78F6" w:rsidP="002A78F6">
            <w:pPr>
              <w:jc w:val="right"/>
              <w:rPr>
                <w:rFonts w:eastAsia="Times New Roman" w:cs="Times New Roman"/>
                <w:color w:val="000000"/>
                <w:szCs w:val="24"/>
                <w:lang w:eastAsia="lv-LV"/>
              </w:rPr>
            </w:pPr>
            <w:r w:rsidRPr="008264A7">
              <w:rPr>
                <w:rFonts w:eastAsia="Times New Roman" w:cs="Times New Roman"/>
                <w:color w:val="000000"/>
                <w:szCs w:val="24"/>
                <w:lang w:eastAsia="lv-LV"/>
              </w:rPr>
              <w:t>6 063,99</w:t>
            </w:r>
          </w:p>
        </w:tc>
      </w:tr>
    </w:tbl>
    <w:p w:rsidR="004B4FA5" w:rsidRDefault="004B4FA5" w:rsidP="004B4FA5">
      <w:pPr>
        <w:spacing w:after="120"/>
        <w:jc w:val="center"/>
        <w:rPr>
          <w:b/>
        </w:rPr>
      </w:pPr>
    </w:p>
    <w:p w:rsidR="008264A7" w:rsidRDefault="008264A7" w:rsidP="004B4FA5">
      <w:pPr>
        <w:spacing w:after="120"/>
        <w:jc w:val="center"/>
        <w:rPr>
          <w:b/>
        </w:rPr>
      </w:pPr>
    </w:p>
    <w:p w:rsidR="008264A7" w:rsidRDefault="008264A7" w:rsidP="004B4FA5">
      <w:pPr>
        <w:spacing w:after="120"/>
        <w:jc w:val="center"/>
        <w:rPr>
          <w:b/>
        </w:rPr>
      </w:pPr>
    </w:p>
    <w:p w:rsidR="00215B3D" w:rsidRDefault="00215B3D" w:rsidP="004B4FA5">
      <w:pPr>
        <w:spacing w:after="120"/>
        <w:jc w:val="center"/>
        <w:rPr>
          <w:b/>
        </w:rPr>
      </w:pPr>
    </w:p>
    <w:p w:rsidR="007C5A5F" w:rsidRDefault="004B4FA5" w:rsidP="004B4FA5">
      <w:pPr>
        <w:spacing w:after="120"/>
        <w:jc w:val="center"/>
        <w:rPr>
          <w:b/>
        </w:rPr>
      </w:pPr>
      <w:r>
        <w:rPr>
          <w:b/>
        </w:rPr>
        <w:lastRenderedPageBreak/>
        <w:t>Priekšlikums</w:t>
      </w:r>
      <w:r w:rsidRPr="007C5A5F">
        <w:rPr>
          <w:b/>
        </w:rPr>
        <w:t xml:space="preserve"> </w:t>
      </w:r>
      <w:r>
        <w:rPr>
          <w:b/>
        </w:rPr>
        <w:t>Nr.</w:t>
      </w:r>
      <w:r w:rsidR="00441B4F">
        <w:rPr>
          <w:b/>
        </w:rPr>
        <w:t xml:space="preserve"> </w:t>
      </w:r>
      <w:r>
        <w:rPr>
          <w:b/>
        </w:rPr>
        <w:t xml:space="preserve">3 </w:t>
      </w:r>
      <w:r w:rsidR="007C5A5F" w:rsidRPr="007C5A5F">
        <w:rPr>
          <w:b/>
        </w:rPr>
        <w:t>Vienas darbstacijas politika</w:t>
      </w:r>
    </w:p>
    <w:tbl>
      <w:tblPr>
        <w:tblW w:w="12831" w:type="dxa"/>
        <w:jc w:val="center"/>
        <w:tblLook w:val="04A0" w:firstRow="1" w:lastRow="0" w:firstColumn="1" w:lastColumn="0" w:noHBand="0" w:noVBand="1"/>
      </w:tblPr>
      <w:tblGrid>
        <w:gridCol w:w="5160"/>
        <w:gridCol w:w="1851"/>
        <w:gridCol w:w="2117"/>
        <w:gridCol w:w="1057"/>
        <w:gridCol w:w="1322"/>
        <w:gridCol w:w="1324"/>
      </w:tblGrid>
      <w:tr w:rsidR="007C5A5F" w:rsidRPr="007C5A5F" w:rsidTr="00215B3D">
        <w:trPr>
          <w:trHeight w:val="270"/>
          <w:tblHeader/>
          <w:jc w:val="center"/>
        </w:trPr>
        <w:tc>
          <w:tcPr>
            <w:tcW w:w="51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Resors</w:t>
            </w:r>
          </w:p>
        </w:tc>
        <w:tc>
          <w:tcPr>
            <w:tcW w:w="3968" w:type="dxa"/>
            <w:gridSpan w:val="2"/>
            <w:tcBorders>
              <w:top w:val="single" w:sz="4" w:space="0" w:color="auto"/>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Faktiskais darbinieku skaits 2017.gadā</w:t>
            </w:r>
          </w:p>
        </w:tc>
        <w:tc>
          <w:tcPr>
            <w:tcW w:w="3703" w:type="dxa"/>
            <w:gridSpan w:val="3"/>
            <w:tcBorders>
              <w:top w:val="single" w:sz="4" w:space="0" w:color="auto"/>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 xml:space="preserve">Ietaupījums, </w:t>
            </w:r>
            <w:proofErr w:type="spellStart"/>
            <w:r w:rsidRPr="00215B3D">
              <w:rPr>
                <w:rFonts w:eastAsia="Times New Roman" w:cs="Times New Roman"/>
                <w:i/>
                <w:iCs/>
                <w:color w:val="000000"/>
                <w:sz w:val="22"/>
                <w:lang w:eastAsia="lv-LV"/>
              </w:rPr>
              <w:t>euro</w:t>
            </w:r>
            <w:proofErr w:type="spellEnd"/>
          </w:p>
        </w:tc>
      </w:tr>
      <w:tr w:rsidR="00441B4F" w:rsidRPr="007C5A5F" w:rsidTr="00215B3D">
        <w:trPr>
          <w:trHeight w:val="445"/>
          <w:tblHeader/>
          <w:jc w:val="center"/>
        </w:trPr>
        <w:tc>
          <w:tcPr>
            <w:tcW w:w="5160" w:type="dxa"/>
            <w:vMerge/>
            <w:tcBorders>
              <w:top w:val="single" w:sz="4" w:space="0" w:color="auto"/>
              <w:left w:val="single" w:sz="4" w:space="0" w:color="auto"/>
              <w:bottom w:val="single" w:sz="4" w:space="0" w:color="000000"/>
              <w:right w:val="single" w:sz="4" w:space="0" w:color="auto"/>
            </w:tcBorders>
            <w:vAlign w:val="center"/>
            <w:hideMark/>
          </w:tcPr>
          <w:p w:rsidR="007C5A5F" w:rsidRPr="00215B3D" w:rsidRDefault="007C5A5F" w:rsidP="007C5A5F">
            <w:pPr>
              <w:rPr>
                <w:rFonts w:eastAsia="Times New Roman" w:cs="Times New Roman"/>
                <w:color w:val="000000"/>
                <w:sz w:val="22"/>
                <w:lang w:eastAsia="lv-LV"/>
              </w:rPr>
            </w:pPr>
          </w:p>
        </w:tc>
        <w:tc>
          <w:tcPr>
            <w:tcW w:w="1851" w:type="dxa"/>
            <w:tcBorders>
              <w:top w:val="nil"/>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skaits</w:t>
            </w:r>
          </w:p>
        </w:tc>
        <w:tc>
          <w:tcPr>
            <w:tcW w:w="2117" w:type="dxa"/>
            <w:tcBorders>
              <w:top w:val="nil"/>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 no kopējā skaita</w:t>
            </w:r>
          </w:p>
        </w:tc>
        <w:tc>
          <w:tcPr>
            <w:tcW w:w="1057" w:type="dxa"/>
            <w:tcBorders>
              <w:top w:val="nil"/>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2019</w:t>
            </w:r>
          </w:p>
        </w:tc>
        <w:tc>
          <w:tcPr>
            <w:tcW w:w="1322" w:type="dxa"/>
            <w:tcBorders>
              <w:top w:val="nil"/>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2020</w:t>
            </w:r>
          </w:p>
        </w:tc>
        <w:tc>
          <w:tcPr>
            <w:tcW w:w="1324" w:type="dxa"/>
            <w:tcBorders>
              <w:top w:val="nil"/>
              <w:left w:val="nil"/>
              <w:bottom w:val="single" w:sz="4" w:space="0" w:color="auto"/>
              <w:right w:val="single" w:sz="4" w:space="0" w:color="auto"/>
            </w:tcBorders>
            <w:shd w:val="clear" w:color="000000" w:fill="D9D9D9"/>
            <w:vAlign w:val="center"/>
            <w:hideMark/>
          </w:tcPr>
          <w:p w:rsidR="007C5A5F" w:rsidRPr="00215B3D" w:rsidRDefault="007C5A5F" w:rsidP="007C5A5F">
            <w:pPr>
              <w:jc w:val="center"/>
              <w:rPr>
                <w:rFonts w:eastAsia="Times New Roman" w:cs="Times New Roman"/>
                <w:color w:val="000000"/>
                <w:sz w:val="22"/>
                <w:lang w:eastAsia="lv-LV"/>
              </w:rPr>
            </w:pPr>
            <w:r w:rsidRPr="00215B3D">
              <w:rPr>
                <w:rFonts w:eastAsia="Times New Roman" w:cs="Times New Roman"/>
                <w:color w:val="000000"/>
                <w:sz w:val="22"/>
                <w:lang w:eastAsia="lv-LV"/>
              </w:rPr>
              <w:t>2021</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58 783</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748 895,42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748 895,42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Valsts prezidenta kanceleja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51</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649,74</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649,74</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Saeima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642</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1,1%</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8 179,08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8 179,08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Ministru kabinets</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153</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1 949,22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1 949,22</w:t>
            </w:r>
          </w:p>
        </w:tc>
      </w:tr>
      <w:tr w:rsidR="00441B4F" w:rsidRPr="007C5A5F" w:rsidTr="00215B3D">
        <w:trPr>
          <w:trHeight w:val="167"/>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Korupcijas novēršanas un apkarošanas birojs</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127</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1 617,98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1 617,98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Tiesībsarga</w:t>
            </w:r>
            <w:proofErr w:type="spellEnd"/>
            <w:r w:rsidRPr="008264A7">
              <w:rPr>
                <w:rFonts w:eastAsia="Times New Roman" w:cs="Times New Roman"/>
                <w:color w:val="000000"/>
                <w:szCs w:val="24"/>
                <w:lang w:eastAsia="lv-LV"/>
              </w:rPr>
              <w:t xml:space="preserve"> birojs</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39</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496,86</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496,86</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Sabiedrības integrācijas fonds</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29</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369,46</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369,46</w:t>
            </w:r>
          </w:p>
        </w:tc>
      </w:tr>
      <w:tr w:rsidR="00441B4F" w:rsidRPr="007C5A5F" w:rsidTr="00215B3D">
        <w:trPr>
          <w:trHeight w:val="66"/>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Sabiedrisko pakalpojumu regulēšanas komisija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121</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1 541,54</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1 541,54</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7 590</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12,9%</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96 696,60</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96 696,60</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577</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7 350,98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7 350,98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1 162</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14 803,88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14 803,88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4 607</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58 693,18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58 693,18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Iekšlietu</w:t>
            </w:r>
            <w:proofErr w:type="spellEnd"/>
            <w:r w:rsidRPr="008264A7">
              <w:rPr>
                <w:rFonts w:eastAsia="Times New Roman" w:cs="Times New Roman"/>
                <w:color w:val="000000"/>
                <w:szCs w:val="24"/>
                <w:lang w:eastAsia="lv-LV"/>
              </w:rPr>
              <w:t xml:space="preserve">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13 408</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22,8%</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170 817,92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170 817,92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5 428</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9,2%</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69 152,72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69 152,72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2 536</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4,3%</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32 308,64</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32 308,64</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259</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0,4%</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3 299,66</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3 299,66</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5 598</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9,5%</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71 318,52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71 318,52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6 252</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10,6%</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79 650,48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79 650,48</w:t>
            </w:r>
          </w:p>
        </w:tc>
      </w:tr>
      <w:tr w:rsidR="00441B4F" w:rsidRPr="007C5A5F" w:rsidTr="00215B3D">
        <w:trPr>
          <w:trHeight w:val="66"/>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928</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1,6%</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11 822,72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11 822,72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Kultūras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3 413</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5,8%</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43 481,62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43 481,62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Valsts kontrole</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158</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2 012,92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2 012,92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Pārresoru</w:t>
            </w:r>
            <w:proofErr w:type="spellEnd"/>
            <w:r w:rsidRPr="008264A7">
              <w:rPr>
                <w:rFonts w:eastAsia="Times New Roman" w:cs="Times New Roman"/>
                <w:color w:val="000000"/>
                <w:szCs w:val="24"/>
                <w:lang w:eastAsia="lv-LV"/>
              </w:rPr>
              <w:t xml:space="preserve"> koordinācijas centrs</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22</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280,28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280,28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Augstākā tiesa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138</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1 758,12</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1 758,12</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4 565</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58 158,10</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58 158,10</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Satversmes tiesa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44</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560,56</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560,56</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Prokuratūra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892</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1,5%</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11 364,08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11 364,08</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lastRenderedPageBreak/>
              <w:t>Centrālā vēlēšanu komisija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21</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267,54</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267,54</w:t>
            </w:r>
          </w:p>
        </w:tc>
      </w:tr>
      <w:tr w:rsidR="00441B4F" w:rsidRPr="007C5A5F" w:rsidTr="00215B3D">
        <w:trPr>
          <w:trHeight w:val="273"/>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Centrālā zemes komisija</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6</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76,44</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76,44</w:t>
            </w:r>
          </w:p>
        </w:tc>
      </w:tr>
      <w:tr w:rsidR="00441B4F" w:rsidRPr="007C5A5F" w:rsidTr="00215B3D">
        <w:trPr>
          <w:trHeight w:val="66"/>
          <w:jc w:val="center"/>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7C5A5F" w:rsidRPr="008264A7" w:rsidRDefault="007C5A5F" w:rsidP="007C5A5F">
            <w:pPr>
              <w:rPr>
                <w:rFonts w:eastAsia="Times New Roman" w:cs="Times New Roman"/>
                <w:color w:val="000000"/>
                <w:szCs w:val="24"/>
                <w:lang w:eastAsia="lv-LV"/>
              </w:rPr>
            </w:pPr>
            <w:r w:rsidRPr="008264A7">
              <w:rPr>
                <w:rFonts w:eastAsia="Times New Roman" w:cs="Times New Roman"/>
                <w:color w:val="000000"/>
                <w:szCs w:val="24"/>
                <w:lang w:eastAsia="lv-LV"/>
              </w:rPr>
              <w:t>Nacionālā elektronisko plašsaziņas līdzekļu padome</w:t>
            </w:r>
          </w:p>
        </w:tc>
        <w:tc>
          <w:tcPr>
            <w:tcW w:w="1851"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17</w:t>
            </w:r>
          </w:p>
        </w:tc>
        <w:tc>
          <w:tcPr>
            <w:tcW w:w="211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216,58</w:t>
            </w:r>
          </w:p>
        </w:tc>
        <w:tc>
          <w:tcPr>
            <w:tcW w:w="1324" w:type="dxa"/>
            <w:tcBorders>
              <w:top w:val="nil"/>
              <w:left w:val="nil"/>
              <w:bottom w:val="single" w:sz="4" w:space="0" w:color="auto"/>
              <w:right w:val="single" w:sz="4" w:space="0" w:color="auto"/>
            </w:tcBorders>
            <w:shd w:val="clear" w:color="auto" w:fill="auto"/>
            <w:vAlign w:val="bottom"/>
            <w:hideMark/>
          </w:tcPr>
          <w:p w:rsidR="007C5A5F" w:rsidRPr="008264A7" w:rsidRDefault="007C5A5F" w:rsidP="007C5A5F">
            <w:pPr>
              <w:jc w:val="right"/>
              <w:rPr>
                <w:rFonts w:eastAsia="Times New Roman" w:cs="Times New Roman"/>
                <w:color w:val="000000"/>
                <w:szCs w:val="24"/>
                <w:lang w:eastAsia="lv-LV"/>
              </w:rPr>
            </w:pPr>
            <w:r w:rsidRPr="008264A7">
              <w:rPr>
                <w:rFonts w:eastAsia="Times New Roman" w:cs="Times New Roman"/>
                <w:color w:val="000000"/>
                <w:szCs w:val="24"/>
                <w:lang w:eastAsia="lv-LV"/>
              </w:rPr>
              <w:t>216,58</w:t>
            </w:r>
          </w:p>
        </w:tc>
      </w:tr>
    </w:tbl>
    <w:p w:rsidR="008C4C6B" w:rsidRDefault="008C4C6B" w:rsidP="00BF6A0D"/>
    <w:p w:rsidR="008C4C6B" w:rsidRDefault="004B4FA5" w:rsidP="00B03DC5">
      <w:pPr>
        <w:spacing w:after="120"/>
        <w:jc w:val="center"/>
        <w:rPr>
          <w:b/>
        </w:rPr>
      </w:pPr>
      <w:r>
        <w:rPr>
          <w:b/>
        </w:rPr>
        <w:t>Priekšlikums</w:t>
      </w:r>
      <w:r w:rsidRPr="008C4C6B">
        <w:rPr>
          <w:b/>
        </w:rPr>
        <w:t xml:space="preserve"> </w:t>
      </w:r>
      <w:r>
        <w:rPr>
          <w:b/>
        </w:rPr>
        <w:t xml:space="preserve">Nr.4 </w:t>
      </w:r>
      <w:r w:rsidR="008C4C6B" w:rsidRPr="008C4C6B">
        <w:rPr>
          <w:b/>
        </w:rPr>
        <w:t>Programmatūru pārklāšanās novēršana</w:t>
      </w:r>
    </w:p>
    <w:tbl>
      <w:tblPr>
        <w:tblW w:w="12700" w:type="dxa"/>
        <w:jc w:val="center"/>
        <w:tblLook w:val="04A0" w:firstRow="1" w:lastRow="0" w:firstColumn="1" w:lastColumn="0" w:noHBand="0" w:noVBand="1"/>
      </w:tblPr>
      <w:tblGrid>
        <w:gridCol w:w="5025"/>
        <w:gridCol w:w="1984"/>
        <w:gridCol w:w="1985"/>
        <w:gridCol w:w="1057"/>
        <w:gridCol w:w="1322"/>
        <w:gridCol w:w="1327"/>
      </w:tblGrid>
      <w:tr w:rsidR="008C4C6B" w:rsidRPr="008C4C6B" w:rsidTr="00215B3D">
        <w:trPr>
          <w:trHeight w:val="339"/>
          <w:tblHeader/>
          <w:jc w:val="center"/>
        </w:trPr>
        <w:tc>
          <w:tcPr>
            <w:tcW w:w="502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Resors</w:t>
            </w:r>
          </w:p>
        </w:tc>
        <w:tc>
          <w:tcPr>
            <w:tcW w:w="3969" w:type="dxa"/>
            <w:gridSpan w:val="2"/>
            <w:tcBorders>
              <w:top w:val="single" w:sz="4" w:space="0" w:color="auto"/>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Faktiskais darbinieku skaits 2017.gadā</w:t>
            </w:r>
          </w:p>
        </w:tc>
        <w:tc>
          <w:tcPr>
            <w:tcW w:w="3706" w:type="dxa"/>
            <w:gridSpan w:val="3"/>
            <w:tcBorders>
              <w:top w:val="single" w:sz="4" w:space="0" w:color="auto"/>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 xml:space="preserve">Ietaupījums, </w:t>
            </w:r>
            <w:proofErr w:type="spellStart"/>
            <w:r w:rsidRPr="00215B3D">
              <w:rPr>
                <w:rFonts w:eastAsia="Times New Roman" w:cs="Times New Roman"/>
                <w:i/>
                <w:iCs/>
                <w:color w:val="000000"/>
                <w:sz w:val="22"/>
                <w:lang w:eastAsia="lv-LV"/>
              </w:rPr>
              <w:t>euro</w:t>
            </w:r>
            <w:proofErr w:type="spellEnd"/>
          </w:p>
        </w:tc>
      </w:tr>
      <w:tr w:rsidR="008C4C6B" w:rsidRPr="008C4C6B" w:rsidTr="00215B3D">
        <w:trPr>
          <w:trHeight w:val="338"/>
          <w:tblHeader/>
          <w:jc w:val="center"/>
        </w:trPr>
        <w:tc>
          <w:tcPr>
            <w:tcW w:w="5025" w:type="dxa"/>
            <w:vMerge/>
            <w:tcBorders>
              <w:top w:val="single" w:sz="4" w:space="0" w:color="auto"/>
              <w:left w:val="single" w:sz="4" w:space="0" w:color="auto"/>
              <w:bottom w:val="single" w:sz="4" w:space="0" w:color="000000"/>
              <w:right w:val="single" w:sz="4" w:space="0" w:color="auto"/>
            </w:tcBorders>
            <w:vAlign w:val="center"/>
            <w:hideMark/>
          </w:tcPr>
          <w:p w:rsidR="008C4C6B" w:rsidRPr="00215B3D" w:rsidRDefault="008C4C6B" w:rsidP="008C4C6B">
            <w:pPr>
              <w:rPr>
                <w:rFonts w:eastAsia="Times New Roman" w:cs="Times New Roman"/>
                <w:color w:val="000000"/>
                <w:sz w:val="22"/>
                <w:lang w:eastAsia="lv-LV"/>
              </w:rPr>
            </w:pPr>
          </w:p>
        </w:tc>
        <w:tc>
          <w:tcPr>
            <w:tcW w:w="1984" w:type="dxa"/>
            <w:tcBorders>
              <w:top w:val="nil"/>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skaits</w:t>
            </w:r>
          </w:p>
        </w:tc>
        <w:tc>
          <w:tcPr>
            <w:tcW w:w="1985" w:type="dxa"/>
            <w:tcBorders>
              <w:top w:val="nil"/>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 no kopējā skaita</w:t>
            </w:r>
          </w:p>
        </w:tc>
        <w:tc>
          <w:tcPr>
            <w:tcW w:w="1057" w:type="dxa"/>
            <w:tcBorders>
              <w:top w:val="nil"/>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2019</w:t>
            </w:r>
          </w:p>
        </w:tc>
        <w:tc>
          <w:tcPr>
            <w:tcW w:w="1322" w:type="dxa"/>
            <w:tcBorders>
              <w:top w:val="nil"/>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2020</w:t>
            </w:r>
          </w:p>
        </w:tc>
        <w:tc>
          <w:tcPr>
            <w:tcW w:w="1326" w:type="dxa"/>
            <w:tcBorders>
              <w:top w:val="nil"/>
              <w:left w:val="nil"/>
              <w:bottom w:val="single" w:sz="4" w:space="0" w:color="auto"/>
              <w:right w:val="single" w:sz="4" w:space="0" w:color="auto"/>
            </w:tcBorders>
            <w:shd w:val="clear" w:color="000000" w:fill="D9D9D9"/>
            <w:vAlign w:val="center"/>
            <w:hideMark/>
          </w:tcPr>
          <w:p w:rsidR="008C4C6B" w:rsidRPr="00215B3D" w:rsidRDefault="008C4C6B" w:rsidP="008C4C6B">
            <w:pPr>
              <w:jc w:val="center"/>
              <w:rPr>
                <w:rFonts w:eastAsia="Times New Roman" w:cs="Times New Roman"/>
                <w:color w:val="000000"/>
                <w:sz w:val="22"/>
                <w:lang w:eastAsia="lv-LV"/>
              </w:rPr>
            </w:pPr>
            <w:r w:rsidRPr="00215B3D">
              <w:rPr>
                <w:rFonts w:eastAsia="Times New Roman" w:cs="Times New Roman"/>
                <w:color w:val="000000"/>
                <w:sz w:val="22"/>
                <w:lang w:eastAsia="lv-LV"/>
              </w:rPr>
              <w:t>2021</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58 783</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8 200,00</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8 200,00</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Valsts prezidenta kanceleja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51</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7,11</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7,11</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Saeima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642</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1,1%</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89,56</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89,56</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Ministru kabinets</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153</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21,34</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21,34</w:t>
            </w:r>
          </w:p>
        </w:tc>
      </w:tr>
      <w:tr w:rsidR="008C4C6B" w:rsidRPr="008C4C6B" w:rsidTr="00215B3D">
        <w:trPr>
          <w:trHeight w:val="65"/>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Korupcijas novēršanas un apkarošanas birojs</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127</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17,72</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17,72</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Tiesībsarga</w:t>
            </w:r>
            <w:proofErr w:type="spellEnd"/>
            <w:r w:rsidRPr="008264A7">
              <w:rPr>
                <w:rFonts w:eastAsia="Times New Roman" w:cs="Times New Roman"/>
                <w:color w:val="000000"/>
                <w:szCs w:val="24"/>
                <w:lang w:eastAsia="lv-LV"/>
              </w:rPr>
              <w:t xml:space="preserve"> birojs</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39</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5,44</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5,44</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Sabiedrības integrācijas fonds</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29</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4,05</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4,05</w:t>
            </w:r>
          </w:p>
        </w:tc>
      </w:tr>
      <w:tr w:rsidR="008C4C6B" w:rsidRPr="008C4C6B" w:rsidTr="00215B3D">
        <w:trPr>
          <w:trHeight w:val="65"/>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Sabiedrisko pakalpojumu regulēšanas komisija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121</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16,88</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16,88</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7 590</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12,9%</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1 058,78</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1 058,78</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577</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80,49</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80,49</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1 162</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162,09</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162,09</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4 607</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642,66</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642,66</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Iekšlietu</w:t>
            </w:r>
            <w:proofErr w:type="spellEnd"/>
            <w:r w:rsidRPr="008264A7">
              <w:rPr>
                <w:rFonts w:eastAsia="Times New Roman" w:cs="Times New Roman"/>
                <w:color w:val="000000"/>
                <w:szCs w:val="24"/>
                <w:lang w:eastAsia="lv-LV"/>
              </w:rPr>
              <w:t xml:space="preserve">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13 408</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22,8%</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1 870,36</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1 870,36</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5 428</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9,2%</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757,18</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757,18</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2 536</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4,3%</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353,76</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353,76</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259</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0,4%</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36,13</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36,13</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5 598</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9,5%</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780,90</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780,90</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6 252</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10,6%</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872,13</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872,13</w:t>
            </w:r>
          </w:p>
        </w:tc>
      </w:tr>
      <w:tr w:rsidR="008C4C6B" w:rsidRPr="008C4C6B" w:rsidTr="00215B3D">
        <w:trPr>
          <w:trHeight w:val="65"/>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928</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1,6%</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129,45</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129,45</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lastRenderedPageBreak/>
              <w:t>Kultūras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3 413</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5,8%</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476,10</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476,10</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Valsts kontrole</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158</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22,04</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22,04</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Pārresoru</w:t>
            </w:r>
            <w:proofErr w:type="spellEnd"/>
            <w:r w:rsidRPr="008264A7">
              <w:rPr>
                <w:rFonts w:eastAsia="Times New Roman" w:cs="Times New Roman"/>
                <w:color w:val="000000"/>
                <w:szCs w:val="24"/>
                <w:lang w:eastAsia="lv-LV"/>
              </w:rPr>
              <w:t xml:space="preserve"> koordinācijas centrs</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22</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3,07</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3,07</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Augstākā tiesa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138</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19,25</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19,25</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4 565</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636,80</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636,80</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Satversmes tiesa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44</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6,14</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6,14</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Prokuratūra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892</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1,5%</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124,43</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124,43</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Centrālā vēlēšanu komisija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21</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2,93</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2,93</w:t>
            </w:r>
          </w:p>
        </w:tc>
      </w:tr>
      <w:tr w:rsidR="008C4C6B" w:rsidRPr="008C4C6B" w:rsidTr="00215B3D">
        <w:trPr>
          <w:trHeight w:val="274"/>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Centrālā zemes komisija</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6</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0,84</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0,84</w:t>
            </w:r>
          </w:p>
        </w:tc>
      </w:tr>
      <w:tr w:rsidR="008C4C6B" w:rsidRPr="008C4C6B" w:rsidTr="00215B3D">
        <w:trPr>
          <w:trHeight w:val="180"/>
          <w:jc w:val="center"/>
        </w:trPr>
        <w:tc>
          <w:tcPr>
            <w:tcW w:w="5025" w:type="dxa"/>
            <w:tcBorders>
              <w:top w:val="nil"/>
              <w:left w:val="single" w:sz="4" w:space="0" w:color="auto"/>
              <w:bottom w:val="single" w:sz="4" w:space="0" w:color="auto"/>
              <w:right w:val="single" w:sz="4" w:space="0" w:color="auto"/>
            </w:tcBorders>
            <w:shd w:val="clear" w:color="auto" w:fill="auto"/>
            <w:vAlign w:val="bottom"/>
            <w:hideMark/>
          </w:tcPr>
          <w:p w:rsidR="008C4C6B" w:rsidRPr="008264A7" w:rsidRDefault="008C4C6B" w:rsidP="008C4C6B">
            <w:pPr>
              <w:rPr>
                <w:rFonts w:eastAsia="Times New Roman" w:cs="Times New Roman"/>
                <w:color w:val="000000"/>
                <w:szCs w:val="24"/>
                <w:lang w:eastAsia="lv-LV"/>
              </w:rPr>
            </w:pPr>
            <w:r w:rsidRPr="008264A7">
              <w:rPr>
                <w:rFonts w:eastAsia="Times New Roman" w:cs="Times New Roman"/>
                <w:color w:val="000000"/>
                <w:szCs w:val="24"/>
                <w:lang w:eastAsia="lv-LV"/>
              </w:rPr>
              <w:t>Nacionālā elektronisko plašsaziņas līdzekļu padome</w:t>
            </w:r>
          </w:p>
        </w:tc>
        <w:tc>
          <w:tcPr>
            <w:tcW w:w="1984"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17</w:t>
            </w:r>
          </w:p>
        </w:tc>
        <w:tc>
          <w:tcPr>
            <w:tcW w:w="1985"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57"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22"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2,37</w:t>
            </w:r>
          </w:p>
        </w:tc>
        <w:tc>
          <w:tcPr>
            <w:tcW w:w="1326" w:type="dxa"/>
            <w:tcBorders>
              <w:top w:val="nil"/>
              <w:left w:val="nil"/>
              <w:bottom w:val="single" w:sz="4" w:space="0" w:color="auto"/>
              <w:right w:val="single" w:sz="4" w:space="0" w:color="auto"/>
            </w:tcBorders>
            <w:shd w:val="clear" w:color="auto" w:fill="auto"/>
            <w:vAlign w:val="bottom"/>
            <w:hideMark/>
          </w:tcPr>
          <w:p w:rsidR="008C4C6B" w:rsidRPr="008264A7" w:rsidRDefault="008C4C6B" w:rsidP="008C4C6B">
            <w:pPr>
              <w:jc w:val="right"/>
              <w:rPr>
                <w:rFonts w:eastAsia="Times New Roman" w:cs="Times New Roman"/>
                <w:color w:val="000000"/>
                <w:szCs w:val="24"/>
                <w:lang w:eastAsia="lv-LV"/>
              </w:rPr>
            </w:pPr>
            <w:r w:rsidRPr="008264A7">
              <w:rPr>
                <w:rFonts w:eastAsia="Times New Roman" w:cs="Times New Roman"/>
                <w:color w:val="000000"/>
                <w:szCs w:val="24"/>
                <w:lang w:eastAsia="lv-LV"/>
              </w:rPr>
              <w:t>2,37</w:t>
            </w:r>
          </w:p>
        </w:tc>
      </w:tr>
    </w:tbl>
    <w:p w:rsidR="00BF6A0D" w:rsidRDefault="00BF6A0D" w:rsidP="00441B4F">
      <w:pPr>
        <w:spacing w:after="120"/>
      </w:pPr>
    </w:p>
    <w:p w:rsidR="00CB38BA" w:rsidRDefault="00441B4F" w:rsidP="00441B4F">
      <w:pPr>
        <w:spacing w:after="120"/>
        <w:jc w:val="center"/>
        <w:rPr>
          <w:b/>
        </w:rPr>
      </w:pPr>
      <w:r>
        <w:rPr>
          <w:b/>
        </w:rPr>
        <w:t>Priekšlikums</w:t>
      </w:r>
      <w:r w:rsidRPr="007C5A5F">
        <w:rPr>
          <w:b/>
        </w:rPr>
        <w:t xml:space="preserve"> </w:t>
      </w:r>
      <w:r>
        <w:rPr>
          <w:b/>
        </w:rPr>
        <w:t>Nr.</w:t>
      </w:r>
      <w:r w:rsidR="00BF6A0D">
        <w:rPr>
          <w:b/>
        </w:rPr>
        <w:t xml:space="preserve"> </w:t>
      </w:r>
      <w:r>
        <w:rPr>
          <w:b/>
        </w:rPr>
        <w:t xml:space="preserve">5 </w:t>
      </w:r>
      <w:r w:rsidR="00CB38BA" w:rsidRPr="00CB38BA">
        <w:rPr>
          <w:b/>
        </w:rPr>
        <w:t>Savas ierīces lietošanas politika</w:t>
      </w:r>
    </w:p>
    <w:tbl>
      <w:tblPr>
        <w:tblW w:w="12803" w:type="dxa"/>
        <w:jc w:val="center"/>
        <w:tblLook w:val="04A0" w:firstRow="1" w:lastRow="0" w:firstColumn="1" w:lastColumn="0" w:noHBand="0" w:noVBand="1"/>
      </w:tblPr>
      <w:tblGrid>
        <w:gridCol w:w="5122"/>
        <w:gridCol w:w="2021"/>
        <w:gridCol w:w="2022"/>
        <w:gridCol w:w="1077"/>
        <w:gridCol w:w="1346"/>
        <w:gridCol w:w="1215"/>
      </w:tblGrid>
      <w:tr w:rsidR="00CB38BA" w:rsidRPr="00CB38BA" w:rsidTr="00215B3D">
        <w:trPr>
          <w:trHeight w:val="345"/>
          <w:tblHeader/>
          <w:jc w:val="center"/>
        </w:trPr>
        <w:tc>
          <w:tcPr>
            <w:tcW w:w="51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Resors</w:t>
            </w:r>
          </w:p>
        </w:tc>
        <w:tc>
          <w:tcPr>
            <w:tcW w:w="4043" w:type="dxa"/>
            <w:gridSpan w:val="2"/>
            <w:tcBorders>
              <w:top w:val="single" w:sz="4" w:space="0" w:color="auto"/>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Faktiskais darbinieku skaits 2017.gadā</w:t>
            </w:r>
          </w:p>
        </w:tc>
        <w:tc>
          <w:tcPr>
            <w:tcW w:w="3638" w:type="dxa"/>
            <w:gridSpan w:val="3"/>
            <w:tcBorders>
              <w:top w:val="single" w:sz="4" w:space="0" w:color="auto"/>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 xml:space="preserve">Ietaupījums, </w:t>
            </w:r>
            <w:proofErr w:type="spellStart"/>
            <w:r w:rsidRPr="00215B3D">
              <w:rPr>
                <w:rFonts w:eastAsia="Times New Roman" w:cs="Times New Roman"/>
                <w:i/>
                <w:iCs/>
                <w:color w:val="000000"/>
                <w:sz w:val="22"/>
                <w:lang w:eastAsia="lv-LV"/>
              </w:rPr>
              <w:t>euro</w:t>
            </w:r>
            <w:proofErr w:type="spellEnd"/>
          </w:p>
        </w:tc>
      </w:tr>
      <w:tr w:rsidR="00CB38BA" w:rsidRPr="00CB38BA" w:rsidTr="00215B3D">
        <w:trPr>
          <w:trHeight w:val="304"/>
          <w:tblHeader/>
          <w:jc w:val="center"/>
        </w:trPr>
        <w:tc>
          <w:tcPr>
            <w:tcW w:w="5122" w:type="dxa"/>
            <w:vMerge/>
            <w:tcBorders>
              <w:top w:val="single" w:sz="4" w:space="0" w:color="auto"/>
              <w:left w:val="single" w:sz="4" w:space="0" w:color="auto"/>
              <w:bottom w:val="single" w:sz="4" w:space="0" w:color="000000"/>
              <w:right w:val="single" w:sz="4" w:space="0" w:color="auto"/>
            </w:tcBorders>
            <w:vAlign w:val="center"/>
            <w:hideMark/>
          </w:tcPr>
          <w:p w:rsidR="00CB38BA" w:rsidRPr="00215B3D" w:rsidRDefault="00CB38BA" w:rsidP="00CB38BA">
            <w:pPr>
              <w:rPr>
                <w:rFonts w:eastAsia="Times New Roman" w:cs="Times New Roman"/>
                <w:color w:val="000000"/>
                <w:sz w:val="22"/>
                <w:lang w:eastAsia="lv-LV"/>
              </w:rPr>
            </w:pPr>
          </w:p>
        </w:tc>
        <w:tc>
          <w:tcPr>
            <w:tcW w:w="2021" w:type="dxa"/>
            <w:tcBorders>
              <w:top w:val="nil"/>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skaits</w:t>
            </w:r>
          </w:p>
        </w:tc>
        <w:tc>
          <w:tcPr>
            <w:tcW w:w="2022" w:type="dxa"/>
            <w:tcBorders>
              <w:top w:val="nil"/>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 no kopējā skaita</w:t>
            </w:r>
          </w:p>
        </w:tc>
        <w:tc>
          <w:tcPr>
            <w:tcW w:w="1077" w:type="dxa"/>
            <w:tcBorders>
              <w:top w:val="nil"/>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2019</w:t>
            </w:r>
          </w:p>
        </w:tc>
        <w:tc>
          <w:tcPr>
            <w:tcW w:w="1346" w:type="dxa"/>
            <w:tcBorders>
              <w:top w:val="nil"/>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2020</w:t>
            </w:r>
          </w:p>
        </w:tc>
        <w:tc>
          <w:tcPr>
            <w:tcW w:w="1214" w:type="dxa"/>
            <w:tcBorders>
              <w:top w:val="nil"/>
              <w:left w:val="nil"/>
              <w:bottom w:val="single" w:sz="4" w:space="0" w:color="auto"/>
              <w:right w:val="single" w:sz="4" w:space="0" w:color="auto"/>
            </w:tcBorders>
            <w:shd w:val="clear" w:color="000000" w:fill="D9D9D9"/>
            <w:vAlign w:val="center"/>
            <w:hideMark/>
          </w:tcPr>
          <w:p w:rsidR="00CB38BA" w:rsidRPr="00215B3D" w:rsidRDefault="00CB38BA" w:rsidP="00CB38BA">
            <w:pPr>
              <w:jc w:val="center"/>
              <w:rPr>
                <w:rFonts w:eastAsia="Times New Roman" w:cs="Times New Roman"/>
                <w:color w:val="000000"/>
                <w:sz w:val="22"/>
                <w:lang w:eastAsia="lv-LV"/>
              </w:rPr>
            </w:pPr>
            <w:r w:rsidRPr="00215B3D">
              <w:rPr>
                <w:rFonts w:eastAsia="Times New Roman" w:cs="Times New Roman"/>
                <w:color w:val="000000"/>
                <w:sz w:val="22"/>
                <w:lang w:eastAsia="lv-LV"/>
              </w:rPr>
              <w:t>2021</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58 783</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89 326,00</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89 326,00</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Valsts prezidenta kanceleja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51</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77,50</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77,50</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Saeima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642</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1,1%</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975,58</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975,58</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Ministru kabinets</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153</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232,50</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232,50</w:t>
            </w:r>
          </w:p>
        </w:tc>
      </w:tr>
      <w:tr w:rsidR="00CB38BA" w:rsidRPr="00CB38BA" w:rsidTr="00215B3D">
        <w:trPr>
          <w:trHeight w:val="168"/>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Korupcijas novēršanas un apkarošanas birojs</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127</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192,99</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192,99</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Tiesībsarga</w:t>
            </w:r>
            <w:proofErr w:type="spellEnd"/>
            <w:r w:rsidRPr="008264A7">
              <w:rPr>
                <w:rFonts w:eastAsia="Times New Roman" w:cs="Times New Roman"/>
                <w:color w:val="000000"/>
                <w:szCs w:val="24"/>
                <w:lang w:eastAsia="lv-LV"/>
              </w:rPr>
              <w:t xml:space="preserve"> birojs</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39</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59,26</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59,26</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Sabiedrības integrācijas fonds</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29</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44,07</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44,07</w:t>
            </w:r>
          </w:p>
        </w:tc>
      </w:tr>
      <w:tr w:rsidR="00CB38BA" w:rsidRPr="00CB38BA" w:rsidTr="00215B3D">
        <w:trPr>
          <w:trHeight w:val="92"/>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Sabiedrisko pakalpojumu regulēšanas komisija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121</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183,87</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183,87</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7 590</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12,9%</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11 533,68</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11 533,68</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577</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876,80</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876,80</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1 162</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1 765,76</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1 765,76</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4 607</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7 000,75</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7 000,75</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lastRenderedPageBreak/>
              <w:t>Iekšlietu</w:t>
            </w:r>
            <w:proofErr w:type="spellEnd"/>
            <w:r w:rsidRPr="008264A7">
              <w:rPr>
                <w:rFonts w:eastAsia="Times New Roman" w:cs="Times New Roman"/>
                <w:color w:val="000000"/>
                <w:szCs w:val="24"/>
                <w:lang w:eastAsia="lv-LV"/>
              </w:rPr>
              <w:t xml:space="preserve">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13 408</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22,8%</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20 374,65</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20 374,65</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5 428</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9,2%</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8 248,33</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8 248,33</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2 536</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4,3%</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3 853,68</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3 853,68</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259</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0,4%</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393,57</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393,57</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5 598</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9,5%</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8 506,66</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8 506,66</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6 252</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10,6%</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9 500,47</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9 500,47</w:t>
            </w:r>
          </w:p>
        </w:tc>
      </w:tr>
      <w:tr w:rsidR="00CB38BA" w:rsidRPr="00CB38BA" w:rsidTr="00215B3D">
        <w:trPr>
          <w:trHeight w:val="99"/>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928</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1,6%</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1 410,18</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1 410,18</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Kultūras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3 413</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5,8%</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5 186,36</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5 186,36</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Valsts kontrole</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158</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240,10</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240,10</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Pārresoru</w:t>
            </w:r>
            <w:proofErr w:type="spellEnd"/>
            <w:r w:rsidRPr="008264A7">
              <w:rPr>
                <w:rFonts w:eastAsia="Times New Roman" w:cs="Times New Roman"/>
                <w:color w:val="000000"/>
                <w:szCs w:val="24"/>
                <w:lang w:eastAsia="lv-LV"/>
              </w:rPr>
              <w:t xml:space="preserve"> koordinācijas centrs</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22</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33,43</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33,43</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Augstākā tiesa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138</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209,70</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209,70</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4 565</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6 936,92</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6 936,92</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Satversmes tiesa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44</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66,86</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66,86</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Prokuratūra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892</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1,5%</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1 355,47</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1 355,47</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Centrālā vēlēšanu komisija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21</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31,91</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31,91</w:t>
            </w:r>
          </w:p>
        </w:tc>
      </w:tr>
      <w:tr w:rsidR="00CB38BA" w:rsidRPr="00CB38BA" w:rsidTr="00215B3D">
        <w:trPr>
          <w:trHeight w:val="273"/>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Centrālā zemes komisija</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6</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9,12</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9,12</w:t>
            </w:r>
          </w:p>
        </w:tc>
      </w:tr>
      <w:tr w:rsidR="00CB38BA" w:rsidRPr="00CB38BA" w:rsidTr="00215B3D">
        <w:trPr>
          <w:trHeight w:val="65"/>
          <w:jc w:val="center"/>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CB38BA" w:rsidRPr="008264A7" w:rsidRDefault="00CB38BA" w:rsidP="00CB38BA">
            <w:pPr>
              <w:rPr>
                <w:rFonts w:eastAsia="Times New Roman" w:cs="Times New Roman"/>
                <w:color w:val="000000"/>
                <w:szCs w:val="24"/>
                <w:lang w:eastAsia="lv-LV"/>
              </w:rPr>
            </w:pPr>
            <w:r w:rsidRPr="008264A7">
              <w:rPr>
                <w:rFonts w:eastAsia="Times New Roman" w:cs="Times New Roman"/>
                <w:color w:val="000000"/>
                <w:szCs w:val="24"/>
                <w:lang w:eastAsia="lv-LV"/>
              </w:rPr>
              <w:t>Nacionālā elektronisko plašsaziņas līdzekļu padome</w:t>
            </w:r>
          </w:p>
        </w:tc>
        <w:tc>
          <w:tcPr>
            <w:tcW w:w="2021"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17</w:t>
            </w:r>
          </w:p>
        </w:tc>
        <w:tc>
          <w:tcPr>
            <w:tcW w:w="2022"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77"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6"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25,83</w:t>
            </w:r>
          </w:p>
        </w:tc>
        <w:tc>
          <w:tcPr>
            <w:tcW w:w="1214" w:type="dxa"/>
            <w:tcBorders>
              <w:top w:val="nil"/>
              <w:left w:val="nil"/>
              <w:bottom w:val="single" w:sz="4" w:space="0" w:color="auto"/>
              <w:right w:val="single" w:sz="4" w:space="0" w:color="auto"/>
            </w:tcBorders>
            <w:shd w:val="clear" w:color="auto" w:fill="auto"/>
            <w:vAlign w:val="bottom"/>
            <w:hideMark/>
          </w:tcPr>
          <w:p w:rsidR="00CB38BA" w:rsidRPr="008264A7" w:rsidRDefault="00CB38BA" w:rsidP="00CB38BA">
            <w:pPr>
              <w:jc w:val="right"/>
              <w:rPr>
                <w:rFonts w:eastAsia="Times New Roman" w:cs="Times New Roman"/>
                <w:color w:val="000000"/>
                <w:szCs w:val="24"/>
                <w:lang w:eastAsia="lv-LV"/>
              </w:rPr>
            </w:pPr>
            <w:r w:rsidRPr="008264A7">
              <w:rPr>
                <w:rFonts w:eastAsia="Times New Roman" w:cs="Times New Roman"/>
                <w:color w:val="000000"/>
                <w:szCs w:val="24"/>
                <w:lang w:eastAsia="lv-LV"/>
              </w:rPr>
              <w:t>25,83</w:t>
            </w:r>
          </w:p>
        </w:tc>
      </w:tr>
    </w:tbl>
    <w:p w:rsidR="008264A7" w:rsidRDefault="008264A7" w:rsidP="00215B3D">
      <w:pPr>
        <w:spacing w:after="120"/>
        <w:rPr>
          <w:b/>
        </w:rPr>
      </w:pPr>
    </w:p>
    <w:p w:rsidR="0020469B" w:rsidRDefault="00BF6A0D" w:rsidP="00BF6A0D">
      <w:pPr>
        <w:spacing w:after="120"/>
        <w:jc w:val="center"/>
        <w:rPr>
          <w:b/>
        </w:rPr>
      </w:pPr>
      <w:r>
        <w:rPr>
          <w:b/>
        </w:rPr>
        <w:t>Priekšlikums</w:t>
      </w:r>
      <w:r w:rsidRPr="007C5A5F">
        <w:rPr>
          <w:b/>
        </w:rPr>
        <w:t xml:space="preserve"> </w:t>
      </w:r>
      <w:r>
        <w:rPr>
          <w:b/>
        </w:rPr>
        <w:t xml:space="preserve">Nr. 6 </w:t>
      </w:r>
      <w:r w:rsidR="0020469B" w:rsidRPr="0020469B">
        <w:rPr>
          <w:b/>
        </w:rPr>
        <w:t>Standartizētas darbstaciju konfigurācijas un datorlietotāju profili</w:t>
      </w:r>
    </w:p>
    <w:tbl>
      <w:tblPr>
        <w:tblW w:w="12702" w:type="dxa"/>
        <w:jc w:val="center"/>
        <w:tblLook w:val="04A0" w:firstRow="1" w:lastRow="0" w:firstColumn="1" w:lastColumn="0" w:noHBand="0" w:noVBand="1"/>
      </w:tblPr>
      <w:tblGrid>
        <w:gridCol w:w="5093"/>
        <w:gridCol w:w="2066"/>
        <w:gridCol w:w="2028"/>
        <w:gridCol w:w="1080"/>
        <w:gridCol w:w="1080"/>
        <w:gridCol w:w="1355"/>
      </w:tblGrid>
      <w:tr w:rsidR="0020469B" w:rsidRPr="0020469B" w:rsidTr="00215B3D">
        <w:trPr>
          <w:trHeight w:val="277"/>
          <w:tblHeader/>
          <w:jc w:val="center"/>
        </w:trPr>
        <w:tc>
          <w:tcPr>
            <w:tcW w:w="509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Resors</w:t>
            </w:r>
          </w:p>
        </w:tc>
        <w:tc>
          <w:tcPr>
            <w:tcW w:w="4094" w:type="dxa"/>
            <w:gridSpan w:val="2"/>
            <w:tcBorders>
              <w:top w:val="single" w:sz="4" w:space="0" w:color="auto"/>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Faktiskais darbinieku skaits 2017.gadā</w:t>
            </w:r>
          </w:p>
        </w:tc>
        <w:tc>
          <w:tcPr>
            <w:tcW w:w="3515" w:type="dxa"/>
            <w:gridSpan w:val="3"/>
            <w:tcBorders>
              <w:top w:val="single" w:sz="4" w:space="0" w:color="auto"/>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 xml:space="preserve">Ietaupījums, </w:t>
            </w:r>
            <w:proofErr w:type="spellStart"/>
            <w:r w:rsidRPr="008264A7">
              <w:rPr>
                <w:rFonts w:eastAsia="Times New Roman" w:cs="Times New Roman"/>
                <w:i/>
                <w:iCs/>
                <w:color w:val="000000"/>
                <w:szCs w:val="24"/>
                <w:lang w:eastAsia="lv-LV"/>
              </w:rPr>
              <w:t>euro</w:t>
            </w:r>
            <w:proofErr w:type="spellEnd"/>
          </w:p>
        </w:tc>
      </w:tr>
      <w:tr w:rsidR="0020469B" w:rsidRPr="0020469B" w:rsidTr="00215B3D">
        <w:trPr>
          <w:trHeight w:val="312"/>
          <w:tblHeader/>
          <w:jc w:val="center"/>
        </w:trPr>
        <w:tc>
          <w:tcPr>
            <w:tcW w:w="5093" w:type="dxa"/>
            <w:vMerge/>
            <w:tcBorders>
              <w:top w:val="single" w:sz="4" w:space="0" w:color="auto"/>
              <w:left w:val="single" w:sz="4" w:space="0" w:color="auto"/>
              <w:bottom w:val="single" w:sz="4" w:space="0" w:color="000000"/>
              <w:right w:val="single" w:sz="4" w:space="0" w:color="auto"/>
            </w:tcBorders>
            <w:vAlign w:val="center"/>
            <w:hideMark/>
          </w:tcPr>
          <w:p w:rsidR="0020469B" w:rsidRPr="008264A7" w:rsidRDefault="0020469B" w:rsidP="0020469B">
            <w:pPr>
              <w:rPr>
                <w:rFonts w:eastAsia="Times New Roman" w:cs="Times New Roman"/>
                <w:color w:val="000000"/>
                <w:szCs w:val="24"/>
                <w:lang w:eastAsia="lv-LV"/>
              </w:rPr>
            </w:pPr>
          </w:p>
        </w:tc>
        <w:tc>
          <w:tcPr>
            <w:tcW w:w="2066" w:type="dxa"/>
            <w:tcBorders>
              <w:top w:val="nil"/>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skaits</w:t>
            </w:r>
          </w:p>
        </w:tc>
        <w:tc>
          <w:tcPr>
            <w:tcW w:w="2027" w:type="dxa"/>
            <w:tcBorders>
              <w:top w:val="nil"/>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 no kopējā skaita</w:t>
            </w:r>
          </w:p>
        </w:tc>
        <w:tc>
          <w:tcPr>
            <w:tcW w:w="1080" w:type="dxa"/>
            <w:tcBorders>
              <w:top w:val="nil"/>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2019</w:t>
            </w:r>
          </w:p>
        </w:tc>
        <w:tc>
          <w:tcPr>
            <w:tcW w:w="1080" w:type="dxa"/>
            <w:tcBorders>
              <w:top w:val="nil"/>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2020</w:t>
            </w:r>
          </w:p>
        </w:tc>
        <w:tc>
          <w:tcPr>
            <w:tcW w:w="1353" w:type="dxa"/>
            <w:tcBorders>
              <w:top w:val="nil"/>
              <w:left w:val="nil"/>
              <w:bottom w:val="single" w:sz="4" w:space="0" w:color="auto"/>
              <w:right w:val="single" w:sz="4" w:space="0" w:color="auto"/>
            </w:tcBorders>
            <w:shd w:val="clear" w:color="000000" w:fill="D9D9D9"/>
            <w:vAlign w:val="center"/>
            <w:hideMark/>
          </w:tcPr>
          <w:p w:rsidR="0020469B" w:rsidRPr="008264A7" w:rsidRDefault="0020469B" w:rsidP="0020469B">
            <w:pPr>
              <w:jc w:val="center"/>
              <w:rPr>
                <w:rFonts w:eastAsia="Times New Roman" w:cs="Times New Roman"/>
                <w:color w:val="000000"/>
                <w:szCs w:val="24"/>
                <w:lang w:eastAsia="lv-LV"/>
              </w:rPr>
            </w:pPr>
            <w:r w:rsidRPr="008264A7">
              <w:rPr>
                <w:rFonts w:eastAsia="Times New Roman" w:cs="Times New Roman"/>
                <w:color w:val="000000"/>
                <w:szCs w:val="24"/>
                <w:lang w:eastAsia="lv-LV"/>
              </w:rPr>
              <w:t>2021</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58 783</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167 225,87</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Valsts prezidenta kanceleja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51</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145,08</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Saeima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642</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1,1%</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1 826,36</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Ministru kabinets</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153</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435,25</w:t>
            </w:r>
          </w:p>
        </w:tc>
      </w:tr>
      <w:tr w:rsidR="0020469B" w:rsidRPr="0020469B" w:rsidTr="00215B3D">
        <w:trPr>
          <w:trHeight w:val="68"/>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lastRenderedPageBreak/>
              <w:t>Korupcijas novēršanas un apkarošanas birojs</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127</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361,29</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Tiesībsarga</w:t>
            </w:r>
            <w:proofErr w:type="spellEnd"/>
            <w:r w:rsidRPr="008264A7">
              <w:rPr>
                <w:rFonts w:eastAsia="Times New Roman" w:cs="Times New Roman"/>
                <w:color w:val="000000"/>
                <w:szCs w:val="24"/>
                <w:lang w:eastAsia="lv-LV"/>
              </w:rPr>
              <w:t xml:space="preserve"> birojs</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39</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110,95</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Sabiedrības integrācijas fonds</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29</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82,50</w:t>
            </w:r>
          </w:p>
        </w:tc>
      </w:tr>
      <w:tr w:rsidR="0020469B" w:rsidRPr="0020469B" w:rsidTr="00215B3D">
        <w:trPr>
          <w:trHeight w:val="68"/>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Sabiedrisko pakalpojumu regulēšanas komisija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121</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344,22</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7 590</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12,9%</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21 592,03</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577</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1 641,45</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1 162</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3 305,66</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4 607</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13 105,99</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Iekšlietu</w:t>
            </w:r>
            <w:proofErr w:type="spellEnd"/>
            <w:r w:rsidRPr="008264A7">
              <w:rPr>
                <w:rFonts w:eastAsia="Times New Roman" w:cs="Times New Roman"/>
                <w:color w:val="000000"/>
                <w:szCs w:val="24"/>
                <w:lang w:eastAsia="lv-LV"/>
              </w:rPr>
              <w:t xml:space="preserve">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13 408</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22,8%</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38 143,08</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5 428</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9,2%</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15 441,57</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2 536</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4,3%</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7 214,41</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259</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0,4%</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736,80</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5 598</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9,5%</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15 925,19</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6 252</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10,6%</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17 785,69</w:t>
            </w:r>
          </w:p>
        </w:tc>
      </w:tr>
      <w:tr w:rsidR="0020469B" w:rsidRPr="0020469B" w:rsidTr="00215B3D">
        <w:trPr>
          <w:trHeight w:val="68"/>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928</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1,6%</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2 639,97</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Kultūras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3 413</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5,8%</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9 709,30</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Valsts kontrole</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158</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0,3%</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449,48</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Pārresoru</w:t>
            </w:r>
            <w:proofErr w:type="spellEnd"/>
            <w:r w:rsidRPr="008264A7">
              <w:rPr>
                <w:rFonts w:eastAsia="Times New Roman" w:cs="Times New Roman"/>
                <w:color w:val="000000"/>
                <w:szCs w:val="24"/>
                <w:lang w:eastAsia="lv-LV"/>
              </w:rPr>
              <w:t xml:space="preserve"> koordinācijas centrs</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22</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62,59</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Augstākā tiesa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138</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392,58</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4 565</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7,8%</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12 986,51</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Satversmes tiesa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44</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0,1%</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125,17</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Prokuratūra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892</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1,5%</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2 537,56</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Centrālā vēlēšanu komisija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21</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59,74</w:t>
            </w:r>
          </w:p>
        </w:tc>
      </w:tr>
      <w:tr w:rsidR="0020469B" w:rsidRPr="0020469B" w:rsidTr="00215B3D">
        <w:trPr>
          <w:trHeight w:val="280"/>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Centrālā zemes komisija</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6</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17,07</w:t>
            </w:r>
          </w:p>
        </w:tc>
      </w:tr>
      <w:tr w:rsidR="0020469B" w:rsidRPr="0020469B" w:rsidTr="00215B3D">
        <w:trPr>
          <w:trHeight w:val="185"/>
          <w:jc w:val="center"/>
        </w:trPr>
        <w:tc>
          <w:tcPr>
            <w:tcW w:w="5093" w:type="dxa"/>
            <w:tcBorders>
              <w:top w:val="nil"/>
              <w:left w:val="single" w:sz="4" w:space="0" w:color="auto"/>
              <w:bottom w:val="single" w:sz="4" w:space="0" w:color="auto"/>
              <w:right w:val="single" w:sz="4" w:space="0" w:color="auto"/>
            </w:tcBorders>
            <w:shd w:val="clear" w:color="auto" w:fill="auto"/>
            <w:vAlign w:val="bottom"/>
            <w:hideMark/>
          </w:tcPr>
          <w:p w:rsidR="0020469B" w:rsidRPr="008264A7" w:rsidRDefault="0020469B" w:rsidP="0020469B">
            <w:pPr>
              <w:rPr>
                <w:rFonts w:eastAsia="Times New Roman" w:cs="Times New Roman"/>
                <w:color w:val="000000"/>
                <w:szCs w:val="24"/>
                <w:lang w:eastAsia="lv-LV"/>
              </w:rPr>
            </w:pPr>
            <w:r w:rsidRPr="008264A7">
              <w:rPr>
                <w:rFonts w:eastAsia="Times New Roman" w:cs="Times New Roman"/>
                <w:color w:val="000000"/>
                <w:szCs w:val="24"/>
                <w:lang w:eastAsia="lv-LV"/>
              </w:rPr>
              <w:t>Nacionālā elektronisko plašsaziņas līdzekļu padome</w:t>
            </w:r>
          </w:p>
        </w:tc>
        <w:tc>
          <w:tcPr>
            <w:tcW w:w="2066"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17</w:t>
            </w:r>
          </w:p>
        </w:tc>
        <w:tc>
          <w:tcPr>
            <w:tcW w:w="2027"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080"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53" w:type="dxa"/>
            <w:tcBorders>
              <w:top w:val="nil"/>
              <w:left w:val="nil"/>
              <w:bottom w:val="single" w:sz="4" w:space="0" w:color="auto"/>
              <w:right w:val="single" w:sz="4" w:space="0" w:color="auto"/>
            </w:tcBorders>
            <w:shd w:val="clear" w:color="auto" w:fill="auto"/>
            <w:vAlign w:val="bottom"/>
            <w:hideMark/>
          </w:tcPr>
          <w:p w:rsidR="0020469B" w:rsidRPr="008264A7" w:rsidRDefault="0020469B" w:rsidP="0020469B">
            <w:pPr>
              <w:jc w:val="right"/>
              <w:rPr>
                <w:rFonts w:eastAsia="Times New Roman" w:cs="Times New Roman"/>
                <w:color w:val="000000"/>
                <w:szCs w:val="24"/>
                <w:lang w:eastAsia="lv-LV"/>
              </w:rPr>
            </w:pPr>
            <w:r w:rsidRPr="008264A7">
              <w:rPr>
                <w:rFonts w:eastAsia="Times New Roman" w:cs="Times New Roman"/>
                <w:color w:val="000000"/>
                <w:szCs w:val="24"/>
                <w:lang w:eastAsia="lv-LV"/>
              </w:rPr>
              <w:t>48,36</w:t>
            </w:r>
          </w:p>
        </w:tc>
      </w:tr>
    </w:tbl>
    <w:p w:rsidR="00E25AF6" w:rsidRDefault="00E25AF6" w:rsidP="00BF6A0D"/>
    <w:p w:rsidR="00215B3D" w:rsidRDefault="00215B3D" w:rsidP="00A20956">
      <w:pPr>
        <w:spacing w:after="120"/>
        <w:jc w:val="center"/>
        <w:rPr>
          <w:b/>
        </w:rPr>
      </w:pPr>
    </w:p>
    <w:p w:rsidR="00E25AF6" w:rsidRDefault="00BF6A0D" w:rsidP="00A20956">
      <w:pPr>
        <w:spacing w:after="120"/>
        <w:jc w:val="center"/>
        <w:rPr>
          <w:b/>
        </w:rPr>
      </w:pPr>
      <w:r>
        <w:rPr>
          <w:b/>
        </w:rPr>
        <w:t>Priekšlikums</w:t>
      </w:r>
      <w:r w:rsidRPr="007C5A5F">
        <w:rPr>
          <w:b/>
        </w:rPr>
        <w:t xml:space="preserve"> </w:t>
      </w:r>
      <w:r>
        <w:rPr>
          <w:b/>
        </w:rPr>
        <w:t xml:space="preserve">Nr. 7 </w:t>
      </w:r>
      <w:r w:rsidR="00E25AF6" w:rsidRPr="00E25AF6">
        <w:rPr>
          <w:b/>
        </w:rPr>
        <w:t>Konsolidēti programmatūras licenču iepirkumi</w:t>
      </w:r>
    </w:p>
    <w:tbl>
      <w:tblPr>
        <w:tblW w:w="12623" w:type="dxa"/>
        <w:jc w:val="center"/>
        <w:tblLook w:val="04A0" w:firstRow="1" w:lastRow="0" w:firstColumn="1" w:lastColumn="0" w:noHBand="0" w:noVBand="1"/>
      </w:tblPr>
      <w:tblGrid>
        <w:gridCol w:w="5115"/>
        <w:gridCol w:w="1999"/>
        <w:gridCol w:w="2016"/>
        <w:gridCol w:w="803"/>
        <w:gridCol w:w="1341"/>
        <w:gridCol w:w="1349"/>
      </w:tblGrid>
      <w:tr w:rsidR="00E25AF6" w:rsidRPr="00E25AF6" w:rsidTr="00215B3D">
        <w:trPr>
          <w:trHeight w:val="554"/>
          <w:jc w:val="center"/>
        </w:trPr>
        <w:tc>
          <w:tcPr>
            <w:tcW w:w="51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Resors</w:t>
            </w:r>
          </w:p>
        </w:tc>
        <w:tc>
          <w:tcPr>
            <w:tcW w:w="4015" w:type="dxa"/>
            <w:gridSpan w:val="2"/>
            <w:tcBorders>
              <w:top w:val="single" w:sz="4" w:space="0" w:color="auto"/>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Iestādes izdevumi par programmatūras nomu 2017.gadā</w:t>
            </w:r>
          </w:p>
        </w:tc>
        <w:tc>
          <w:tcPr>
            <w:tcW w:w="3493" w:type="dxa"/>
            <w:gridSpan w:val="3"/>
            <w:tcBorders>
              <w:top w:val="single" w:sz="4" w:space="0" w:color="auto"/>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 xml:space="preserve">Ietaupījums, </w:t>
            </w:r>
            <w:proofErr w:type="spellStart"/>
            <w:r w:rsidRPr="008264A7">
              <w:rPr>
                <w:rFonts w:eastAsia="Times New Roman" w:cs="Times New Roman"/>
                <w:i/>
                <w:iCs/>
                <w:color w:val="000000"/>
                <w:szCs w:val="24"/>
                <w:lang w:eastAsia="lv-LV"/>
              </w:rPr>
              <w:t>euro</w:t>
            </w:r>
            <w:proofErr w:type="spellEnd"/>
          </w:p>
        </w:tc>
      </w:tr>
      <w:tr w:rsidR="00E25AF6" w:rsidRPr="00E25AF6" w:rsidTr="00215B3D">
        <w:trPr>
          <w:trHeight w:val="789"/>
          <w:jc w:val="center"/>
        </w:trPr>
        <w:tc>
          <w:tcPr>
            <w:tcW w:w="5115" w:type="dxa"/>
            <w:vMerge/>
            <w:tcBorders>
              <w:top w:val="single" w:sz="4" w:space="0" w:color="auto"/>
              <w:left w:val="single" w:sz="4" w:space="0" w:color="auto"/>
              <w:bottom w:val="single" w:sz="4" w:space="0" w:color="auto"/>
              <w:right w:val="single" w:sz="4" w:space="0" w:color="auto"/>
            </w:tcBorders>
            <w:vAlign w:val="center"/>
            <w:hideMark/>
          </w:tcPr>
          <w:p w:rsidR="00E25AF6" w:rsidRPr="008264A7" w:rsidRDefault="00E25AF6" w:rsidP="00215B3D">
            <w:pPr>
              <w:rPr>
                <w:rFonts w:eastAsia="Times New Roman" w:cs="Times New Roman"/>
                <w:color w:val="000000"/>
                <w:szCs w:val="24"/>
                <w:lang w:eastAsia="lv-LV"/>
              </w:rPr>
            </w:pPr>
          </w:p>
        </w:tc>
        <w:tc>
          <w:tcPr>
            <w:tcW w:w="1999" w:type="dxa"/>
            <w:tcBorders>
              <w:top w:val="nil"/>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proofErr w:type="spellStart"/>
            <w:r w:rsidRPr="008264A7">
              <w:rPr>
                <w:rFonts w:eastAsia="Times New Roman" w:cs="Times New Roman"/>
                <w:i/>
                <w:iCs/>
                <w:color w:val="000000"/>
                <w:szCs w:val="24"/>
                <w:lang w:eastAsia="lv-LV"/>
              </w:rPr>
              <w:t>euro</w:t>
            </w:r>
            <w:proofErr w:type="spellEnd"/>
            <w:r w:rsidRPr="008264A7">
              <w:rPr>
                <w:rFonts w:eastAsia="Times New Roman" w:cs="Times New Roman"/>
                <w:color w:val="000000"/>
                <w:szCs w:val="24"/>
                <w:lang w:eastAsia="lv-LV"/>
              </w:rPr>
              <w:t xml:space="preserve"> (ar PVN)</w:t>
            </w:r>
          </w:p>
        </w:tc>
        <w:tc>
          <w:tcPr>
            <w:tcW w:w="2016" w:type="dxa"/>
            <w:tcBorders>
              <w:top w:val="nil"/>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 no kopējiem izdevumiem</w:t>
            </w:r>
          </w:p>
        </w:tc>
        <w:tc>
          <w:tcPr>
            <w:tcW w:w="803" w:type="dxa"/>
            <w:tcBorders>
              <w:top w:val="nil"/>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2019</w:t>
            </w:r>
          </w:p>
        </w:tc>
        <w:tc>
          <w:tcPr>
            <w:tcW w:w="1341" w:type="dxa"/>
            <w:tcBorders>
              <w:top w:val="nil"/>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2020</w:t>
            </w:r>
          </w:p>
        </w:tc>
        <w:tc>
          <w:tcPr>
            <w:tcW w:w="1348" w:type="dxa"/>
            <w:tcBorders>
              <w:top w:val="nil"/>
              <w:left w:val="nil"/>
              <w:bottom w:val="single" w:sz="4" w:space="0" w:color="auto"/>
              <w:right w:val="single" w:sz="4" w:space="0" w:color="auto"/>
            </w:tcBorders>
            <w:shd w:val="clear" w:color="000000" w:fill="D9D9D9"/>
            <w:vAlign w:val="center"/>
            <w:hideMark/>
          </w:tcPr>
          <w:p w:rsidR="00E25AF6" w:rsidRPr="008264A7" w:rsidRDefault="00E25AF6" w:rsidP="00215B3D">
            <w:pPr>
              <w:jc w:val="center"/>
              <w:rPr>
                <w:rFonts w:eastAsia="Times New Roman" w:cs="Times New Roman"/>
                <w:color w:val="000000"/>
                <w:szCs w:val="24"/>
                <w:lang w:eastAsia="lv-LV"/>
              </w:rPr>
            </w:pPr>
            <w:r w:rsidRPr="008264A7">
              <w:rPr>
                <w:rFonts w:eastAsia="Times New Roman" w:cs="Times New Roman"/>
                <w:color w:val="000000"/>
                <w:szCs w:val="24"/>
                <w:lang w:eastAsia="lv-LV"/>
              </w:rPr>
              <w:t>2021</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b/>
                <w:bCs/>
                <w:color w:val="000000"/>
                <w:szCs w:val="24"/>
                <w:lang w:eastAsia="lv-LV"/>
              </w:rPr>
            </w:pPr>
            <w:r w:rsidRPr="008264A7">
              <w:rPr>
                <w:rFonts w:eastAsia="Times New Roman" w:cs="Times New Roman"/>
                <w:b/>
                <w:bCs/>
                <w:color w:val="000000"/>
                <w:szCs w:val="24"/>
                <w:lang w:eastAsia="lv-LV"/>
              </w:rPr>
              <w:t>Kopā, t.sk.:</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5 919 303,00</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100,0%</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295 965,15</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b/>
                <w:bCs/>
                <w:color w:val="000000"/>
                <w:szCs w:val="24"/>
                <w:lang w:eastAsia="lv-LV"/>
              </w:rPr>
            </w:pPr>
            <w:r w:rsidRPr="008264A7">
              <w:rPr>
                <w:rFonts w:eastAsia="Times New Roman" w:cs="Times New Roman"/>
                <w:b/>
                <w:bCs/>
                <w:color w:val="000000"/>
                <w:szCs w:val="24"/>
                <w:lang w:eastAsia="lv-LV"/>
              </w:rPr>
              <w:t>295 965,15</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Aizsardzības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1 068 883,08</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18,1%</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53 444,15</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53 444,15</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Ārlietu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1 285 219,33</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21,7%</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64 260,97</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64 260,97</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Ekonomikas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9 429,39</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471,47</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471,47</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Finanšu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1 406 554,49</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23,8%</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70 327,72</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70 327,72</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proofErr w:type="spellStart"/>
            <w:r w:rsidRPr="008264A7">
              <w:rPr>
                <w:rFonts w:eastAsia="Times New Roman" w:cs="Times New Roman"/>
                <w:color w:val="000000"/>
                <w:szCs w:val="24"/>
                <w:lang w:eastAsia="lv-LV"/>
              </w:rPr>
              <w:t>Iekšlietu</w:t>
            </w:r>
            <w:proofErr w:type="spellEnd"/>
            <w:r w:rsidRPr="008264A7">
              <w:rPr>
                <w:rFonts w:eastAsia="Times New Roman" w:cs="Times New Roman"/>
                <w:color w:val="000000"/>
                <w:szCs w:val="24"/>
                <w:lang w:eastAsia="lv-LV"/>
              </w:rPr>
              <w:t xml:space="preserve">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13 794,99</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0,2%</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689,75</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689,75</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Izglītības un zinātnes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22 657,07</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0,4%</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1 132,85</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1 132,85</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Zemkopības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453 653,72</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7,7%</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22 682,69</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22 682,69</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Satiksmes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41 616,52</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0,7%</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2 080,83</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2 080,83</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Labklājības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57 712,32</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1,0%</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2 885,62</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2 885,62</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Tieslietu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816 916,50</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13,8%</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40 845,83</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40 845,83</w:t>
            </w:r>
          </w:p>
        </w:tc>
      </w:tr>
      <w:tr w:rsidR="00E25AF6" w:rsidRPr="00E25AF6" w:rsidTr="00215B3D">
        <w:trPr>
          <w:trHeight w:val="22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Vides aizsardzības un reģionālās attīstības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102 673,83</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1,7%</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5 133,69</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5 133,69</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Kultūras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300 881,01</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5,1%</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15 044,05</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15 044,05</w:t>
            </w:r>
          </w:p>
        </w:tc>
      </w:tr>
      <w:tr w:rsidR="00E25AF6" w:rsidRPr="00E25AF6" w:rsidTr="00215B3D">
        <w:trPr>
          <w:trHeight w:val="386"/>
          <w:jc w:val="center"/>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E25AF6" w:rsidRPr="008264A7" w:rsidRDefault="00E25AF6" w:rsidP="00215B3D">
            <w:pPr>
              <w:rPr>
                <w:rFonts w:eastAsia="Times New Roman" w:cs="Times New Roman"/>
                <w:color w:val="000000"/>
                <w:szCs w:val="24"/>
                <w:lang w:eastAsia="lv-LV"/>
              </w:rPr>
            </w:pPr>
            <w:r w:rsidRPr="008264A7">
              <w:rPr>
                <w:rFonts w:eastAsia="Times New Roman" w:cs="Times New Roman"/>
                <w:color w:val="000000"/>
                <w:szCs w:val="24"/>
                <w:lang w:eastAsia="lv-LV"/>
              </w:rPr>
              <w:t>Veselības ministrija</w:t>
            </w:r>
          </w:p>
        </w:tc>
        <w:tc>
          <w:tcPr>
            <w:tcW w:w="1999"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339 310,75</w:t>
            </w:r>
          </w:p>
        </w:tc>
        <w:tc>
          <w:tcPr>
            <w:tcW w:w="2016"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5,7%</w:t>
            </w:r>
          </w:p>
        </w:tc>
        <w:tc>
          <w:tcPr>
            <w:tcW w:w="803"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0,00</w:t>
            </w:r>
          </w:p>
        </w:tc>
        <w:tc>
          <w:tcPr>
            <w:tcW w:w="1341"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16 965,54</w:t>
            </w:r>
          </w:p>
        </w:tc>
        <w:tc>
          <w:tcPr>
            <w:tcW w:w="1348" w:type="dxa"/>
            <w:tcBorders>
              <w:top w:val="nil"/>
              <w:left w:val="nil"/>
              <w:bottom w:val="single" w:sz="4" w:space="0" w:color="auto"/>
              <w:right w:val="single" w:sz="4" w:space="0" w:color="auto"/>
            </w:tcBorders>
            <w:shd w:val="clear" w:color="auto" w:fill="auto"/>
            <w:vAlign w:val="bottom"/>
            <w:hideMark/>
          </w:tcPr>
          <w:p w:rsidR="00E25AF6" w:rsidRPr="008264A7" w:rsidRDefault="00E25AF6" w:rsidP="00215B3D">
            <w:pPr>
              <w:jc w:val="right"/>
              <w:rPr>
                <w:rFonts w:eastAsia="Times New Roman" w:cs="Times New Roman"/>
                <w:color w:val="000000"/>
                <w:szCs w:val="24"/>
                <w:lang w:eastAsia="lv-LV"/>
              </w:rPr>
            </w:pPr>
            <w:r w:rsidRPr="008264A7">
              <w:rPr>
                <w:rFonts w:eastAsia="Times New Roman" w:cs="Times New Roman"/>
                <w:color w:val="000000"/>
                <w:szCs w:val="24"/>
                <w:lang w:eastAsia="lv-LV"/>
              </w:rPr>
              <w:t>16 965,54</w:t>
            </w:r>
          </w:p>
        </w:tc>
      </w:tr>
    </w:tbl>
    <w:p w:rsidR="00573FFE" w:rsidRDefault="00573FFE" w:rsidP="00BF6A0D">
      <w:bookmarkStart w:id="0" w:name="_GoBack"/>
      <w:bookmarkEnd w:id="0"/>
    </w:p>
    <w:sectPr w:rsidR="00573FFE" w:rsidSect="008264A7">
      <w:headerReference w:type="default" r:id="rId7"/>
      <w:footerReference w:type="default" r:id="rId8"/>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10" w:rsidRDefault="00287D10" w:rsidP="004E5E87">
      <w:r>
        <w:separator/>
      </w:r>
    </w:p>
  </w:endnote>
  <w:endnote w:type="continuationSeparator" w:id="0">
    <w:p w:rsidR="00287D10" w:rsidRDefault="00287D10" w:rsidP="004E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43924000"/>
      <w:docPartObj>
        <w:docPartGallery w:val="Page Numbers (Bottom of Page)"/>
        <w:docPartUnique/>
      </w:docPartObj>
    </w:sdtPr>
    <w:sdtEndPr>
      <w:rPr>
        <w:noProof/>
        <w:sz w:val="24"/>
      </w:rPr>
    </w:sdtEndPr>
    <w:sdtContent>
      <w:p w:rsidR="006A270E" w:rsidRPr="004F1DC2" w:rsidRDefault="006A270E" w:rsidP="006A270E">
        <w:pPr>
          <w:pStyle w:val="Footer"/>
          <w:rPr>
            <w:sz w:val="20"/>
          </w:rPr>
        </w:pPr>
        <w:r w:rsidRPr="004F1DC2">
          <w:rPr>
            <w:noProof/>
            <w:sz w:val="20"/>
          </w:rPr>
          <w:fldChar w:fldCharType="begin"/>
        </w:r>
        <w:r w:rsidRPr="004F1DC2">
          <w:rPr>
            <w:noProof/>
            <w:sz w:val="20"/>
          </w:rPr>
          <w:instrText xml:space="preserve"> FILENAME \* MERGEFORMAT </w:instrText>
        </w:r>
        <w:r w:rsidRPr="004F1DC2">
          <w:rPr>
            <w:noProof/>
            <w:sz w:val="20"/>
          </w:rPr>
          <w:fldChar w:fldCharType="separate"/>
        </w:r>
        <w:r w:rsidRPr="004F1DC2">
          <w:rPr>
            <w:noProof/>
            <w:sz w:val="20"/>
          </w:rPr>
          <w:t>FMzin</w:t>
        </w:r>
        <w:r>
          <w:rPr>
            <w:noProof/>
            <w:sz w:val="20"/>
          </w:rPr>
          <w:t>p2</w:t>
        </w:r>
        <w:r w:rsidR="00CB48B2">
          <w:rPr>
            <w:noProof/>
            <w:sz w:val="20"/>
          </w:rPr>
          <w:t>_15</w:t>
        </w:r>
        <w:r w:rsidRPr="004F1DC2">
          <w:rPr>
            <w:noProof/>
            <w:sz w:val="20"/>
          </w:rPr>
          <w:t>1018_parsk.docx</w:t>
        </w:r>
        <w:r w:rsidRPr="004F1DC2">
          <w:rPr>
            <w:noProof/>
            <w:sz w:val="20"/>
          </w:rPr>
          <w:fldChar w:fldCharType="end"/>
        </w:r>
      </w:p>
      <w:p w:rsidR="00602F61" w:rsidRPr="006A270E" w:rsidRDefault="00287D10" w:rsidP="006A270E">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10" w:rsidRDefault="00287D10" w:rsidP="004E5E87">
      <w:r>
        <w:separator/>
      </w:r>
    </w:p>
  </w:footnote>
  <w:footnote w:type="continuationSeparator" w:id="0">
    <w:p w:rsidR="00287D10" w:rsidRDefault="00287D10" w:rsidP="004E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73783"/>
      <w:docPartObj>
        <w:docPartGallery w:val="Page Numbers (Top of Page)"/>
        <w:docPartUnique/>
      </w:docPartObj>
    </w:sdtPr>
    <w:sdtEndPr>
      <w:rPr>
        <w:noProof/>
      </w:rPr>
    </w:sdtEndPr>
    <w:sdtContent>
      <w:p w:rsidR="00E208B4" w:rsidRDefault="00E208B4">
        <w:pPr>
          <w:pStyle w:val="Header"/>
          <w:jc w:val="center"/>
        </w:pPr>
        <w:r>
          <w:fldChar w:fldCharType="begin"/>
        </w:r>
        <w:r>
          <w:instrText xml:space="preserve"> PAGE   \* MERGEFORMAT </w:instrText>
        </w:r>
        <w:r>
          <w:fldChar w:fldCharType="separate"/>
        </w:r>
        <w:r w:rsidR="00F814CA">
          <w:rPr>
            <w:noProof/>
          </w:rPr>
          <w:t>7</w:t>
        </w:r>
        <w:r>
          <w:rPr>
            <w:noProof/>
          </w:rPr>
          <w:fldChar w:fldCharType="end"/>
        </w:r>
      </w:p>
    </w:sdtContent>
  </w:sdt>
  <w:p w:rsidR="00E208B4" w:rsidRDefault="00E20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1C"/>
    <w:rsid w:val="000B0C1C"/>
    <w:rsid w:val="001515B7"/>
    <w:rsid w:val="001B6D46"/>
    <w:rsid w:val="0020469B"/>
    <w:rsid w:val="00215B3D"/>
    <w:rsid w:val="00287D10"/>
    <w:rsid w:val="002A78F6"/>
    <w:rsid w:val="003A7D84"/>
    <w:rsid w:val="003E08F3"/>
    <w:rsid w:val="00441B4F"/>
    <w:rsid w:val="00453309"/>
    <w:rsid w:val="004B4FA5"/>
    <w:rsid w:val="004E5E87"/>
    <w:rsid w:val="00573FFE"/>
    <w:rsid w:val="00602F61"/>
    <w:rsid w:val="006A270E"/>
    <w:rsid w:val="00742C99"/>
    <w:rsid w:val="007C5A5F"/>
    <w:rsid w:val="007F3AFC"/>
    <w:rsid w:val="008264A7"/>
    <w:rsid w:val="00834A3B"/>
    <w:rsid w:val="008C4C6B"/>
    <w:rsid w:val="00905D08"/>
    <w:rsid w:val="00987115"/>
    <w:rsid w:val="00A20956"/>
    <w:rsid w:val="00A43037"/>
    <w:rsid w:val="00B03DC5"/>
    <w:rsid w:val="00BF68B1"/>
    <w:rsid w:val="00BF6A0D"/>
    <w:rsid w:val="00C242D0"/>
    <w:rsid w:val="00C50925"/>
    <w:rsid w:val="00CB38BA"/>
    <w:rsid w:val="00CB48B2"/>
    <w:rsid w:val="00E208B4"/>
    <w:rsid w:val="00E25AF6"/>
    <w:rsid w:val="00F731EB"/>
    <w:rsid w:val="00F814CA"/>
    <w:rsid w:val="00FF4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99F74-F13A-4AB0-9E79-0C85AD85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E87"/>
    <w:pPr>
      <w:tabs>
        <w:tab w:val="center" w:pos="4153"/>
        <w:tab w:val="right" w:pos="8306"/>
      </w:tabs>
    </w:pPr>
  </w:style>
  <w:style w:type="character" w:customStyle="1" w:styleId="HeaderChar">
    <w:name w:val="Header Char"/>
    <w:basedOn w:val="DefaultParagraphFont"/>
    <w:link w:val="Header"/>
    <w:uiPriority w:val="99"/>
    <w:rsid w:val="004E5E87"/>
  </w:style>
  <w:style w:type="paragraph" w:styleId="Footer">
    <w:name w:val="footer"/>
    <w:basedOn w:val="Normal"/>
    <w:link w:val="FooterChar"/>
    <w:uiPriority w:val="99"/>
    <w:unhideWhenUsed/>
    <w:rsid w:val="004E5E87"/>
    <w:pPr>
      <w:tabs>
        <w:tab w:val="center" w:pos="4153"/>
        <w:tab w:val="right" w:pos="8306"/>
      </w:tabs>
    </w:pPr>
  </w:style>
  <w:style w:type="character" w:customStyle="1" w:styleId="FooterChar">
    <w:name w:val="Footer Char"/>
    <w:basedOn w:val="DefaultParagraphFont"/>
    <w:link w:val="Footer"/>
    <w:uiPriority w:val="99"/>
    <w:rsid w:val="004E5E87"/>
  </w:style>
  <w:style w:type="character" w:styleId="Hyperlink">
    <w:name w:val="Hyperlink"/>
    <w:basedOn w:val="DefaultParagraphFont"/>
    <w:uiPriority w:val="99"/>
    <w:unhideWhenUsed/>
    <w:rsid w:val="00573FFE"/>
    <w:rPr>
      <w:color w:val="0563C1" w:themeColor="hyperlink"/>
      <w:u w:val="single"/>
    </w:rPr>
  </w:style>
  <w:style w:type="paragraph" w:styleId="BalloonText">
    <w:name w:val="Balloon Text"/>
    <w:basedOn w:val="Normal"/>
    <w:link w:val="BalloonTextChar"/>
    <w:uiPriority w:val="99"/>
    <w:semiHidden/>
    <w:unhideWhenUsed/>
    <w:rsid w:val="00834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719">
      <w:bodyDiv w:val="1"/>
      <w:marLeft w:val="0"/>
      <w:marRight w:val="0"/>
      <w:marTop w:val="0"/>
      <w:marBottom w:val="0"/>
      <w:divBdr>
        <w:top w:val="none" w:sz="0" w:space="0" w:color="auto"/>
        <w:left w:val="none" w:sz="0" w:space="0" w:color="auto"/>
        <w:bottom w:val="none" w:sz="0" w:space="0" w:color="auto"/>
        <w:right w:val="none" w:sz="0" w:space="0" w:color="auto"/>
      </w:divBdr>
    </w:div>
    <w:div w:id="196889628">
      <w:bodyDiv w:val="1"/>
      <w:marLeft w:val="0"/>
      <w:marRight w:val="0"/>
      <w:marTop w:val="0"/>
      <w:marBottom w:val="0"/>
      <w:divBdr>
        <w:top w:val="none" w:sz="0" w:space="0" w:color="auto"/>
        <w:left w:val="none" w:sz="0" w:space="0" w:color="auto"/>
        <w:bottom w:val="none" w:sz="0" w:space="0" w:color="auto"/>
        <w:right w:val="none" w:sz="0" w:space="0" w:color="auto"/>
      </w:divBdr>
    </w:div>
    <w:div w:id="200090317">
      <w:bodyDiv w:val="1"/>
      <w:marLeft w:val="0"/>
      <w:marRight w:val="0"/>
      <w:marTop w:val="0"/>
      <w:marBottom w:val="0"/>
      <w:divBdr>
        <w:top w:val="none" w:sz="0" w:space="0" w:color="auto"/>
        <w:left w:val="none" w:sz="0" w:space="0" w:color="auto"/>
        <w:bottom w:val="none" w:sz="0" w:space="0" w:color="auto"/>
        <w:right w:val="none" w:sz="0" w:space="0" w:color="auto"/>
      </w:divBdr>
    </w:div>
    <w:div w:id="263730827">
      <w:bodyDiv w:val="1"/>
      <w:marLeft w:val="0"/>
      <w:marRight w:val="0"/>
      <w:marTop w:val="0"/>
      <w:marBottom w:val="0"/>
      <w:divBdr>
        <w:top w:val="none" w:sz="0" w:space="0" w:color="auto"/>
        <w:left w:val="none" w:sz="0" w:space="0" w:color="auto"/>
        <w:bottom w:val="none" w:sz="0" w:space="0" w:color="auto"/>
        <w:right w:val="none" w:sz="0" w:space="0" w:color="auto"/>
      </w:divBdr>
    </w:div>
    <w:div w:id="852034740">
      <w:bodyDiv w:val="1"/>
      <w:marLeft w:val="0"/>
      <w:marRight w:val="0"/>
      <w:marTop w:val="0"/>
      <w:marBottom w:val="0"/>
      <w:divBdr>
        <w:top w:val="none" w:sz="0" w:space="0" w:color="auto"/>
        <w:left w:val="none" w:sz="0" w:space="0" w:color="auto"/>
        <w:bottom w:val="none" w:sz="0" w:space="0" w:color="auto"/>
        <w:right w:val="none" w:sz="0" w:space="0" w:color="auto"/>
      </w:divBdr>
    </w:div>
    <w:div w:id="1119228973">
      <w:bodyDiv w:val="1"/>
      <w:marLeft w:val="0"/>
      <w:marRight w:val="0"/>
      <w:marTop w:val="0"/>
      <w:marBottom w:val="0"/>
      <w:divBdr>
        <w:top w:val="none" w:sz="0" w:space="0" w:color="auto"/>
        <w:left w:val="none" w:sz="0" w:space="0" w:color="auto"/>
        <w:bottom w:val="none" w:sz="0" w:space="0" w:color="auto"/>
        <w:right w:val="none" w:sz="0" w:space="0" w:color="auto"/>
      </w:divBdr>
    </w:div>
    <w:div w:id="1518035997">
      <w:bodyDiv w:val="1"/>
      <w:marLeft w:val="0"/>
      <w:marRight w:val="0"/>
      <w:marTop w:val="0"/>
      <w:marBottom w:val="0"/>
      <w:divBdr>
        <w:top w:val="none" w:sz="0" w:space="0" w:color="auto"/>
        <w:left w:val="none" w:sz="0" w:space="0" w:color="auto"/>
        <w:bottom w:val="none" w:sz="0" w:space="0" w:color="auto"/>
        <w:right w:val="none" w:sz="0" w:space="0" w:color="auto"/>
      </w:divBdr>
    </w:div>
    <w:div w:id="2025356676">
      <w:bodyDiv w:val="1"/>
      <w:marLeft w:val="0"/>
      <w:marRight w:val="0"/>
      <w:marTop w:val="0"/>
      <w:marBottom w:val="0"/>
      <w:divBdr>
        <w:top w:val="none" w:sz="0" w:space="0" w:color="auto"/>
        <w:left w:val="none" w:sz="0" w:space="0" w:color="auto"/>
        <w:bottom w:val="none" w:sz="0" w:space="0" w:color="auto"/>
        <w:right w:val="none" w:sz="0" w:space="0" w:color="auto"/>
      </w:divBdr>
    </w:div>
    <w:div w:id="21154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4D25-A05B-4A31-91A3-A2321828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7241</Words>
  <Characters>4128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2.pielikums informatīvajam ziņojumam  “Par valsts budžeta izdevumu pārskatīšanas 2019., 2020. un 2021.gadam rezultātiem un priekšlikumi par šo rezultātu izmantošanu likumprojekta “Par vidēja termiņa budžeta 2019., 2020. un 2021.gadam” un likumprojekta “Pa</vt:lpstr>
    </vt:vector>
  </TitlesOfParts>
  <Company>Finanšu ministrija</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informatīvajam ziņojumam  “Par valsts budžeta izdevumu pārskatīšanas 2019., 2020. un 2021.gadam rezultātiem un priekšlikumi par šo rezultātu izmantošanu likumprojekta “Par vidēja termiņa budžeta 2019., 2020. un 2021.gadam” un likumprojekta “Par valsts budžetu 2019.gadam” izstrādes procesā”</dc:title>
  <dc:subject>Pielikums</dc:subject>
  <dc:creator>Dace Hildebrante</dc:creator>
  <cp:keywords/>
  <dc:description>67095454, dace.hildebrante@fm.gov.lv</dc:description>
  <cp:lastModifiedBy>Klinta Stafecka</cp:lastModifiedBy>
  <cp:revision>3</cp:revision>
  <cp:lastPrinted>2018-09-21T10:34:00Z</cp:lastPrinted>
  <dcterms:created xsi:type="dcterms:W3CDTF">2018-10-17T07:04:00Z</dcterms:created>
  <dcterms:modified xsi:type="dcterms:W3CDTF">2019-02-12T11:55:00Z</dcterms:modified>
</cp:coreProperties>
</file>