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95" w:rsidRDefault="00870722" w:rsidP="001C4A5B">
      <w:pPr>
        <w:pStyle w:val="H4"/>
        <w:rPr>
          <w:lang w:eastAsia="lv-LV"/>
        </w:rPr>
      </w:pPr>
      <w:bookmarkStart w:id="0" w:name="_GoBack"/>
      <w:bookmarkEnd w:id="0"/>
      <w:r w:rsidRPr="00BE5E01">
        <w:rPr>
          <w:lang w:eastAsia="lv-LV"/>
        </w:rPr>
        <w:t xml:space="preserve">19. </w:t>
      </w:r>
      <w:r w:rsidR="00F63906" w:rsidRPr="00BE5E01">
        <w:rPr>
          <w:lang w:eastAsia="lv-LV"/>
        </w:rPr>
        <w:t>Tieslietu ministrija</w:t>
      </w:r>
    </w:p>
    <w:p w:rsidR="001B5425" w:rsidRDefault="001B5425" w:rsidP="001B5425">
      <w:pPr>
        <w:spacing w:after="0"/>
        <w:ind w:firstLine="0"/>
        <w:jc w:val="center"/>
        <w:rPr>
          <w:lang w:eastAsia="lv-LV"/>
        </w:rPr>
      </w:pPr>
    </w:p>
    <w:p w:rsidR="000B104A" w:rsidRPr="00BB2102" w:rsidRDefault="003C09FD" w:rsidP="000B104A">
      <w:pPr>
        <w:pStyle w:val="Funkcijasbold"/>
        <w:spacing w:before="120" w:after="0"/>
        <w:jc w:val="left"/>
      </w:pPr>
      <w:r>
        <w:rPr>
          <w:u w:val="single"/>
        </w:rPr>
        <w:t>M</w:t>
      </w:r>
      <w:r w:rsidR="000B104A" w:rsidRPr="00BB2102">
        <w:rPr>
          <w:u w:val="single"/>
        </w:rPr>
        <w:t>inistrijas darbības jomas</w:t>
      </w:r>
      <w:r w:rsidR="000B104A" w:rsidRPr="00BB2102">
        <w:t>:</w:t>
      </w:r>
    </w:p>
    <w:p w:rsidR="000B104A" w:rsidRPr="00BB2102" w:rsidRDefault="000B104A" w:rsidP="000B104A">
      <w:pPr>
        <w:pStyle w:val="Funkcijasbold"/>
        <w:spacing w:after="0"/>
        <w:jc w:val="left"/>
      </w:pPr>
    </w:p>
    <w:p w:rsidR="000B104A" w:rsidRPr="00311FFD" w:rsidRDefault="009C4B72" w:rsidP="000B104A">
      <w:pPr>
        <w:pStyle w:val="Funkcijasbold"/>
        <w:spacing w:after="0"/>
        <w:jc w:val="left"/>
      </w:pPr>
      <w:r w:rsidRPr="00136240">
        <w:rPr>
          <w:noProof/>
          <w:lang w:eastAsia="lv-LV"/>
        </w:rPr>
        <w:drawing>
          <wp:inline distT="0" distB="0" distL="0" distR="0" wp14:anchorId="441E642B" wp14:editId="5CF59AD0">
            <wp:extent cx="5562600" cy="1628775"/>
            <wp:effectExtent l="76200" t="0" r="952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B104A" w:rsidRPr="00BB2102" w:rsidRDefault="003C09FD" w:rsidP="000B104A">
      <w:pPr>
        <w:pStyle w:val="Funkcijasbold"/>
        <w:tabs>
          <w:tab w:val="left" w:pos="7228"/>
        </w:tabs>
        <w:spacing w:before="360" w:after="240"/>
        <w:rPr>
          <w:szCs w:val="24"/>
          <w:lang w:eastAsia="lv-LV"/>
        </w:rPr>
      </w:pPr>
      <w:r>
        <w:rPr>
          <w:szCs w:val="24"/>
          <w:u w:val="single"/>
          <w:lang w:eastAsia="lv-LV"/>
        </w:rPr>
        <w:t>M</w:t>
      </w:r>
      <w:r w:rsidR="000B104A" w:rsidRPr="00BB2102">
        <w:rPr>
          <w:szCs w:val="24"/>
          <w:u w:val="single"/>
          <w:lang w:eastAsia="lv-LV"/>
        </w:rPr>
        <w:t>i</w:t>
      </w:r>
      <w:r w:rsidR="009C4B72">
        <w:rPr>
          <w:szCs w:val="24"/>
          <w:u w:val="single"/>
          <w:lang w:eastAsia="lv-LV"/>
        </w:rPr>
        <w:t>nistrijas galvenie pasākumi 2019</w:t>
      </w:r>
      <w:r w:rsidR="000B104A" w:rsidRPr="00BB2102">
        <w:rPr>
          <w:szCs w:val="24"/>
          <w:u w:val="single"/>
          <w:lang w:eastAsia="lv-LV"/>
        </w:rPr>
        <w:t>.gadā</w:t>
      </w:r>
      <w:r w:rsidR="000B104A" w:rsidRPr="00BB2102">
        <w:rPr>
          <w:szCs w:val="24"/>
          <w:lang w:eastAsia="lv-LV"/>
        </w:rPr>
        <w:t>:</w:t>
      </w:r>
      <w:r w:rsidR="000B104A">
        <w:rPr>
          <w:szCs w:val="24"/>
          <w:lang w:eastAsia="lv-LV"/>
        </w:rPr>
        <w:tab/>
      </w:r>
    </w:p>
    <w:p w:rsidR="009C4B72" w:rsidRPr="009C4B72" w:rsidRDefault="009C4B72" w:rsidP="007F2D6B">
      <w:pPr>
        <w:pStyle w:val="ListParagraph"/>
        <w:numPr>
          <w:ilvl w:val="0"/>
          <w:numId w:val="1"/>
        </w:numPr>
        <w:ind w:left="1077" w:hanging="357"/>
        <w:contextualSpacing w:val="0"/>
        <w:rPr>
          <w:bCs/>
          <w:lang w:eastAsia="lv-LV"/>
        </w:rPr>
      </w:pPr>
      <w:r w:rsidRPr="009C4B72">
        <w:rPr>
          <w:bCs/>
          <w:lang w:eastAsia="lv-LV"/>
        </w:rPr>
        <w:t>turpināt īstenot Maksātnespējas politikas pamatnostādnēs 2016.-2020.gadam noteiktos rīcības virzienus, pabeidzot maksātnespējas sistēmas reformu, turpinot uzlabot uzraudzības efektivitāti (t.sk. attīstot Elektronisko maksātnespējas uzskaites sistēmu), izskaužot fiktīvu vai nelietderīgu izdevumu iekļaušanu maksātnespējas procesu izmaksās, efektivizējot tiesiskās aizsardzības procesu, lai uzņēmumi, kas saskārušies vien ar īslaicīgajām finansiālajām grūtībām, spētu atgriezties ekonomikā;</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 xml:space="preserve">tiesiskā regulējuma fizisko personu datu aizsardzības jomā izstrādes pabeigšana un ieviešana; </w:t>
      </w:r>
    </w:p>
    <w:p w:rsidR="009C4B72" w:rsidRPr="00136240" w:rsidRDefault="009C4B72" w:rsidP="007F2D6B">
      <w:pPr>
        <w:pStyle w:val="ListParagraph"/>
        <w:numPr>
          <w:ilvl w:val="0"/>
          <w:numId w:val="1"/>
        </w:numPr>
        <w:ind w:left="1077" w:hanging="357"/>
        <w:contextualSpacing w:val="0"/>
        <w:rPr>
          <w:bCs/>
          <w:lang w:eastAsia="lv-LV"/>
        </w:rPr>
      </w:pPr>
      <w:bookmarkStart w:id="1" w:name="_Hlk531171312"/>
      <w:r w:rsidRPr="00136240">
        <w:rPr>
          <w:bCs/>
          <w:lang w:eastAsia="lv-LV"/>
        </w:rPr>
        <w:t>izstrādāt grozījumus normatīvajos aktos, lai nodrošinātu nozaru kodifikācijas pieejas īstenošanu administratīvo pārkāpumu jomā, ieviešot jauno Administratīvās atbildības likumu</w:t>
      </w:r>
      <w:bookmarkEnd w:id="1"/>
      <w:r w:rsidRPr="00136240">
        <w:rPr>
          <w:bCs/>
          <w:lang w:eastAsia="lv-LV"/>
        </w:rPr>
        <w:t>;</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uz uzņēmējdarbības vides uzlabošanu vērstu pasākumu īstenošanu - reģistru attīstība, lai veicinātu e-pakalpojumu izstrādi un attīstītu sadarbību starp reģistriem, Komerclikuma (akciju sabiedrību regulējuma modernizēšana) un Civilprocesa likuma pilnveide;</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virzīties uz vienotu īpašumu (zemes un ēkas vienotības princips), turpinot uz piespiedu dalītā īpašuma tiesisko attiecību sakārtošanu vērstu pasākumu īstenošanu (risinājumi piespiedu nomas attiecību sakārtošanai un piespiedu dalītā īpašuma izbeigšanai);</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pārskatīt Civillikuma mantojuma tiesību daļas tiesisko regulējumu un piedāvāt mūsdienu vajadzībām un civiltiesību apritei modernu redzējumu;</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Eiropas Sociālā fonda projekta aktivitāšu īstenošanu cilvēkresursu kapacitātes stiprināšanai tiesu varā un soda izpildes iestādēs (ieslodzījuma vietu un probācijas dienesta darbinieku apmācību sistēmas un atlases kritēriju reformēšana);</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ieslodzīto resocializācijas sistēmas attīstību (t.sk. Eiropas Sociālā fonda projekta ietvaros);</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 xml:space="preserve">turpināt normatīvā regulējuma izstrādi un saskaņošanu nepilngadīgo kriminālatbildības sistēmas reformēšanai (grozījumi Krimināllikumā), kā arī </w:t>
      </w:r>
      <w:r w:rsidRPr="00136240">
        <w:rPr>
          <w:bCs/>
          <w:lang w:eastAsia="lv-LV"/>
        </w:rPr>
        <w:lastRenderedPageBreak/>
        <w:t>turpināt darbu pie bērnu antisociālās uzvedības prevencijas sistēmas reformas un cietušo un apdraudēto personu aizsardzības risinājumu ieviešanas;</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jauna Kriminālsodu izpildes likumprojekta izstrādi, paredzot jaunu un modernu brīvības atņemšanas soda izpildes kārtību;</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iesāktās tiesu reformas, izlīdzinot tiesu noslodzi un efektivizējot tiesu darba organizāciju;</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 xml:space="preserve">izstrādāt normatīvo regulējumu, lai celtu advokatūras institūta darbības kvalitāti, un  turpināt darbu pie valsts vienotā jurista kvalifikācijas eksāmena ieviešanas </w:t>
      </w:r>
      <w:r w:rsidRPr="00136240">
        <w:rPr>
          <w:rFonts w:eastAsia="Calibri"/>
          <w:bCs/>
          <w:lang w:eastAsia="lv-LV"/>
        </w:rPr>
        <w:t xml:space="preserve">ar mērķi </w:t>
      </w:r>
      <w:r w:rsidRPr="00136240">
        <w:rPr>
          <w:rFonts w:eastAsia="Calibri"/>
          <w:lang w:eastAsia="lv-LV"/>
        </w:rPr>
        <w:t>sekmēt juridiskās izglītības kvalitātes paaugstināšanos</w:t>
      </w:r>
      <w:r w:rsidRPr="00136240">
        <w:rPr>
          <w:bCs/>
          <w:lang w:eastAsia="lv-LV"/>
        </w:rPr>
        <w:t>;</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darbu pie izvērtējuma par tiesībsargājošajām institūcijām sniegto tiesu ekspertīžu pakalpojumu nodrošināšanas finansiāli un administratīvi efektīvāko risinājumu, tajā skaitā izvērtējot vienotas tiesu ekspertīžu iestādes izveidi valstī;</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turpināt darbu pie tiesu varas neatkarības un atbildības mehānismu stiprināšanas;</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vienkāršoto tiesvedības procedūru elektronizācija (sagatavoti grozījumi Civilprocesa likumā);</w:t>
      </w:r>
    </w:p>
    <w:p w:rsidR="009C4B72" w:rsidRPr="00136240" w:rsidRDefault="009C4B72" w:rsidP="007F2D6B">
      <w:pPr>
        <w:pStyle w:val="ListParagraph"/>
        <w:numPr>
          <w:ilvl w:val="0"/>
          <w:numId w:val="1"/>
        </w:numPr>
        <w:ind w:left="1077" w:hanging="357"/>
        <w:contextualSpacing w:val="0"/>
        <w:rPr>
          <w:bCs/>
          <w:lang w:eastAsia="lv-LV"/>
        </w:rPr>
      </w:pPr>
      <w:r w:rsidRPr="00136240">
        <w:rPr>
          <w:bCs/>
          <w:lang w:eastAsia="lv-LV"/>
        </w:rPr>
        <w:t>attīstīt Tiesu informatīvo sistēmu ar mērķi izveidot vienotu un efektīvu tiesvedības elektronisko procesu, samazinot tiesvedības termiņus un nodrošinot informācijas pieejamību un atklātību, samazināt administratīvo slogu iedzīvotājiem un komersantiem, efektivizēt tiesu darba procesu un samazināt informācijas sistēmas uzturēšanas izmaksas, kā arī veicināt Tiesu informatīvās sistēmas attīstību, sadarbspēju, integrāciju un attīstīt elektronisko pakalpojumu sniegšanas tehnisko bāzi;</w:t>
      </w:r>
    </w:p>
    <w:p w:rsidR="009C4B72" w:rsidRPr="00136240" w:rsidRDefault="009C4B72" w:rsidP="007F2D6B">
      <w:pPr>
        <w:pStyle w:val="ListParagraph"/>
        <w:numPr>
          <w:ilvl w:val="0"/>
          <w:numId w:val="1"/>
        </w:numPr>
        <w:ind w:left="1077" w:hanging="357"/>
        <w:contextualSpacing w:val="0"/>
        <w:rPr>
          <w:bCs/>
          <w:lang w:eastAsia="lv-LV"/>
        </w:rPr>
      </w:pPr>
      <w:r w:rsidRPr="00136240">
        <w:rPr>
          <w:lang w:eastAsia="lv-LV"/>
        </w:rPr>
        <w:t xml:space="preserve">īstenot pasākumus (konference, starpministriju u.c. iestāžu sanāksmes, informatīvie materiāli, lekcijas un prezentācijas) ar mērķi </w:t>
      </w:r>
      <w:r w:rsidRPr="00136240">
        <w:t xml:space="preserve">veicināt vienotu ministriju un citu iestāžu izpratni ne tikai par </w:t>
      </w:r>
      <w:r w:rsidRPr="00136240">
        <w:rPr>
          <w:lang w:eastAsia="lv-LV"/>
        </w:rPr>
        <w:t>Eiropas Savienības Tiesas (turpmāk – EST)</w:t>
      </w:r>
      <w:r w:rsidRPr="00136240">
        <w:t xml:space="preserve"> nolēmumu piemērošanu, bet arī EST pirmstiesas procesu, kas sevī  ietver pareizu direktīvu transponēšanu, lai nacionālais normatīvais akts nenonāktu pretrunā ar no direktīvas izrietošo, jo tādējādi personai ir tiesības vērsties tiesā ar prasību. </w:t>
      </w:r>
      <w:r w:rsidRPr="00136240">
        <w:rPr>
          <w:lang w:eastAsia="lv-LV"/>
        </w:rPr>
        <w:t>Izstrādāt apkopojumu attiecībā uz no EST judikatūras izrietošām atziņām un to piemērošanu Latvijā;</w:t>
      </w:r>
    </w:p>
    <w:p w:rsidR="009C4B72" w:rsidRPr="009C4B72" w:rsidRDefault="009C4B72" w:rsidP="007F2D6B">
      <w:pPr>
        <w:pStyle w:val="ListParagraph"/>
        <w:numPr>
          <w:ilvl w:val="0"/>
          <w:numId w:val="1"/>
        </w:numPr>
        <w:ind w:left="1077" w:hanging="357"/>
        <w:contextualSpacing w:val="0"/>
        <w:rPr>
          <w:u w:val="single"/>
          <w:lang w:eastAsia="lv-LV"/>
        </w:rPr>
      </w:pPr>
      <w:r w:rsidRPr="009C4B72">
        <w:rPr>
          <w:bCs/>
          <w:lang w:eastAsia="lv-LV"/>
        </w:rPr>
        <w:t xml:space="preserve">attīstīt Valsts valodas centra sabiedrisko palīgu institūtu un sekmēt "konsultē vispirms" principa piemērošanu iestādes darbībā; </w:t>
      </w:r>
    </w:p>
    <w:p w:rsidR="009C4B72" w:rsidRPr="009C4B72" w:rsidRDefault="009C4B72" w:rsidP="007F2D6B">
      <w:pPr>
        <w:pStyle w:val="ListParagraph"/>
        <w:numPr>
          <w:ilvl w:val="0"/>
          <w:numId w:val="1"/>
        </w:numPr>
        <w:ind w:left="1077" w:hanging="357"/>
        <w:contextualSpacing w:val="0"/>
        <w:rPr>
          <w:u w:val="single"/>
          <w:lang w:eastAsia="lv-LV"/>
        </w:rPr>
      </w:pPr>
      <w:r w:rsidRPr="009C4B72">
        <w:rPr>
          <w:bCs/>
          <w:lang w:eastAsia="lv-LV"/>
        </w:rPr>
        <w:t>turpināt jaunā cietuma Liepājā būvniecības procesa organizēšanu;</w:t>
      </w:r>
    </w:p>
    <w:p w:rsidR="009C4B72" w:rsidRPr="009C4B72" w:rsidRDefault="009C4B72" w:rsidP="007F2D6B">
      <w:pPr>
        <w:pStyle w:val="ListParagraph"/>
        <w:numPr>
          <w:ilvl w:val="0"/>
          <w:numId w:val="1"/>
        </w:numPr>
        <w:ind w:left="1077" w:hanging="357"/>
        <w:contextualSpacing w:val="0"/>
        <w:rPr>
          <w:u w:val="single"/>
          <w:lang w:eastAsia="lv-LV"/>
        </w:rPr>
      </w:pPr>
      <w:r w:rsidRPr="009C4B72">
        <w:rPr>
          <w:bCs/>
          <w:lang w:eastAsia="lv-LV"/>
        </w:rPr>
        <w:t>uzsākt tieslietu sistēmas efektivitātes izvērtējumu.</w:t>
      </w:r>
    </w:p>
    <w:p w:rsidR="000B104A" w:rsidRDefault="000B104A"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Default="009C4B72" w:rsidP="000B104A">
      <w:pPr>
        <w:pStyle w:val="Tabuluvirsraksti"/>
        <w:spacing w:before="120"/>
        <w:jc w:val="both"/>
        <w:rPr>
          <w:b/>
          <w:sz w:val="18"/>
          <w:lang w:eastAsia="lv-LV"/>
        </w:rPr>
      </w:pPr>
    </w:p>
    <w:p w:rsidR="009C4B72" w:rsidRPr="000B104A" w:rsidRDefault="009C4B72" w:rsidP="000B104A">
      <w:pPr>
        <w:pStyle w:val="Tabuluvirsraksti"/>
        <w:spacing w:before="120"/>
        <w:jc w:val="both"/>
        <w:rPr>
          <w:b/>
          <w:sz w:val="18"/>
          <w:lang w:eastAsia="lv-LV"/>
        </w:rPr>
      </w:pPr>
    </w:p>
    <w:p w:rsidR="009C4B72" w:rsidRDefault="009C4B72" w:rsidP="009C4B72">
      <w:pPr>
        <w:pStyle w:val="Tabuluvirsraksti"/>
        <w:spacing w:before="120"/>
        <w:rPr>
          <w:b/>
          <w:lang w:eastAsia="lv-LV"/>
        </w:rPr>
      </w:pPr>
      <w:r w:rsidRPr="00136240">
        <w:rPr>
          <w:b/>
          <w:lang w:eastAsia="lv-LV"/>
        </w:rPr>
        <w:lastRenderedPageBreak/>
        <w:t>Ministrijas kopējo izdevumu izmaiņas no 2017. līdz 2021. gadam</w:t>
      </w:r>
      <w:r>
        <w:rPr>
          <w:b/>
          <w:lang w:eastAsia="lv-LV"/>
        </w:rPr>
        <w:t xml:space="preserve">, </w:t>
      </w:r>
      <w:r w:rsidRPr="006E733D">
        <w:rPr>
          <w:b/>
          <w:i/>
          <w:lang w:eastAsia="lv-LV"/>
        </w:rPr>
        <w:t>euro</w:t>
      </w:r>
    </w:p>
    <w:p w:rsidR="009C4B72" w:rsidRDefault="00740DF7" w:rsidP="009C4B72">
      <w:pPr>
        <w:pStyle w:val="Tabuluvirsraksti"/>
        <w:spacing w:before="120"/>
        <w:rPr>
          <w:b/>
          <w:lang w:eastAsia="lv-LV"/>
        </w:rPr>
      </w:pPr>
      <w:r>
        <w:rPr>
          <w:b/>
          <w:noProof/>
          <w:lang w:eastAsia="lv-LV"/>
        </w:rPr>
        <mc:AlternateContent>
          <mc:Choice Requires="wps">
            <w:drawing>
              <wp:anchor distT="0" distB="0" distL="114300" distR="114300" simplePos="0" relativeHeight="251662336" behindDoc="0" locked="0" layoutInCell="1" allowOverlap="1" wp14:anchorId="585CEEE6" wp14:editId="0045C7B3">
                <wp:simplePos x="0" y="0"/>
                <wp:positionH relativeFrom="column">
                  <wp:posOffset>3770522</wp:posOffset>
                </wp:positionH>
                <wp:positionV relativeFrom="paragraph">
                  <wp:posOffset>109903</wp:posOffset>
                </wp:positionV>
                <wp:extent cx="923925" cy="2476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solidFill>
                            <a:prstClr val="black"/>
                          </a:solidFill>
                        </a:ln>
                      </wps:spPr>
                      <wps:txbx>
                        <w:txbxContent>
                          <w:p w:rsidR="00C12F09" w:rsidRPr="006E733D" w:rsidRDefault="00C12F09" w:rsidP="009C4B72">
                            <w:pPr>
                              <w:ind w:firstLine="0"/>
                              <w:rPr>
                                <w:b/>
                                <w:sz w:val="22"/>
                              </w:rPr>
                            </w:pPr>
                            <w:r w:rsidRPr="006E733D">
                              <w:rPr>
                                <w:b/>
                                <w:sz w:val="22"/>
                              </w:rPr>
                              <w:t>257 362 396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CEEE6" id="_x0000_t202" coordsize="21600,21600" o:spt="202" path="m,l,21600r21600,l21600,xe">
                <v:stroke joinstyle="miter"/>
                <v:path gradientshapeok="t" o:connecttype="rect"/>
              </v:shapetype>
              <v:shape id="Text Box 7" o:spid="_x0000_s1026" type="#_x0000_t202" style="position:absolute;left:0;text-align:left;margin-left:296.9pt;margin-top:8.65pt;width:72.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" fillcolor="white [3201]" strokeweight=".5pt">
                <v:textbox>
                  <w:txbxContent>
                    <w:p w:rsidR="00C12F09" w:rsidRPr="006E733D" w:rsidRDefault="00C12F09" w:rsidP="009C4B72">
                      <w:pPr>
                        <w:ind w:firstLine="0"/>
                        <w:rPr>
                          <w:b/>
                          <w:sz w:val="22"/>
                        </w:rPr>
                      </w:pPr>
                      <w:r w:rsidRPr="006E733D">
                        <w:rPr>
                          <w:b/>
                          <w:sz w:val="22"/>
                        </w:rPr>
                        <w:t>257 362 396</w:t>
                      </w:r>
                    </w:p>
                  </w:txbxContent>
                </v:textbox>
              </v:shape>
            </w:pict>
          </mc:Fallback>
        </mc:AlternateContent>
      </w:r>
      <w:r>
        <w:rPr>
          <w:b/>
          <w:noProof/>
          <w:lang w:eastAsia="lv-LV"/>
        </w:rPr>
        <mc:AlternateContent>
          <mc:Choice Requires="wps">
            <w:drawing>
              <wp:anchor distT="0" distB="0" distL="114300" distR="114300" simplePos="0" relativeHeight="251661312" behindDoc="0" locked="0" layoutInCell="1" allowOverlap="1" wp14:anchorId="2EE7645B" wp14:editId="7E01B6D2">
                <wp:simplePos x="0" y="0"/>
                <wp:positionH relativeFrom="column">
                  <wp:posOffset>2771296</wp:posOffset>
                </wp:positionH>
                <wp:positionV relativeFrom="paragraph">
                  <wp:posOffset>203620</wp:posOffset>
                </wp:positionV>
                <wp:extent cx="89535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895350" cy="247650"/>
                        </a:xfrm>
                        <a:prstGeom prst="rect">
                          <a:avLst/>
                        </a:prstGeom>
                        <a:solidFill>
                          <a:schemeClr val="lt1"/>
                        </a:solidFill>
                        <a:ln w="6350">
                          <a:solidFill>
                            <a:prstClr val="black"/>
                          </a:solidFill>
                        </a:ln>
                      </wps:spPr>
                      <wps:txbx>
                        <w:txbxContent>
                          <w:p w:rsidR="00C12F09" w:rsidRPr="006E733D" w:rsidRDefault="00C12F09" w:rsidP="009C4B72">
                            <w:pPr>
                              <w:ind w:firstLine="0"/>
                              <w:rPr>
                                <w:b/>
                                <w:sz w:val="22"/>
                              </w:rPr>
                            </w:pPr>
                            <w:r w:rsidRPr="006E733D">
                              <w:rPr>
                                <w:b/>
                                <w:sz w:val="22"/>
                              </w:rPr>
                              <w:t>2</w:t>
                            </w:r>
                            <w:r>
                              <w:rPr>
                                <w:b/>
                                <w:sz w:val="22"/>
                              </w:rPr>
                              <w:t>54 3</w:t>
                            </w:r>
                            <w:r w:rsidRPr="006E733D">
                              <w:rPr>
                                <w:b/>
                                <w:sz w:val="22"/>
                              </w:rPr>
                              <w:t>82 097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7645B" id="Text Box 6" o:spid="_x0000_s1027" type="#_x0000_t202" style="position:absolute;left:0;text-align:left;margin-left:218.2pt;margin-top:16.05pt;width:7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" fillcolor="white [3201]" strokeweight=".5pt">
                <v:textbox>
                  <w:txbxContent>
                    <w:p w:rsidR="00C12F09" w:rsidRPr="006E733D" w:rsidRDefault="00C12F09" w:rsidP="009C4B72">
                      <w:pPr>
                        <w:ind w:firstLine="0"/>
                        <w:rPr>
                          <w:b/>
                          <w:sz w:val="22"/>
                        </w:rPr>
                      </w:pPr>
                      <w:r w:rsidRPr="006E733D">
                        <w:rPr>
                          <w:b/>
                          <w:sz w:val="22"/>
                        </w:rPr>
                        <w:t>2</w:t>
                      </w:r>
                      <w:r>
                        <w:rPr>
                          <w:b/>
                          <w:sz w:val="22"/>
                        </w:rPr>
                        <w:t>54 3</w:t>
                      </w:r>
                      <w:r w:rsidRPr="006E733D">
                        <w:rPr>
                          <w:b/>
                          <w:sz w:val="22"/>
                        </w:rPr>
                        <w:t>82 097</w:t>
                      </w:r>
                    </w:p>
                  </w:txbxContent>
                </v:textbox>
              </v:shape>
            </w:pict>
          </mc:Fallback>
        </mc:AlternateContent>
      </w:r>
      <w:r>
        <w:rPr>
          <w:noProof/>
          <w:lang w:eastAsia="lv-LV"/>
        </w:rPr>
        <mc:AlternateContent>
          <mc:Choice Requires="wps">
            <w:drawing>
              <wp:anchor distT="0" distB="0" distL="114300" distR="114300" simplePos="0" relativeHeight="251659264" behindDoc="0" locked="0" layoutInCell="1" allowOverlap="1" wp14:anchorId="3144B946" wp14:editId="348473D8">
                <wp:simplePos x="0" y="0"/>
                <wp:positionH relativeFrom="column">
                  <wp:posOffset>705534</wp:posOffset>
                </wp:positionH>
                <wp:positionV relativeFrom="paragraph">
                  <wp:posOffset>590646</wp:posOffset>
                </wp:positionV>
                <wp:extent cx="905774" cy="241539"/>
                <wp:effectExtent l="0" t="0" r="27940" b="25400"/>
                <wp:wrapNone/>
                <wp:docPr id="4" name="Text Box 4"/>
                <wp:cNvGraphicFramePr/>
                <a:graphic xmlns:a="http://schemas.openxmlformats.org/drawingml/2006/main">
                  <a:graphicData uri="http://schemas.microsoft.com/office/word/2010/wordprocessingShape">
                    <wps:wsp>
                      <wps:cNvSpPr txBox="1"/>
                      <wps:spPr>
                        <a:xfrm>
                          <a:off x="0" y="0"/>
                          <a:ext cx="905774" cy="241539"/>
                        </a:xfrm>
                        <a:prstGeom prst="rect">
                          <a:avLst/>
                        </a:prstGeom>
                        <a:solidFill>
                          <a:schemeClr val="lt1"/>
                        </a:solidFill>
                        <a:ln w="6350">
                          <a:solidFill>
                            <a:prstClr val="black"/>
                          </a:solidFill>
                        </a:ln>
                      </wps:spPr>
                      <wps:txbx>
                        <w:txbxContent>
                          <w:p w:rsidR="00C12F09" w:rsidRPr="006E733D" w:rsidRDefault="00C12F09" w:rsidP="009C4B72">
                            <w:pPr>
                              <w:ind w:firstLine="0"/>
                              <w:rPr>
                                <w:b/>
                                <w:sz w:val="22"/>
                              </w:rPr>
                            </w:pPr>
                            <w:r w:rsidRPr="006E733D">
                              <w:rPr>
                                <w:b/>
                                <w:sz w:val="22"/>
                              </w:rPr>
                              <w:t>214 089 744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4B946" id="Text Box 4" o:spid="_x0000_s1028" type="#_x0000_t202" style="position:absolute;left:0;text-align:left;margin-left:55.55pt;margin-top:46.5pt;width:71.3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" fillcolor="white [3201]" strokeweight=".5pt">
                <v:textbox>
                  <w:txbxContent>
                    <w:p w:rsidR="00C12F09" w:rsidRPr="006E733D" w:rsidRDefault="00C12F09" w:rsidP="009C4B72">
                      <w:pPr>
                        <w:ind w:firstLine="0"/>
                        <w:rPr>
                          <w:b/>
                          <w:sz w:val="22"/>
                        </w:rPr>
                      </w:pPr>
                      <w:r w:rsidRPr="006E733D">
                        <w:rPr>
                          <w:b/>
                          <w:sz w:val="22"/>
                        </w:rPr>
                        <w:t>214 089 744</w:t>
                      </w:r>
                    </w:p>
                  </w:txbxContent>
                </v:textbox>
              </v:shape>
            </w:pict>
          </mc:Fallback>
        </mc:AlternateContent>
      </w:r>
      <w:r>
        <w:rPr>
          <w:b/>
          <w:noProof/>
          <w:lang w:eastAsia="lv-LV"/>
        </w:rPr>
        <mc:AlternateContent>
          <mc:Choice Requires="wps">
            <w:drawing>
              <wp:anchor distT="0" distB="0" distL="114300" distR="114300" simplePos="0" relativeHeight="251663360" behindDoc="0" locked="0" layoutInCell="1" allowOverlap="1" wp14:anchorId="14FD9700" wp14:editId="5F969538">
                <wp:simplePos x="0" y="0"/>
                <wp:positionH relativeFrom="column">
                  <wp:posOffset>4785467</wp:posOffset>
                </wp:positionH>
                <wp:positionV relativeFrom="paragraph">
                  <wp:posOffset>27761</wp:posOffset>
                </wp:positionV>
                <wp:extent cx="914400" cy="228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chemeClr val="lt1"/>
                        </a:solidFill>
                        <a:ln w="6350">
                          <a:solidFill>
                            <a:prstClr val="black"/>
                          </a:solidFill>
                        </a:ln>
                      </wps:spPr>
                      <wps:txbx>
                        <w:txbxContent>
                          <w:p w:rsidR="00C12F09" w:rsidRPr="006E733D" w:rsidRDefault="00C12F09" w:rsidP="009C4B72">
                            <w:pPr>
                              <w:ind w:firstLine="0"/>
                              <w:rPr>
                                <w:b/>
                                <w:sz w:val="22"/>
                              </w:rPr>
                            </w:pPr>
                            <w:r w:rsidRPr="006E733D">
                              <w:rPr>
                                <w:b/>
                                <w:sz w:val="22"/>
                              </w:rPr>
                              <w:t>274 385 260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D9700" id="Text Box 8" o:spid="_x0000_s1029" type="#_x0000_t202" style="position:absolute;left:0;text-align:left;margin-left:376.8pt;margin-top:2.2pt;width:1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" fillcolor="white [3201]" strokeweight=".5pt">
                <v:textbox>
                  <w:txbxContent>
                    <w:p w:rsidR="00C12F09" w:rsidRPr="006E733D" w:rsidRDefault="00C12F09" w:rsidP="009C4B72">
                      <w:pPr>
                        <w:ind w:firstLine="0"/>
                        <w:rPr>
                          <w:b/>
                          <w:sz w:val="22"/>
                        </w:rPr>
                      </w:pPr>
                      <w:r w:rsidRPr="006E733D">
                        <w:rPr>
                          <w:b/>
                          <w:sz w:val="22"/>
                        </w:rPr>
                        <w:t>274 385 260</w:t>
                      </w:r>
                    </w:p>
                  </w:txbxContent>
                </v:textbox>
              </v:shape>
            </w:pict>
          </mc:Fallback>
        </mc:AlternateContent>
      </w:r>
      <w:r>
        <w:rPr>
          <w:b/>
          <w:noProof/>
          <w:lang w:eastAsia="lv-LV"/>
        </w:rPr>
        <mc:AlternateContent>
          <mc:Choice Requires="wps">
            <w:drawing>
              <wp:anchor distT="0" distB="0" distL="114300" distR="114300" simplePos="0" relativeHeight="251660288" behindDoc="0" locked="0" layoutInCell="1" allowOverlap="1" wp14:anchorId="22CF863C" wp14:editId="0E5D6DAA">
                <wp:simplePos x="0" y="0"/>
                <wp:positionH relativeFrom="column">
                  <wp:posOffset>1761011</wp:posOffset>
                </wp:positionH>
                <wp:positionV relativeFrom="paragraph">
                  <wp:posOffset>472380</wp:posOffset>
                </wp:positionV>
                <wp:extent cx="904875" cy="238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904875" cy="238125"/>
                        </a:xfrm>
                        <a:prstGeom prst="rect">
                          <a:avLst/>
                        </a:prstGeom>
                        <a:solidFill>
                          <a:schemeClr val="lt1"/>
                        </a:solidFill>
                        <a:ln w="6350">
                          <a:solidFill>
                            <a:prstClr val="black"/>
                          </a:solidFill>
                        </a:ln>
                      </wps:spPr>
                      <wps:txbx>
                        <w:txbxContent>
                          <w:p w:rsidR="00C12F09" w:rsidRPr="006E733D" w:rsidRDefault="00C12F09" w:rsidP="009C4B72">
                            <w:pPr>
                              <w:ind w:firstLine="0"/>
                              <w:rPr>
                                <w:b/>
                                <w:sz w:val="22"/>
                              </w:rPr>
                            </w:pPr>
                            <w:r w:rsidRPr="006E733D">
                              <w:rPr>
                                <w:b/>
                                <w:sz w:val="22"/>
                              </w:rPr>
                              <w:t>230 820 082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F863C" id="Text Box 5" o:spid="_x0000_s1030" type="#_x0000_t202" style="position:absolute;left:0;text-align:left;margin-left:138.65pt;margin-top:37.2pt;width:71.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" fillcolor="white [3201]" strokeweight=".5pt">
                <v:textbox>
                  <w:txbxContent>
                    <w:p w:rsidR="00C12F09" w:rsidRPr="006E733D" w:rsidRDefault="00C12F09" w:rsidP="009C4B72">
                      <w:pPr>
                        <w:ind w:firstLine="0"/>
                        <w:rPr>
                          <w:b/>
                          <w:sz w:val="22"/>
                        </w:rPr>
                      </w:pPr>
                      <w:r w:rsidRPr="006E733D">
                        <w:rPr>
                          <w:b/>
                          <w:sz w:val="22"/>
                        </w:rPr>
                        <w:t>230 820 082</w:t>
                      </w:r>
                    </w:p>
                  </w:txbxContent>
                </v:textbox>
              </v:shape>
            </w:pict>
          </mc:Fallback>
        </mc:AlternateContent>
      </w:r>
      <w:r>
        <w:rPr>
          <w:noProof/>
          <w:lang w:eastAsia="lv-LV"/>
        </w:rPr>
        <w:drawing>
          <wp:inline distT="0" distB="0" distL="0" distR="0" wp14:anchorId="5F872891" wp14:editId="74B026C9">
            <wp:extent cx="5760085" cy="4173220"/>
            <wp:effectExtent l="0" t="0" r="1206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104A" w:rsidRPr="003F3026" w:rsidRDefault="000B104A" w:rsidP="009C4B72">
      <w:pPr>
        <w:pStyle w:val="Tabuluvirsraksti"/>
        <w:spacing w:before="120"/>
        <w:jc w:val="both"/>
        <w:rPr>
          <w:lang w:eastAsia="lv-LV"/>
        </w:rPr>
      </w:pPr>
    </w:p>
    <w:p w:rsidR="009C4B72" w:rsidRPr="00136240" w:rsidRDefault="009C4B72" w:rsidP="009C4B72">
      <w:pPr>
        <w:pStyle w:val="Tabuluvirsraksti"/>
        <w:spacing w:after="240"/>
        <w:rPr>
          <w:b/>
          <w:lang w:eastAsia="lv-LV"/>
        </w:rPr>
      </w:pPr>
      <w:r w:rsidRPr="00136240">
        <w:rPr>
          <w:b/>
          <w:lang w:eastAsia="lv-LV"/>
        </w:rPr>
        <w:t>Vidējais amata vietu skaits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9C4B72" w:rsidRPr="00136240" w:rsidTr="009C4B72">
        <w:trPr>
          <w:trHeight w:val="425"/>
          <w:tblHeader/>
          <w:jc w:val="center"/>
        </w:trPr>
        <w:tc>
          <w:tcPr>
            <w:tcW w:w="2949" w:type="dxa"/>
            <w:shd w:val="clear" w:color="auto" w:fill="auto"/>
          </w:tcPr>
          <w:p w:rsidR="009C4B72" w:rsidRPr="00136240" w:rsidRDefault="009C4B72" w:rsidP="009C4B72">
            <w:pPr>
              <w:pStyle w:val="tabteksts"/>
              <w:jc w:val="center"/>
            </w:pPr>
          </w:p>
        </w:tc>
        <w:tc>
          <w:tcPr>
            <w:tcW w:w="1252" w:type="dxa"/>
            <w:shd w:val="clear" w:color="auto" w:fill="auto"/>
          </w:tcPr>
          <w:p w:rsidR="009C4B72" w:rsidRPr="00136240" w:rsidRDefault="009C4B72" w:rsidP="009C4B72">
            <w:pPr>
              <w:pStyle w:val="tabteksts"/>
              <w:jc w:val="center"/>
              <w:rPr>
                <w:lang w:eastAsia="lv-LV"/>
              </w:rPr>
            </w:pPr>
            <w:r w:rsidRPr="00136240">
              <w:rPr>
                <w:szCs w:val="18"/>
                <w:lang w:eastAsia="lv-LV"/>
              </w:rPr>
              <w:t>2017. gads</w:t>
            </w:r>
            <w:r w:rsidRPr="00136240">
              <w:rPr>
                <w:szCs w:val="18"/>
                <w:lang w:eastAsia="lv-LV"/>
              </w:rPr>
              <w:br/>
              <w:t>(izpilde)</w:t>
            </w:r>
          </w:p>
        </w:tc>
        <w:tc>
          <w:tcPr>
            <w:tcW w:w="1252" w:type="dxa"/>
            <w:shd w:val="clear" w:color="auto" w:fill="auto"/>
          </w:tcPr>
          <w:p w:rsidR="009C4B72" w:rsidRPr="00136240" w:rsidRDefault="009C4B72" w:rsidP="009C4B72">
            <w:pPr>
              <w:pStyle w:val="tabteksts"/>
              <w:jc w:val="center"/>
              <w:rPr>
                <w:lang w:eastAsia="lv-LV"/>
              </w:rPr>
            </w:pPr>
            <w:r w:rsidRPr="00136240">
              <w:rPr>
                <w:lang w:eastAsia="lv-LV"/>
              </w:rPr>
              <w:t>2018. gada plāns</w:t>
            </w:r>
          </w:p>
        </w:tc>
        <w:tc>
          <w:tcPr>
            <w:tcW w:w="1252" w:type="dxa"/>
            <w:shd w:val="clear" w:color="auto" w:fill="auto"/>
          </w:tcPr>
          <w:p w:rsidR="009C4B72" w:rsidRPr="00136240" w:rsidRDefault="009C4B72" w:rsidP="009F0D94">
            <w:pPr>
              <w:pStyle w:val="tabteksts"/>
              <w:jc w:val="center"/>
              <w:rPr>
                <w:lang w:eastAsia="lv-LV"/>
              </w:rPr>
            </w:pPr>
            <w:r w:rsidRPr="00136240">
              <w:rPr>
                <w:szCs w:val="18"/>
                <w:lang w:eastAsia="lv-LV"/>
              </w:rPr>
              <w:t>2019. gada p</w:t>
            </w:r>
            <w:r w:rsidR="009F0D94">
              <w:rPr>
                <w:szCs w:val="18"/>
                <w:lang w:eastAsia="lv-LV"/>
              </w:rPr>
              <w:t>lāns</w:t>
            </w:r>
          </w:p>
        </w:tc>
        <w:tc>
          <w:tcPr>
            <w:tcW w:w="1252" w:type="dxa"/>
            <w:shd w:val="clear" w:color="auto" w:fill="auto"/>
          </w:tcPr>
          <w:p w:rsidR="009C4B72" w:rsidRPr="00136240" w:rsidRDefault="009C4B72" w:rsidP="009C4B72">
            <w:pPr>
              <w:pStyle w:val="tabteksts"/>
              <w:jc w:val="center"/>
              <w:rPr>
                <w:lang w:eastAsia="lv-LV"/>
              </w:rPr>
            </w:pPr>
            <w:r w:rsidRPr="00136240">
              <w:rPr>
                <w:szCs w:val="18"/>
                <w:lang w:eastAsia="lv-LV"/>
              </w:rPr>
              <w:t xml:space="preserve">2020. gada </w:t>
            </w:r>
            <w:r w:rsidRPr="00136240">
              <w:rPr>
                <w:lang w:eastAsia="lv-LV"/>
              </w:rPr>
              <w:t>prognoze</w:t>
            </w:r>
          </w:p>
        </w:tc>
        <w:tc>
          <w:tcPr>
            <w:tcW w:w="1252" w:type="dxa"/>
            <w:shd w:val="clear" w:color="auto" w:fill="auto"/>
          </w:tcPr>
          <w:p w:rsidR="009C4B72" w:rsidRPr="00136240" w:rsidRDefault="009C4B72" w:rsidP="009C4B72">
            <w:pPr>
              <w:pStyle w:val="tabteksts"/>
              <w:jc w:val="center"/>
              <w:rPr>
                <w:lang w:eastAsia="lv-LV"/>
              </w:rPr>
            </w:pPr>
            <w:r w:rsidRPr="00136240">
              <w:rPr>
                <w:szCs w:val="18"/>
                <w:lang w:eastAsia="lv-LV"/>
              </w:rPr>
              <w:t xml:space="preserve">2021. gada </w:t>
            </w:r>
            <w:r w:rsidRPr="00136240">
              <w:rPr>
                <w:lang w:eastAsia="lv-LV"/>
              </w:rPr>
              <w:t>prognoze</w:t>
            </w:r>
          </w:p>
        </w:tc>
      </w:tr>
      <w:tr w:rsidR="009C4B72" w:rsidRPr="00136240" w:rsidTr="009C4B72">
        <w:trPr>
          <w:trHeight w:val="425"/>
          <w:jc w:val="center"/>
        </w:trPr>
        <w:tc>
          <w:tcPr>
            <w:tcW w:w="2949" w:type="dxa"/>
            <w:shd w:val="clear" w:color="auto" w:fill="D9D9D9" w:themeFill="background1" w:themeFillShade="D9"/>
          </w:tcPr>
          <w:p w:rsidR="009C4B72" w:rsidRPr="00136240" w:rsidRDefault="009C4B72" w:rsidP="009C4B72">
            <w:pPr>
              <w:pStyle w:val="tabteksts"/>
            </w:pPr>
            <w:r w:rsidRPr="00136240">
              <w:t>V</w:t>
            </w:r>
            <w:r>
              <w:t>idējais amata vietu skaits gadā, neskaitot pedagogu darba slodžu amata vietas</w:t>
            </w:r>
          </w:p>
        </w:tc>
        <w:tc>
          <w:tcPr>
            <w:tcW w:w="1252" w:type="dxa"/>
            <w:shd w:val="clear" w:color="auto" w:fill="D9D9D9" w:themeFill="background1" w:themeFillShade="D9"/>
          </w:tcPr>
          <w:p w:rsidR="009C4B72" w:rsidRPr="00136240" w:rsidRDefault="009C4B72" w:rsidP="009C4B72">
            <w:pPr>
              <w:pStyle w:val="tabteksts"/>
              <w:jc w:val="right"/>
            </w:pPr>
            <w:r w:rsidRPr="00136240">
              <w:t>6 942</w:t>
            </w:r>
          </w:p>
        </w:tc>
        <w:tc>
          <w:tcPr>
            <w:tcW w:w="1252" w:type="dxa"/>
            <w:shd w:val="clear" w:color="auto" w:fill="D9D9D9" w:themeFill="background1" w:themeFillShade="D9"/>
          </w:tcPr>
          <w:p w:rsidR="009C4B72" w:rsidRPr="00136240" w:rsidRDefault="009C4B72" w:rsidP="009C4B72">
            <w:pPr>
              <w:pStyle w:val="tabteksts"/>
              <w:jc w:val="right"/>
            </w:pPr>
            <w:r w:rsidRPr="00136240">
              <w:t>6 929</w:t>
            </w:r>
          </w:p>
        </w:tc>
        <w:tc>
          <w:tcPr>
            <w:tcW w:w="1252" w:type="dxa"/>
            <w:shd w:val="clear" w:color="auto" w:fill="D9D9D9" w:themeFill="background1" w:themeFillShade="D9"/>
          </w:tcPr>
          <w:p w:rsidR="009C4B72" w:rsidRPr="00136240" w:rsidRDefault="009C4B72" w:rsidP="009C4B72">
            <w:pPr>
              <w:pStyle w:val="tabteksts"/>
              <w:jc w:val="right"/>
            </w:pPr>
            <w:r w:rsidRPr="00136240">
              <w:t>6 854</w:t>
            </w:r>
          </w:p>
        </w:tc>
        <w:tc>
          <w:tcPr>
            <w:tcW w:w="1252" w:type="dxa"/>
            <w:shd w:val="clear" w:color="auto" w:fill="D9D9D9" w:themeFill="background1" w:themeFillShade="D9"/>
          </w:tcPr>
          <w:p w:rsidR="009C4B72" w:rsidRPr="00136240" w:rsidRDefault="009C4B72" w:rsidP="009C4B72">
            <w:pPr>
              <w:pStyle w:val="tabteksts"/>
              <w:jc w:val="right"/>
            </w:pPr>
            <w:r w:rsidRPr="00136240">
              <w:t>6 653</w:t>
            </w:r>
          </w:p>
        </w:tc>
        <w:tc>
          <w:tcPr>
            <w:tcW w:w="1252" w:type="dxa"/>
            <w:shd w:val="clear" w:color="auto" w:fill="D9D9D9" w:themeFill="background1" w:themeFillShade="D9"/>
          </w:tcPr>
          <w:p w:rsidR="009C4B72" w:rsidRPr="00136240" w:rsidRDefault="009C4B72" w:rsidP="009C4B72">
            <w:pPr>
              <w:pStyle w:val="tabteksts"/>
              <w:jc w:val="right"/>
            </w:pPr>
            <w:r w:rsidRPr="00136240">
              <w:t>6 650</w:t>
            </w:r>
          </w:p>
        </w:tc>
      </w:tr>
      <w:tr w:rsidR="009C4B72" w:rsidRPr="00136240" w:rsidTr="009C4B72">
        <w:trPr>
          <w:trHeight w:val="283"/>
          <w:jc w:val="center"/>
        </w:trPr>
        <w:tc>
          <w:tcPr>
            <w:tcW w:w="2949" w:type="dxa"/>
          </w:tcPr>
          <w:p w:rsidR="009C4B72" w:rsidRPr="00136240" w:rsidRDefault="009C4B72" w:rsidP="009C4B72">
            <w:pPr>
              <w:pStyle w:val="tabteksts"/>
              <w:rPr>
                <w:lang w:eastAsia="lv-LV"/>
              </w:rPr>
            </w:pPr>
            <w:r w:rsidRPr="00136240">
              <w:t>Vidējais pedagogu darba slodžu skaits gadā</w:t>
            </w:r>
          </w:p>
        </w:tc>
        <w:tc>
          <w:tcPr>
            <w:tcW w:w="1252" w:type="dxa"/>
          </w:tcPr>
          <w:p w:rsidR="009C4B72" w:rsidRPr="00136240" w:rsidRDefault="009C4B72" w:rsidP="009C4B72">
            <w:pPr>
              <w:pStyle w:val="tabteksts"/>
              <w:jc w:val="right"/>
            </w:pPr>
            <w:r w:rsidRPr="00136240">
              <w:t>7</w:t>
            </w:r>
          </w:p>
        </w:tc>
        <w:tc>
          <w:tcPr>
            <w:tcW w:w="1252" w:type="dxa"/>
          </w:tcPr>
          <w:p w:rsidR="009C4B72" w:rsidRPr="00136240" w:rsidRDefault="009C4B72" w:rsidP="009C4B72">
            <w:pPr>
              <w:pStyle w:val="tabteksts"/>
              <w:jc w:val="right"/>
            </w:pPr>
            <w:r w:rsidRPr="00136240">
              <w:t>11</w:t>
            </w:r>
          </w:p>
        </w:tc>
        <w:tc>
          <w:tcPr>
            <w:tcW w:w="1252" w:type="dxa"/>
          </w:tcPr>
          <w:p w:rsidR="009C4B72" w:rsidRPr="00136240" w:rsidRDefault="009C4B72" w:rsidP="009C4B72">
            <w:pPr>
              <w:pStyle w:val="tabteksts"/>
              <w:jc w:val="right"/>
            </w:pPr>
            <w:r w:rsidRPr="00136240">
              <w:t>7</w:t>
            </w:r>
          </w:p>
        </w:tc>
        <w:tc>
          <w:tcPr>
            <w:tcW w:w="1252" w:type="dxa"/>
          </w:tcPr>
          <w:p w:rsidR="009C4B72" w:rsidRPr="00136240" w:rsidRDefault="009C4B72" w:rsidP="009C4B72">
            <w:pPr>
              <w:pStyle w:val="tabteksts"/>
              <w:jc w:val="right"/>
            </w:pPr>
            <w:r w:rsidRPr="00136240">
              <w:t>7</w:t>
            </w:r>
          </w:p>
        </w:tc>
        <w:tc>
          <w:tcPr>
            <w:tcW w:w="1252" w:type="dxa"/>
          </w:tcPr>
          <w:p w:rsidR="009C4B72" w:rsidRPr="00136240" w:rsidRDefault="009C4B72" w:rsidP="009C4B72">
            <w:pPr>
              <w:pStyle w:val="tabteksts"/>
              <w:jc w:val="right"/>
            </w:pPr>
            <w:r w:rsidRPr="00136240">
              <w:t>7</w:t>
            </w:r>
          </w:p>
        </w:tc>
      </w:tr>
      <w:tr w:rsidR="009C4B72" w:rsidRPr="00136240" w:rsidTr="009C4B72">
        <w:trPr>
          <w:trHeight w:val="283"/>
          <w:jc w:val="center"/>
        </w:trPr>
        <w:tc>
          <w:tcPr>
            <w:tcW w:w="2949" w:type="dxa"/>
            <w:tcBorders>
              <w:bottom w:val="single" w:sz="4" w:space="0" w:color="000000"/>
            </w:tcBorders>
          </w:tcPr>
          <w:p w:rsidR="009C4B72" w:rsidRPr="00136240" w:rsidRDefault="009C4B72" w:rsidP="009C4B72">
            <w:pPr>
              <w:pStyle w:val="tabteksts"/>
              <w:rPr>
                <w:lang w:eastAsia="lv-LV"/>
              </w:rPr>
            </w:pPr>
            <w:r w:rsidRPr="00136240">
              <w:t>Vidējais pedagogu amata vietu skaits gadā</w:t>
            </w:r>
          </w:p>
        </w:tc>
        <w:tc>
          <w:tcPr>
            <w:tcW w:w="1252" w:type="dxa"/>
            <w:tcBorders>
              <w:bottom w:val="single" w:sz="4" w:space="0" w:color="000000"/>
            </w:tcBorders>
          </w:tcPr>
          <w:p w:rsidR="009C4B72" w:rsidRPr="00136240" w:rsidRDefault="009C4B72" w:rsidP="009C4B72">
            <w:pPr>
              <w:pStyle w:val="tabteksts"/>
              <w:jc w:val="right"/>
            </w:pPr>
            <w:r w:rsidRPr="00136240">
              <w:t>11</w:t>
            </w:r>
          </w:p>
        </w:tc>
        <w:tc>
          <w:tcPr>
            <w:tcW w:w="1252" w:type="dxa"/>
            <w:tcBorders>
              <w:bottom w:val="single" w:sz="4" w:space="0" w:color="000000"/>
            </w:tcBorders>
          </w:tcPr>
          <w:p w:rsidR="009C4B72" w:rsidRPr="00136240" w:rsidRDefault="009C4B72" w:rsidP="009C4B72">
            <w:pPr>
              <w:pStyle w:val="tabteksts"/>
              <w:jc w:val="right"/>
            </w:pPr>
            <w:r w:rsidRPr="00136240">
              <w:t>11</w:t>
            </w:r>
          </w:p>
        </w:tc>
        <w:tc>
          <w:tcPr>
            <w:tcW w:w="1252" w:type="dxa"/>
            <w:tcBorders>
              <w:bottom w:val="single" w:sz="4" w:space="0" w:color="000000"/>
            </w:tcBorders>
          </w:tcPr>
          <w:p w:rsidR="009C4B72" w:rsidRPr="00136240" w:rsidRDefault="009C4B72" w:rsidP="009C4B72">
            <w:pPr>
              <w:pStyle w:val="tabteksts"/>
              <w:jc w:val="right"/>
            </w:pPr>
            <w:r w:rsidRPr="00136240">
              <w:t>11</w:t>
            </w:r>
          </w:p>
        </w:tc>
        <w:tc>
          <w:tcPr>
            <w:tcW w:w="1252" w:type="dxa"/>
            <w:tcBorders>
              <w:bottom w:val="single" w:sz="4" w:space="0" w:color="000000"/>
            </w:tcBorders>
          </w:tcPr>
          <w:p w:rsidR="009C4B72" w:rsidRPr="00136240" w:rsidRDefault="009C4B72" w:rsidP="009C4B72">
            <w:pPr>
              <w:pStyle w:val="tabteksts"/>
              <w:jc w:val="right"/>
            </w:pPr>
            <w:r w:rsidRPr="00136240">
              <w:t>11</w:t>
            </w:r>
          </w:p>
        </w:tc>
        <w:tc>
          <w:tcPr>
            <w:tcW w:w="1252" w:type="dxa"/>
            <w:tcBorders>
              <w:bottom w:val="single" w:sz="4" w:space="0" w:color="000000"/>
            </w:tcBorders>
          </w:tcPr>
          <w:p w:rsidR="009C4B72" w:rsidRPr="00136240" w:rsidRDefault="009C4B72" w:rsidP="009C4B72">
            <w:pPr>
              <w:pStyle w:val="tabteksts"/>
              <w:jc w:val="right"/>
            </w:pPr>
            <w:r w:rsidRPr="00136240">
              <w:t>11</w:t>
            </w:r>
          </w:p>
        </w:tc>
      </w:tr>
      <w:tr w:rsidR="009C4B72" w:rsidRPr="00136240" w:rsidTr="009C4B72">
        <w:trPr>
          <w:trHeight w:val="142"/>
          <w:jc w:val="center"/>
        </w:trPr>
        <w:tc>
          <w:tcPr>
            <w:tcW w:w="9209" w:type="dxa"/>
            <w:gridSpan w:val="6"/>
          </w:tcPr>
          <w:p w:rsidR="009C4B72" w:rsidRPr="00136240" w:rsidRDefault="009C4B72" w:rsidP="009C4B72">
            <w:pPr>
              <w:pStyle w:val="tabteksts"/>
            </w:pPr>
            <w:r w:rsidRPr="00136240">
              <w:rPr>
                <w:i/>
              </w:rPr>
              <w:t>Tajā skaitā:</w:t>
            </w:r>
          </w:p>
        </w:tc>
      </w:tr>
      <w:tr w:rsidR="009C4B72" w:rsidRPr="00136240" w:rsidTr="009C4B72">
        <w:trPr>
          <w:trHeight w:val="142"/>
          <w:jc w:val="center"/>
        </w:trPr>
        <w:tc>
          <w:tcPr>
            <w:tcW w:w="9209" w:type="dxa"/>
            <w:gridSpan w:val="6"/>
          </w:tcPr>
          <w:p w:rsidR="009C4B72" w:rsidRPr="00136240" w:rsidRDefault="009C4B72" w:rsidP="009C4B72">
            <w:pPr>
              <w:pStyle w:val="tabteksts"/>
              <w:ind w:firstLine="313"/>
            </w:pPr>
            <w:r w:rsidRPr="00136240">
              <w:rPr>
                <w:i/>
              </w:rPr>
              <w:t>Valsts pamatfunkciju īstenošana</w:t>
            </w:r>
          </w:p>
        </w:tc>
      </w:tr>
      <w:tr w:rsidR="009C4B72" w:rsidRPr="00136240" w:rsidTr="009C4B72">
        <w:trPr>
          <w:trHeight w:val="425"/>
          <w:jc w:val="center"/>
        </w:trPr>
        <w:tc>
          <w:tcPr>
            <w:tcW w:w="2949" w:type="dxa"/>
            <w:shd w:val="clear" w:color="auto" w:fill="F2F2F2" w:themeFill="background1" w:themeFillShade="F2"/>
          </w:tcPr>
          <w:p w:rsidR="009C4B72" w:rsidRPr="00136240" w:rsidRDefault="009C4B72" w:rsidP="009C4B72">
            <w:pPr>
              <w:pStyle w:val="tabteksts"/>
              <w:rPr>
                <w:lang w:eastAsia="lv-LV"/>
              </w:rPr>
            </w:pPr>
            <w:r w:rsidRPr="00136240">
              <w:t>V</w:t>
            </w:r>
            <w:r>
              <w:t xml:space="preserve">idējais amata vietu skaits gadā, </w:t>
            </w:r>
            <w:r w:rsidRPr="0066596F">
              <w:t>neskaitot pedagogu darba slodžu amata vietas</w:t>
            </w:r>
          </w:p>
        </w:tc>
        <w:tc>
          <w:tcPr>
            <w:tcW w:w="1252" w:type="dxa"/>
            <w:shd w:val="clear" w:color="auto" w:fill="F2F2F2" w:themeFill="background1" w:themeFillShade="F2"/>
          </w:tcPr>
          <w:p w:rsidR="009C4B72" w:rsidRPr="00136240" w:rsidRDefault="009C4B72" w:rsidP="009C4B72">
            <w:pPr>
              <w:pStyle w:val="tabteksts"/>
              <w:jc w:val="right"/>
            </w:pPr>
            <w:r w:rsidRPr="00136240">
              <w:t>6 924</w:t>
            </w:r>
          </w:p>
        </w:tc>
        <w:tc>
          <w:tcPr>
            <w:tcW w:w="1252" w:type="dxa"/>
            <w:shd w:val="clear" w:color="auto" w:fill="F2F2F2" w:themeFill="background1" w:themeFillShade="F2"/>
          </w:tcPr>
          <w:p w:rsidR="009C4B72" w:rsidRPr="00136240" w:rsidRDefault="009C4B72" w:rsidP="009C4B72">
            <w:pPr>
              <w:pStyle w:val="tabteksts"/>
              <w:jc w:val="right"/>
            </w:pPr>
            <w:r w:rsidRPr="00136240">
              <w:t>6 915</w:t>
            </w:r>
          </w:p>
        </w:tc>
        <w:tc>
          <w:tcPr>
            <w:tcW w:w="1252" w:type="dxa"/>
            <w:shd w:val="clear" w:color="auto" w:fill="F2F2F2" w:themeFill="background1" w:themeFillShade="F2"/>
          </w:tcPr>
          <w:p w:rsidR="009C4B72" w:rsidRPr="00136240" w:rsidRDefault="009C4B72" w:rsidP="009C4B72">
            <w:pPr>
              <w:pStyle w:val="tabteksts"/>
              <w:jc w:val="right"/>
            </w:pPr>
            <w:r w:rsidRPr="00136240">
              <w:t>6 829</w:t>
            </w:r>
          </w:p>
        </w:tc>
        <w:tc>
          <w:tcPr>
            <w:tcW w:w="1252" w:type="dxa"/>
            <w:shd w:val="clear" w:color="auto" w:fill="F2F2F2" w:themeFill="background1" w:themeFillShade="F2"/>
          </w:tcPr>
          <w:p w:rsidR="009C4B72" w:rsidRPr="00136240" w:rsidRDefault="009C4B72" w:rsidP="009C4B72">
            <w:pPr>
              <w:pStyle w:val="tabteksts"/>
              <w:jc w:val="right"/>
            </w:pPr>
            <w:r w:rsidRPr="00136240">
              <w:t>6 628</w:t>
            </w:r>
          </w:p>
        </w:tc>
        <w:tc>
          <w:tcPr>
            <w:tcW w:w="1252" w:type="dxa"/>
            <w:shd w:val="clear" w:color="auto" w:fill="F2F2F2" w:themeFill="background1" w:themeFillShade="F2"/>
          </w:tcPr>
          <w:p w:rsidR="009C4B72" w:rsidRPr="00136240" w:rsidRDefault="009C4B72" w:rsidP="009C4B72">
            <w:pPr>
              <w:pStyle w:val="tabteksts"/>
              <w:jc w:val="right"/>
            </w:pPr>
            <w:r w:rsidRPr="00136240">
              <w:t>6 628</w:t>
            </w:r>
          </w:p>
        </w:tc>
      </w:tr>
      <w:tr w:rsidR="009C4B72" w:rsidRPr="00136240" w:rsidTr="009C4B72">
        <w:trPr>
          <w:trHeight w:val="283"/>
          <w:jc w:val="center"/>
        </w:trPr>
        <w:tc>
          <w:tcPr>
            <w:tcW w:w="2949" w:type="dxa"/>
          </w:tcPr>
          <w:p w:rsidR="009C4B72" w:rsidRPr="00136240" w:rsidRDefault="009C4B72" w:rsidP="009C4B72">
            <w:pPr>
              <w:pStyle w:val="tabteksts"/>
              <w:rPr>
                <w:lang w:eastAsia="lv-LV"/>
              </w:rPr>
            </w:pPr>
            <w:r w:rsidRPr="00136240">
              <w:t>Vidējais pedagogu darba slodžu skaits gadā</w:t>
            </w:r>
          </w:p>
        </w:tc>
        <w:tc>
          <w:tcPr>
            <w:tcW w:w="1252" w:type="dxa"/>
          </w:tcPr>
          <w:p w:rsidR="009C4B72" w:rsidRPr="00136240" w:rsidRDefault="009C4B72" w:rsidP="009C4B72">
            <w:pPr>
              <w:pStyle w:val="tabteksts"/>
              <w:jc w:val="right"/>
            </w:pPr>
            <w:r w:rsidRPr="00136240">
              <w:t>7</w:t>
            </w:r>
          </w:p>
        </w:tc>
        <w:tc>
          <w:tcPr>
            <w:tcW w:w="1252" w:type="dxa"/>
          </w:tcPr>
          <w:p w:rsidR="009C4B72" w:rsidRPr="00136240" w:rsidRDefault="009C4B72" w:rsidP="009C4B72">
            <w:pPr>
              <w:pStyle w:val="tabteksts"/>
              <w:jc w:val="right"/>
            </w:pPr>
            <w:r w:rsidRPr="00136240">
              <w:t>11</w:t>
            </w:r>
          </w:p>
        </w:tc>
        <w:tc>
          <w:tcPr>
            <w:tcW w:w="1252" w:type="dxa"/>
          </w:tcPr>
          <w:p w:rsidR="009C4B72" w:rsidRPr="00136240" w:rsidRDefault="009C4B72" w:rsidP="009C4B72">
            <w:pPr>
              <w:pStyle w:val="tabteksts"/>
              <w:jc w:val="right"/>
            </w:pPr>
            <w:r w:rsidRPr="00136240">
              <w:t>7</w:t>
            </w:r>
          </w:p>
        </w:tc>
        <w:tc>
          <w:tcPr>
            <w:tcW w:w="1252" w:type="dxa"/>
          </w:tcPr>
          <w:p w:rsidR="009C4B72" w:rsidRPr="00136240" w:rsidRDefault="009C4B72" w:rsidP="009C4B72">
            <w:pPr>
              <w:pStyle w:val="tabteksts"/>
              <w:jc w:val="right"/>
            </w:pPr>
            <w:r w:rsidRPr="00136240">
              <w:t>7</w:t>
            </w:r>
          </w:p>
        </w:tc>
        <w:tc>
          <w:tcPr>
            <w:tcW w:w="1252" w:type="dxa"/>
          </w:tcPr>
          <w:p w:rsidR="009C4B72" w:rsidRPr="00136240" w:rsidRDefault="009C4B72" w:rsidP="009C4B72">
            <w:pPr>
              <w:pStyle w:val="tabteksts"/>
              <w:jc w:val="right"/>
            </w:pPr>
            <w:r w:rsidRPr="00136240">
              <w:t>7</w:t>
            </w:r>
          </w:p>
        </w:tc>
      </w:tr>
      <w:tr w:rsidR="009C4B72" w:rsidRPr="00136240" w:rsidTr="009C4B72">
        <w:trPr>
          <w:trHeight w:val="283"/>
          <w:jc w:val="center"/>
        </w:trPr>
        <w:tc>
          <w:tcPr>
            <w:tcW w:w="2949" w:type="dxa"/>
          </w:tcPr>
          <w:p w:rsidR="009C4B72" w:rsidRPr="00136240" w:rsidRDefault="009C4B72" w:rsidP="009C4B72">
            <w:pPr>
              <w:pStyle w:val="tabteksts"/>
            </w:pPr>
            <w:r w:rsidRPr="00136240">
              <w:t>Vidējais pedagogu amata vietu skaits gadā</w:t>
            </w:r>
          </w:p>
        </w:tc>
        <w:tc>
          <w:tcPr>
            <w:tcW w:w="1252" w:type="dxa"/>
          </w:tcPr>
          <w:p w:rsidR="009C4B72" w:rsidRPr="00136240" w:rsidRDefault="009C4B72" w:rsidP="009C4B72">
            <w:pPr>
              <w:pStyle w:val="tabteksts"/>
              <w:jc w:val="right"/>
            </w:pPr>
            <w:r w:rsidRPr="00136240">
              <w:t>11</w:t>
            </w:r>
          </w:p>
        </w:tc>
        <w:tc>
          <w:tcPr>
            <w:tcW w:w="1252" w:type="dxa"/>
          </w:tcPr>
          <w:p w:rsidR="009C4B72" w:rsidRPr="00136240" w:rsidRDefault="009C4B72" w:rsidP="009C4B72">
            <w:pPr>
              <w:pStyle w:val="tabteksts"/>
              <w:jc w:val="right"/>
            </w:pPr>
            <w:r w:rsidRPr="00136240">
              <w:t>11</w:t>
            </w:r>
          </w:p>
        </w:tc>
        <w:tc>
          <w:tcPr>
            <w:tcW w:w="1252" w:type="dxa"/>
          </w:tcPr>
          <w:p w:rsidR="009C4B72" w:rsidRPr="00136240" w:rsidRDefault="009C4B72" w:rsidP="009C4B72">
            <w:pPr>
              <w:pStyle w:val="tabteksts"/>
              <w:jc w:val="right"/>
            </w:pPr>
            <w:r w:rsidRPr="00136240">
              <w:t>11</w:t>
            </w:r>
          </w:p>
        </w:tc>
        <w:tc>
          <w:tcPr>
            <w:tcW w:w="1252" w:type="dxa"/>
          </w:tcPr>
          <w:p w:rsidR="009C4B72" w:rsidRPr="00136240" w:rsidRDefault="009C4B72" w:rsidP="009C4B72">
            <w:pPr>
              <w:pStyle w:val="tabteksts"/>
              <w:jc w:val="right"/>
            </w:pPr>
            <w:r w:rsidRPr="00136240">
              <w:t>11</w:t>
            </w:r>
          </w:p>
        </w:tc>
        <w:tc>
          <w:tcPr>
            <w:tcW w:w="1252" w:type="dxa"/>
          </w:tcPr>
          <w:p w:rsidR="009C4B72" w:rsidRPr="00136240" w:rsidRDefault="009C4B72" w:rsidP="009C4B72">
            <w:pPr>
              <w:pStyle w:val="tabteksts"/>
              <w:jc w:val="right"/>
            </w:pPr>
            <w:r w:rsidRPr="00136240">
              <w:t>11</w:t>
            </w:r>
          </w:p>
        </w:tc>
      </w:tr>
      <w:tr w:rsidR="009C4B72" w:rsidRPr="00136240" w:rsidTr="009C4B72">
        <w:trPr>
          <w:trHeight w:val="283"/>
          <w:jc w:val="center"/>
        </w:trPr>
        <w:tc>
          <w:tcPr>
            <w:tcW w:w="9209" w:type="dxa"/>
            <w:gridSpan w:val="6"/>
          </w:tcPr>
          <w:p w:rsidR="009C4B72" w:rsidRPr="00136240" w:rsidRDefault="009C4B72" w:rsidP="009C4B72">
            <w:pPr>
              <w:pStyle w:val="tabteksts"/>
              <w:ind w:firstLine="313"/>
            </w:pPr>
            <w:r w:rsidRPr="00136240">
              <w:rPr>
                <w:i/>
              </w:rPr>
              <w:t>Eiropas Savienības politiku instrumentu un pārējās ārvalstu finanšu palīdzības līdzfinansēto un finansēto projektu un pasākumu īstenošana</w:t>
            </w:r>
          </w:p>
        </w:tc>
      </w:tr>
      <w:tr w:rsidR="009C4B72" w:rsidRPr="00136240" w:rsidTr="009C4B72">
        <w:trPr>
          <w:trHeight w:val="425"/>
          <w:jc w:val="center"/>
        </w:trPr>
        <w:tc>
          <w:tcPr>
            <w:tcW w:w="2949" w:type="dxa"/>
            <w:shd w:val="clear" w:color="auto" w:fill="F2F2F2" w:themeFill="background1" w:themeFillShade="F2"/>
          </w:tcPr>
          <w:p w:rsidR="009C4B72" w:rsidRPr="00136240" w:rsidRDefault="009C4B72" w:rsidP="009C4B72">
            <w:pPr>
              <w:pStyle w:val="tabteksts"/>
            </w:pPr>
            <w:r w:rsidRPr="00136240">
              <w:t>Vidējais amata vietu skaits gadā</w:t>
            </w:r>
          </w:p>
        </w:tc>
        <w:tc>
          <w:tcPr>
            <w:tcW w:w="1252" w:type="dxa"/>
            <w:shd w:val="clear" w:color="auto" w:fill="F2F2F2" w:themeFill="background1" w:themeFillShade="F2"/>
          </w:tcPr>
          <w:p w:rsidR="009C4B72" w:rsidRPr="00136240" w:rsidRDefault="009C4B72" w:rsidP="009C4B72">
            <w:pPr>
              <w:pStyle w:val="tabteksts"/>
              <w:jc w:val="right"/>
            </w:pPr>
            <w:r w:rsidRPr="00136240">
              <w:t>18</w:t>
            </w:r>
          </w:p>
        </w:tc>
        <w:tc>
          <w:tcPr>
            <w:tcW w:w="1252" w:type="dxa"/>
            <w:shd w:val="clear" w:color="auto" w:fill="F2F2F2" w:themeFill="background1" w:themeFillShade="F2"/>
          </w:tcPr>
          <w:p w:rsidR="009C4B72" w:rsidRPr="00136240" w:rsidRDefault="009C4B72" w:rsidP="009C4B72">
            <w:pPr>
              <w:pStyle w:val="tabteksts"/>
              <w:jc w:val="right"/>
            </w:pPr>
            <w:r w:rsidRPr="00136240">
              <w:t>14</w:t>
            </w:r>
          </w:p>
        </w:tc>
        <w:tc>
          <w:tcPr>
            <w:tcW w:w="1252" w:type="dxa"/>
            <w:shd w:val="clear" w:color="auto" w:fill="F2F2F2" w:themeFill="background1" w:themeFillShade="F2"/>
          </w:tcPr>
          <w:p w:rsidR="009C4B72" w:rsidRPr="00136240" w:rsidRDefault="009C4B72" w:rsidP="009C4B72">
            <w:pPr>
              <w:pStyle w:val="tabteksts"/>
              <w:jc w:val="right"/>
            </w:pPr>
            <w:r w:rsidRPr="00136240">
              <w:t>25</w:t>
            </w:r>
          </w:p>
        </w:tc>
        <w:tc>
          <w:tcPr>
            <w:tcW w:w="1252" w:type="dxa"/>
            <w:shd w:val="clear" w:color="auto" w:fill="F2F2F2" w:themeFill="background1" w:themeFillShade="F2"/>
          </w:tcPr>
          <w:p w:rsidR="009C4B72" w:rsidRPr="00136240" w:rsidRDefault="009C4B72" w:rsidP="009C4B72">
            <w:pPr>
              <w:pStyle w:val="tabteksts"/>
              <w:jc w:val="right"/>
            </w:pPr>
            <w:r w:rsidRPr="00136240">
              <w:t>25</w:t>
            </w:r>
          </w:p>
        </w:tc>
        <w:tc>
          <w:tcPr>
            <w:tcW w:w="1252" w:type="dxa"/>
            <w:shd w:val="clear" w:color="auto" w:fill="F2F2F2" w:themeFill="background1" w:themeFillShade="F2"/>
          </w:tcPr>
          <w:p w:rsidR="009C4B72" w:rsidRPr="00136240" w:rsidRDefault="009C4B72" w:rsidP="009C4B72">
            <w:pPr>
              <w:pStyle w:val="tabteksts"/>
              <w:jc w:val="right"/>
            </w:pPr>
            <w:r w:rsidRPr="00136240">
              <w:t>22</w:t>
            </w:r>
          </w:p>
        </w:tc>
      </w:tr>
    </w:tbl>
    <w:p w:rsidR="009C4B72" w:rsidRPr="00136240" w:rsidRDefault="009C4B72" w:rsidP="009C4B72">
      <w:pPr>
        <w:pStyle w:val="Tabuluvirsraksti"/>
        <w:spacing w:after="0"/>
        <w:jc w:val="both"/>
        <w:rPr>
          <w:b/>
          <w:sz w:val="20"/>
          <w:u w:val="single"/>
          <w:lang w:eastAsia="lv-LV"/>
        </w:rPr>
      </w:pPr>
    </w:p>
    <w:p w:rsidR="009C4B72" w:rsidRDefault="009C4B72" w:rsidP="009B7842">
      <w:pPr>
        <w:pStyle w:val="Tabuluvirsraksti"/>
        <w:spacing w:before="480" w:after="360"/>
        <w:rPr>
          <w:b/>
          <w:szCs w:val="24"/>
          <w:u w:val="single"/>
          <w:lang w:eastAsia="lv-LV"/>
        </w:rPr>
      </w:pPr>
    </w:p>
    <w:p w:rsidR="000B104A" w:rsidRPr="00BB2102" w:rsidRDefault="000B104A" w:rsidP="009B7842">
      <w:pPr>
        <w:pStyle w:val="Tabuluvirsraksti"/>
        <w:spacing w:before="480" w:after="360"/>
        <w:rPr>
          <w:b/>
          <w:szCs w:val="24"/>
          <w:u w:val="single"/>
          <w:lang w:eastAsia="lv-LV"/>
        </w:rPr>
      </w:pPr>
      <w:r w:rsidRPr="00BB2102">
        <w:rPr>
          <w:b/>
          <w:szCs w:val="24"/>
          <w:u w:val="single"/>
          <w:lang w:eastAsia="lv-LV"/>
        </w:rPr>
        <w:lastRenderedPageBreak/>
        <w:t>Politikas un resursu va</w:t>
      </w:r>
      <w:r>
        <w:rPr>
          <w:b/>
          <w:szCs w:val="24"/>
          <w:u w:val="single"/>
          <w:lang w:eastAsia="lv-LV"/>
        </w:rPr>
        <w:t>dības kartes</w:t>
      </w:r>
    </w:p>
    <w:p w:rsidR="009C4B72" w:rsidRPr="00136240" w:rsidRDefault="009C4B72" w:rsidP="007F2D6B">
      <w:pPr>
        <w:pStyle w:val="Tabuluvirsraksti"/>
        <w:numPr>
          <w:ilvl w:val="0"/>
          <w:numId w:val="2"/>
        </w:numPr>
        <w:spacing w:after="40"/>
        <w:ind w:left="568" w:hanging="284"/>
        <w:jc w:val="left"/>
        <w:rPr>
          <w:b/>
          <w:lang w:eastAsia="lv-LV"/>
        </w:rPr>
      </w:pPr>
      <w:r w:rsidRPr="00136240">
        <w:rPr>
          <w:b/>
          <w:lang w:eastAsia="lv-LV"/>
        </w:rPr>
        <w:t>Tiesu sistēmas attīstība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9C4B72" w:rsidRPr="00136240" w:rsidTr="009C4B72">
        <w:trPr>
          <w:trHeight w:val="283"/>
        </w:trPr>
        <w:tc>
          <w:tcPr>
            <w:tcW w:w="9072" w:type="dxa"/>
            <w:gridSpan w:val="4"/>
            <w:shd w:val="clear" w:color="auto" w:fill="D9D9D9" w:themeFill="background1" w:themeFillShade="D9"/>
          </w:tcPr>
          <w:p w:rsidR="009C4B72" w:rsidRPr="00BE432B" w:rsidRDefault="009C4B72" w:rsidP="009C4B72">
            <w:pPr>
              <w:pStyle w:val="Tabuluvirsraksti"/>
              <w:spacing w:after="0"/>
              <w:jc w:val="both"/>
              <w:rPr>
                <w:b/>
                <w:sz w:val="20"/>
                <w:szCs w:val="18"/>
                <w:lang w:eastAsia="lv-LV"/>
              </w:rPr>
            </w:pPr>
            <w:r w:rsidRPr="00BE432B">
              <w:rPr>
                <w:b/>
                <w:sz w:val="20"/>
                <w:szCs w:val="18"/>
                <w:lang w:eastAsia="lv-LV"/>
              </w:rPr>
              <w:t xml:space="preserve">Politikas mērķis: tiesu sistēmas attīstība efektīva un uzticama tiesas procesa īstenošanai </w:t>
            </w:r>
            <w:r w:rsidRPr="00BE432B">
              <w:rPr>
                <w:sz w:val="20"/>
                <w:szCs w:val="18"/>
                <w:lang w:eastAsia="lv-LV"/>
              </w:rPr>
              <w:t xml:space="preserve">/ </w:t>
            </w:r>
            <w:r w:rsidRPr="00BE432B">
              <w:rPr>
                <w:i/>
                <w:sz w:val="20"/>
                <w:szCs w:val="18"/>
                <w:lang w:eastAsia="lv-LV"/>
              </w:rPr>
              <w:t>Tieslietu ministrijas darbības stratēģija (projekts)</w:t>
            </w:r>
          </w:p>
        </w:tc>
      </w:tr>
      <w:tr w:rsidR="009C4B72" w:rsidRPr="00136240" w:rsidTr="009C4B72">
        <w:trPr>
          <w:trHeight w:val="425"/>
        </w:trPr>
        <w:tc>
          <w:tcPr>
            <w:tcW w:w="4111" w:type="dxa"/>
            <w:shd w:val="clear" w:color="auto" w:fill="auto"/>
          </w:tcPr>
          <w:p w:rsidR="009C4B72" w:rsidRPr="00BE432B" w:rsidRDefault="009C4B72" w:rsidP="009C4B72">
            <w:pPr>
              <w:pStyle w:val="Tabuluvirsraksti"/>
              <w:spacing w:after="0"/>
              <w:jc w:val="both"/>
              <w:rPr>
                <w:b/>
                <w:sz w:val="20"/>
                <w:szCs w:val="18"/>
                <w:lang w:eastAsia="lv-LV"/>
              </w:rPr>
            </w:pPr>
            <w:r w:rsidRPr="00BE432B">
              <w:rPr>
                <w:b/>
                <w:sz w:val="20"/>
                <w:szCs w:val="18"/>
                <w:lang w:eastAsia="lv-LV"/>
              </w:rPr>
              <w:t>Politikas rezultatīvie rādītāji</w:t>
            </w:r>
          </w:p>
        </w:tc>
        <w:tc>
          <w:tcPr>
            <w:tcW w:w="2458" w:type="dxa"/>
            <w:shd w:val="clear" w:color="auto" w:fill="auto"/>
          </w:tcPr>
          <w:p w:rsidR="009C4B72" w:rsidRPr="00BE432B" w:rsidRDefault="009C4B72" w:rsidP="009C4B72">
            <w:pPr>
              <w:pStyle w:val="Tabuluvirsraksti"/>
              <w:spacing w:after="0"/>
              <w:rPr>
                <w:b/>
                <w:sz w:val="20"/>
                <w:szCs w:val="18"/>
                <w:lang w:eastAsia="lv-LV"/>
              </w:rPr>
            </w:pPr>
            <w:r w:rsidRPr="00BE432B">
              <w:rPr>
                <w:b/>
                <w:sz w:val="20"/>
                <w:szCs w:val="18"/>
                <w:lang w:eastAsia="lv-LV"/>
              </w:rPr>
              <w:t xml:space="preserve">Attīstības plānošanas dokumenti vai </w:t>
            </w:r>
          </w:p>
          <w:p w:rsidR="009C4B72" w:rsidRPr="00BE432B" w:rsidRDefault="009C4B72" w:rsidP="009C4B72">
            <w:pPr>
              <w:pStyle w:val="Tabuluvirsraksti"/>
              <w:spacing w:after="0"/>
              <w:rPr>
                <w:b/>
                <w:sz w:val="20"/>
                <w:szCs w:val="18"/>
                <w:lang w:eastAsia="lv-LV"/>
              </w:rPr>
            </w:pPr>
            <w:r w:rsidRPr="00BE432B">
              <w:rPr>
                <w:b/>
                <w:sz w:val="20"/>
                <w:szCs w:val="18"/>
                <w:lang w:eastAsia="lv-LV"/>
              </w:rPr>
              <w:t>normatīvie akti</w:t>
            </w:r>
          </w:p>
        </w:tc>
        <w:tc>
          <w:tcPr>
            <w:tcW w:w="1260" w:type="dxa"/>
            <w:shd w:val="clear" w:color="auto" w:fill="auto"/>
          </w:tcPr>
          <w:p w:rsidR="009C4B72" w:rsidRPr="00BE432B" w:rsidRDefault="009C4B72" w:rsidP="009C4B72">
            <w:pPr>
              <w:pStyle w:val="Tabuluvirsraksti"/>
              <w:spacing w:after="0"/>
              <w:rPr>
                <w:b/>
                <w:sz w:val="20"/>
                <w:szCs w:val="18"/>
                <w:lang w:eastAsia="lv-LV"/>
              </w:rPr>
            </w:pPr>
            <w:r w:rsidRPr="00BE432B">
              <w:rPr>
                <w:b/>
                <w:sz w:val="20"/>
                <w:szCs w:val="18"/>
                <w:lang w:eastAsia="lv-LV"/>
              </w:rPr>
              <w:t xml:space="preserve">Faktiskā vērtība </w:t>
            </w:r>
            <w:r w:rsidRPr="00BE432B">
              <w:rPr>
                <w:sz w:val="20"/>
                <w:szCs w:val="18"/>
                <w:lang w:eastAsia="lv-LV"/>
              </w:rPr>
              <w:t>(2017)</w:t>
            </w:r>
          </w:p>
        </w:tc>
        <w:tc>
          <w:tcPr>
            <w:tcW w:w="1243" w:type="dxa"/>
            <w:shd w:val="clear" w:color="auto" w:fill="auto"/>
          </w:tcPr>
          <w:p w:rsidR="009C4B72" w:rsidRPr="00BE432B" w:rsidRDefault="009C4B72" w:rsidP="009C4B72">
            <w:pPr>
              <w:pStyle w:val="Tabuluvirsraksti"/>
              <w:spacing w:after="0"/>
              <w:rPr>
                <w:b/>
                <w:sz w:val="20"/>
                <w:szCs w:val="18"/>
                <w:lang w:eastAsia="lv-LV"/>
              </w:rPr>
            </w:pPr>
            <w:r w:rsidRPr="00BE432B">
              <w:rPr>
                <w:b/>
                <w:sz w:val="20"/>
                <w:szCs w:val="18"/>
                <w:lang w:eastAsia="lv-LV"/>
              </w:rPr>
              <w:t xml:space="preserve">Plānotā vērtība </w:t>
            </w:r>
            <w:r w:rsidRPr="00BE432B">
              <w:rPr>
                <w:sz w:val="20"/>
                <w:szCs w:val="18"/>
                <w:lang w:eastAsia="lv-LV"/>
              </w:rPr>
              <w:t>(2020)</w:t>
            </w:r>
          </w:p>
        </w:tc>
      </w:tr>
      <w:tr w:rsidR="009C4B72" w:rsidRPr="00136240" w:rsidTr="009C4B72">
        <w:trPr>
          <w:trHeight w:val="567"/>
        </w:trPr>
        <w:tc>
          <w:tcPr>
            <w:tcW w:w="4111" w:type="dxa"/>
          </w:tcPr>
          <w:p w:rsidR="009C4B72" w:rsidRPr="00BE432B" w:rsidRDefault="009C4B72" w:rsidP="009C4B72">
            <w:pPr>
              <w:pStyle w:val="Tabuluvirsraksti"/>
              <w:spacing w:after="0"/>
              <w:jc w:val="left"/>
              <w:rPr>
                <w:i/>
                <w:sz w:val="20"/>
                <w:szCs w:val="18"/>
                <w:lang w:eastAsia="lv-LV"/>
              </w:rPr>
            </w:pPr>
            <w:r w:rsidRPr="00BE432B">
              <w:rPr>
                <w:i/>
                <w:sz w:val="20"/>
                <w:szCs w:val="18"/>
                <w:lang w:eastAsia="lv-LV"/>
              </w:rPr>
              <w:t>Lietu izskatīšanas ilgums rajona (pilsētu) tiesās (mēn.):</w:t>
            </w:r>
          </w:p>
          <w:p w:rsidR="009C4B72" w:rsidRPr="00BE432B" w:rsidRDefault="009C4B72" w:rsidP="009C4B72">
            <w:pPr>
              <w:pStyle w:val="Tabuluvirsraksti"/>
              <w:spacing w:after="0"/>
              <w:jc w:val="left"/>
              <w:rPr>
                <w:i/>
                <w:sz w:val="20"/>
                <w:szCs w:val="18"/>
                <w:lang w:eastAsia="lv-LV"/>
              </w:rPr>
            </w:pPr>
            <w:r w:rsidRPr="00BE432B">
              <w:rPr>
                <w:i/>
                <w:sz w:val="20"/>
                <w:szCs w:val="18"/>
                <w:lang w:eastAsia="lv-LV"/>
              </w:rPr>
              <w:t>1) administratīvajās lietās;</w:t>
            </w:r>
          </w:p>
          <w:p w:rsidR="009C4B72" w:rsidRPr="00BE432B" w:rsidRDefault="009C4B72" w:rsidP="009C4B72">
            <w:pPr>
              <w:pStyle w:val="Tabuluvirsraksti"/>
              <w:spacing w:after="0"/>
              <w:jc w:val="left"/>
              <w:rPr>
                <w:i/>
                <w:sz w:val="20"/>
                <w:szCs w:val="18"/>
                <w:lang w:eastAsia="lv-LV"/>
              </w:rPr>
            </w:pPr>
            <w:r w:rsidRPr="00BE432B">
              <w:rPr>
                <w:i/>
                <w:sz w:val="20"/>
                <w:szCs w:val="18"/>
                <w:lang w:eastAsia="lv-LV"/>
              </w:rPr>
              <w:t>2) administratīvo pārkāpumu lietās;</w:t>
            </w:r>
          </w:p>
          <w:p w:rsidR="009C4B72" w:rsidRPr="00BE432B" w:rsidRDefault="009C4B72" w:rsidP="009C4B72">
            <w:pPr>
              <w:pStyle w:val="Tabuluvirsraksti"/>
              <w:spacing w:after="0"/>
              <w:jc w:val="left"/>
              <w:rPr>
                <w:i/>
                <w:sz w:val="20"/>
                <w:szCs w:val="18"/>
                <w:lang w:eastAsia="lv-LV"/>
              </w:rPr>
            </w:pPr>
            <w:r w:rsidRPr="00BE432B">
              <w:rPr>
                <w:i/>
                <w:sz w:val="20"/>
                <w:szCs w:val="18"/>
                <w:lang w:eastAsia="lv-LV"/>
              </w:rPr>
              <w:t>3) civillietās;</w:t>
            </w:r>
          </w:p>
          <w:p w:rsidR="009C4B72" w:rsidRPr="00BE432B" w:rsidRDefault="009C4B72" w:rsidP="009C4B72">
            <w:pPr>
              <w:pStyle w:val="Tabuluvirsraksti"/>
              <w:spacing w:after="0"/>
              <w:jc w:val="both"/>
              <w:rPr>
                <w:b/>
                <w:i/>
                <w:sz w:val="20"/>
                <w:szCs w:val="18"/>
                <w:lang w:eastAsia="lv-LV"/>
              </w:rPr>
            </w:pPr>
            <w:r w:rsidRPr="00BE432B">
              <w:rPr>
                <w:i/>
                <w:sz w:val="20"/>
                <w:szCs w:val="18"/>
                <w:lang w:eastAsia="lv-LV"/>
              </w:rPr>
              <w:t>4) krimināllietās</w:t>
            </w:r>
          </w:p>
        </w:tc>
        <w:tc>
          <w:tcPr>
            <w:tcW w:w="2458" w:type="dxa"/>
          </w:tcPr>
          <w:p w:rsidR="009C4B72" w:rsidRPr="00BE432B" w:rsidRDefault="009C4B72" w:rsidP="009C4B72">
            <w:pPr>
              <w:pStyle w:val="Tabuluvirsraksti"/>
              <w:spacing w:after="0"/>
              <w:rPr>
                <w:i/>
                <w:sz w:val="20"/>
                <w:szCs w:val="18"/>
                <w:lang w:eastAsia="lv-LV"/>
              </w:rPr>
            </w:pPr>
            <w:r w:rsidRPr="00BE432B">
              <w:rPr>
                <w:i/>
                <w:sz w:val="20"/>
                <w:szCs w:val="18"/>
                <w:lang w:eastAsia="lv-LV"/>
              </w:rPr>
              <w:t>Tieslietu ministrijas darbības stratēģija 2018.-2020.gadam</w:t>
            </w:r>
          </w:p>
        </w:tc>
        <w:tc>
          <w:tcPr>
            <w:tcW w:w="1260" w:type="dxa"/>
          </w:tcPr>
          <w:p w:rsidR="009C4B72" w:rsidRPr="00BE432B" w:rsidRDefault="009C4B72" w:rsidP="009C4B72">
            <w:pPr>
              <w:pStyle w:val="Tabuluvirsraksti"/>
              <w:tabs>
                <w:tab w:val="left" w:pos="240"/>
                <w:tab w:val="left" w:pos="525"/>
                <w:tab w:val="left" w:pos="1091"/>
              </w:tabs>
              <w:spacing w:after="0"/>
              <w:ind w:left="-43"/>
              <w:rPr>
                <w:i/>
                <w:sz w:val="20"/>
                <w:szCs w:val="18"/>
                <w:lang w:eastAsia="lv-LV"/>
              </w:rPr>
            </w:pPr>
            <w:r w:rsidRPr="00BE432B">
              <w:rPr>
                <w:i/>
                <w:sz w:val="20"/>
                <w:szCs w:val="18"/>
                <w:lang w:eastAsia="lv-LV"/>
              </w:rPr>
              <w:t>1) 7,3</w:t>
            </w:r>
          </w:p>
          <w:p w:rsidR="009C4B72" w:rsidRPr="00BE432B" w:rsidRDefault="009C4B72" w:rsidP="009C4B72">
            <w:pPr>
              <w:pStyle w:val="Tabuluvirsraksti"/>
              <w:spacing w:after="0"/>
              <w:ind w:hanging="43"/>
              <w:rPr>
                <w:i/>
                <w:sz w:val="20"/>
                <w:szCs w:val="18"/>
                <w:lang w:eastAsia="lv-LV"/>
              </w:rPr>
            </w:pPr>
            <w:r w:rsidRPr="00BE432B">
              <w:rPr>
                <w:i/>
                <w:sz w:val="20"/>
                <w:szCs w:val="18"/>
                <w:lang w:eastAsia="lv-LV"/>
              </w:rPr>
              <w:t>2) 1,4</w:t>
            </w:r>
          </w:p>
          <w:p w:rsidR="009C4B72" w:rsidRPr="00BE432B" w:rsidRDefault="009C4B72" w:rsidP="009C4B72">
            <w:pPr>
              <w:pStyle w:val="Tabuluvirsraksti"/>
              <w:spacing w:after="0"/>
              <w:ind w:hanging="43"/>
              <w:rPr>
                <w:i/>
                <w:sz w:val="20"/>
                <w:szCs w:val="18"/>
                <w:lang w:eastAsia="lv-LV"/>
              </w:rPr>
            </w:pPr>
            <w:r w:rsidRPr="00BE432B">
              <w:rPr>
                <w:i/>
                <w:sz w:val="20"/>
                <w:szCs w:val="18"/>
                <w:lang w:eastAsia="lv-LV"/>
              </w:rPr>
              <w:t>3) 8,8</w:t>
            </w:r>
          </w:p>
          <w:p w:rsidR="009C4B72" w:rsidRPr="00BE432B" w:rsidRDefault="009C4B72" w:rsidP="009C4B72">
            <w:pPr>
              <w:pStyle w:val="Tabuluvirsraksti"/>
              <w:spacing w:after="0"/>
              <w:rPr>
                <w:i/>
                <w:sz w:val="20"/>
                <w:szCs w:val="18"/>
                <w:lang w:eastAsia="lv-LV"/>
              </w:rPr>
            </w:pPr>
            <w:r w:rsidRPr="00BE432B">
              <w:rPr>
                <w:i/>
                <w:sz w:val="20"/>
                <w:szCs w:val="18"/>
                <w:lang w:eastAsia="lv-LV"/>
              </w:rPr>
              <w:t>4) 5,3</w:t>
            </w:r>
          </w:p>
        </w:tc>
        <w:tc>
          <w:tcPr>
            <w:tcW w:w="1243" w:type="dxa"/>
          </w:tcPr>
          <w:p w:rsidR="009C4B72" w:rsidRPr="00BE432B" w:rsidRDefault="009C4B72" w:rsidP="009C4B72">
            <w:pPr>
              <w:pStyle w:val="Tabuluvirsraksti"/>
              <w:tabs>
                <w:tab w:val="left" w:pos="-169"/>
              </w:tabs>
              <w:spacing w:after="0"/>
              <w:ind w:left="-27"/>
              <w:rPr>
                <w:i/>
                <w:sz w:val="20"/>
                <w:szCs w:val="18"/>
                <w:lang w:eastAsia="lv-LV"/>
              </w:rPr>
            </w:pPr>
            <w:r w:rsidRPr="00BE432B">
              <w:rPr>
                <w:i/>
                <w:sz w:val="20"/>
                <w:szCs w:val="18"/>
                <w:lang w:eastAsia="lv-LV"/>
              </w:rPr>
              <w:t>1) 6,1</w:t>
            </w:r>
          </w:p>
          <w:p w:rsidR="009C4B72" w:rsidRPr="00BE432B" w:rsidRDefault="009C4B72" w:rsidP="009C4B72">
            <w:pPr>
              <w:pStyle w:val="Tabuluvirsraksti"/>
              <w:tabs>
                <w:tab w:val="left" w:pos="-169"/>
              </w:tabs>
              <w:spacing w:after="0"/>
              <w:ind w:left="-27"/>
              <w:rPr>
                <w:i/>
                <w:sz w:val="20"/>
                <w:szCs w:val="18"/>
                <w:lang w:eastAsia="lv-LV"/>
              </w:rPr>
            </w:pPr>
            <w:r w:rsidRPr="00BE432B">
              <w:rPr>
                <w:i/>
                <w:sz w:val="20"/>
                <w:szCs w:val="18"/>
                <w:lang w:eastAsia="lv-LV"/>
              </w:rPr>
              <w:t>2) 1,0</w:t>
            </w:r>
          </w:p>
          <w:p w:rsidR="009C4B72" w:rsidRPr="00BE432B" w:rsidRDefault="009C4B72" w:rsidP="009C4B72">
            <w:pPr>
              <w:pStyle w:val="Tabuluvirsraksti"/>
              <w:tabs>
                <w:tab w:val="left" w:pos="-169"/>
              </w:tabs>
              <w:spacing w:after="0"/>
              <w:ind w:left="-27"/>
              <w:rPr>
                <w:i/>
                <w:sz w:val="20"/>
                <w:szCs w:val="18"/>
                <w:lang w:eastAsia="lv-LV"/>
              </w:rPr>
            </w:pPr>
            <w:r w:rsidRPr="00BE432B">
              <w:rPr>
                <w:i/>
                <w:sz w:val="20"/>
                <w:szCs w:val="18"/>
                <w:lang w:eastAsia="lv-LV"/>
              </w:rPr>
              <w:t>3) 7,5</w:t>
            </w:r>
          </w:p>
          <w:p w:rsidR="009C4B72" w:rsidRPr="00BE432B" w:rsidRDefault="009C4B72" w:rsidP="009C4B72">
            <w:pPr>
              <w:pStyle w:val="Tabuluvirsraksti"/>
              <w:spacing w:after="0"/>
              <w:rPr>
                <w:i/>
                <w:sz w:val="20"/>
                <w:szCs w:val="18"/>
                <w:lang w:eastAsia="lv-LV"/>
              </w:rPr>
            </w:pPr>
            <w:r w:rsidRPr="00BE432B">
              <w:rPr>
                <w:i/>
                <w:sz w:val="20"/>
                <w:szCs w:val="18"/>
                <w:lang w:eastAsia="lv-LV"/>
              </w:rPr>
              <w:t>4) 4,9</w:t>
            </w:r>
          </w:p>
        </w:tc>
      </w:tr>
      <w:tr w:rsidR="009C4B72" w:rsidRPr="00136240" w:rsidTr="009C4B72">
        <w:trPr>
          <w:trHeight w:val="567"/>
        </w:trPr>
        <w:tc>
          <w:tcPr>
            <w:tcW w:w="4111" w:type="dxa"/>
          </w:tcPr>
          <w:p w:rsidR="009C4B72" w:rsidRPr="00BE432B" w:rsidRDefault="009C4B72" w:rsidP="009C4B72">
            <w:pPr>
              <w:pStyle w:val="Tabuluvirsraksti"/>
              <w:spacing w:after="0"/>
              <w:jc w:val="left"/>
              <w:rPr>
                <w:i/>
                <w:sz w:val="20"/>
                <w:szCs w:val="18"/>
                <w:lang w:eastAsia="lv-LV"/>
              </w:rPr>
            </w:pPr>
            <w:r w:rsidRPr="00BE432B">
              <w:rPr>
                <w:i/>
                <w:sz w:val="20"/>
                <w:szCs w:val="18"/>
                <w:lang w:eastAsia="lv-LV"/>
              </w:rPr>
              <w:t>Uzkrājumā esošo lietu skaits:</w:t>
            </w:r>
          </w:p>
          <w:p w:rsidR="009C4B72" w:rsidRPr="00BE432B" w:rsidRDefault="009C4B72" w:rsidP="009C4B72">
            <w:pPr>
              <w:pStyle w:val="Tabuluvirsraksti"/>
              <w:spacing w:after="0"/>
              <w:jc w:val="left"/>
              <w:rPr>
                <w:i/>
                <w:sz w:val="20"/>
                <w:szCs w:val="18"/>
                <w:lang w:eastAsia="lv-LV"/>
              </w:rPr>
            </w:pPr>
            <w:r w:rsidRPr="00BE432B">
              <w:rPr>
                <w:i/>
                <w:sz w:val="20"/>
                <w:szCs w:val="18"/>
                <w:lang w:eastAsia="lv-LV"/>
              </w:rPr>
              <w:t>1) administratīvajās lietās;</w:t>
            </w:r>
          </w:p>
          <w:p w:rsidR="009C4B72" w:rsidRPr="00BE432B" w:rsidRDefault="009C4B72" w:rsidP="009C4B72">
            <w:pPr>
              <w:pStyle w:val="Tabuluvirsraksti"/>
              <w:spacing w:after="0"/>
              <w:jc w:val="left"/>
              <w:rPr>
                <w:i/>
                <w:sz w:val="20"/>
                <w:szCs w:val="18"/>
                <w:lang w:eastAsia="lv-LV"/>
              </w:rPr>
            </w:pPr>
            <w:r w:rsidRPr="00BE432B">
              <w:rPr>
                <w:i/>
                <w:sz w:val="20"/>
                <w:szCs w:val="18"/>
                <w:lang w:eastAsia="lv-LV"/>
              </w:rPr>
              <w:t>2) administratīvo pārkāpumu lietās;</w:t>
            </w:r>
          </w:p>
          <w:p w:rsidR="009C4B72" w:rsidRPr="00BE432B" w:rsidRDefault="009C4B72" w:rsidP="009C4B72">
            <w:pPr>
              <w:pStyle w:val="Tabuluvirsraksti"/>
              <w:spacing w:after="0"/>
              <w:jc w:val="left"/>
              <w:rPr>
                <w:i/>
                <w:sz w:val="20"/>
                <w:szCs w:val="18"/>
                <w:lang w:eastAsia="lv-LV"/>
              </w:rPr>
            </w:pPr>
            <w:r w:rsidRPr="00BE432B">
              <w:rPr>
                <w:i/>
                <w:sz w:val="20"/>
                <w:szCs w:val="18"/>
                <w:lang w:eastAsia="lv-LV"/>
              </w:rPr>
              <w:t>3) civillietās;</w:t>
            </w:r>
          </w:p>
          <w:p w:rsidR="009C4B72" w:rsidRPr="00BE432B" w:rsidRDefault="009C4B72" w:rsidP="009C4B72">
            <w:pPr>
              <w:pStyle w:val="Tabuluvirsraksti"/>
              <w:spacing w:after="0"/>
              <w:jc w:val="both"/>
              <w:rPr>
                <w:i/>
                <w:sz w:val="20"/>
                <w:szCs w:val="18"/>
                <w:lang w:eastAsia="lv-LV"/>
              </w:rPr>
            </w:pPr>
            <w:r w:rsidRPr="00BE432B">
              <w:rPr>
                <w:i/>
                <w:sz w:val="20"/>
                <w:szCs w:val="18"/>
                <w:lang w:eastAsia="lv-LV"/>
              </w:rPr>
              <w:t>4) krimināllietās</w:t>
            </w:r>
          </w:p>
        </w:tc>
        <w:tc>
          <w:tcPr>
            <w:tcW w:w="2458" w:type="dxa"/>
          </w:tcPr>
          <w:p w:rsidR="009C4B72" w:rsidRPr="00BE432B" w:rsidRDefault="009C4B72" w:rsidP="009C4B72">
            <w:pPr>
              <w:pStyle w:val="Tabuluvirsraksti"/>
              <w:spacing w:after="0"/>
              <w:rPr>
                <w:i/>
                <w:sz w:val="20"/>
                <w:szCs w:val="18"/>
                <w:lang w:eastAsia="lv-LV"/>
              </w:rPr>
            </w:pPr>
            <w:r w:rsidRPr="00BE432B">
              <w:rPr>
                <w:i/>
                <w:sz w:val="20"/>
                <w:szCs w:val="18"/>
                <w:lang w:eastAsia="lv-LV"/>
              </w:rPr>
              <w:t>Tieslietu ministrijas darbības stratēģija 2018.-2020.gadam</w:t>
            </w:r>
          </w:p>
        </w:tc>
        <w:tc>
          <w:tcPr>
            <w:tcW w:w="1260" w:type="dxa"/>
          </w:tcPr>
          <w:p w:rsidR="009C4B72" w:rsidRPr="00BE432B" w:rsidRDefault="009C4B72" w:rsidP="009C4B72">
            <w:pPr>
              <w:pStyle w:val="Tabuluvirsraksti"/>
              <w:tabs>
                <w:tab w:val="left" w:pos="240"/>
                <w:tab w:val="left" w:pos="525"/>
                <w:tab w:val="left" w:pos="1091"/>
              </w:tabs>
              <w:spacing w:after="0"/>
              <w:ind w:left="-43"/>
              <w:rPr>
                <w:i/>
                <w:sz w:val="20"/>
                <w:szCs w:val="18"/>
                <w:lang w:eastAsia="lv-LV"/>
              </w:rPr>
            </w:pPr>
            <w:r w:rsidRPr="00BE432B">
              <w:rPr>
                <w:i/>
                <w:sz w:val="20"/>
                <w:szCs w:val="18"/>
                <w:lang w:eastAsia="lv-LV"/>
              </w:rPr>
              <w:t>1) 1471</w:t>
            </w:r>
          </w:p>
          <w:p w:rsidR="009C4B72" w:rsidRPr="00BE432B" w:rsidRDefault="009C4B72" w:rsidP="009C4B72">
            <w:pPr>
              <w:pStyle w:val="Tabuluvirsraksti"/>
              <w:tabs>
                <w:tab w:val="left" w:pos="240"/>
                <w:tab w:val="left" w:pos="525"/>
                <w:tab w:val="left" w:pos="1091"/>
              </w:tabs>
              <w:spacing w:after="0"/>
              <w:ind w:left="-43"/>
              <w:rPr>
                <w:i/>
                <w:sz w:val="20"/>
                <w:szCs w:val="18"/>
                <w:lang w:eastAsia="lv-LV"/>
              </w:rPr>
            </w:pPr>
            <w:r w:rsidRPr="00BE432B">
              <w:rPr>
                <w:i/>
                <w:sz w:val="20"/>
                <w:szCs w:val="18"/>
                <w:lang w:eastAsia="lv-LV"/>
              </w:rPr>
              <w:t>2) 1212</w:t>
            </w:r>
          </w:p>
          <w:p w:rsidR="009C4B72" w:rsidRPr="00BE432B" w:rsidRDefault="009C4B72" w:rsidP="009C4B72">
            <w:pPr>
              <w:pStyle w:val="Tabuluvirsraksti"/>
              <w:tabs>
                <w:tab w:val="left" w:pos="240"/>
                <w:tab w:val="left" w:pos="525"/>
                <w:tab w:val="left" w:pos="1091"/>
              </w:tabs>
              <w:spacing w:after="0"/>
              <w:ind w:left="-43"/>
              <w:rPr>
                <w:i/>
                <w:sz w:val="20"/>
                <w:szCs w:val="18"/>
                <w:lang w:eastAsia="lv-LV"/>
              </w:rPr>
            </w:pPr>
            <w:r w:rsidRPr="00BE432B">
              <w:rPr>
                <w:i/>
                <w:sz w:val="20"/>
                <w:szCs w:val="18"/>
                <w:lang w:eastAsia="lv-LV"/>
              </w:rPr>
              <w:t>3) 23 216</w:t>
            </w:r>
          </w:p>
          <w:p w:rsidR="009C4B72" w:rsidRPr="00BE432B" w:rsidRDefault="009C4B72" w:rsidP="009C4B72">
            <w:pPr>
              <w:pStyle w:val="Tabuluvirsraksti"/>
              <w:spacing w:after="0"/>
              <w:rPr>
                <w:i/>
                <w:sz w:val="20"/>
                <w:szCs w:val="18"/>
                <w:lang w:eastAsia="lv-LV"/>
              </w:rPr>
            </w:pPr>
            <w:r w:rsidRPr="00BE432B">
              <w:rPr>
                <w:i/>
                <w:sz w:val="20"/>
                <w:szCs w:val="18"/>
                <w:lang w:eastAsia="lv-LV"/>
              </w:rPr>
              <w:t>4) 4880</w:t>
            </w:r>
          </w:p>
        </w:tc>
        <w:tc>
          <w:tcPr>
            <w:tcW w:w="1243" w:type="dxa"/>
          </w:tcPr>
          <w:p w:rsidR="009C4B72" w:rsidRPr="00BE432B" w:rsidRDefault="009C4B72" w:rsidP="009C4B72">
            <w:pPr>
              <w:pStyle w:val="Tabuluvirsraksti"/>
              <w:tabs>
                <w:tab w:val="left" w:pos="-27"/>
              </w:tabs>
              <w:spacing w:after="0"/>
              <w:ind w:left="-27"/>
              <w:rPr>
                <w:i/>
                <w:sz w:val="20"/>
                <w:szCs w:val="18"/>
                <w:lang w:eastAsia="lv-LV"/>
              </w:rPr>
            </w:pPr>
            <w:r w:rsidRPr="00BE432B">
              <w:rPr>
                <w:i/>
                <w:sz w:val="20"/>
                <w:szCs w:val="18"/>
                <w:lang w:eastAsia="lv-LV"/>
              </w:rPr>
              <w:t>1) 1200</w:t>
            </w:r>
          </w:p>
          <w:p w:rsidR="009C4B72" w:rsidRPr="00BE432B" w:rsidRDefault="009C4B72" w:rsidP="009C4B72">
            <w:pPr>
              <w:pStyle w:val="Tabuluvirsraksti"/>
              <w:tabs>
                <w:tab w:val="left" w:pos="-27"/>
              </w:tabs>
              <w:spacing w:after="0"/>
              <w:ind w:left="-27"/>
              <w:rPr>
                <w:i/>
                <w:sz w:val="20"/>
                <w:szCs w:val="18"/>
                <w:lang w:eastAsia="lv-LV"/>
              </w:rPr>
            </w:pPr>
            <w:r w:rsidRPr="00BE432B">
              <w:rPr>
                <w:i/>
                <w:sz w:val="20"/>
                <w:szCs w:val="18"/>
                <w:lang w:eastAsia="lv-LV"/>
              </w:rPr>
              <w:t>2) 1000</w:t>
            </w:r>
          </w:p>
          <w:p w:rsidR="009C4B72" w:rsidRPr="00BE432B" w:rsidRDefault="009C4B72" w:rsidP="009C4B72">
            <w:pPr>
              <w:pStyle w:val="Tabuluvirsraksti"/>
              <w:tabs>
                <w:tab w:val="left" w:pos="-27"/>
              </w:tabs>
              <w:spacing w:after="0"/>
              <w:ind w:left="-27"/>
              <w:rPr>
                <w:i/>
                <w:sz w:val="20"/>
                <w:szCs w:val="18"/>
                <w:lang w:eastAsia="lv-LV"/>
              </w:rPr>
            </w:pPr>
            <w:r w:rsidRPr="00BE432B">
              <w:rPr>
                <w:i/>
                <w:sz w:val="20"/>
                <w:szCs w:val="18"/>
                <w:lang w:eastAsia="lv-LV"/>
              </w:rPr>
              <w:t>3) 22 000</w:t>
            </w:r>
          </w:p>
          <w:p w:rsidR="009C4B72" w:rsidRPr="00BE432B" w:rsidRDefault="009C4B72" w:rsidP="009C4B72">
            <w:pPr>
              <w:pStyle w:val="Tabuluvirsraksti"/>
              <w:spacing w:after="0"/>
              <w:rPr>
                <w:i/>
                <w:sz w:val="20"/>
                <w:szCs w:val="18"/>
                <w:lang w:eastAsia="lv-LV"/>
              </w:rPr>
            </w:pPr>
            <w:r w:rsidRPr="00BE432B">
              <w:rPr>
                <w:i/>
                <w:sz w:val="20"/>
                <w:szCs w:val="18"/>
                <w:lang w:eastAsia="lv-LV"/>
              </w:rPr>
              <w:t>4) 4500</w:t>
            </w:r>
          </w:p>
        </w:tc>
      </w:tr>
      <w:tr w:rsidR="009C4B72" w:rsidRPr="00136240" w:rsidTr="009C4B72">
        <w:trPr>
          <w:trHeight w:val="567"/>
        </w:trPr>
        <w:tc>
          <w:tcPr>
            <w:tcW w:w="4111" w:type="dxa"/>
          </w:tcPr>
          <w:p w:rsidR="009C4B72" w:rsidRPr="00BE432B" w:rsidRDefault="009C4B72" w:rsidP="009C4B72">
            <w:pPr>
              <w:pStyle w:val="Tabuluvirsraksti"/>
              <w:spacing w:after="0"/>
              <w:jc w:val="both"/>
              <w:rPr>
                <w:i/>
                <w:sz w:val="20"/>
                <w:szCs w:val="18"/>
                <w:lang w:eastAsia="lv-LV"/>
              </w:rPr>
            </w:pPr>
            <w:r w:rsidRPr="00BE432B">
              <w:rPr>
                <w:i/>
                <w:sz w:val="20"/>
                <w:szCs w:val="18"/>
                <w:lang w:eastAsia="lv-LV"/>
              </w:rPr>
              <w:t>Prasības kārtībā izskatāmo civillietu izskatīšanas ilgums līdz 12 mēnešu laikā visās 1.instances tiesās (% no visām lietām) [142]</w:t>
            </w:r>
          </w:p>
        </w:tc>
        <w:tc>
          <w:tcPr>
            <w:tcW w:w="2458" w:type="dxa"/>
          </w:tcPr>
          <w:p w:rsidR="009C4B72" w:rsidRPr="00BE432B" w:rsidRDefault="009C4B72" w:rsidP="009C4B72">
            <w:pPr>
              <w:pStyle w:val="Tabuluvirsraksti"/>
              <w:spacing w:after="0"/>
              <w:rPr>
                <w:i/>
                <w:sz w:val="20"/>
                <w:szCs w:val="18"/>
                <w:lang w:eastAsia="lv-LV"/>
              </w:rPr>
            </w:pPr>
            <w:r w:rsidRPr="00BE432B">
              <w:rPr>
                <w:i/>
                <w:sz w:val="20"/>
                <w:szCs w:val="18"/>
                <w:lang w:eastAsia="lv-LV"/>
              </w:rPr>
              <w:t>Nacionālais attīstības plāns 2014-2020</w:t>
            </w:r>
          </w:p>
          <w:p w:rsidR="009C4B72" w:rsidRPr="00BE432B" w:rsidRDefault="009C4B72" w:rsidP="009C4B72">
            <w:pPr>
              <w:pStyle w:val="Tabuluvirsraksti"/>
              <w:spacing w:after="0"/>
              <w:rPr>
                <w:i/>
                <w:sz w:val="20"/>
                <w:szCs w:val="18"/>
                <w:lang w:eastAsia="lv-LV"/>
              </w:rPr>
            </w:pPr>
          </w:p>
        </w:tc>
        <w:tc>
          <w:tcPr>
            <w:tcW w:w="1260" w:type="dxa"/>
          </w:tcPr>
          <w:p w:rsidR="009C4B72" w:rsidRPr="00BE432B" w:rsidRDefault="009C4B72" w:rsidP="009C4B72">
            <w:pPr>
              <w:pStyle w:val="Tabuluvirsraksti"/>
              <w:spacing w:after="0"/>
              <w:rPr>
                <w:i/>
                <w:sz w:val="20"/>
                <w:szCs w:val="18"/>
                <w:lang w:eastAsia="lv-LV"/>
              </w:rPr>
            </w:pPr>
            <w:r w:rsidRPr="00BE432B">
              <w:rPr>
                <w:i/>
                <w:sz w:val="20"/>
                <w:szCs w:val="18"/>
                <w:lang w:eastAsia="lv-LV"/>
              </w:rPr>
              <w:t>82,0</w:t>
            </w:r>
          </w:p>
        </w:tc>
        <w:tc>
          <w:tcPr>
            <w:tcW w:w="1243" w:type="dxa"/>
          </w:tcPr>
          <w:p w:rsidR="009C4B72" w:rsidRPr="00BE432B" w:rsidRDefault="009C4B72" w:rsidP="009C4B72">
            <w:pPr>
              <w:pStyle w:val="Tabuluvirsraksti"/>
              <w:spacing w:after="0"/>
              <w:rPr>
                <w:i/>
                <w:sz w:val="20"/>
                <w:szCs w:val="18"/>
                <w:lang w:eastAsia="lv-LV"/>
              </w:rPr>
            </w:pPr>
            <w:r w:rsidRPr="00BE432B">
              <w:rPr>
                <w:i/>
                <w:sz w:val="20"/>
                <w:szCs w:val="18"/>
                <w:lang w:eastAsia="lv-LV"/>
              </w:rPr>
              <w:t xml:space="preserve">92,0 </w:t>
            </w:r>
          </w:p>
        </w:tc>
      </w:tr>
    </w:tbl>
    <w:p w:rsidR="009C4B72" w:rsidRPr="00136240" w:rsidRDefault="009C4B72" w:rsidP="009C4B72">
      <w:pPr>
        <w:spacing w:before="60" w:after="0"/>
        <w:ind w:firstLine="0"/>
        <w:rPr>
          <w:i/>
          <w:color w:val="FF0000"/>
          <w:sz w:val="18"/>
          <w:szCs w:val="18"/>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9C4B72" w:rsidRPr="00136240" w:rsidTr="009C4B72">
        <w:trPr>
          <w:trHeight w:val="283"/>
        </w:trPr>
        <w:tc>
          <w:tcPr>
            <w:tcW w:w="2840" w:type="dxa"/>
          </w:tcPr>
          <w:p w:rsidR="009C4B72" w:rsidRPr="00136240" w:rsidRDefault="009C4B72" w:rsidP="009C4B72">
            <w:pPr>
              <w:spacing w:after="0"/>
            </w:pPr>
          </w:p>
        </w:tc>
        <w:tc>
          <w:tcPr>
            <w:tcW w:w="1246" w:type="dxa"/>
          </w:tcPr>
          <w:p w:rsidR="009C4B72" w:rsidRPr="00136240" w:rsidRDefault="009C4B72" w:rsidP="009C4B72">
            <w:pPr>
              <w:pStyle w:val="tabteksts"/>
              <w:jc w:val="center"/>
              <w:rPr>
                <w:lang w:eastAsia="lv-LV"/>
              </w:rPr>
            </w:pPr>
            <w:r w:rsidRPr="00136240">
              <w:rPr>
                <w:lang w:eastAsia="lv-LV"/>
              </w:rPr>
              <w:t>2017. gads (izpilde)</w:t>
            </w:r>
          </w:p>
        </w:tc>
        <w:tc>
          <w:tcPr>
            <w:tcW w:w="1247" w:type="dxa"/>
          </w:tcPr>
          <w:p w:rsidR="009C4B72" w:rsidRPr="00136240" w:rsidRDefault="009C4B72" w:rsidP="009C4B72">
            <w:pPr>
              <w:pStyle w:val="tabteksts"/>
              <w:jc w:val="center"/>
              <w:rPr>
                <w:lang w:eastAsia="lv-LV"/>
              </w:rPr>
            </w:pPr>
            <w:r w:rsidRPr="00136240">
              <w:rPr>
                <w:lang w:eastAsia="lv-LV"/>
              </w:rPr>
              <w:t>2018. gada plāns</w:t>
            </w:r>
          </w:p>
        </w:tc>
        <w:tc>
          <w:tcPr>
            <w:tcW w:w="1247" w:type="dxa"/>
          </w:tcPr>
          <w:p w:rsidR="009C4B72" w:rsidRPr="00136240" w:rsidRDefault="009C4B72"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5" w:type="dxa"/>
          </w:tcPr>
          <w:p w:rsidR="009C4B72" w:rsidRPr="00136240" w:rsidRDefault="009C4B72" w:rsidP="009C4B72">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9C4B72" w:rsidRPr="00136240" w:rsidRDefault="009C4B72" w:rsidP="009C4B72">
            <w:pPr>
              <w:spacing w:after="0"/>
              <w:ind w:firstLine="2"/>
              <w:jc w:val="center"/>
              <w:rPr>
                <w:sz w:val="18"/>
                <w:szCs w:val="18"/>
              </w:rPr>
            </w:pPr>
            <w:r w:rsidRPr="00136240">
              <w:rPr>
                <w:sz w:val="18"/>
                <w:szCs w:val="18"/>
                <w:lang w:eastAsia="lv-LV"/>
              </w:rPr>
              <w:t>2021. gada prognoze</w:t>
            </w:r>
          </w:p>
        </w:tc>
      </w:tr>
      <w:tr w:rsidR="009C4B72" w:rsidRPr="00136240" w:rsidTr="009C4B72">
        <w:tc>
          <w:tcPr>
            <w:tcW w:w="9074" w:type="dxa"/>
            <w:gridSpan w:val="6"/>
            <w:shd w:val="clear" w:color="auto" w:fill="D9D9D9" w:themeFill="background1" w:themeFillShade="D9"/>
          </w:tcPr>
          <w:p w:rsidR="009C4B72" w:rsidRPr="00136240" w:rsidRDefault="009C4B72" w:rsidP="009C4B72">
            <w:pPr>
              <w:spacing w:after="0"/>
              <w:jc w:val="center"/>
              <w:rPr>
                <w:b/>
                <w:sz w:val="20"/>
              </w:rPr>
            </w:pPr>
            <w:r w:rsidRPr="00136240">
              <w:rPr>
                <w:b/>
                <w:sz w:val="20"/>
              </w:rPr>
              <w:t>Ieguldījumi</w:t>
            </w:r>
          </w:p>
        </w:tc>
      </w:tr>
      <w:tr w:rsidR="009C4B72" w:rsidRPr="00136240" w:rsidTr="009C4B72">
        <w:trPr>
          <w:trHeight w:val="142"/>
        </w:trPr>
        <w:tc>
          <w:tcPr>
            <w:tcW w:w="2840" w:type="dxa"/>
            <w:vMerge w:val="restart"/>
          </w:tcPr>
          <w:p w:rsidR="009C4B72" w:rsidRPr="00136240" w:rsidRDefault="009C4B72" w:rsidP="009C4B72">
            <w:pPr>
              <w:spacing w:after="0"/>
              <w:ind w:firstLine="0"/>
              <w:rPr>
                <w:b/>
                <w:sz w:val="20"/>
                <w:lang w:eastAsia="lv-LV"/>
              </w:rPr>
            </w:pPr>
            <w:r w:rsidRPr="00136240">
              <w:rPr>
                <w:b/>
                <w:sz w:val="20"/>
                <w:lang w:eastAsia="lv-LV"/>
              </w:rPr>
              <w:t xml:space="preserve">Izdevumi kopā, </w:t>
            </w:r>
            <w:r w:rsidRPr="00136240">
              <w:rPr>
                <w:i/>
                <w:sz w:val="20"/>
                <w:lang w:eastAsia="lv-LV"/>
              </w:rPr>
              <w:t>euro,</w:t>
            </w:r>
            <w:r w:rsidRPr="00136240">
              <w:rPr>
                <w:sz w:val="20"/>
                <w:lang w:eastAsia="lv-LV"/>
              </w:rPr>
              <w:t xml:space="preserve"> t.sk.:</w:t>
            </w:r>
          </w:p>
          <w:p w:rsidR="009C4B72" w:rsidRPr="00136240" w:rsidRDefault="009C4B72" w:rsidP="009C4B72">
            <w:pPr>
              <w:spacing w:after="0"/>
              <w:ind w:firstLine="0"/>
              <w:rPr>
                <w:sz w:val="18"/>
                <w:szCs w:val="18"/>
              </w:rPr>
            </w:pPr>
            <w:r w:rsidRPr="00136240">
              <w:rPr>
                <w:b/>
                <w:sz w:val="20"/>
                <w:lang w:eastAsia="lv-LV"/>
              </w:rPr>
              <w:t>Vidējais amata vietu skaits</w:t>
            </w:r>
            <w:r w:rsidRPr="00136240">
              <w:rPr>
                <w:sz w:val="20"/>
                <w:lang w:eastAsia="lv-LV"/>
              </w:rPr>
              <w:t xml:space="preserve"> </w:t>
            </w:r>
            <w:r w:rsidRPr="00136240">
              <w:rPr>
                <w:b/>
                <w:sz w:val="20"/>
                <w:lang w:eastAsia="lv-LV"/>
              </w:rPr>
              <w:t>kopā</w:t>
            </w:r>
            <w:r w:rsidRPr="00136240">
              <w:rPr>
                <w:sz w:val="20"/>
                <w:lang w:eastAsia="lv-LV"/>
              </w:rPr>
              <w:t>, t.sk.:</w:t>
            </w:r>
          </w:p>
        </w:tc>
        <w:tc>
          <w:tcPr>
            <w:tcW w:w="1246" w:type="dxa"/>
          </w:tcPr>
          <w:p w:rsidR="009C4B72" w:rsidRPr="00136240" w:rsidRDefault="009C4B72" w:rsidP="009C4B72">
            <w:pPr>
              <w:pStyle w:val="tabteksts"/>
              <w:jc w:val="right"/>
              <w:rPr>
                <w:b/>
                <w:bCs/>
                <w:lang w:eastAsia="lv-LV"/>
              </w:rPr>
            </w:pPr>
            <w:r w:rsidRPr="00136240">
              <w:rPr>
                <w:b/>
                <w:bCs/>
                <w:lang w:eastAsia="lv-LV"/>
              </w:rPr>
              <w:t>106 884 501</w:t>
            </w:r>
          </w:p>
        </w:tc>
        <w:tc>
          <w:tcPr>
            <w:tcW w:w="1247" w:type="dxa"/>
          </w:tcPr>
          <w:p w:rsidR="009C4B72" w:rsidRPr="00136240" w:rsidRDefault="009C4B72" w:rsidP="009C4B72">
            <w:pPr>
              <w:pStyle w:val="tabteksts"/>
              <w:jc w:val="right"/>
              <w:rPr>
                <w:b/>
                <w:szCs w:val="18"/>
                <w:lang w:eastAsia="lv-LV"/>
              </w:rPr>
            </w:pPr>
            <w:r w:rsidRPr="00136240">
              <w:rPr>
                <w:b/>
                <w:szCs w:val="18"/>
                <w:lang w:eastAsia="lv-LV"/>
              </w:rPr>
              <w:t>118 863 628</w:t>
            </w:r>
          </w:p>
        </w:tc>
        <w:tc>
          <w:tcPr>
            <w:tcW w:w="1247" w:type="dxa"/>
          </w:tcPr>
          <w:p w:rsidR="009C4B72" w:rsidRPr="00136240" w:rsidRDefault="009C4B72" w:rsidP="009C4B72">
            <w:pPr>
              <w:pStyle w:val="tabteksts"/>
              <w:jc w:val="right"/>
              <w:rPr>
                <w:b/>
                <w:szCs w:val="18"/>
                <w:lang w:eastAsia="lv-LV"/>
              </w:rPr>
            </w:pPr>
            <w:r w:rsidRPr="00136240">
              <w:rPr>
                <w:b/>
                <w:szCs w:val="18"/>
                <w:lang w:eastAsia="lv-LV"/>
              </w:rPr>
              <w:t>131 226 733</w:t>
            </w:r>
          </w:p>
        </w:tc>
        <w:tc>
          <w:tcPr>
            <w:tcW w:w="1245" w:type="dxa"/>
          </w:tcPr>
          <w:p w:rsidR="009C4B72" w:rsidRPr="00136240" w:rsidRDefault="009C4B72" w:rsidP="009C4B72">
            <w:pPr>
              <w:pStyle w:val="tabteksts"/>
              <w:jc w:val="right"/>
              <w:rPr>
                <w:b/>
                <w:szCs w:val="18"/>
                <w:lang w:eastAsia="lv-LV"/>
              </w:rPr>
            </w:pPr>
            <w:r w:rsidRPr="00136240">
              <w:rPr>
                <w:b/>
                <w:szCs w:val="18"/>
                <w:lang w:eastAsia="lv-LV"/>
              </w:rPr>
              <w:t>137 068 221</w:t>
            </w:r>
          </w:p>
        </w:tc>
        <w:tc>
          <w:tcPr>
            <w:tcW w:w="1249" w:type="dxa"/>
          </w:tcPr>
          <w:p w:rsidR="009C4B72" w:rsidRPr="00136240" w:rsidRDefault="009C4B72" w:rsidP="009C4B72">
            <w:pPr>
              <w:spacing w:after="0"/>
              <w:ind w:firstLine="5"/>
              <w:jc w:val="right"/>
              <w:rPr>
                <w:b/>
                <w:sz w:val="18"/>
                <w:szCs w:val="18"/>
              </w:rPr>
            </w:pPr>
            <w:r w:rsidRPr="00136240">
              <w:rPr>
                <w:b/>
                <w:sz w:val="18"/>
                <w:szCs w:val="18"/>
              </w:rPr>
              <w:t>138 069 844</w:t>
            </w:r>
          </w:p>
        </w:tc>
      </w:tr>
      <w:tr w:rsidR="009C4B72" w:rsidRPr="00136240" w:rsidTr="009C4B72">
        <w:trPr>
          <w:trHeight w:val="425"/>
        </w:trPr>
        <w:tc>
          <w:tcPr>
            <w:tcW w:w="2840" w:type="dxa"/>
            <w:vMerge/>
          </w:tcPr>
          <w:p w:rsidR="009C4B72" w:rsidRPr="00136240" w:rsidRDefault="009C4B72" w:rsidP="009C4B72">
            <w:pPr>
              <w:rPr>
                <w:sz w:val="18"/>
                <w:szCs w:val="18"/>
              </w:rPr>
            </w:pPr>
          </w:p>
        </w:tc>
        <w:tc>
          <w:tcPr>
            <w:tcW w:w="1246" w:type="dxa"/>
          </w:tcPr>
          <w:p w:rsidR="009C4B72" w:rsidRPr="00136240" w:rsidRDefault="009C4B72" w:rsidP="009C4B72">
            <w:pPr>
              <w:spacing w:after="0"/>
              <w:ind w:firstLine="0"/>
              <w:jc w:val="right"/>
              <w:rPr>
                <w:b/>
                <w:bCs/>
                <w:sz w:val="18"/>
                <w:szCs w:val="18"/>
              </w:rPr>
            </w:pPr>
            <w:r w:rsidRPr="00136240">
              <w:rPr>
                <w:b/>
                <w:bCs/>
                <w:sz w:val="18"/>
                <w:szCs w:val="18"/>
              </w:rPr>
              <w:t>2 424</w:t>
            </w:r>
          </w:p>
        </w:tc>
        <w:tc>
          <w:tcPr>
            <w:tcW w:w="1247" w:type="dxa"/>
          </w:tcPr>
          <w:p w:rsidR="009C4B72" w:rsidRPr="00136240" w:rsidRDefault="009C4B72" w:rsidP="009C4B72">
            <w:pPr>
              <w:spacing w:after="0"/>
              <w:ind w:firstLine="0"/>
              <w:jc w:val="right"/>
              <w:rPr>
                <w:b/>
                <w:sz w:val="18"/>
                <w:szCs w:val="18"/>
              </w:rPr>
            </w:pPr>
            <w:r w:rsidRPr="00136240">
              <w:rPr>
                <w:b/>
                <w:sz w:val="18"/>
                <w:szCs w:val="18"/>
              </w:rPr>
              <w:t>2 403</w:t>
            </w:r>
          </w:p>
        </w:tc>
        <w:tc>
          <w:tcPr>
            <w:tcW w:w="1247" w:type="dxa"/>
          </w:tcPr>
          <w:p w:rsidR="009C4B72" w:rsidRPr="00136240" w:rsidRDefault="009C4B72" w:rsidP="009C4B72">
            <w:pPr>
              <w:spacing w:after="0"/>
              <w:ind w:firstLine="0"/>
              <w:jc w:val="right"/>
              <w:rPr>
                <w:b/>
                <w:sz w:val="18"/>
                <w:szCs w:val="18"/>
              </w:rPr>
            </w:pPr>
            <w:r w:rsidRPr="00136240">
              <w:rPr>
                <w:b/>
                <w:sz w:val="18"/>
                <w:szCs w:val="18"/>
              </w:rPr>
              <w:t>2 380</w:t>
            </w:r>
          </w:p>
        </w:tc>
        <w:tc>
          <w:tcPr>
            <w:tcW w:w="1245" w:type="dxa"/>
          </w:tcPr>
          <w:p w:rsidR="009C4B72" w:rsidRPr="00136240" w:rsidRDefault="009C4B72" w:rsidP="009C4B72">
            <w:pPr>
              <w:spacing w:after="0"/>
              <w:ind w:firstLine="0"/>
              <w:jc w:val="right"/>
              <w:rPr>
                <w:b/>
                <w:sz w:val="18"/>
                <w:szCs w:val="18"/>
              </w:rPr>
            </w:pPr>
            <w:r w:rsidRPr="00136240">
              <w:rPr>
                <w:b/>
                <w:sz w:val="18"/>
                <w:szCs w:val="18"/>
              </w:rPr>
              <w:t>2 380</w:t>
            </w:r>
          </w:p>
        </w:tc>
        <w:tc>
          <w:tcPr>
            <w:tcW w:w="1249" w:type="dxa"/>
          </w:tcPr>
          <w:p w:rsidR="009C4B72" w:rsidRPr="00136240" w:rsidRDefault="009C4B72" w:rsidP="009C4B72">
            <w:pPr>
              <w:spacing w:after="0"/>
              <w:ind w:firstLine="5"/>
              <w:jc w:val="right"/>
              <w:rPr>
                <w:b/>
                <w:sz w:val="18"/>
                <w:szCs w:val="18"/>
              </w:rPr>
            </w:pPr>
            <w:r w:rsidRPr="00136240">
              <w:rPr>
                <w:b/>
                <w:sz w:val="18"/>
                <w:szCs w:val="18"/>
              </w:rPr>
              <w:t>2 380</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rPr>
            </w:pPr>
            <w:r w:rsidRPr="00136240">
              <w:rPr>
                <w:sz w:val="18"/>
                <w:szCs w:val="18"/>
                <w:lang w:eastAsia="lv-LV"/>
              </w:rPr>
              <w:t>03.01.00 Tiesu administrēšana</w:t>
            </w:r>
          </w:p>
        </w:tc>
        <w:tc>
          <w:tcPr>
            <w:tcW w:w="1246" w:type="dxa"/>
          </w:tcPr>
          <w:p w:rsidR="009C4B72" w:rsidRPr="00136240" w:rsidRDefault="009C4B72" w:rsidP="009C4B72">
            <w:pPr>
              <w:spacing w:after="0"/>
              <w:ind w:firstLine="0"/>
              <w:jc w:val="right"/>
              <w:rPr>
                <w:sz w:val="18"/>
                <w:szCs w:val="18"/>
              </w:rPr>
            </w:pPr>
            <w:r w:rsidRPr="00136240">
              <w:rPr>
                <w:sz w:val="18"/>
                <w:szCs w:val="18"/>
              </w:rPr>
              <w:t>4 354 365</w:t>
            </w:r>
          </w:p>
        </w:tc>
        <w:tc>
          <w:tcPr>
            <w:tcW w:w="1247" w:type="dxa"/>
          </w:tcPr>
          <w:p w:rsidR="009C4B72" w:rsidRPr="00136240" w:rsidRDefault="009C4B72" w:rsidP="009C4B72">
            <w:pPr>
              <w:spacing w:after="0"/>
              <w:ind w:firstLine="0"/>
              <w:jc w:val="right"/>
              <w:rPr>
                <w:sz w:val="18"/>
                <w:szCs w:val="18"/>
              </w:rPr>
            </w:pPr>
            <w:r w:rsidRPr="00136240">
              <w:rPr>
                <w:sz w:val="18"/>
                <w:szCs w:val="18"/>
              </w:rPr>
              <w:t>4 496 571</w:t>
            </w:r>
          </w:p>
        </w:tc>
        <w:tc>
          <w:tcPr>
            <w:tcW w:w="1247" w:type="dxa"/>
          </w:tcPr>
          <w:p w:rsidR="009C4B72" w:rsidRPr="00136240" w:rsidRDefault="009C4B72" w:rsidP="009C4B72">
            <w:pPr>
              <w:spacing w:after="0"/>
              <w:ind w:firstLine="0"/>
              <w:jc w:val="right"/>
              <w:rPr>
                <w:sz w:val="18"/>
                <w:szCs w:val="18"/>
              </w:rPr>
            </w:pPr>
            <w:r w:rsidRPr="00136240">
              <w:rPr>
                <w:sz w:val="18"/>
                <w:szCs w:val="18"/>
              </w:rPr>
              <w:t>4 101 650</w:t>
            </w:r>
          </w:p>
        </w:tc>
        <w:tc>
          <w:tcPr>
            <w:tcW w:w="1245" w:type="dxa"/>
          </w:tcPr>
          <w:p w:rsidR="009C4B72" w:rsidRPr="00136240" w:rsidRDefault="009C4B72" w:rsidP="009C4B72">
            <w:pPr>
              <w:spacing w:after="0"/>
              <w:ind w:firstLine="0"/>
              <w:jc w:val="right"/>
              <w:rPr>
                <w:sz w:val="18"/>
                <w:szCs w:val="18"/>
              </w:rPr>
            </w:pPr>
            <w:r w:rsidRPr="00136240">
              <w:rPr>
                <w:sz w:val="18"/>
                <w:szCs w:val="18"/>
              </w:rPr>
              <w:t>4 105 201</w:t>
            </w:r>
          </w:p>
        </w:tc>
        <w:tc>
          <w:tcPr>
            <w:tcW w:w="1249" w:type="dxa"/>
          </w:tcPr>
          <w:p w:rsidR="009C4B72" w:rsidRPr="00136240" w:rsidRDefault="009C4B72" w:rsidP="009C4B72">
            <w:pPr>
              <w:spacing w:after="0"/>
              <w:ind w:firstLine="0"/>
              <w:jc w:val="right"/>
              <w:rPr>
                <w:sz w:val="18"/>
                <w:szCs w:val="18"/>
              </w:rPr>
            </w:pPr>
            <w:r w:rsidRPr="00136240">
              <w:rPr>
                <w:sz w:val="18"/>
                <w:szCs w:val="18"/>
              </w:rPr>
              <w:t>4 105 201</w:t>
            </w:r>
          </w:p>
        </w:tc>
      </w:tr>
      <w:tr w:rsidR="009C4B72" w:rsidRPr="00136240" w:rsidTr="009C4B72">
        <w:trPr>
          <w:trHeight w:val="142"/>
        </w:trPr>
        <w:tc>
          <w:tcPr>
            <w:tcW w:w="2840" w:type="dxa"/>
            <w:vMerge/>
          </w:tcPr>
          <w:p w:rsidR="009C4B72" w:rsidRPr="00136240" w:rsidRDefault="009C4B72" w:rsidP="009C4B72">
            <w:pPr>
              <w:ind w:firstLine="318"/>
              <w:rPr>
                <w:sz w:val="18"/>
                <w:szCs w:val="18"/>
              </w:rPr>
            </w:pPr>
          </w:p>
        </w:tc>
        <w:tc>
          <w:tcPr>
            <w:tcW w:w="1246" w:type="dxa"/>
          </w:tcPr>
          <w:p w:rsidR="009C4B72" w:rsidRPr="00136240" w:rsidRDefault="009C4B72" w:rsidP="009C4B72">
            <w:pPr>
              <w:spacing w:after="0"/>
              <w:ind w:firstLine="0"/>
              <w:jc w:val="right"/>
              <w:rPr>
                <w:sz w:val="18"/>
                <w:szCs w:val="18"/>
              </w:rPr>
            </w:pPr>
            <w:r w:rsidRPr="00136240">
              <w:rPr>
                <w:sz w:val="18"/>
                <w:szCs w:val="18"/>
              </w:rPr>
              <w:t>90</w:t>
            </w:r>
          </w:p>
        </w:tc>
        <w:tc>
          <w:tcPr>
            <w:tcW w:w="1247" w:type="dxa"/>
          </w:tcPr>
          <w:p w:rsidR="009C4B72" w:rsidRPr="00136240" w:rsidRDefault="009C4B72" w:rsidP="009C4B72">
            <w:pPr>
              <w:spacing w:after="0"/>
              <w:ind w:firstLine="0"/>
              <w:jc w:val="right"/>
              <w:rPr>
                <w:sz w:val="18"/>
                <w:szCs w:val="18"/>
              </w:rPr>
            </w:pPr>
            <w:r w:rsidRPr="00136240">
              <w:rPr>
                <w:sz w:val="18"/>
                <w:szCs w:val="18"/>
              </w:rPr>
              <w:t>90</w:t>
            </w:r>
          </w:p>
        </w:tc>
        <w:tc>
          <w:tcPr>
            <w:tcW w:w="1247" w:type="dxa"/>
          </w:tcPr>
          <w:p w:rsidR="009C4B72" w:rsidRPr="00136240" w:rsidRDefault="009C4B72" w:rsidP="009C4B72">
            <w:pPr>
              <w:spacing w:after="0"/>
              <w:ind w:firstLine="0"/>
              <w:jc w:val="right"/>
              <w:rPr>
                <w:sz w:val="18"/>
                <w:szCs w:val="18"/>
              </w:rPr>
            </w:pPr>
            <w:r w:rsidRPr="00136240">
              <w:rPr>
                <w:sz w:val="18"/>
                <w:szCs w:val="18"/>
              </w:rPr>
              <w:t>90</w:t>
            </w:r>
          </w:p>
        </w:tc>
        <w:tc>
          <w:tcPr>
            <w:tcW w:w="1245" w:type="dxa"/>
          </w:tcPr>
          <w:p w:rsidR="009C4B72" w:rsidRPr="00136240" w:rsidRDefault="009C4B72" w:rsidP="009C4B72">
            <w:pPr>
              <w:spacing w:after="0"/>
              <w:ind w:firstLine="0"/>
              <w:jc w:val="right"/>
              <w:rPr>
                <w:sz w:val="18"/>
                <w:szCs w:val="18"/>
              </w:rPr>
            </w:pPr>
            <w:r w:rsidRPr="00136240">
              <w:rPr>
                <w:sz w:val="18"/>
                <w:szCs w:val="18"/>
              </w:rPr>
              <w:t>90</w:t>
            </w:r>
          </w:p>
        </w:tc>
        <w:tc>
          <w:tcPr>
            <w:tcW w:w="1249" w:type="dxa"/>
          </w:tcPr>
          <w:p w:rsidR="009C4B72" w:rsidRPr="00136240" w:rsidRDefault="009C4B72" w:rsidP="009C4B72">
            <w:pPr>
              <w:spacing w:after="0"/>
              <w:ind w:firstLine="0"/>
              <w:jc w:val="right"/>
              <w:rPr>
                <w:sz w:val="18"/>
                <w:szCs w:val="18"/>
              </w:rPr>
            </w:pPr>
            <w:r w:rsidRPr="00136240">
              <w:rPr>
                <w:sz w:val="18"/>
                <w:szCs w:val="18"/>
              </w:rPr>
              <w:t>90</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rPr>
            </w:pPr>
            <w:r w:rsidRPr="00136240">
              <w:rPr>
                <w:sz w:val="18"/>
                <w:szCs w:val="18"/>
                <w:lang w:eastAsia="lv-LV"/>
              </w:rPr>
              <w:t>03.02.00 Apgabaltiesas un rajonu (pilsētu) tiesas</w:t>
            </w:r>
          </w:p>
        </w:tc>
        <w:tc>
          <w:tcPr>
            <w:tcW w:w="1246" w:type="dxa"/>
          </w:tcPr>
          <w:p w:rsidR="009C4B72" w:rsidRPr="00136240" w:rsidRDefault="009C4B72" w:rsidP="009C4B72">
            <w:pPr>
              <w:spacing w:after="0"/>
              <w:ind w:firstLine="0"/>
              <w:jc w:val="right"/>
              <w:rPr>
                <w:sz w:val="18"/>
                <w:szCs w:val="18"/>
              </w:rPr>
            </w:pPr>
            <w:r w:rsidRPr="00136240">
              <w:rPr>
                <w:sz w:val="18"/>
                <w:szCs w:val="18"/>
              </w:rPr>
              <w:t>52 465 187</w:t>
            </w:r>
          </w:p>
        </w:tc>
        <w:tc>
          <w:tcPr>
            <w:tcW w:w="1247" w:type="dxa"/>
          </w:tcPr>
          <w:p w:rsidR="009C4B72" w:rsidRPr="00136240" w:rsidRDefault="009C4B72" w:rsidP="009C4B72">
            <w:pPr>
              <w:spacing w:after="0"/>
              <w:ind w:firstLine="0"/>
              <w:jc w:val="right"/>
              <w:rPr>
                <w:sz w:val="18"/>
                <w:szCs w:val="18"/>
              </w:rPr>
            </w:pPr>
            <w:r w:rsidRPr="00136240">
              <w:rPr>
                <w:sz w:val="18"/>
                <w:szCs w:val="18"/>
              </w:rPr>
              <w:t>57 016 840</w:t>
            </w:r>
          </w:p>
        </w:tc>
        <w:tc>
          <w:tcPr>
            <w:tcW w:w="1247" w:type="dxa"/>
          </w:tcPr>
          <w:p w:rsidR="009C4B72" w:rsidRPr="00136240" w:rsidRDefault="009C4B72" w:rsidP="009C4B72">
            <w:pPr>
              <w:spacing w:after="0"/>
              <w:ind w:firstLine="0"/>
              <w:jc w:val="right"/>
              <w:rPr>
                <w:sz w:val="18"/>
                <w:szCs w:val="18"/>
              </w:rPr>
            </w:pPr>
            <w:r w:rsidRPr="00136240">
              <w:rPr>
                <w:sz w:val="18"/>
                <w:szCs w:val="18"/>
              </w:rPr>
              <w:t>61 371 890</w:t>
            </w:r>
          </w:p>
        </w:tc>
        <w:tc>
          <w:tcPr>
            <w:tcW w:w="1245" w:type="dxa"/>
          </w:tcPr>
          <w:p w:rsidR="009C4B72" w:rsidRPr="00136240" w:rsidRDefault="009C4B72" w:rsidP="009C4B72">
            <w:pPr>
              <w:spacing w:after="0"/>
              <w:ind w:firstLine="0"/>
              <w:jc w:val="right"/>
              <w:rPr>
                <w:sz w:val="18"/>
                <w:szCs w:val="18"/>
              </w:rPr>
            </w:pPr>
            <w:r w:rsidRPr="00136240">
              <w:rPr>
                <w:sz w:val="18"/>
                <w:szCs w:val="18"/>
              </w:rPr>
              <w:t>62 664 067</w:t>
            </w:r>
          </w:p>
        </w:tc>
        <w:tc>
          <w:tcPr>
            <w:tcW w:w="1249" w:type="dxa"/>
          </w:tcPr>
          <w:p w:rsidR="009C4B72" w:rsidRPr="00136240" w:rsidRDefault="009C4B72" w:rsidP="009C4B72">
            <w:pPr>
              <w:spacing w:after="0"/>
              <w:ind w:firstLine="5"/>
              <w:jc w:val="right"/>
              <w:rPr>
                <w:sz w:val="18"/>
                <w:szCs w:val="18"/>
              </w:rPr>
            </w:pPr>
            <w:r w:rsidRPr="00136240">
              <w:rPr>
                <w:sz w:val="18"/>
                <w:szCs w:val="18"/>
              </w:rPr>
              <w:t>63 777 116</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right"/>
              <w:rPr>
                <w:sz w:val="18"/>
                <w:szCs w:val="18"/>
              </w:rPr>
            </w:pPr>
            <w:r w:rsidRPr="00136240">
              <w:rPr>
                <w:sz w:val="18"/>
                <w:szCs w:val="18"/>
              </w:rPr>
              <w:t>2 213</w:t>
            </w:r>
          </w:p>
        </w:tc>
        <w:tc>
          <w:tcPr>
            <w:tcW w:w="1247" w:type="dxa"/>
          </w:tcPr>
          <w:p w:rsidR="009C4B72" w:rsidRPr="00136240" w:rsidRDefault="009C4B72" w:rsidP="009C4B72">
            <w:pPr>
              <w:spacing w:after="0"/>
              <w:ind w:firstLine="0"/>
              <w:jc w:val="right"/>
              <w:rPr>
                <w:sz w:val="18"/>
                <w:szCs w:val="18"/>
              </w:rPr>
            </w:pPr>
            <w:r w:rsidRPr="00136240">
              <w:rPr>
                <w:sz w:val="18"/>
                <w:szCs w:val="18"/>
              </w:rPr>
              <w:t>2 180</w:t>
            </w:r>
          </w:p>
        </w:tc>
        <w:tc>
          <w:tcPr>
            <w:tcW w:w="1247" w:type="dxa"/>
          </w:tcPr>
          <w:p w:rsidR="009C4B72" w:rsidRPr="00136240" w:rsidRDefault="009C4B72" w:rsidP="009C4B72">
            <w:pPr>
              <w:spacing w:after="0"/>
              <w:ind w:firstLine="0"/>
              <w:jc w:val="right"/>
              <w:rPr>
                <w:sz w:val="18"/>
                <w:szCs w:val="18"/>
              </w:rPr>
            </w:pPr>
            <w:r w:rsidRPr="00136240">
              <w:rPr>
                <w:sz w:val="18"/>
                <w:szCs w:val="18"/>
              </w:rPr>
              <w:t>2 153</w:t>
            </w:r>
          </w:p>
        </w:tc>
        <w:tc>
          <w:tcPr>
            <w:tcW w:w="1245" w:type="dxa"/>
          </w:tcPr>
          <w:p w:rsidR="009C4B72" w:rsidRPr="00136240" w:rsidRDefault="009C4B72" w:rsidP="009C4B72">
            <w:pPr>
              <w:spacing w:after="0"/>
              <w:ind w:firstLine="0"/>
              <w:jc w:val="right"/>
              <w:rPr>
                <w:sz w:val="18"/>
                <w:szCs w:val="18"/>
              </w:rPr>
            </w:pPr>
            <w:r w:rsidRPr="00136240">
              <w:rPr>
                <w:sz w:val="18"/>
                <w:szCs w:val="18"/>
              </w:rPr>
              <w:t>2 153</w:t>
            </w:r>
          </w:p>
        </w:tc>
        <w:tc>
          <w:tcPr>
            <w:tcW w:w="1249" w:type="dxa"/>
          </w:tcPr>
          <w:p w:rsidR="009C4B72" w:rsidRPr="00136240" w:rsidRDefault="009C4B72" w:rsidP="009C4B72">
            <w:pPr>
              <w:spacing w:after="0"/>
              <w:ind w:firstLine="5"/>
              <w:jc w:val="right"/>
              <w:rPr>
                <w:sz w:val="18"/>
                <w:szCs w:val="18"/>
              </w:rPr>
            </w:pPr>
            <w:r w:rsidRPr="00136240">
              <w:rPr>
                <w:sz w:val="18"/>
                <w:szCs w:val="18"/>
              </w:rPr>
              <w:t>2 153</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03.03.00 Juridiskās palīdzības nodrošināšana</w:t>
            </w:r>
          </w:p>
        </w:tc>
        <w:tc>
          <w:tcPr>
            <w:tcW w:w="1246" w:type="dxa"/>
          </w:tcPr>
          <w:p w:rsidR="009C4B72" w:rsidRPr="00136240" w:rsidRDefault="009C4B72" w:rsidP="009C4B72">
            <w:pPr>
              <w:spacing w:after="0"/>
              <w:ind w:firstLine="0"/>
              <w:jc w:val="right"/>
              <w:rPr>
                <w:sz w:val="18"/>
                <w:szCs w:val="18"/>
              </w:rPr>
            </w:pPr>
            <w:r w:rsidRPr="00136240">
              <w:rPr>
                <w:sz w:val="18"/>
                <w:szCs w:val="18"/>
              </w:rPr>
              <w:t>3 682 086</w:t>
            </w:r>
          </w:p>
        </w:tc>
        <w:tc>
          <w:tcPr>
            <w:tcW w:w="1247" w:type="dxa"/>
          </w:tcPr>
          <w:p w:rsidR="009C4B72" w:rsidRPr="00136240" w:rsidRDefault="009C4B72" w:rsidP="009C4B72">
            <w:pPr>
              <w:spacing w:after="0"/>
              <w:ind w:firstLine="0"/>
              <w:jc w:val="right"/>
              <w:rPr>
                <w:sz w:val="18"/>
                <w:szCs w:val="18"/>
              </w:rPr>
            </w:pPr>
            <w:r w:rsidRPr="00136240">
              <w:rPr>
                <w:sz w:val="18"/>
                <w:szCs w:val="18"/>
              </w:rPr>
              <w:t>4 253 858</w:t>
            </w:r>
          </w:p>
        </w:tc>
        <w:tc>
          <w:tcPr>
            <w:tcW w:w="1247" w:type="dxa"/>
          </w:tcPr>
          <w:p w:rsidR="009C4B72" w:rsidRPr="00136240" w:rsidRDefault="009C4B72" w:rsidP="009C4B72">
            <w:pPr>
              <w:spacing w:after="0"/>
              <w:ind w:firstLine="0"/>
              <w:jc w:val="right"/>
              <w:rPr>
                <w:sz w:val="18"/>
                <w:szCs w:val="18"/>
              </w:rPr>
            </w:pPr>
            <w:r w:rsidRPr="00136240">
              <w:rPr>
                <w:sz w:val="18"/>
                <w:szCs w:val="18"/>
              </w:rPr>
              <w:t>4 259 858</w:t>
            </w:r>
          </w:p>
        </w:tc>
        <w:tc>
          <w:tcPr>
            <w:tcW w:w="1245" w:type="dxa"/>
          </w:tcPr>
          <w:p w:rsidR="009C4B72" w:rsidRPr="00136240" w:rsidRDefault="009C4B72" w:rsidP="009C4B72">
            <w:pPr>
              <w:spacing w:after="0"/>
              <w:ind w:firstLine="0"/>
              <w:jc w:val="right"/>
              <w:rPr>
                <w:sz w:val="18"/>
                <w:szCs w:val="18"/>
              </w:rPr>
            </w:pPr>
            <w:r w:rsidRPr="00136240">
              <w:rPr>
                <w:sz w:val="18"/>
                <w:szCs w:val="18"/>
              </w:rPr>
              <w:t>4 259 858</w:t>
            </w:r>
          </w:p>
        </w:tc>
        <w:tc>
          <w:tcPr>
            <w:tcW w:w="1249" w:type="dxa"/>
          </w:tcPr>
          <w:p w:rsidR="009C4B72" w:rsidRPr="00136240" w:rsidRDefault="009C4B72" w:rsidP="009C4B72">
            <w:pPr>
              <w:spacing w:after="0"/>
              <w:ind w:firstLine="5"/>
              <w:jc w:val="right"/>
              <w:rPr>
                <w:sz w:val="18"/>
                <w:szCs w:val="18"/>
              </w:rPr>
            </w:pPr>
            <w:r w:rsidRPr="00136240">
              <w:rPr>
                <w:sz w:val="18"/>
                <w:szCs w:val="18"/>
              </w:rPr>
              <w:t>4 259 858</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right"/>
              <w:rPr>
                <w:sz w:val="18"/>
                <w:szCs w:val="18"/>
              </w:rPr>
            </w:pPr>
            <w:r w:rsidRPr="00136240">
              <w:rPr>
                <w:sz w:val="18"/>
                <w:szCs w:val="18"/>
              </w:rPr>
              <w:t>34</w:t>
            </w:r>
          </w:p>
        </w:tc>
        <w:tc>
          <w:tcPr>
            <w:tcW w:w="1247" w:type="dxa"/>
          </w:tcPr>
          <w:p w:rsidR="009C4B72" w:rsidRPr="00136240" w:rsidRDefault="009C4B72" w:rsidP="009C4B72">
            <w:pPr>
              <w:spacing w:after="0"/>
              <w:ind w:firstLine="0"/>
              <w:jc w:val="right"/>
              <w:rPr>
                <w:sz w:val="18"/>
                <w:szCs w:val="18"/>
              </w:rPr>
            </w:pPr>
            <w:r w:rsidRPr="00136240">
              <w:rPr>
                <w:sz w:val="18"/>
                <w:szCs w:val="18"/>
              </w:rPr>
              <w:t>34</w:t>
            </w:r>
          </w:p>
        </w:tc>
        <w:tc>
          <w:tcPr>
            <w:tcW w:w="1247" w:type="dxa"/>
          </w:tcPr>
          <w:p w:rsidR="009C4B72" w:rsidRPr="00136240" w:rsidRDefault="009C4B72" w:rsidP="009C4B72">
            <w:pPr>
              <w:spacing w:after="0"/>
              <w:ind w:firstLine="0"/>
              <w:jc w:val="right"/>
              <w:rPr>
                <w:sz w:val="18"/>
                <w:szCs w:val="18"/>
              </w:rPr>
            </w:pPr>
            <w:r w:rsidRPr="00136240">
              <w:rPr>
                <w:sz w:val="18"/>
                <w:szCs w:val="18"/>
              </w:rPr>
              <w:t>34</w:t>
            </w:r>
          </w:p>
        </w:tc>
        <w:tc>
          <w:tcPr>
            <w:tcW w:w="1245" w:type="dxa"/>
          </w:tcPr>
          <w:p w:rsidR="009C4B72" w:rsidRPr="00136240" w:rsidRDefault="009C4B72" w:rsidP="009C4B72">
            <w:pPr>
              <w:spacing w:after="0"/>
              <w:ind w:firstLine="0"/>
              <w:jc w:val="right"/>
              <w:rPr>
                <w:sz w:val="18"/>
                <w:szCs w:val="18"/>
              </w:rPr>
            </w:pPr>
            <w:r w:rsidRPr="00136240">
              <w:rPr>
                <w:sz w:val="18"/>
                <w:szCs w:val="18"/>
              </w:rPr>
              <w:t>34</w:t>
            </w:r>
          </w:p>
        </w:tc>
        <w:tc>
          <w:tcPr>
            <w:tcW w:w="1249" w:type="dxa"/>
          </w:tcPr>
          <w:p w:rsidR="009C4B72" w:rsidRPr="00136240" w:rsidRDefault="009C4B72" w:rsidP="009C4B72">
            <w:pPr>
              <w:spacing w:after="0"/>
              <w:ind w:firstLine="5"/>
              <w:jc w:val="right"/>
              <w:rPr>
                <w:sz w:val="18"/>
                <w:szCs w:val="18"/>
              </w:rPr>
            </w:pPr>
            <w:r w:rsidRPr="00136240">
              <w:rPr>
                <w:sz w:val="18"/>
                <w:szCs w:val="18"/>
              </w:rPr>
              <w:t>34</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03.04.00 Tiesu ekspertīžu veikšana</w:t>
            </w:r>
          </w:p>
        </w:tc>
        <w:tc>
          <w:tcPr>
            <w:tcW w:w="1246" w:type="dxa"/>
          </w:tcPr>
          <w:p w:rsidR="009C4B72" w:rsidRPr="00136240" w:rsidRDefault="009C4B72" w:rsidP="009C4B72">
            <w:pPr>
              <w:spacing w:after="0"/>
              <w:ind w:firstLine="0"/>
              <w:jc w:val="right"/>
              <w:rPr>
                <w:sz w:val="18"/>
                <w:szCs w:val="18"/>
              </w:rPr>
            </w:pPr>
            <w:r w:rsidRPr="00136240">
              <w:rPr>
                <w:sz w:val="18"/>
                <w:szCs w:val="18"/>
              </w:rPr>
              <w:t>1 243 862</w:t>
            </w:r>
          </w:p>
        </w:tc>
        <w:tc>
          <w:tcPr>
            <w:tcW w:w="1247" w:type="dxa"/>
          </w:tcPr>
          <w:p w:rsidR="009C4B72" w:rsidRPr="00136240" w:rsidRDefault="009C4B72" w:rsidP="009C4B72">
            <w:pPr>
              <w:spacing w:after="0"/>
              <w:ind w:firstLine="0"/>
              <w:jc w:val="right"/>
              <w:rPr>
                <w:sz w:val="18"/>
                <w:szCs w:val="18"/>
              </w:rPr>
            </w:pPr>
            <w:r w:rsidRPr="00136240">
              <w:rPr>
                <w:sz w:val="18"/>
                <w:szCs w:val="18"/>
              </w:rPr>
              <w:t>1 066 534</w:t>
            </w:r>
          </w:p>
        </w:tc>
        <w:tc>
          <w:tcPr>
            <w:tcW w:w="1247" w:type="dxa"/>
          </w:tcPr>
          <w:p w:rsidR="009C4B72" w:rsidRPr="00136240" w:rsidRDefault="009C4B72" w:rsidP="009C4B72">
            <w:pPr>
              <w:spacing w:after="0"/>
              <w:ind w:firstLine="0"/>
              <w:jc w:val="right"/>
              <w:rPr>
                <w:sz w:val="18"/>
                <w:szCs w:val="18"/>
              </w:rPr>
            </w:pPr>
            <w:r w:rsidRPr="00136240">
              <w:rPr>
                <w:sz w:val="18"/>
                <w:szCs w:val="18"/>
              </w:rPr>
              <w:t>1 083 331</w:t>
            </w:r>
          </w:p>
        </w:tc>
        <w:tc>
          <w:tcPr>
            <w:tcW w:w="1245" w:type="dxa"/>
          </w:tcPr>
          <w:p w:rsidR="009C4B72" w:rsidRPr="00136240" w:rsidRDefault="009C4B72" w:rsidP="009C4B72">
            <w:pPr>
              <w:spacing w:after="0"/>
              <w:ind w:firstLine="0"/>
              <w:jc w:val="right"/>
              <w:rPr>
                <w:sz w:val="18"/>
                <w:szCs w:val="18"/>
              </w:rPr>
            </w:pPr>
            <w:r w:rsidRPr="00136240">
              <w:rPr>
                <w:sz w:val="18"/>
                <w:szCs w:val="18"/>
              </w:rPr>
              <w:t>1 060 343</w:t>
            </w:r>
          </w:p>
        </w:tc>
        <w:tc>
          <w:tcPr>
            <w:tcW w:w="1249" w:type="dxa"/>
          </w:tcPr>
          <w:p w:rsidR="009C4B72" w:rsidRPr="00136240" w:rsidRDefault="009C4B72" w:rsidP="009C4B72">
            <w:pPr>
              <w:spacing w:after="0"/>
              <w:ind w:firstLine="5"/>
              <w:jc w:val="right"/>
              <w:rPr>
                <w:sz w:val="18"/>
                <w:szCs w:val="18"/>
              </w:rPr>
            </w:pPr>
            <w:r w:rsidRPr="00136240">
              <w:rPr>
                <w:sz w:val="18"/>
                <w:szCs w:val="18"/>
              </w:rPr>
              <w:t>1 060 343</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right"/>
              <w:rPr>
                <w:sz w:val="18"/>
                <w:szCs w:val="18"/>
              </w:rPr>
            </w:pPr>
            <w:r w:rsidRPr="00136240">
              <w:rPr>
                <w:sz w:val="18"/>
                <w:szCs w:val="18"/>
              </w:rPr>
              <w:t>54</w:t>
            </w:r>
          </w:p>
        </w:tc>
        <w:tc>
          <w:tcPr>
            <w:tcW w:w="1247" w:type="dxa"/>
          </w:tcPr>
          <w:p w:rsidR="009C4B72" w:rsidRPr="00136240" w:rsidRDefault="009C4B72" w:rsidP="009C4B72">
            <w:pPr>
              <w:spacing w:after="0"/>
              <w:ind w:firstLine="0"/>
              <w:jc w:val="right"/>
              <w:rPr>
                <w:sz w:val="18"/>
                <w:szCs w:val="18"/>
              </w:rPr>
            </w:pPr>
            <w:r w:rsidRPr="00136240">
              <w:rPr>
                <w:sz w:val="18"/>
                <w:szCs w:val="18"/>
              </w:rPr>
              <w:t>54</w:t>
            </w:r>
          </w:p>
        </w:tc>
        <w:tc>
          <w:tcPr>
            <w:tcW w:w="1247" w:type="dxa"/>
          </w:tcPr>
          <w:p w:rsidR="009C4B72" w:rsidRPr="00136240" w:rsidRDefault="009C4B72" w:rsidP="009C4B72">
            <w:pPr>
              <w:spacing w:after="0"/>
              <w:ind w:firstLine="0"/>
              <w:jc w:val="right"/>
              <w:rPr>
                <w:sz w:val="18"/>
                <w:szCs w:val="18"/>
              </w:rPr>
            </w:pPr>
            <w:r w:rsidRPr="00136240">
              <w:rPr>
                <w:sz w:val="18"/>
                <w:szCs w:val="18"/>
              </w:rPr>
              <w:t>54</w:t>
            </w:r>
          </w:p>
        </w:tc>
        <w:tc>
          <w:tcPr>
            <w:tcW w:w="1245" w:type="dxa"/>
          </w:tcPr>
          <w:p w:rsidR="009C4B72" w:rsidRPr="00136240" w:rsidRDefault="009C4B72" w:rsidP="009C4B72">
            <w:pPr>
              <w:spacing w:after="0"/>
              <w:ind w:firstLine="0"/>
              <w:jc w:val="right"/>
              <w:rPr>
                <w:sz w:val="18"/>
                <w:szCs w:val="18"/>
              </w:rPr>
            </w:pPr>
            <w:r w:rsidRPr="00136240">
              <w:rPr>
                <w:sz w:val="18"/>
                <w:szCs w:val="18"/>
              </w:rPr>
              <w:t>54</w:t>
            </w:r>
          </w:p>
        </w:tc>
        <w:tc>
          <w:tcPr>
            <w:tcW w:w="1249" w:type="dxa"/>
          </w:tcPr>
          <w:p w:rsidR="009C4B72" w:rsidRPr="00136240" w:rsidRDefault="009C4B72" w:rsidP="009C4B72">
            <w:pPr>
              <w:spacing w:after="0"/>
              <w:ind w:firstLine="5"/>
              <w:jc w:val="right"/>
              <w:rPr>
                <w:sz w:val="18"/>
                <w:szCs w:val="18"/>
              </w:rPr>
            </w:pPr>
            <w:r w:rsidRPr="00136240">
              <w:rPr>
                <w:sz w:val="18"/>
                <w:szCs w:val="18"/>
              </w:rPr>
              <w:t>54</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03.05.00 Atlīdzība tiesu izpildītājiem par izpildu darbībām</w:t>
            </w:r>
          </w:p>
        </w:tc>
        <w:tc>
          <w:tcPr>
            <w:tcW w:w="1246" w:type="dxa"/>
          </w:tcPr>
          <w:p w:rsidR="009C4B72" w:rsidRPr="00136240" w:rsidRDefault="009C4B72" w:rsidP="009C4B72">
            <w:pPr>
              <w:spacing w:after="0"/>
              <w:ind w:firstLine="0"/>
              <w:jc w:val="right"/>
              <w:rPr>
                <w:sz w:val="18"/>
                <w:szCs w:val="18"/>
              </w:rPr>
            </w:pPr>
            <w:r w:rsidRPr="00136240">
              <w:rPr>
                <w:sz w:val="18"/>
                <w:szCs w:val="18"/>
              </w:rPr>
              <w:t>145 211</w:t>
            </w:r>
          </w:p>
        </w:tc>
        <w:tc>
          <w:tcPr>
            <w:tcW w:w="1247" w:type="dxa"/>
          </w:tcPr>
          <w:p w:rsidR="009C4B72" w:rsidRPr="00136240" w:rsidRDefault="009C4B72" w:rsidP="009C4B72">
            <w:pPr>
              <w:spacing w:after="0"/>
              <w:ind w:firstLine="0"/>
              <w:jc w:val="right"/>
              <w:rPr>
                <w:sz w:val="18"/>
                <w:szCs w:val="18"/>
              </w:rPr>
            </w:pPr>
            <w:r w:rsidRPr="00136240">
              <w:rPr>
                <w:sz w:val="18"/>
                <w:szCs w:val="18"/>
              </w:rPr>
              <w:t>145 553</w:t>
            </w:r>
          </w:p>
        </w:tc>
        <w:tc>
          <w:tcPr>
            <w:tcW w:w="1247" w:type="dxa"/>
          </w:tcPr>
          <w:p w:rsidR="009C4B72" w:rsidRPr="00136240" w:rsidRDefault="009C4B72" w:rsidP="009C4B72">
            <w:pPr>
              <w:spacing w:after="0"/>
              <w:ind w:firstLine="0"/>
              <w:jc w:val="right"/>
              <w:rPr>
                <w:sz w:val="18"/>
                <w:szCs w:val="18"/>
              </w:rPr>
            </w:pPr>
            <w:r w:rsidRPr="00136240">
              <w:rPr>
                <w:sz w:val="18"/>
                <w:szCs w:val="18"/>
              </w:rPr>
              <w:t>145 553</w:t>
            </w:r>
          </w:p>
        </w:tc>
        <w:tc>
          <w:tcPr>
            <w:tcW w:w="1245" w:type="dxa"/>
          </w:tcPr>
          <w:p w:rsidR="009C4B72" w:rsidRPr="00136240" w:rsidRDefault="009C4B72" w:rsidP="009C4B72">
            <w:pPr>
              <w:spacing w:after="0"/>
              <w:ind w:firstLine="0"/>
              <w:jc w:val="right"/>
              <w:rPr>
                <w:sz w:val="18"/>
                <w:szCs w:val="18"/>
              </w:rPr>
            </w:pPr>
            <w:r w:rsidRPr="00136240">
              <w:rPr>
                <w:sz w:val="18"/>
                <w:szCs w:val="18"/>
              </w:rPr>
              <w:t>145 553</w:t>
            </w:r>
          </w:p>
        </w:tc>
        <w:tc>
          <w:tcPr>
            <w:tcW w:w="1249" w:type="dxa"/>
          </w:tcPr>
          <w:p w:rsidR="009C4B72" w:rsidRPr="00136240" w:rsidRDefault="009C4B72" w:rsidP="009C4B72">
            <w:pPr>
              <w:spacing w:after="0"/>
              <w:ind w:firstLine="5"/>
              <w:jc w:val="right"/>
              <w:rPr>
                <w:sz w:val="18"/>
                <w:szCs w:val="18"/>
              </w:rPr>
            </w:pPr>
            <w:r w:rsidRPr="00136240">
              <w:rPr>
                <w:sz w:val="18"/>
                <w:szCs w:val="18"/>
              </w:rPr>
              <w:t>145 553</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03.06.00 Zaudējumu atlīdzība nepamatoti aizturētajām, arestētajām un notiesātajām personām</w:t>
            </w:r>
          </w:p>
        </w:tc>
        <w:tc>
          <w:tcPr>
            <w:tcW w:w="1246" w:type="dxa"/>
          </w:tcPr>
          <w:p w:rsidR="009C4B72" w:rsidRPr="00136240" w:rsidRDefault="009C4B72" w:rsidP="009C4B72">
            <w:pPr>
              <w:spacing w:after="0"/>
              <w:ind w:firstLine="0"/>
              <w:jc w:val="right"/>
              <w:rPr>
                <w:sz w:val="18"/>
                <w:szCs w:val="18"/>
              </w:rPr>
            </w:pPr>
            <w:r w:rsidRPr="00136240">
              <w:rPr>
                <w:sz w:val="18"/>
                <w:szCs w:val="18"/>
              </w:rPr>
              <w:t>84 820</w:t>
            </w:r>
          </w:p>
        </w:tc>
        <w:tc>
          <w:tcPr>
            <w:tcW w:w="1247" w:type="dxa"/>
          </w:tcPr>
          <w:p w:rsidR="009C4B72" w:rsidRPr="00136240" w:rsidRDefault="009C4B72" w:rsidP="009C4B72">
            <w:pPr>
              <w:spacing w:after="0"/>
              <w:ind w:firstLine="0"/>
              <w:jc w:val="right"/>
              <w:rPr>
                <w:sz w:val="18"/>
                <w:szCs w:val="18"/>
              </w:rPr>
            </w:pPr>
            <w:r w:rsidRPr="00136240">
              <w:rPr>
                <w:sz w:val="18"/>
                <w:szCs w:val="18"/>
              </w:rPr>
              <w:t>84 820</w:t>
            </w:r>
          </w:p>
        </w:tc>
        <w:tc>
          <w:tcPr>
            <w:tcW w:w="1247" w:type="dxa"/>
          </w:tcPr>
          <w:p w:rsidR="009C4B72" w:rsidRPr="00136240" w:rsidRDefault="009C4B72" w:rsidP="009C4B72">
            <w:pPr>
              <w:spacing w:after="0"/>
              <w:ind w:firstLine="0"/>
              <w:jc w:val="right"/>
              <w:rPr>
                <w:sz w:val="18"/>
                <w:szCs w:val="18"/>
              </w:rPr>
            </w:pPr>
            <w:r w:rsidRPr="00136240">
              <w:rPr>
                <w:sz w:val="18"/>
                <w:szCs w:val="18"/>
              </w:rPr>
              <w:t>84 820</w:t>
            </w:r>
          </w:p>
        </w:tc>
        <w:tc>
          <w:tcPr>
            <w:tcW w:w="1245" w:type="dxa"/>
          </w:tcPr>
          <w:p w:rsidR="009C4B72" w:rsidRPr="00136240" w:rsidRDefault="009C4B72" w:rsidP="009C4B72">
            <w:pPr>
              <w:spacing w:after="0"/>
              <w:ind w:firstLine="0"/>
              <w:jc w:val="right"/>
              <w:rPr>
                <w:sz w:val="18"/>
                <w:szCs w:val="18"/>
              </w:rPr>
            </w:pPr>
            <w:r w:rsidRPr="00136240">
              <w:rPr>
                <w:sz w:val="18"/>
                <w:szCs w:val="18"/>
              </w:rPr>
              <w:t>84 820</w:t>
            </w:r>
          </w:p>
        </w:tc>
        <w:tc>
          <w:tcPr>
            <w:tcW w:w="1249" w:type="dxa"/>
          </w:tcPr>
          <w:p w:rsidR="009C4B72" w:rsidRPr="00136240" w:rsidRDefault="009C4B72" w:rsidP="009C4B72">
            <w:pPr>
              <w:spacing w:after="0"/>
              <w:ind w:firstLine="5"/>
              <w:jc w:val="right"/>
              <w:rPr>
                <w:sz w:val="18"/>
                <w:szCs w:val="18"/>
              </w:rPr>
            </w:pPr>
            <w:r w:rsidRPr="00136240">
              <w:rPr>
                <w:sz w:val="18"/>
                <w:szCs w:val="18"/>
              </w:rPr>
              <w:t>84 820</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03.07.00 Uzturlīdzekļu garantiju fonda administrēšana</w:t>
            </w:r>
          </w:p>
        </w:tc>
        <w:tc>
          <w:tcPr>
            <w:tcW w:w="1246" w:type="dxa"/>
          </w:tcPr>
          <w:p w:rsidR="009C4B72" w:rsidRPr="00136240" w:rsidRDefault="009C4B72" w:rsidP="009C4B72">
            <w:pPr>
              <w:spacing w:after="0"/>
              <w:ind w:firstLine="0"/>
              <w:jc w:val="right"/>
              <w:rPr>
                <w:sz w:val="18"/>
                <w:szCs w:val="18"/>
              </w:rPr>
            </w:pPr>
            <w:r w:rsidRPr="00136240">
              <w:rPr>
                <w:sz w:val="18"/>
                <w:szCs w:val="18"/>
              </w:rPr>
              <w:t>789 344</w:t>
            </w:r>
          </w:p>
        </w:tc>
        <w:tc>
          <w:tcPr>
            <w:tcW w:w="1247" w:type="dxa"/>
          </w:tcPr>
          <w:p w:rsidR="009C4B72" w:rsidRPr="00136240" w:rsidRDefault="009C4B72" w:rsidP="009C4B72">
            <w:pPr>
              <w:spacing w:after="0"/>
              <w:ind w:firstLine="0"/>
              <w:jc w:val="right"/>
              <w:rPr>
                <w:sz w:val="18"/>
                <w:szCs w:val="18"/>
              </w:rPr>
            </w:pPr>
            <w:r w:rsidRPr="00136240">
              <w:rPr>
                <w:sz w:val="18"/>
                <w:szCs w:val="18"/>
              </w:rPr>
              <w:t>1 018 790</w:t>
            </w:r>
          </w:p>
        </w:tc>
        <w:tc>
          <w:tcPr>
            <w:tcW w:w="1247" w:type="dxa"/>
          </w:tcPr>
          <w:p w:rsidR="009C4B72" w:rsidRPr="00136240" w:rsidRDefault="009C4B72" w:rsidP="009C4B72">
            <w:pPr>
              <w:spacing w:after="0"/>
              <w:ind w:firstLine="0"/>
              <w:jc w:val="right"/>
              <w:rPr>
                <w:sz w:val="18"/>
                <w:szCs w:val="18"/>
              </w:rPr>
            </w:pPr>
            <w:r w:rsidRPr="00136240">
              <w:rPr>
                <w:sz w:val="18"/>
                <w:szCs w:val="18"/>
              </w:rPr>
              <w:t>1 129 819</w:t>
            </w:r>
          </w:p>
        </w:tc>
        <w:tc>
          <w:tcPr>
            <w:tcW w:w="1245" w:type="dxa"/>
          </w:tcPr>
          <w:p w:rsidR="009C4B72" w:rsidRPr="00136240" w:rsidRDefault="009C4B72" w:rsidP="009C4B72">
            <w:pPr>
              <w:spacing w:after="0"/>
              <w:ind w:firstLine="0"/>
              <w:jc w:val="right"/>
              <w:rPr>
                <w:sz w:val="18"/>
                <w:szCs w:val="18"/>
              </w:rPr>
            </w:pPr>
            <w:r w:rsidRPr="00136240">
              <w:rPr>
                <w:sz w:val="18"/>
                <w:szCs w:val="18"/>
              </w:rPr>
              <w:t>1 018 790</w:t>
            </w:r>
          </w:p>
        </w:tc>
        <w:tc>
          <w:tcPr>
            <w:tcW w:w="1249" w:type="dxa"/>
          </w:tcPr>
          <w:p w:rsidR="009C4B72" w:rsidRPr="00136240" w:rsidRDefault="009C4B72" w:rsidP="009C4B72">
            <w:pPr>
              <w:spacing w:after="0"/>
              <w:ind w:firstLine="5"/>
              <w:jc w:val="right"/>
              <w:rPr>
                <w:sz w:val="18"/>
                <w:szCs w:val="18"/>
              </w:rPr>
            </w:pPr>
            <w:r w:rsidRPr="00136240">
              <w:rPr>
                <w:sz w:val="18"/>
                <w:szCs w:val="18"/>
              </w:rPr>
              <w:t>1 018 790</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right"/>
              <w:rPr>
                <w:sz w:val="18"/>
                <w:szCs w:val="18"/>
              </w:rPr>
            </w:pPr>
            <w:r w:rsidRPr="00136240">
              <w:rPr>
                <w:sz w:val="18"/>
                <w:szCs w:val="18"/>
              </w:rPr>
              <w:t>28</w:t>
            </w:r>
          </w:p>
        </w:tc>
        <w:tc>
          <w:tcPr>
            <w:tcW w:w="1247" w:type="dxa"/>
          </w:tcPr>
          <w:p w:rsidR="009C4B72" w:rsidRPr="00136240" w:rsidRDefault="009C4B72" w:rsidP="009C4B72">
            <w:pPr>
              <w:spacing w:after="0"/>
              <w:ind w:firstLine="0"/>
              <w:jc w:val="right"/>
              <w:rPr>
                <w:sz w:val="18"/>
                <w:szCs w:val="18"/>
              </w:rPr>
            </w:pPr>
            <w:r w:rsidRPr="00136240">
              <w:rPr>
                <w:sz w:val="18"/>
                <w:szCs w:val="18"/>
              </w:rPr>
              <w:t>39</w:t>
            </w:r>
          </w:p>
        </w:tc>
        <w:tc>
          <w:tcPr>
            <w:tcW w:w="1247" w:type="dxa"/>
          </w:tcPr>
          <w:p w:rsidR="009C4B72" w:rsidRPr="00136240" w:rsidRDefault="009C4B72" w:rsidP="009C4B72">
            <w:pPr>
              <w:spacing w:after="0"/>
              <w:ind w:firstLine="0"/>
              <w:jc w:val="right"/>
              <w:rPr>
                <w:sz w:val="18"/>
                <w:szCs w:val="18"/>
              </w:rPr>
            </w:pPr>
            <w:r w:rsidRPr="00136240">
              <w:rPr>
                <w:sz w:val="18"/>
                <w:szCs w:val="18"/>
              </w:rPr>
              <w:t>39</w:t>
            </w:r>
          </w:p>
        </w:tc>
        <w:tc>
          <w:tcPr>
            <w:tcW w:w="1245" w:type="dxa"/>
          </w:tcPr>
          <w:p w:rsidR="009C4B72" w:rsidRPr="00136240" w:rsidRDefault="009C4B72" w:rsidP="009C4B72">
            <w:pPr>
              <w:spacing w:after="0"/>
              <w:ind w:firstLine="0"/>
              <w:jc w:val="right"/>
              <w:rPr>
                <w:sz w:val="18"/>
                <w:szCs w:val="18"/>
              </w:rPr>
            </w:pPr>
            <w:r w:rsidRPr="00136240">
              <w:rPr>
                <w:sz w:val="18"/>
                <w:szCs w:val="18"/>
              </w:rPr>
              <w:t>39</w:t>
            </w:r>
          </w:p>
        </w:tc>
        <w:tc>
          <w:tcPr>
            <w:tcW w:w="1249" w:type="dxa"/>
          </w:tcPr>
          <w:p w:rsidR="009C4B72" w:rsidRPr="00136240" w:rsidRDefault="009C4B72" w:rsidP="009C4B72">
            <w:pPr>
              <w:spacing w:after="0"/>
              <w:ind w:firstLine="5"/>
              <w:jc w:val="right"/>
              <w:rPr>
                <w:sz w:val="18"/>
                <w:szCs w:val="18"/>
              </w:rPr>
            </w:pPr>
            <w:r w:rsidRPr="00136240">
              <w:rPr>
                <w:sz w:val="18"/>
                <w:szCs w:val="18"/>
              </w:rPr>
              <w:t>39</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03.08.00 Uzturlīdzekļu garantiju fonds</w:t>
            </w:r>
          </w:p>
        </w:tc>
        <w:tc>
          <w:tcPr>
            <w:tcW w:w="1246" w:type="dxa"/>
          </w:tcPr>
          <w:p w:rsidR="009C4B72" w:rsidRPr="00136240" w:rsidRDefault="009C4B72" w:rsidP="009C4B72">
            <w:pPr>
              <w:spacing w:after="0"/>
              <w:ind w:firstLine="0"/>
              <w:jc w:val="right"/>
              <w:rPr>
                <w:sz w:val="18"/>
                <w:szCs w:val="18"/>
              </w:rPr>
            </w:pPr>
            <w:r w:rsidRPr="00136240">
              <w:rPr>
                <w:sz w:val="18"/>
                <w:szCs w:val="18"/>
              </w:rPr>
              <w:t>41 213 047</w:t>
            </w:r>
          </w:p>
        </w:tc>
        <w:tc>
          <w:tcPr>
            <w:tcW w:w="1247" w:type="dxa"/>
          </w:tcPr>
          <w:p w:rsidR="009C4B72" w:rsidRPr="00136240" w:rsidRDefault="009C4B72" w:rsidP="009C4B72">
            <w:pPr>
              <w:spacing w:after="0"/>
              <w:ind w:firstLine="0"/>
              <w:jc w:val="right"/>
              <w:rPr>
                <w:sz w:val="18"/>
                <w:szCs w:val="18"/>
              </w:rPr>
            </w:pPr>
            <w:r w:rsidRPr="00136240">
              <w:rPr>
                <w:sz w:val="18"/>
                <w:szCs w:val="18"/>
              </w:rPr>
              <w:t>47 811 854</w:t>
            </w:r>
          </w:p>
        </w:tc>
        <w:tc>
          <w:tcPr>
            <w:tcW w:w="1247" w:type="dxa"/>
          </w:tcPr>
          <w:p w:rsidR="009C4B72" w:rsidRPr="00136240" w:rsidRDefault="009C4B72" w:rsidP="009C4B72">
            <w:pPr>
              <w:spacing w:after="0"/>
              <w:ind w:firstLine="0"/>
              <w:jc w:val="right"/>
              <w:rPr>
                <w:sz w:val="18"/>
                <w:szCs w:val="18"/>
              </w:rPr>
            </w:pPr>
            <w:r w:rsidRPr="00136240">
              <w:rPr>
                <w:sz w:val="18"/>
                <w:szCs w:val="18"/>
              </w:rPr>
              <w:t>56 349 903</w:t>
            </w:r>
          </w:p>
        </w:tc>
        <w:tc>
          <w:tcPr>
            <w:tcW w:w="1245" w:type="dxa"/>
          </w:tcPr>
          <w:p w:rsidR="009C4B72" w:rsidRPr="00136240" w:rsidRDefault="009C4B72" w:rsidP="009C4B72">
            <w:pPr>
              <w:spacing w:after="0"/>
              <w:ind w:firstLine="0"/>
              <w:jc w:val="right"/>
              <w:rPr>
                <w:sz w:val="18"/>
                <w:szCs w:val="18"/>
              </w:rPr>
            </w:pPr>
            <w:r w:rsidRPr="00136240">
              <w:rPr>
                <w:sz w:val="18"/>
                <w:szCs w:val="18"/>
              </w:rPr>
              <w:t>61 023 725</w:t>
            </w:r>
          </w:p>
        </w:tc>
        <w:tc>
          <w:tcPr>
            <w:tcW w:w="1249" w:type="dxa"/>
          </w:tcPr>
          <w:p w:rsidR="009C4B72" w:rsidRPr="00136240" w:rsidRDefault="009C4B72" w:rsidP="009C4B72">
            <w:pPr>
              <w:spacing w:after="0"/>
              <w:ind w:firstLine="5"/>
              <w:jc w:val="right"/>
              <w:rPr>
                <w:sz w:val="18"/>
                <w:szCs w:val="18"/>
              </w:rPr>
            </w:pPr>
            <w:r w:rsidRPr="00136240">
              <w:rPr>
                <w:sz w:val="18"/>
                <w:szCs w:val="18"/>
              </w:rPr>
              <w:t>61 023 725</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rPr>
              <w:t>48.00.00 Tiesiskās un starpvalstu sadarbības pasākumu īstenošana</w:t>
            </w:r>
          </w:p>
        </w:tc>
        <w:tc>
          <w:tcPr>
            <w:tcW w:w="1246" w:type="dxa"/>
          </w:tcPr>
          <w:p w:rsidR="009C4B72" w:rsidRPr="00136240" w:rsidRDefault="009C4B72" w:rsidP="009C4B72">
            <w:pPr>
              <w:spacing w:after="0"/>
              <w:ind w:firstLine="0"/>
              <w:jc w:val="right"/>
              <w:rPr>
                <w:sz w:val="18"/>
                <w:szCs w:val="18"/>
              </w:rPr>
            </w:pPr>
            <w:r w:rsidRPr="00136240">
              <w:rPr>
                <w:sz w:val="18"/>
                <w:szCs w:val="18"/>
              </w:rPr>
              <w:t>267 631</w:t>
            </w:r>
          </w:p>
        </w:tc>
        <w:tc>
          <w:tcPr>
            <w:tcW w:w="1247" w:type="dxa"/>
          </w:tcPr>
          <w:p w:rsidR="009C4B72" w:rsidRPr="00136240" w:rsidRDefault="009C4B72" w:rsidP="009C4B72">
            <w:pPr>
              <w:spacing w:after="0"/>
              <w:ind w:firstLine="0"/>
              <w:jc w:val="right"/>
              <w:rPr>
                <w:sz w:val="18"/>
                <w:szCs w:val="18"/>
              </w:rPr>
            </w:pPr>
            <w:r w:rsidRPr="00136240">
              <w:rPr>
                <w:sz w:val="18"/>
                <w:szCs w:val="18"/>
              </w:rPr>
              <w:t>448 862</w:t>
            </w:r>
          </w:p>
        </w:tc>
        <w:tc>
          <w:tcPr>
            <w:tcW w:w="1247" w:type="dxa"/>
          </w:tcPr>
          <w:p w:rsidR="009C4B72" w:rsidRPr="00136240" w:rsidRDefault="009C4B72" w:rsidP="009C4B72">
            <w:pPr>
              <w:spacing w:after="0"/>
              <w:ind w:firstLine="0"/>
              <w:jc w:val="right"/>
              <w:rPr>
                <w:sz w:val="18"/>
                <w:szCs w:val="18"/>
              </w:rPr>
            </w:pPr>
            <w:r w:rsidRPr="00136240">
              <w:rPr>
                <w:sz w:val="18"/>
                <w:szCs w:val="18"/>
              </w:rPr>
              <w:t>295 833</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color w:val="FF0000"/>
                <w:sz w:val="18"/>
                <w:szCs w:val="18"/>
              </w:rPr>
            </w:pPr>
            <w:r w:rsidRPr="00136240">
              <w:rPr>
                <w:sz w:val="18"/>
                <w:szCs w:val="18"/>
              </w:rPr>
              <w:t>-</w:t>
            </w:r>
          </w:p>
        </w:tc>
        <w:tc>
          <w:tcPr>
            <w:tcW w:w="1245" w:type="dxa"/>
          </w:tcPr>
          <w:p w:rsidR="009C4B72" w:rsidRPr="00136240" w:rsidRDefault="009C4B72" w:rsidP="009C4B72">
            <w:pPr>
              <w:spacing w:after="0"/>
              <w:ind w:firstLine="0"/>
              <w:jc w:val="center"/>
              <w:rPr>
                <w:color w:val="FF0000"/>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rPr>
              <w:t>99.00.00 Līdzekļu neparedzētiem gadījumiem izlietojums</w:t>
            </w:r>
          </w:p>
        </w:tc>
        <w:tc>
          <w:tcPr>
            <w:tcW w:w="1246" w:type="dxa"/>
          </w:tcPr>
          <w:p w:rsidR="009C4B72" w:rsidRPr="00136240" w:rsidRDefault="009C4B72" w:rsidP="009C4B72">
            <w:pPr>
              <w:spacing w:after="0"/>
              <w:ind w:firstLine="0"/>
              <w:jc w:val="right"/>
              <w:rPr>
                <w:sz w:val="18"/>
                <w:szCs w:val="18"/>
              </w:rPr>
            </w:pPr>
            <w:r w:rsidRPr="00136240">
              <w:rPr>
                <w:sz w:val="18"/>
                <w:szCs w:val="18"/>
              </w:rPr>
              <w:t>29 863</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62.07.00 Eiropas Reģionālās attīstības fonda (ERAF) projektu un pasākumu īstenošana (2014-2020)</w:t>
            </w:r>
          </w:p>
        </w:tc>
        <w:tc>
          <w:tcPr>
            <w:tcW w:w="1246" w:type="dxa"/>
          </w:tcPr>
          <w:p w:rsidR="009C4B72" w:rsidRPr="00136240" w:rsidRDefault="009C4B72" w:rsidP="009C4B72">
            <w:pPr>
              <w:spacing w:after="0"/>
              <w:ind w:firstLine="0"/>
              <w:jc w:val="center"/>
              <w:rPr>
                <w:color w:val="000000" w:themeColor="text1"/>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right"/>
              <w:rPr>
                <w:sz w:val="18"/>
                <w:szCs w:val="18"/>
              </w:rPr>
            </w:pPr>
            <w:r w:rsidRPr="00136240">
              <w:rPr>
                <w:sz w:val="18"/>
                <w:szCs w:val="18"/>
              </w:rPr>
              <w:t>97 519</w:t>
            </w:r>
          </w:p>
        </w:tc>
        <w:tc>
          <w:tcPr>
            <w:tcW w:w="1245" w:type="dxa"/>
          </w:tcPr>
          <w:p w:rsidR="009C4B72" w:rsidRPr="00136240" w:rsidRDefault="009C4B72" w:rsidP="009C4B72">
            <w:pPr>
              <w:spacing w:after="0"/>
              <w:ind w:firstLine="0"/>
              <w:jc w:val="right"/>
              <w:rPr>
                <w:sz w:val="18"/>
                <w:szCs w:val="18"/>
              </w:rPr>
            </w:pPr>
            <w:r w:rsidRPr="00136240">
              <w:rPr>
                <w:sz w:val="18"/>
                <w:szCs w:val="18"/>
              </w:rPr>
              <w:t>1 299 023</w:t>
            </w:r>
          </w:p>
        </w:tc>
        <w:tc>
          <w:tcPr>
            <w:tcW w:w="1249" w:type="dxa"/>
          </w:tcPr>
          <w:p w:rsidR="009C4B72" w:rsidRPr="00136240" w:rsidRDefault="009C4B72" w:rsidP="009C4B72">
            <w:pPr>
              <w:spacing w:after="0"/>
              <w:ind w:firstLine="5"/>
              <w:jc w:val="right"/>
              <w:rPr>
                <w:sz w:val="18"/>
                <w:szCs w:val="18"/>
              </w:rPr>
            </w:pPr>
            <w:r w:rsidRPr="00136240">
              <w:rPr>
                <w:sz w:val="18"/>
                <w:szCs w:val="18"/>
              </w:rPr>
              <w:t>1 655 882</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color w:val="000000" w:themeColor="text1"/>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right"/>
              <w:rPr>
                <w:sz w:val="18"/>
                <w:szCs w:val="18"/>
              </w:rPr>
            </w:pPr>
            <w:r w:rsidRPr="00136240">
              <w:rPr>
                <w:sz w:val="18"/>
                <w:szCs w:val="18"/>
              </w:rPr>
              <w:t>3</w:t>
            </w:r>
          </w:p>
        </w:tc>
        <w:tc>
          <w:tcPr>
            <w:tcW w:w="1245" w:type="dxa"/>
          </w:tcPr>
          <w:p w:rsidR="009C4B72" w:rsidRPr="00136240" w:rsidRDefault="009C4B72" w:rsidP="009C4B72">
            <w:pPr>
              <w:spacing w:after="0"/>
              <w:ind w:firstLine="0"/>
              <w:jc w:val="right"/>
              <w:rPr>
                <w:sz w:val="18"/>
                <w:szCs w:val="18"/>
              </w:rPr>
            </w:pPr>
            <w:r w:rsidRPr="00136240">
              <w:rPr>
                <w:sz w:val="18"/>
                <w:szCs w:val="18"/>
              </w:rPr>
              <w:t>3</w:t>
            </w:r>
          </w:p>
        </w:tc>
        <w:tc>
          <w:tcPr>
            <w:tcW w:w="1249" w:type="dxa"/>
          </w:tcPr>
          <w:p w:rsidR="009C4B72" w:rsidRPr="00136240" w:rsidRDefault="009C4B72" w:rsidP="009C4B72">
            <w:pPr>
              <w:spacing w:after="0"/>
              <w:ind w:firstLine="5"/>
              <w:jc w:val="right"/>
              <w:rPr>
                <w:sz w:val="18"/>
                <w:szCs w:val="18"/>
              </w:rPr>
            </w:pPr>
            <w:r w:rsidRPr="00136240">
              <w:rPr>
                <w:sz w:val="18"/>
                <w:szCs w:val="18"/>
              </w:rPr>
              <w:t>3</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63.07.00 Eiropas Sociālā fonda (ESF) projektu un pasākumu īstenošana (2014</w:t>
            </w:r>
            <w:r w:rsidRPr="00136240">
              <w:rPr>
                <w:sz w:val="18"/>
                <w:szCs w:val="18"/>
                <w:lang w:eastAsia="lv-LV"/>
              </w:rPr>
              <w:noBreakHyphen/>
              <w:t>2020)</w:t>
            </w:r>
          </w:p>
        </w:tc>
        <w:tc>
          <w:tcPr>
            <w:tcW w:w="1246" w:type="dxa"/>
          </w:tcPr>
          <w:p w:rsidR="009C4B72" w:rsidRPr="00136240" w:rsidRDefault="009C4B72" w:rsidP="009C4B72">
            <w:pPr>
              <w:spacing w:after="0"/>
              <w:ind w:firstLine="0"/>
              <w:jc w:val="right"/>
              <w:rPr>
                <w:sz w:val="18"/>
                <w:szCs w:val="18"/>
              </w:rPr>
            </w:pPr>
            <w:r w:rsidRPr="00136240">
              <w:rPr>
                <w:sz w:val="18"/>
                <w:szCs w:val="18"/>
              </w:rPr>
              <w:t>2 302 857</w:t>
            </w:r>
          </w:p>
        </w:tc>
        <w:tc>
          <w:tcPr>
            <w:tcW w:w="1247" w:type="dxa"/>
          </w:tcPr>
          <w:p w:rsidR="009C4B72" w:rsidRPr="00136240" w:rsidRDefault="009C4B72" w:rsidP="009C4B72">
            <w:pPr>
              <w:spacing w:after="0"/>
              <w:ind w:firstLine="0"/>
              <w:jc w:val="right"/>
              <w:rPr>
                <w:sz w:val="18"/>
                <w:szCs w:val="18"/>
              </w:rPr>
            </w:pPr>
            <w:r w:rsidRPr="00136240">
              <w:rPr>
                <w:sz w:val="18"/>
                <w:szCs w:val="18"/>
              </w:rPr>
              <w:t>2 423 026</w:t>
            </w:r>
          </w:p>
        </w:tc>
        <w:tc>
          <w:tcPr>
            <w:tcW w:w="1247" w:type="dxa"/>
          </w:tcPr>
          <w:p w:rsidR="009C4B72" w:rsidRPr="00136240" w:rsidRDefault="009C4B72" w:rsidP="009C4B72">
            <w:pPr>
              <w:spacing w:after="0"/>
              <w:ind w:firstLine="0"/>
              <w:jc w:val="right"/>
              <w:rPr>
                <w:sz w:val="18"/>
                <w:szCs w:val="18"/>
              </w:rPr>
            </w:pPr>
            <w:r w:rsidRPr="00136240">
              <w:rPr>
                <w:sz w:val="18"/>
                <w:szCs w:val="18"/>
              </w:rPr>
              <w:t>1 897 840</w:t>
            </w:r>
          </w:p>
        </w:tc>
        <w:tc>
          <w:tcPr>
            <w:tcW w:w="1245" w:type="dxa"/>
          </w:tcPr>
          <w:p w:rsidR="009C4B72" w:rsidRPr="00136240" w:rsidRDefault="009C4B72" w:rsidP="009C4B72">
            <w:pPr>
              <w:spacing w:after="0"/>
              <w:ind w:firstLine="0"/>
              <w:jc w:val="right"/>
              <w:rPr>
                <w:sz w:val="18"/>
                <w:szCs w:val="18"/>
              </w:rPr>
            </w:pPr>
            <w:r w:rsidRPr="00136240">
              <w:rPr>
                <w:sz w:val="18"/>
                <w:szCs w:val="18"/>
              </w:rPr>
              <w:t>1 398 151</w:t>
            </w:r>
          </w:p>
        </w:tc>
        <w:tc>
          <w:tcPr>
            <w:tcW w:w="1249" w:type="dxa"/>
          </w:tcPr>
          <w:p w:rsidR="009C4B72" w:rsidRPr="00136240" w:rsidRDefault="009C4B72" w:rsidP="009C4B72">
            <w:pPr>
              <w:spacing w:after="0"/>
              <w:ind w:firstLine="5"/>
              <w:jc w:val="right"/>
              <w:rPr>
                <w:sz w:val="18"/>
                <w:szCs w:val="18"/>
              </w:rPr>
            </w:pPr>
            <w:r w:rsidRPr="00136240">
              <w:rPr>
                <w:sz w:val="18"/>
                <w:szCs w:val="18"/>
              </w:rPr>
              <w:t>938 556</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right"/>
              <w:rPr>
                <w:sz w:val="18"/>
                <w:szCs w:val="18"/>
              </w:rPr>
            </w:pPr>
            <w:r w:rsidRPr="00136240">
              <w:rPr>
                <w:sz w:val="18"/>
                <w:szCs w:val="18"/>
              </w:rPr>
              <w:t>5</w:t>
            </w:r>
          </w:p>
        </w:tc>
        <w:tc>
          <w:tcPr>
            <w:tcW w:w="1247" w:type="dxa"/>
          </w:tcPr>
          <w:p w:rsidR="009C4B72" w:rsidRPr="00136240" w:rsidRDefault="009C4B72" w:rsidP="009C4B72">
            <w:pPr>
              <w:spacing w:after="0"/>
              <w:ind w:firstLine="0"/>
              <w:jc w:val="right"/>
              <w:rPr>
                <w:sz w:val="18"/>
                <w:szCs w:val="18"/>
              </w:rPr>
            </w:pPr>
            <w:r w:rsidRPr="00136240">
              <w:rPr>
                <w:sz w:val="18"/>
                <w:szCs w:val="18"/>
              </w:rPr>
              <w:t>6</w:t>
            </w:r>
          </w:p>
        </w:tc>
        <w:tc>
          <w:tcPr>
            <w:tcW w:w="1247" w:type="dxa"/>
          </w:tcPr>
          <w:p w:rsidR="009C4B72" w:rsidRPr="00136240" w:rsidRDefault="009C4B72" w:rsidP="009C4B72">
            <w:pPr>
              <w:spacing w:after="0"/>
              <w:ind w:firstLine="0"/>
              <w:jc w:val="right"/>
              <w:rPr>
                <w:sz w:val="18"/>
                <w:szCs w:val="18"/>
              </w:rPr>
            </w:pPr>
            <w:r w:rsidRPr="00136240">
              <w:rPr>
                <w:sz w:val="18"/>
                <w:szCs w:val="18"/>
              </w:rPr>
              <w:t>7</w:t>
            </w:r>
          </w:p>
        </w:tc>
        <w:tc>
          <w:tcPr>
            <w:tcW w:w="1245" w:type="dxa"/>
          </w:tcPr>
          <w:p w:rsidR="009C4B72" w:rsidRPr="00136240" w:rsidRDefault="009C4B72" w:rsidP="009C4B72">
            <w:pPr>
              <w:spacing w:after="0"/>
              <w:ind w:firstLine="0"/>
              <w:jc w:val="right"/>
              <w:rPr>
                <w:sz w:val="18"/>
                <w:szCs w:val="18"/>
              </w:rPr>
            </w:pPr>
            <w:r w:rsidRPr="00136240">
              <w:rPr>
                <w:sz w:val="18"/>
                <w:szCs w:val="18"/>
              </w:rPr>
              <w:t>7</w:t>
            </w:r>
          </w:p>
        </w:tc>
        <w:tc>
          <w:tcPr>
            <w:tcW w:w="1249" w:type="dxa"/>
          </w:tcPr>
          <w:p w:rsidR="009C4B72" w:rsidRPr="00136240" w:rsidRDefault="009C4B72" w:rsidP="009C4B72">
            <w:pPr>
              <w:spacing w:after="0"/>
              <w:ind w:firstLine="5"/>
              <w:jc w:val="right"/>
              <w:rPr>
                <w:sz w:val="18"/>
                <w:szCs w:val="18"/>
              </w:rPr>
            </w:pPr>
            <w:r w:rsidRPr="00136240">
              <w:rPr>
                <w:sz w:val="18"/>
                <w:szCs w:val="18"/>
              </w:rPr>
              <w:t>7</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70.10.00 Citu ES politiku instrumentu projektu un pasākumu īstenošana (2014</w:t>
            </w:r>
            <w:r w:rsidRPr="00136240">
              <w:rPr>
                <w:sz w:val="18"/>
                <w:szCs w:val="18"/>
                <w:lang w:eastAsia="lv-LV"/>
              </w:rPr>
              <w:noBreakHyphen/>
              <w:t>2020)</w:t>
            </w:r>
          </w:p>
        </w:tc>
        <w:tc>
          <w:tcPr>
            <w:tcW w:w="1246" w:type="dxa"/>
          </w:tcPr>
          <w:p w:rsidR="009C4B72" w:rsidRPr="00136240" w:rsidRDefault="009C4B72" w:rsidP="009C4B72">
            <w:pPr>
              <w:spacing w:after="0"/>
              <w:ind w:firstLine="0"/>
              <w:jc w:val="right"/>
              <w:rPr>
                <w:sz w:val="18"/>
                <w:szCs w:val="18"/>
              </w:rPr>
            </w:pPr>
            <w:r w:rsidRPr="00136240">
              <w:rPr>
                <w:sz w:val="18"/>
                <w:szCs w:val="18"/>
              </w:rPr>
              <w:t>299 201</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right"/>
              <w:rPr>
                <w:sz w:val="18"/>
                <w:szCs w:val="18"/>
              </w:rPr>
            </w:pPr>
            <w:r w:rsidRPr="00136240">
              <w:rPr>
                <w:sz w:val="18"/>
                <w:szCs w:val="18"/>
              </w:rPr>
              <w:t>111 976</w:t>
            </w:r>
          </w:p>
        </w:tc>
        <w:tc>
          <w:tcPr>
            <w:tcW w:w="1245" w:type="dxa"/>
          </w:tcPr>
          <w:p w:rsidR="009C4B72" w:rsidRPr="00136240" w:rsidRDefault="009C4B72" w:rsidP="009C4B72">
            <w:pPr>
              <w:spacing w:after="0"/>
              <w:ind w:firstLine="0"/>
              <w:jc w:val="right"/>
              <w:rPr>
                <w:sz w:val="18"/>
                <w:szCs w:val="18"/>
              </w:rPr>
            </w:pPr>
            <w:r w:rsidRPr="00136240">
              <w:rPr>
                <w:sz w:val="18"/>
                <w:szCs w:val="18"/>
              </w:rPr>
              <w:t>3 849</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 xml:space="preserve">70.21.00 Atmaksas valsts pamatbudžetā par Eiropas </w:t>
            </w:r>
            <w:r w:rsidRPr="00136240">
              <w:rPr>
                <w:sz w:val="18"/>
                <w:szCs w:val="18"/>
                <w:lang w:eastAsia="lv-LV"/>
              </w:rPr>
              <w:lastRenderedPageBreak/>
              <w:t>Savienības politiku instrumentu finansējumu (2014-2020)</w:t>
            </w: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lastRenderedPageBreak/>
              <w:t>-</w:t>
            </w:r>
          </w:p>
        </w:tc>
        <w:tc>
          <w:tcPr>
            <w:tcW w:w="1247" w:type="dxa"/>
          </w:tcPr>
          <w:p w:rsidR="009C4B72" w:rsidRPr="00136240" w:rsidRDefault="009C4B72" w:rsidP="009C4B72">
            <w:pPr>
              <w:spacing w:after="0"/>
              <w:ind w:firstLine="0"/>
              <w:jc w:val="right"/>
              <w:rPr>
                <w:sz w:val="18"/>
                <w:szCs w:val="18"/>
              </w:rPr>
            </w:pPr>
            <w:r w:rsidRPr="00136240">
              <w:rPr>
                <w:sz w:val="18"/>
                <w:szCs w:val="18"/>
              </w:rPr>
              <w:t>96 920</w:t>
            </w:r>
          </w:p>
        </w:tc>
        <w:tc>
          <w:tcPr>
            <w:tcW w:w="1247" w:type="dxa"/>
          </w:tcPr>
          <w:p w:rsidR="009C4B72" w:rsidRPr="00136240" w:rsidRDefault="009C4B72" w:rsidP="009C4B72">
            <w:pPr>
              <w:spacing w:after="0"/>
              <w:ind w:firstLine="0"/>
              <w:jc w:val="right"/>
              <w:rPr>
                <w:sz w:val="18"/>
                <w:szCs w:val="18"/>
              </w:rPr>
            </w:pPr>
            <w:r w:rsidRPr="00136240">
              <w:rPr>
                <w:sz w:val="18"/>
                <w:szCs w:val="18"/>
              </w:rPr>
              <w:t>281 553</w:t>
            </w:r>
          </w:p>
        </w:tc>
        <w:tc>
          <w:tcPr>
            <w:tcW w:w="1245" w:type="dxa"/>
          </w:tcPr>
          <w:p w:rsidR="009C4B72" w:rsidRPr="00136240" w:rsidRDefault="009C4B72" w:rsidP="009C4B72">
            <w:pPr>
              <w:spacing w:after="0"/>
              <w:ind w:firstLine="0"/>
              <w:jc w:val="right"/>
              <w:rPr>
                <w:sz w:val="18"/>
                <w:szCs w:val="18"/>
              </w:rPr>
            </w:pPr>
            <w:r w:rsidRPr="00136240">
              <w:rPr>
                <w:sz w:val="18"/>
                <w:szCs w:val="18"/>
              </w:rPr>
              <w:t>4 841</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restart"/>
            <w:vAlign w:val="center"/>
          </w:tcPr>
          <w:p w:rsidR="009C4B72" w:rsidRPr="00136240" w:rsidRDefault="009C4B72" w:rsidP="009C4B72">
            <w:pPr>
              <w:spacing w:after="0"/>
              <w:ind w:firstLine="318"/>
              <w:rPr>
                <w:sz w:val="18"/>
                <w:szCs w:val="18"/>
                <w:lang w:eastAsia="lv-LV"/>
              </w:rPr>
            </w:pPr>
            <w:r w:rsidRPr="00136240">
              <w:rPr>
                <w:sz w:val="18"/>
                <w:szCs w:val="18"/>
                <w:lang w:eastAsia="lv-LV"/>
              </w:rPr>
              <w:t>73.07.00 Pārējās ārvalstu finanšu palīdzības līdzfinansētie projekti (2014</w:t>
            </w:r>
            <w:r w:rsidRPr="00136240">
              <w:rPr>
                <w:sz w:val="18"/>
                <w:szCs w:val="18"/>
                <w:lang w:eastAsia="lv-LV"/>
              </w:rPr>
              <w:noBreakHyphen/>
              <w:t>2020)</w:t>
            </w:r>
          </w:p>
        </w:tc>
        <w:tc>
          <w:tcPr>
            <w:tcW w:w="1246" w:type="dxa"/>
          </w:tcPr>
          <w:p w:rsidR="009C4B72" w:rsidRPr="00136240" w:rsidRDefault="009C4B72" w:rsidP="009C4B72">
            <w:pPr>
              <w:spacing w:after="0"/>
              <w:ind w:firstLine="0"/>
              <w:jc w:val="right"/>
              <w:rPr>
                <w:sz w:val="18"/>
                <w:szCs w:val="18"/>
              </w:rPr>
            </w:pPr>
            <w:r w:rsidRPr="00136240">
              <w:rPr>
                <w:sz w:val="18"/>
                <w:szCs w:val="18"/>
              </w:rPr>
              <w:t>7 027</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right"/>
              <w:rPr>
                <w:sz w:val="18"/>
                <w:szCs w:val="18"/>
              </w:rPr>
            </w:pPr>
            <w:r w:rsidRPr="00136240">
              <w:rPr>
                <w:sz w:val="18"/>
                <w:szCs w:val="18"/>
              </w:rPr>
              <w:t>15 188</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2840" w:type="dxa"/>
            <w:vMerge/>
            <w:vAlign w:val="center"/>
          </w:tcPr>
          <w:p w:rsidR="009C4B72" w:rsidRPr="00136240" w:rsidRDefault="009C4B72" w:rsidP="009C4B72">
            <w:pPr>
              <w:spacing w:after="0"/>
              <w:ind w:firstLine="318"/>
              <w:rPr>
                <w:sz w:val="18"/>
                <w:szCs w:val="18"/>
                <w:lang w:eastAsia="lv-LV"/>
              </w:rPr>
            </w:pPr>
          </w:p>
        </w:tc>
        <w:tc>
          <w:tcPr>
            <w:tcW w:w="1246" w:type="dxa"/>
          </w:tcPr>
          <w:p w:rsidR="009C4B72" w:rsidRPr="00136240" w:rsidRDefault="009C4B72" w:rsidP="009C4B72">
            <w:pPr>
              <w:spacing w:after="0"/>
              <w:ind w:firstLine="0"/>
              <w:jc w:val="center"/>
              <w:rPr>
                <w:sz w:val="18"/>
                <w:szCs w:val="18"/>
              </w:rPr>
            </w:pPr>
            <w:r w:rsidRPr="00136240">
              <w:rPr>
                <w:color w:val="000000" w:themeColor="text1"/>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7" w:type="dxa"/>
          </w:tcPr>
          <w:p w:rsidR="009C4B72" w:rsidRPr="00136240" w:rsidRDefault="009C4B72" w:rsidP="009C4B72">
            <w:pPr>
              <w:spacing w:after="0"/>
              <w:ind w:firstLine="0"/>
              <w:jc w:val="center"/>
              <w:rPr>
                <w:sz w:val="18"/>
                <w:szCs w:val="18"/>
              </w:rPr>
            </w:pPr>
            <w:r w:rsidRPr="00136240">
              <w:rPr>
                <w:sz w:val="18"/>
                <w:szCs w:val="18"/>
              </w:rPr>
              <w:t>-</w:t>
            </w:r>
          </w:p>
        </w:tc>
        <w:tc>
          <w:tcPr>
            <w:tcW w:w="1245" w:type="dxa"/>
          </w:tcPr>
          <w:p w:rsidR="009C4B72" w:rsidRPr="00136240" w:rsidRDefault="009C4B72" w:rsidP="009C4B72">
            <w:pPr>
              <w:spacing w:after="0"/>
              <w:ind w:firstLine="0"/>
              <w:jc w:val="center"/>
              <w:rPr>
                <w:sz w:val="18"/>
                <w:szCs w:val="18"/>
              </w:rPr>
            </w:pPr>
            <w:r w:rsidRPr="00136240">
              <w:rPr>
                <w:sz w:val="18"/>
                <w:szCs w:val="18"/>
              </w:rPr>
              <w:t>-</w:t>
            </w:r>
          </w:p>
        </w:tc>
        <w:tc>
          <w:tcPr>
            <w:tcW w:w="1249" w:type="dxa"/>
          </w:tcPr>
          <w:p w:rsidR="009C4B72" w:rsidRPr="00136240" w:rsidRDefault="009C4B72" w:rsidP="009C4B72">
            <w:pPr>
              <w:spacing w:after="0"/>
              <w:ind w:firstLine="5"/>
              <w:jc w:val="center"/>
              <w:rPr>
                <w:sz w:val="18"/>
                <w:szCs w:val="18"/>
              </w:rPr>
            </w:pPr>
            <w:r w:rsidRPr="00136240">
              <w:rPr>
                <w:sz w:val="18"/>
                <w:szCs w:val="18"/>
              </w:rPr>
              <w:t>-</w:t>
            </w:r>
          </w:p>
        </w:tc>
      </w:tr>
      <w:tr w:rsidR="009C4B72" w:rsidRPr="00136240" w:rsidTr="009C4B72">
        <w:trPr>
          <w:trHeight w:val="142"/>
        </w:trPr>
        <w:tc>
          <w:tcPr>
            <w:tcW w:w="9074" w:type="dxa"/>
            <w:gridSpan w:val="6"/>
            <w:shd w:val="clear" w:color="auto" w:fill="D9D9D9" w:themeFill="background1" w:themeFillShade="D9"/>
          </w:tcPr>
          <w:p w:rsidR="009C4B72" w:rsidRPr="00136240" w:rsidRDefault="009C4B72" w:rsidP="009C4B72">
            <w:pPr>
              <w:spacing w:after="0"/>
              <w:jc w:val="center"/>
              <w:rPr>
                <w:b/>
                <w:i/>
                <w:sz w:val="18"/>
                <w:szCs w:val="18"/>
              </w:rPr>
            </w:pPr>
            <w:r w:rsidRPr="00136240">
              <w:rPr>
                <w:b/>
                <w:sz w:val="20"/>
                <w:lang w:eastAsia="lv-LV"/>
              </w:rPr>
              <w:t>Raksturojošākie darbības rezultatīvie rādītāji</w:t>
            </w:r>
          </w:p>
        </w:tc>
      </w:tr>
      <w:tr w:rsidR="009C4B72" w:rsidRPr="00136240" w:rsidTr="009C4B72">
        <w:trPr>
          <w:trHeight w:val="142"/>
        </w:trPr>
        <w:tc>
          <w:tcPr>
            <w:tcW w:w="2840" w:type="dxa"/>
          </w:tcPr>
          <w:p w:rsidR="009C4B72" w:rsidRPr="00136240" w:rsidRDefault="009C4B72" w:rsidP="009C4B72">
            <w:pPr>
              <w:pStyle w:val="Tabuluvirsraksti"/>
              <w:spacing w:after="0"/>
              <w:jc w:val="left"/>
              <w:rPr>
                <w:i/>
                <w:sz w:val="20"/>
                <w:lang w:eastAsia="lv-LV"/>
              </w:rPr>
            </w:pPr>
            <w:r w:rsidRPr="00136240">
              <w:rPr>
                <w:i/>
                <w:sz w:val="20"/>
                <w:lang w:eastAsia="lv-LV"/>
              </w:rPr>
              <w:t>Lietu caurlaides spējas rādītājs (clearance rate) pirmās instances tiesās (%):</w:t>
            </w:r>
          </w:p>
          <w:p w:rsidR="009C4B72" w:rsidRPr="00136240" w:rsidRDefault="009C4B72" w:rsidP="009C4B72">
            <w:pPr>
              <w:pStyle w:val="Tabuluvirsraksti"/>
              <w:spacing w:after="0"/>
              <w:jc w:val="left"/>
              <w:rPr>
                <w:i/>
                <w:sz w:val="20"/>
                <w:lang w:eastAsia="lv-LV"/>
              </w:rPr>
            </w:pPr>
            <w:r w:rsidRPr="00136240">
              <w:rPr>
                <w:i/>
                <w:sz w:val="20"/>
                <w:lang w:eastAsia="lv-LV"/>
              </w:rPr>
              <w:t>1) administratīvo pārkāpumu lietās;</w:t>
            </w:r>
          </w:p>
          <w:p w:rsidR="009C4B72" w:rsidRPr="00136240" w:rsidRDefault="009C4B72" w:rsidP="009C4B72">
            <w:pPr>
              <w:pStyle w:val="Tabuluvirsraksti"/>
              <w:spacing w:after="0"/>
              <w:jc w:val="left"/>
              <w:rPr>
                <w:i/>
                <w:sz w:val="20"/>
                <w:lang w:eastAsia="lv-LV"/>
              </w:rPr>
            </w:pPr>
            <w:r w:rsidRPr="00136240">
              <w:rPr>
                <w:i/>
                <w:sz w:val="20"/>
                <w:lang w:eastAsia="lv-LV"/>
              </w:rPr>
              <w:t>2) administratīvajās lietās;</w:t>
            </w:r>
          </w:p>
          <w:p w:rsidR="009C4B72" w:rsidRPr="00136240" w:rsidRDefault="009C4B72" w:rsidP="009C4B72">
            <w:pPr>
              <w:pStyle w:val="Tabuluvirsraksti"/>
              <w:spacing w:after="0"/>
              <w:jc w:val="left"/>
              <w:rPr>
                <w:i/>
                <w:sz w:val="20"/>
                <w:lang w:eastAsia="lv-LV"/>
              </w:rPr>
            </w:pPr>
            <w:r w:rsidRPr="00136240">
              <w:rPr>
                <w:i/>
                <w:sz w:val="20"/>
                <w:lang w:eastAsia="lv-LV"/>
              </w:rPr>
              <w:t>3) civillietās;</w:t>
            </w:r>
          </w:p>
          <w:p w:rsidR="009C4B72" w:rsidRPr="00136240" w:rsidRDefault="009C4B72" w:rsidP="009C4B72">
            <w:pPr>
              <w:pStyle w:val="Tabuluvirsraksti"/>
              <w:spacing w:after="0"/>
              <w:jc w:val="both"/>
              <w:rPr>
                <w:i/>
                <w:sz w:val="20"/>
                <w:lang w:eastAsia="lv-LV"/>
              </w:rPr>
            </w:pPr>
            <w:r w:rsidRPr="00136240">
              <w:rPr>
                <w:i/>
                <w:sz w:val="20"/>
                <w:lang w:eastAsia="lv-LV"/>
              </w:rPr>
              <w:t>4) krimināllietās</w:t>
            </w:r>
          </w:p>
        </w:tc>
        <w:tc>
          <w:tcPr>
            <w:tcW w:w="1246"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left"/>
              <w:rPr>
                <w:sz w:val="20"/>
              </w:rPr>
            </w:pPr>
          </w:p>
          <w:p w:rsidR="009C4B72" w:rsidRPr="00462190" w:rsidRDefault="009C4B72" w:rsidP="009C4B72">
            <w:pPr>
              <w:spacing w:after="0"/>
              <w:ind w:left="176" w:hanging="176"/>
              <w:jc w:val="center"/>
              <w:rPr>
                <w:sz w:val="20"/>
              </w:rPr>
            </w:pPr>
            <w:r w:rsidRPr="00462190">
              <w:rPr>
                <w:sz w:val="20"/>
              </w:rPr>
              <w:t>1) 102,0</w:t>
            </w:r>
          </w:p>
          <w:p w:rsidR="009C4B72" w:rsidRPr="00462190" w:rsidRDefault="009C4B72" w:rsidP="009C4B72">
            <w:pPr>
              <w:spacing w:after="0"/>
              <w:ind w:left="176" w:hanging="176"/>
              <w:jc w:val="center"/>
              <w:rPr>
                <w:sz w:val="20"/>
              </w:rPr>
            </w:pPr>
          </w:p>
          <w:p w:rsidR="009C4B72" w:rsidRPr="00462190" w:rsidRDefault="009C4B72" w:rsidP="009C4B72">
            <w:pPr>
              <w:spacing w:after="0"/>
              <w:ind w:left="176" w:hanging="176"/>
              <w:rPr>
                <w:sz w:val="20"/>
              </w:rPr>
            </w:pPr>
            <w:r>
              <w:rPr>
                <w:sz w:val="20"/>
              </w:rPr>
              <w:t xml:space="preserve">    </w:t>
            </w:r>
            <w:r w:rsidRPr="00462190">
              <w:rPr>
                <w:sz w:val="20"/>
              </w:rPr>
              <w:t xml:space="preserve">2) </w:t>
            </w:r>
            <w:r>
              <w:rPr>
                <w:sz w:val="20"/>
              </w:rPr>
              <w:t xml:space="preserve"> </w:t>
            </w:r>
            <w:r w:rsidRPr="00462190">
              <w:rPr>
                <w:sz w:val="20"/>
              </w:rPr>
              <w:t>99,0</w:t>
            </w:r>
          </w:p>
          <w:p w:rsidR="009C4B72" w:rsidRDefault="009C4B72" w:rsidP="009C4B72">
            <w:pPr>
              <w:spacing w:after="0"/>
              <w:ind w:left="176" w:hanging="176"/>
              <w:jc w:val="center"/>
              <w:rPr>
                <w:sz w:val="20"/>
              </w:rPr>
            </w:pPr>
            <w:r w:rsidRPr="00462190">
              <w:rPr>
                <w:sz w:val="20"/>
              </w:rPr>
              <w:t>3) 105,0</w:t>
            </w:r>
          </w:p>
          <w:p w:rsidR="009C4B72" w:rsidRPr="00462190" w:rsidRDefault="009C4B72" w:rsidP="009C4B72">
            <w:pPr>
              <w:spacing w:after="0"/>
              <w:ind w:left="176" w:hanging="176"/>
              <w:jc w:val="center"/>
              <w:rPr>
                <w:sz w:val="20"/>
              </w:rPr>
            </w:pPr>
            <w:r>
              <w:rPr>
                <w:sz w:val="20"/>
              </w:rPr>
              <w:t xml:space="preserve">4) </w:t>
            </w:r>
            <w:r w:rsidRPr="00462190">
              <w:rPr>
                <w:sz w:val="20"/>
              </w:rPr>
              <w:t>101,0</w:t>
            </w:r>
          </w:p>
        </w:tc>
        <w:tc>
          <w:tcPr>
            <w:tcW w:w="1247" w:type="dxa"/>
            <w:tcBorders>
              <w:top w:val="single" w:sz="4" w:space="0" w:color="auto"/>
              <w:left w:val="single" w:sz="4" w:space="0" w:color="auto"/>
              <w:bottom w:val="single" w:sz="4" w:space="0" w:color="auto"/>
              <w:right w:val="single" w:sz="4" w:space="0" w:color="auto"/>
            </w:tcBorders>
            <w:vAlign w:val="center"/>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 xml:space="preserve">  1) 102,0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 xml:space="preserve">  2) 105,0</w:t>
            </w:r>
          </w:p>
          <w:p w:rsidR="009C4B72" w:rsidRPr="00462190" w:rsidRDefault="009C4B72" w:rsidP="009C4B72">
            <w:pPr>
              <w:spacing w:after="0"/>
              <w:ind w:firstLine="0"/>
              <w:jc w:val="center"/>
              <w:rPr>
                <w:sz w:val="20"/>
              </w:rPr>
            </w:pPr>
            <w:r w:rsidRPr="00462190">
              <w:rPr>
                <w:sz w:val="20"/>
              </w:rPr>
              <w:t xml:space="preserve">  3) 103,0</w:t>
            </w:r>
          </w:p>
          <w:p w:rsidR="009C4B72" w:rsidRPr="00462190" w:rsidRDefault="009C4B72" w:rsidP="009C4B72">
            <w:pPr>
              <w:spacing w:after="0"/>
              <w:ind w:firstLine="0"/>
              <w:jc w:val="center"/>
              <w:rPr>
                <w:sz w:val="20"/>
              </w:rPr>
            </w:pPr>
            <w:r w:rsidRPr="00462190">
              <w:rPr>
                <w:sz w:val="20"/>
              </w:rPr>
              <w:t>4) 98,0</w:t>
            </w:r>
          </w:p>
        </w:tc>
        <w:tc>
          <w:tcPr>
            <w:tcW w:w="1247"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 xml:space="preserve"> 1) 100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 xml:space="preserve">  2) 105,0</w:t>
            </w:r>
          </w:p>
          <w:p w:rsidR="009C4B72" w:rsidRPr="00462190" w:rsidRDefault="009C4B72" w:rsidP="009C4B72">
            <w:pPr>
              <w:spacing w:after="0"/>
              <w:ind w:firstLine="0"/>
              <w:jc w:val="center"/>
              <w:rPr>
                <w:sz w:val="20"/>
              </w:rPr>
            </w:pPr>
            <w:r w:rsidRPr="00462190">
              <w:rPr>
                <w:sz w:val="20"/>
              </w:rPr>
              <w:t xml:space="preserve">  3) 103,0</w:t>
            </w:r>
          </w:p>
          <w:p w:rsidR="009C4B72" w:rsidRPr="00462190" w:rsidRDefault="009C4B72" w:rsidP="009C4B72">
            <w:pPr>
              <w:spacing w:after="0"/>
              <w:ind w:firstLine="0"/>
              <w:jc w:val="center"/>
              <w:rPr>
                <w:sz w:val="20"/>
              </w:rPr>
            </w:pPr>
            <w:r w:rsidRPr="00462190">
              <w:rPr>
                <w:sz w:val="20"/>
              </w:rPr>
              <w:t>4) 99,0</w:t>
            </w:r>
          </w:p>
        </w:tc>
        <w:tc>
          <w:tcPr>
            <w:tcW w:w="1245"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 xml:space="preserve">  1) 102,0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 xml:space="preserve">  2) 105,0</w:t>
            </w:r>
          </w:p>
          <w:p w:rsidR="009C4B72" w:rsidRPr="00462190" w:rsidRDefault="009C4B72" w:rsidP="009C4B72">
            <w:pPr>
              <w:spacing w:after="0"/>
              <w:ind w:firstLine="0"/>
              <w:jc w:val="center"/>
              <w:rPr>
                <w:sz w:val="20"/>
              </w:rPr>
            </w:pPr>
            <w:r w:rsidRPr="00462190">
              <w:rPr>
                <w:sz w:val="20"/>
              </w:rPr>
              <w:t xml:space="preserve">  3) 104,0</w:t>
            </w:r>
          </w:p>
          <w:p w:rsidR="009C4B72" w:rsidRPr="00462190" w:rsidRDefault="009C4B72" w:rsidP="009C4B72">
            <w:pPr>
              <w:spacing w:after="0"/>
              <w:ind w:firstLine="0"/>
              <w:jc w:val="center"/>
              <w:rPr>
                <w:sz w:val="20"/>
              </w:rPr>
            </w:pPr>
            <w:r w:rsidRPr="00462190">
              <w:rPr>
                <w:sz w:val="20"/>
              </w:rPr>
              <w:t>4) 100,0</w:t>
            </w:r>
          </w:p>
        </w:tc>
        <w:tc>
          <w:tcPr>
            <w:tcW w:w="1249"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5"/>
              <w:jc w:val="center"/>
              <w:rPr>
                <w:sz w:val="20"/>
              </w:rPr>
            </w:pPr>
          </w:p>
          <w:p w:rsidR="009C4B72" w:rsidRPr="00462190" w:rsidRDefault="009C4B72" w:rsidP="009C4B72">
            <w:pPr>
              <w:spacing w:after="0"/>
              <w:ind w:firstLine="5"/>
              <w:jc w:val="center"/>
              <w:rPr>
                <w:sz w:val="20"/>
              </w:rPr>
            </w:pPr>
          </w:p>
          <w:p w:rsidR="009C4B72" w:rsidRPr="00462190" w:rsidRDefault="009C4B72" w:rsidP="009C4B72">
            <w:pPr>
              <w:spacing w:after="0"/>
              <w:ind w:firstLine="5"/>
              <w:jc w:val="center"/>
              <w:rPr>
                <w:sz w:val="20"/>
              </w:rPr>
            </w:pPr>
          </w:p>
          <w:p w:rsidR="009C4B72" w:rsidRPr="00462190" w:rsidRDefault="009C4B72" w:rsidP="009C4B72">
            <w:pPr>
              <w:spacing w:after="0"/>
              <w:ind w:firstLine="5"/>
              <w:jc w:val="center"/>
              <w:rPr>
                <w:sz w:val="20"/>
              </w:rPr>
            </w:pPr>
          </w:p>
          <w:p w:rsidR="009C4B72" w:rsidRPr="00462190" w:rsidRDefault="009C4B72" w:rsidP="009C4B72">
            <w:pPr>
              <w:spacing w:after="0"/>
              <w:ind w:firstLine="5"/>
              <w:jc w:val="center"/>
              <w:rPr>
                <w:sz w:val="20"/>
              </w:rPr>
            </w:pPr>
            <w:r w:rsidRPr="00462190">
              <w:rPr>
                <w:sz w:val="20"/>
              </w:rPr>
              <w:t>1) 102,0</w:t>
            </w:r>
          </w:p>
          <w:p w:rsidR="009C4B72" w:rsidRPr="00462190" w:rsidRDefault="009C4B72" w:rsidP="009C4B72">
            <w:pPr>
              <w:spacing w:after="0"/>
              <w:ind w:firstLine="5"/>
              <w:jc w:val="center"/>
              <w:rPr>
                <w:sz w:val="20"/>
              </w:rPr>
            </w:pPr>
          </w:p>
          <w:p w:rsidR="009C4B72" w:rsidRPr="00462190" w:rsidRDefault="009C4B72" w:rsidP="009C4B72">
            <w:pPr>
              <w:spacing w:after="0"/>
              <w:ind w:firstLine="5"/>
              <w:jc w:val="center"/>
              <w:rPr>
                <w:sz w:val="20"/>
              </w:rPr>
            </w:pPr>
            <w:r w:rsidRPr="00462190">
              <w:rPr>
                <w:sz w:val="20"/>
              </w:rPr>
              <w:t>2) 105,0</w:t>
            </w:r>
          </w:p>
          <w:p w:rsidR="009C4B72" w:rsidRPr="00462190" w:rsidRDefault="009C4B72" w:rsidP="009C4B72">
            <w:pPr>
              <w:spacing w:after="0"/>
              <w:ind w:firstLine="5"/>
              <w:jc w:val="center"/>
              <w:rPr>
                <w:sz w:val="20"/>
              </w:rPr>
            </w:pPr>
            <w:r w:rsidRPr="00462190">
              <w:rPr>
                <w:sz w:val="20"/>
              </w:rPr>
              <w:t>3) 104,0</w:t>
            </w:r>
          </w:p>
          <w:p w:rsidR="009C4B72" w:rsidRPr="00462190" w:rsidRDefault="009C4B72" w:rsidP="009C4B72">
            <w:pPr>
              <w:spacing w:after="0"/>
              <w:ind w:firstLine="5"/>
              <w:jc w:val="center"/>
              <w:rPr>
                <w:sz w:val="20"/>
              </w:rPr>
            </w:pPr>
            <w:r w:rsidRPr="00462190">
              <w:rPr>
                <w:sz w:val="20"/>
              </w:rPr>
              <w:t>4) 100,0</w:t>
            </w:r>
          </w:p>
        </w:tc>
      </w:tr>
      <w:tr w:rsidR="009C4B72" w:rsidRPr="00136240" w:rsidTr="009C4B72">
        <w:trPr>
          <w:trHeight w:val="142"/>
        </w:trPr>
        <w:tc>
          <w:tcPr>
            <w:tcW w:w="2840" w:type="dxa"/>
          </w:tcPr>
          <w:p w:rsidR="009C4B72" w:rsidRPr="00136240" w:rsidRDefault="009C4B72" w:rsidP="009C4B72">
            <w:pPr>
              <w:spacing w:after="0"/>
              <w:ind w:firstLine="0"/>
              <w:jc w:val="left"/>
              <w:rPr>
                <w:i/>
                <w:sz w:val="20"/>
                <w:lang w:eastAsia="lv-LV"/>
              </w:rPr>
            </w:pPr>
            <w:r w:rsidRPr="00136240">
              <w:rPr>
                <w:i/>
                <w:sz w:val="20"/>
                <w:lang w:eastAsia="lv-LV"/>
              </w:rPr>
              <w:t>Lietu caurlaides spējas rādītājs (clearance rate) apelācijas instances tiesās (%):</w:t>
            </w:r>
          </w:p>
          <w:p w:rsidR="009C4B72" w:rsidRPr="00136240" w:rsidRDefault="009C4B72" w:rsidP="009C4B72">
            <w:pPr>
              <w:spacing w:after="0"/>
              <w:ind w:firstLine="0"/>
              <w:jc w:val="left"/>
              <w:rPr>
                <w:i/>
                <w:sz w:val="20"/>
                <w:lang w:eastAsia="lv-LV"/>
              </w:rPr>
            </w:pPr>
            <w:r w:rsidRPr="00136240">
              <w:rPr>
                <w:i/>
                <w:sz w:val="20"/>
                <w:lang w:eastAsia="lv-LV"/>
              </w:rPr>
              <w:t>1) administratīvo pārkāpumu lietās;</w:t>
            </w:r>
          </w:p>
          <w:p w:rsidR="009C4B72" w:rsidRPr="00136240" w:rsidRDefault="009C4B72" w:rsidP="009C4B72">
            <w:pPr>
              <w:spacing w:after="0"/>
              <w:ind w:firstLine="0"/>
              <w:jc w:val="left"/>
              <w:rPr>
                <w:i/>
                <w:sz w:val="20"/>
                <w:lang w:eastAsia="lv-LV"/>
              </w:rPr>
            </w:pPr>
            <w:r w:rsidRPr="00136240">
              <w:rPr>
                <w:i/>
                <w:sz w:val="20"/>
                <w:lang w:eastAsia="lv-LV"/>
              </w:rPr>
              <w:t>2) administratīvajās lietās;</w:t>
            </w:r>
          </w:p>
          <w:p w:rsidR="009C4B72" w:rsidRPr="00136240" w:rsidRDefault="009C4B72" w:rsidP="009C4B72">
            <w:pPr>
              <w:spacing w:after="0"/>
              <w:ind w:firstLine="0"/>
              <w:jc w:val="left"/>
              <w:rPr>
                <w:i/>
                <w:sz w:val="20"/>
                <w:lang w:eastAsia="lv-LV"/>
              </w:rPr>
            </w:pPr>
            <w:r w:rsidRPr="00136240">
              <w:rPr>
                <w:i/>
                <w:sz w:val="20"/>
                <w:lang w:eastAsia="lv-LV"/>
              </w:rPr>
              <w:t>3) civillietās;</w:t>
            </w:r>
          </w:p>
          <w:p w:rsidR="009C4B72" w:rsidRPr="00136240" w:rsidRDefault="009C4B72" w:rsidP="009C4B72">
            <w:pPr>
              <w:pStyle w:val="Tabuluvirsraksti"/>
              <w:spacing w:after="0"/>
              <w:jc w:val="both"/>
              <w:rPr>
                <w:i/>
                <w:sz w:val="20"/>
                <w:lang w:eastAsia="lv-LV"/>
              </w:rPr>
            </w:pPr>
            <w:r w:rsidRPr="00136240">
              <w:rPr>
                <w:i/>
                <w:sz w:val="20"/>
                <w:lang w:eastAsia="lv-LV"/>
              </w:rPr>
              <w:t>4) krimināllietās</w:t>
            </w:r>
          </w:p>
        </w:tc>
        <w:tc>
          <w:tcPr>
            <w:tcW w:w="1246"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1) 109,0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2) 126,0</w:t>
            </w:r>
          </w:p>
          <w:p w:rsidR="009C4B72" w:rsidRPr="00462190" w:rsidRDefault="009C4B72" w:rsidP="009C4B72">
            <w:pPr>
              <w:spacing w:after="0"/>
              <w:ind w:firstLine="0"/>
              <w:jc w:val="center"/>
              <w:rPr>
                <w:sz w:val="20"/>
              </w:rPr>
            </w:pPr>
            <w:r w:rsidRPr="00462190">
              <w:rPr>
                <w:sz w:val="20"/>
              </w:rPr>
              <w:t>3) 101,0</w:t>
            </w:r>
          </w:p>
          <w:p w:rsidR="009C4B72" w:rsidRPr="00462190" w:rsidRDefault="009C4B72" w:rsidP="009C4B72">
            <w:pPr>
              <w:spacing w:after="0"/>
              <w:ind w:firstLine="0"/>
              <w:jc w:val="center"/>
              <w:rPr>
                <w:sz w:val="20"/>
              </w:rPr>
            </w:pPr>
            <w:r w:rsidRPr="00462190">
              <w:rPr>
                <w:sz w:val="20"/>
              </w:rPr>
              <w:t>4) 108,0</w:t>
            </w:r>
          </w:p>
        </w:tc>
        <w:tc>
          <w:tcPr>
            <w:tcW w:w="1247" w:type="dxa"/>
            <w:tcBorders>
              <w:top w:val="single" w:sz="4" w:space="0" w:color="auto"/>
              <w:left w:val="single" w:sz="4" w:space="0" w:color="auto"/>
              <w:bottom w:val="single" w:sz="4" w:space="0" w:color="auto"/>
              <w:right w:val="single" w:sz="4" w:space="0" w:color="auto"/>
            </w:tcBorders>
            <w:vAlign w:val="center"/>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1) 110,0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2) 125,0</w:t>
            </w:r>
          </w:p>
          <w:p w:rsidR="009C4B72" w:rsidRPr="00462190" w:rsidRDefault="009C4B72" w:rsidP="009C4B72">
            <w:pPr>
              <w:spacing w:after="0"/>
              <w:ind w:firstLine="0"/>
              <w:jc w:val="center"/>
              <w:rPr>
                <w:sz w:val="20"/>
              </w:rPr>
            </w:pPr>
            <w:r w:rsidRPr="00462190">
              <w:rPr>
                <w:sz w:val="20"/>
              </w:rPr>
              <w:t>3) 100,0</w:t>
            </w:r>
          </w:p>
          <w:p w:rsidR="009C4B72" w:rsidRPr="00462190" w:rsidRDefault="009C4B72" w:rsidP="009C4B72">
            <w:pPr>
              <w:spacing w:after="0"/>
              <w:ind w:firstLine="0"/>
              <w:jc w:val="center"/>
              <w:rPr>
                <w:sz w:val="20"/>
              </w:rPr>
            </w:pPr>
            <w:r w:rsidRPr="00462190">
              <w:rPr>
                <w:sz w:val="20"/>
              </w:rPr>
              <w:t>4) 108,0</w:t>
            </w:r>
          </w:p>
        </w:tc>
        <w:tc>
          <w:tcPr>
            <w:tcW w:w="1247"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1) 103,0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2) 115,0</w:t>
            </w:r>
          </w:p>
          <w:p w:rsidR="009C4B72" w:rsidRPr="00462190" w:rsidRDefault="009C4B72" w:rsidP="009C4B72">
            <w:pPr>
              <w:spacing w:after="0"/>
              <w:ind w:firstLine="0"/>
              <w:rPr>
                <w:sz w:val="20"/>
              </w:rPr>
            </w:pPr>
            <w:r w:rsidRPr="00462190">
              <w:rPr>
                <w:sz w:val="20"/>
              </w:rPr>
              <w:t xml:space="preserve">     3) 100,0</w:t>
            </w:r>
          </w:p>
          <w:p w:rsidR="009C4B72" w:rsidRPr="00462190" w:rsidRDefault="009C4B72" w:rsidP="009C4B72">
            <w:pPr>
              <w:spacing w:after="0"/>
              <w:ind w:firstLine="0"/>
              <w:jc w:val="center"/>
              <w:rPr>
                <w:sz w:val="20"/>
              </w:rPr>
            </w:pPr>
            <w:r w:rsidRPr="00462190">
              <w:rPr>
                <w:sz w:val="20"/>
              </w:rPr>
              <w:t>4) 105,0</w:t>
            </w:r>
          </w:p>
        </w:tc>
        <w:tc>
          <w:tcPr>
            <w:tcW w:w="1245"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1) 104,0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2) 105,0</w:t>
            </w:r>
          </w:p>
          <w:p w:rsidR="009C4B72" w:rsidRPr="00462190" w:rsidRDefault="009C4B72" w:rsidP="009C4B72">
            <w:pPr>
              <w:spacing w:after="0"/>
              <w:ind w:firstLine="0"/>
              <w:jc w:val="center"/>
              <w:rPr>
                <w:sz w:val="20"/>
              </w:rPr>
            </w:pPr>
            <w:r w:rsidRPr="00462190">
              <w:rPr>
                <w:sz w:val="20"/>
              </w:rPr>
              <w:t>3) 102,0</w:t>
            </w:r>
          </w:p>
          <w:p w:rsidR="009C4B72" w:rsidRPr="00462190" w:rsidRDefault="009C4B72" w:rsidP="009C4B72">
            <w:pPr>
              <w:spacing w:after="0"/>
              <w:ind w:firstLine="0"/>
              <w:jc w:val="center"/>
              <w:rPr>
                <w:sz w:val="20"/>
              </w:rPr>
            </w:pPr>
            <w:r w:rsidRPr="00462190">
              <w:rPr>
                <w:sz w:val="20"/>
              </w:rPr>
              <w:t>4) 108,0</w:t>
            </w:r>
          </w:p>
        </w:tc>
        <w:tc>
          <w:tcPr>
            <w:tcW w:w="1249"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1) 105,0</w:t>
            </w:r>
          </w:p>
          <w:p w:rsidR="009C4B72" w:rsidRPr="00462190" w:rsidRDefault="009C4B72" w:rsidP="009C4B72">
            <w:pPr>
              <w:spacing w:after="0"/>
              <w:ind w:firstLine="0"/>
              <w:jc w:val="center"/>
              <w:rPr>
                <w:sz w:val="20"/>
              </w:rPr>
            </w:pPr>
          </w:p>
          <w:p w:rsidR="009C4B72" w:rsidRPr="00462190" w:rsidRDefault="009C4B72" w:rsidP="009C4B72">
            <w:pPr>
              <w:spacing w:after="0"/>
              <w:ind w:firstLine="0"/>
              <w:jc w:val="center"/>
              <w:rPr>
                <w:sz w:val="20"/>
              </w:rPr>
            </w:pPr>
            <w:r w:rsidRPr="00462190">
              <w:rPr>
                <w:sz w:val="20"/>
              </w:rPr>
              <w:t>2) 105,0</w:t>
            </w:r>
          </w:p>
          <w:p w:rsidR="009C4B72" w:rsidRPr="00462190" w:rsidRDefault="009C4B72" w:rsidP="009C4B72">
            <w:pPr>
              <w:spacing w:after="0"/>
              <w:ind w:firstLine="0"/>
              <w:jc w:val="center"/>
              <w:rPr>
                <w:sz w:val="20"/>
              </w:rPr>
            </w:pPr>
            <w:r w:rsidRPr="00462190">
              <w:rPr>
                <w:sz w:val="20"/>
              </w:rPr>
              <w:t>3) 105,0</w:t>
            </w:r>
          </w:p>
          <w:p w:rsidR="009C4B72" w:rsidRPr="00462190" w:rsidRDefault="009C4B72" w:rsidP="009C4B72">
            <w:pPr>
              <w:spacing w:after="0"/>
              <w:ind w:firstLine="5"/>
              <w:jc w:val="center"/>
              <w:rPr>
                <w:sz w:val="20"/>
              </w:rPr>
            </w:pPr>
            <w:r w:rsidRPr="00462190">
              <w:rPr>
                <w:sz w:val="20"/>
              </w:rPr>
              <w:t>4) 108,0</w:t>
            </w:r>
          </w:p>
        </w:tc>
      </w:tr>
      <w:tr w:rsidR="009C4B72" w:rsidRPr="00136240" w:rsidTr="009C4B72">
        <w:trPr>
          <w:trHeight w:val="142"/>
        </w:trPr>
        <w:tc>
          <w:tcPr>
            <w:tcW w:w="2840" w:type="dxa"/>
          </w:tcPr>
          <w:p w:rsidR="009C4B72" w:rsidRPr="00136240" w:rsidRDefault="009C4B72" w:rsidP="009C4B72">
            <w:pPr>
              <w:pStyle w:val="Tabuluvirsraksti"/>
              <w:spacing w:after="0"/>
              <w:jc w:val="both"/>
              <w:rPr>
                <w:i/>
                <w:sz w:val="20"/>
                <w:lang w:eastAsia="lv-LV"/>
              </w:rPr>
            </w:pPr>
            <w:r w:rsidRPr="00136240">
              <w:rPr>
                <w:i/>
                <w:sz w:val="20"/>
                <w:lang w:eastAsia="lv-LV"/>
              </w:rPr>
              <w:t>Komercdarbības vides uzlabošanas sekmēšanai apmācītās, tiesām, tiesībsargājošajām institūcijām un tiesu sistēmai piederīgās personas (skaits)</w:t>
            </w:r>
            <w:r w:rsidR="00C12F09" w:rsidRPr="00C12F09">
              <w:rPr>
                <w:i/>
                <w:sz w:val="20"/>
                <w:vertAlign w:val="superscript"/>
                <w:lang w:eastAsia="lv-LV"/>
              </w:rPr>
              <w:t>1</w:t>
            </w:r>
          </w:p>
        </w:tc>
        <w:tc>
          <w:tcPr>
            <w:tcW w:w="1246"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r w:rsidRPr="00462190">
              <w:rPr>
                <w:sz w:val="20"/>
              </w:rPr>
              <w:t>-</w:t>
            </w:r>
          </w:p>
        </w:tc>
        <w:tc>
          <w:tcPr>
            <w:tcW w:w="1247"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r w:rsidRPr="00462190">
              <w:rPr>
                <w:sz w:val="20"/>
              </w:rPr>
              <w:t>456</w:t>
            </w:r>
          </w:p>
        </w:tc>
        <w:tc>
          <w:tcPr>
            <w:tcW w:w="1247"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r w:rsidRPr="00462190">
              <w:rPr>
                <w:sz w:val="20"/>
              </w:rPr>
              <w:t>-</w:t>
            </w:r>
          </w:p>
        </w:tc>
        <w:tc>
          <w:tcPr>
            <w:tcW w:w="1245"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r w:rsidRPr="00462190">
              <w:rPr>
                <w:sz w:val="20"/>
              </w:rPr>
              <w:t>-</w:t>
            </w:r>
          </w:p>
        </w:tc>
        <w:tc>
          <w:tcPr>
            <w:tcW w:w="1249" w:type="dxa"/>
            <w:tcBorders>
              <w:top w:val="single" w:sz="4" w:space="0" w:color="auto"/>
              <w:left w:val="single" w:sz="4" w:space="0" w:color="auto"/>
              <w:bottom w:val="single" w:sz="4" w:space="0" w:color="auto"/>
              <w:right w:val="single" w:sz="4" w:space="0" w:color="auto"/>
            </w:tcBorders>
          </w:tcPr>
          <w:p w:rsidR="009C4B72" w:rsidRPr="00462190" w:rsidRDefault="009C4B72" w:rsidP="009C4B72">
            <w:pPr>
              <w:spacing w:after="0"/>
              <w:ind w:firstLine="0"/>
              <w:jc w:val="center"/>
              <w:rPr>
                <w:sz w:val="20"/>
              </w:rPr>
            </w:pPr>
            <w:r w:rsidRPr="00462190">
              <w:rPr>
                <w:sz w:val="20"/>
              </w:rPr>
              <w:t>-</w:t>
            </w:r>
          </w:p>
        </w:tc>
      </w:tr>
    </w:tbl>
    <w:p w:rsidR="009C4B72" w:rsidRDefault="00C12F09" w:rsidP="009C4B72">
      <w:pPr>
        <w:spacing w:before="60" w:after="0"/>
        <w:ind w:firstLine="0"/>
        <w:rPr>
          <w:i/>
          <w:sz w:val="18"/>
          <w:szCs w:val="18"/>
        </w:rPr>
      </w:pPr>
      <w:r w:rsidRPr="00C12F09">
        <w:rPr>
          <w:i/>
          <w:sz w:val="18"/>
          <w:szCs w:val="18"/>
          <w:vertAlign w:val="superscript"/>
        </w:rPr>
        <w:t>1</w:t>
      </w:r>
      <w:r w:rsidR="009C4B72" w:rsidRPr="00136240">
        <w:rPr>
          <w:i/>
          <w:sz w:val="18"/>
          <w:szCs w:val="18"/>
        </w:rPr>
        <w:t xml:space="preserve"> ESF projekta rādītājs - iznākuma rādītāja starpposma vērtība 2018.g., kas noteikta Darbības programmā "Izaugsme un nodarbinātība" 2014.-2020.g., 2015.-2017.g. un 2019.g. vērtības šajā dokumentā un citos normatīvajos akots nav noteiktas, to mērījumi tiks veikti projekta īstenošanas gaitā</w:t>
      </w:r>
    </w:p>
    <w:p w:rsidR="009C4B72" w:rsidRPr="00855610" w:rsidRDefault="009C4B72" w:rsidP="009C4B72">
      <w:pPr>
        <w:spacing w:before="60" w:after="0"/>
        <w:ind w:firstLine="0"/>
        <w:rPr>
          <w:i/>
          <w:sz w:val="18"/>
          <w:szCs w:val="18"/>
        </w:rPr>
      </w:pPr>
    </w:p>
    <w:p w:rsidR="000B104A" w:rsidRPr="000719F9" w:rsidRDefault="000B104A" w:rsidP="000B104A">
      <w:pPr>
        <w:spacing w:after="0"/>
        <w:ind w:firstLine="0"/>
        <w:rPr>
          <w:b/>
          <w:sz w:val="32"/>
          <w:lang w:eastAsia="lv-LV"/>
        </w:rPr>
      </w:pPr>
    </w:p>
    <w:p w:rsidR="000B104A" w:rsidRPr="00BB2102" w:rsidRDefault="000B104A" w:rsidP="000B104A">
      <w:pPr>
        <w:pStyle w:val="Tabuluvirsraksti"/>
        <w:jc w:val="left"/>
        <w:rPr>
          <w:b/>
          <w:lang w:eastAsia="lv-LV"/>
        </w:rPr>
      </w:pPr>
      <w:r>
        <w:rPr>
          <w:b/>
          <w:lang w:eastAsia="lv-LV"/>
        </w:rPr>
        <w:t>2</w:t>
      </w:r>
      <w:r w:rsidRPr="00BB2102">
        <w:rPr>
          <w:b/>
          <w:lang w:eastAsia="lv-LV"/>
        </w:rPr>
        <w:t xml:space="preserve">. </w:t>
      </w:r>
      <w:r>
        <w:rPr>
          <w:b/>
          <w:lang w:eastAsia="lv-LV"/>
        </w:rPr>
        <w:t>Kriminālsodu izpilde</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AB245D" w:rsidRPr="00BB2102" w:rsidTr="00AB245D">
        <w:trPr>
          <w:trHeight w:val="283"/>
        </w:trPr>
        <w:tc>
          <w:tcPr>
            <w:tcW w:w="9072" w:type="dxa"/>
            <w:gridSpan w:val="4"/>
            <w:shd w:val="clear" w:color="auto" w:fill="D9D9D9" w:themeFill="background1" w:themeFillShade="D9"/>
          </w:tcPr>
          <w:p w:rsidR="00AB245D" w:rsidRPr="00887B24" w:rsidRDefault="00AB245D" w:rsidP="00AB245D">
            <w:pPr>
              <w:pStyle w:val="Tabuluvirsraksti"/>
              <w:spacing w:after="0"/>
              <w:jc w:val="both"/>
              <w:rPr>
                <w:b/>
                <w:sz w:val="20"/>
                <w:lang w:eastAsia="lv-LV"/>
              </w:rPr>
            </w:pPr>
            <w:r w:rsidRPr="00BB2102">
              <w:rPr>
                <w:b/>
                <w:sz w:val="20"/>
                <w:lang w:eastAsia="lv-LV"/>
              </w:rPr>
              <w:t xml:space="preserve">Politikas mērķis: </w:t>
            </w:r>
            <w:r>
              <w:rPr>
                <w:b/>
                <w:sz w:val="20"/>
                <w:lang w:eastAsia="lv-LV"/>
              </w:rPr>
              <w:t>m</w:t>
            </w:r>
            <w:r w:rsidRPr="00887B24">
              <w:rPr>
                <w:b/>
                <w:sz w:val="20"/>
                <w:lang w:eastAsia="lv-LV"/>
              </w:rPr>
              <w:t>azināt visus noziedzīgas uzvedības riskus brīvības atņemšanas soda un sabiedrībā izciešamā soda izpildes laikā un pēc tā izciešanas, lai nodrošinātu cilvēka drošumspējas veicināšanu un veiksmīgu iekļaušanos sabiedrībā, t. sk. darba tirgū</w:t>
            </w:r>
            <w:r w:rsidRPr="00887B24">
              <w:rPr>
                <w:sz w:val="20"/>
                <w:lang w:eastAsia="lv-LV"/>
              </w:rPr>
              <w:t xml:space="preserve"> /</w:t>
            </w:r>
            <w:r w:rsidRPr="00A536A3">
              <w:rPr>
                <w:i/>
                <w:sz w:val="20"/>
                <w:lang w:eastAsia="lv-LV"/>
              </w:rPr>
              <w:t>Ieslodzīto resoci</w:t>
            </w:r>
            <w:r>
              <w:rPr>
                <w:i/>
                <w:sz w:val="20"/>
                <w:lang w:eastAsia="lv-LV"/>
              </w:rPr>
              <w:t>alizācijas pamatnostādnes 2015.</w:t>
            </w:r>
            <w:r>
              <w:rPr>
                <w:i/>
                <w:sz w:val="20"/>
                <w:lang w:eastAsia="lv-LV"/>
              </w:rPr>
              <w:noBreakHyphen/>
            </w:r>
            <w:r w:rsidRPr="00A536A3">
              <w:rPr>
                <w:i/>
                <w:sz w:val="20"/>
                <w:lang w:eastAsia="lv-LV"/>
              </w:rPr>
              <w:t>2020.gadam</w:t>
            </w:r>
          </w:p>
        </w:tc>
      </w:tr>
      <w:tr w:rsidR="00AB245D" w:rsidRPr="00BB2102" w:rsidTr="00AB245D">
        <w:trPr>
          <w:trHeight w:val="425"/>
        </w:trPr>
        <w:tc>
          <w:tcPr>
            <w:tcW w:w="4111" w:type="dxa"/>
            <w:shd w:val="clear" w:color="auto" w:fill="auto"/>
          </w:tcPr>
          <w:p w:rsidR="00AB245D" w:rsidRPr="00BB2102" w:rsidRDefault="00AB245D" w:rsidP="00AB245D">
            <w:pPr>
              <w:pStyle w:val="Tabuluvirsraksti"/>
              <w:spacing w:after="0"/>
              <w:jc w:val="both"/>
              <w:rPr>
                <w:b/>
                <w:sz w:val="16"/>
                <w:szCs w:val="16"/>
                <w:lang w:eastAsia="lv-LV"/>
              </w:rPr>
            </w:pPr>
            <w:r w:rsidRPr="00BB2102">
              <w:rPr>
                <w:b/>
                <w:sz w:val="20"/>
                <w:lang w:eastAsia="lv-LV"/>
              </w:rPr>
              <w:t>Politikas rezultatīvie rādītāji</w:t>
            </w:r>
          </w:p>
        </w:tc>
        <w:tc>
          <w:tcPr>
            <w:tcW w:w="2458" w:type="dxa"/>
            <w:shd w:val="clear" w:color="auto" w:fill="auto"/>
          </w:tcPr>
          <w:p w:rsidR="00AB245D" w:rsidRPr="00BB2102" w:rsidRDefault="00AB245D" w:rsidP="00AB245D">
            <w:pPr>
              <w:pStyle w:val="Tabuluvirsraksti"/>
              <w:spacing w:after="0"/>
              <w:jc w:val="both"/>
              <w:rPr>
                <w:b/>
                <w:sz w:val="16"/>
                <w:szCs w:val="16"/>
                <w:lang w:eastAsia="lv-LV"/>
              </w:rPr>
            </w:pPr>
            <w:r w:rsidRPr="00BB2102">
              <w:rPr>
                <w:b/>
                <w:sz w:val="20"/>
                <w:lang w:eastAsia="lv-LV"/>
              </w:rPr>
              <w:t>APD vai normatīvie akti</w:t>
            </w:r>
          </w:p>
        </w:tc>
        <w:tc>
          <w:tcPr>
            <w:tcW w:w="1260" w:type="dxa"/>
            <w:shd w:val="clear" w:color="auto" w:fill="auto"/>
          </w:tcPr>
          <w:p w:rsidR="00AB245D" w:rsidRPr="00BB2102" w:rsidRDefault="00AB245D" w:rsidP="00AB245D">
            <w:pPr>
              <w:pStyle w:val="Tabuluvirsraksti"/>
              <w:spacing w:after="0"/>
              <w:rPr>
                <w:b/>
                <w:sz w:val="20"/>
                <w:lang w:eastAsia="lv-LV"/>
              </w:rPr>
            </w:pPr>
            <w:r w:rsidRPr="00BB2102">
              <w:rPr>
                <w:b/>
                <w:sz w:val="20"/>
                <w:lang w:eastAsia="lv-LV"/>
              </w:rPr>
              <w:t xml:space="preserve">Faktiskā vērtība </w:t>
            </w:r>
          </w:p>
        </w:tc>
        <w:tc>
          <w:tcPr>
            <w:tcW w:w="1243" w:type="dxa"/>
            <w:shd w:val="clear" w:color="auto" w:fill="auto"/>
          </w:tcPr>
          <w:p w:rsidR="00AB245D" w:rsidRPr="00BB2102" w:rsidRDefault="00AB245D" w:rsidP="00AB245D">
            <w:pPr>
              <w:pStyle w:val="Tabuluvirsraksti"/>
              <w:spacing w:after="0"/>
              <w:rPr>
                <w:b/>
                <w:sz w:val="20"/>
                <w:lang w:eastAsia="lv-LV"/>
              </w:rPr>
            </w:pPr>
            <w:r w:rsidRPr="00BB2102">
              <w:rPr>
                <w:b/>
                <w:sz w:val="20"/>
                <w:lang w:eastAsia="lv-LV"/>
              </w:rPr>
              <w:t xml:space="preserve">Plānotā vērtība </w:t>
            </w:r>
          </w:p>
        </w:tc>
      </w:tr>
      <w:tr w:rsidR="00AB245D" w:rsidRPr="00BB2102" w:rsidTr="00AB245D">
        <w:trPr>
          <w:trHeight w:val="567"/>
        </w:trPr>
        <w:tc>
          <w:tcPr>
            <w:tcW w:w="4111" w:type="dxa"/>
          </w:tcPr>
          <w:p w:rsidR="00AB245D" w:rsidRPr="00BB2102" w:rsidRDefault="00AB245D" w:rsidP="00AB245D">
            <w:pPr>
              <w:pStyle w:val="Tabuluvirsraksti"/>
              <w:spacing w:after="0"/>
              <w:jc w:val="both"/>
              <w:rPr>
                <w:b/>
                <w:i/>
                <w:sz w:val="20"/>
                <w:lang w:eastAsia="lv-LV"/>
              </w:rPr>
            </w:pPr>
            <w:r w:rsidRPr="007F0366">
              <w:rPr>
                <w:i/>
                <w:sz w:val="20"/>
                <w:lang w:eastAsia="lv-LV"/>
              </w:rPr>
              <w:t>Notiesāto personu īpatsvars, kuri saņem pilnu individuālajā resocializācijas plānā paredzēto resocializācijas vajadzību risināšanu</w:t>
            </w:r>
          </w:p>
        </w:tc>
        <w:tc>
          <w:tcPr>
            <w:tcW w:w="2458" w:type="dxa"/>
            <w:vAlign w:val="center"/>
          </w:tcPr>
          <w:p w:rsidR="00AB245D" w:rsidRPr="00BB2102" w:rsidRDefault="00AB245D" w:rsidP="00AB245D">
            <w:pPr>
              <w:pStyle w:val="Tabuluvirsraksti"/>
              <w:spacing w:after="0"/>
              <w:jc w:val="left"/>
              <w:rPr>
                <w:i/>
                <w:sz w:val="20"/>
                <w:lang w:eastAsia="lv-LV"/>
              </w:rPr>
            </w:pPr>
            <w:r w:rsidRPr="007F0366">
              <w:rPr>
                <w:i/>
                <w:sz w:val="20"/>
                <w:lang w:eastAsia="lv-LV"/>
              </w:rPr>
              <w:t>Ieslodzīto resocializāc</w:t>
            </w:r>
            <w:r>
              <w:rPr>
                <w:i/>
                <w:sz w:val="20"/>
                <w:lang w:eastAsia="lv-LV"/>
              </w:rPr>
              <w:t>ijas pamatnostādnes 2015.</w:t>
            </w:r>
            <w:r>
              <w:rPr>
                <w:i/>
                <w:sz w:val="20"/>
                <w:lang w:eastAsia="lv-LV"/>
              </w:rPr>
              <w:noBreakHyphen/>
              <w:t>2020.</w:t>
            </w:r>
            <w:r w:rsidRPr="007F0366">
              <w:rPr>
                <w:i/>
                <w:sz w:val="20"/>
                <w:lang w:eastAsia="lv-LV"/>
              </w:rPr>
              <w:t>gadam</w:t>
            </w:r>
          </w:p>
        </w:tc>
        <w:tc>
          <w:tcPr>
            <w:tcW w:w="1260" w:type="dxa"/>
            <w:vAlign w:val="center"/>
          </w:tcPr>
          <w:p w:rsidR="00AB245D" w:rsidRDefault="00AB245D" w:rsidP="00AB245D">
            <w:pPr>
              <w:pStyle w:val="Tabuluvirsraksti"/>
              <w:spacing w:after="0"/>
              <w:rPr>
                <w:i/>
                <w:sz w:val="20"/>
                <w:lang w:eastAsia="lv-LV"/>
              </w:rPr>
            </w:pPr>
            <w:r w:rsidRPr="007F0366">
              <w:rPr>
                <w:i/>
                <w:sz w:val="20"/>
                <w:lang w:eastAsia="lv-LV"/>
              </w:rPr>
              <w:t xml:space="preserve">70% </w:t>
            </w:r>
          </w:p>
          <w:p w:rsidR="00AB245D" w:rsidRPr="000B104A" w:rsidRDefault="00AB245D" w:rsidP="00AB245D">
            <w:pPr>
              <w:pStyle w:val="Tabuluvirsraksti"/>
              <w:spacing w:after="0"/>
              <w:rPr>
                <w:sz w:val="20"/>
                <w:lang w:eastAsia="lv-LV"/>
              </w:rPr>
            </w:pPr>
            <w:r w:rsidRPr="000B104A">
              <w:rPr>
                <w:sz w:val="20"/>
                <w:lang w:eastAsia="lv-LV"/>
              </w:rPr>
              <w:t>(2015)</w:t>
            </w:r>
          </w:p>
        </w:tc>
        <w:tc>
          <w:tcPr>
            <w:tcW w:w="1243" w:type="dxa"/>
            <w:vAlign w:val="center"/>
          </w:tcPr>
          <w:p w:rsidR="00AB245D" w:rsidRDefault="00AB245D" w:rsidP="00AB245D">
            <w:pPr>
              <w:pStyle w:val="Tabuluvirsraksti"/>
              <w:spacing w:after="0"/>
              <w:rPr>
                <w:i/>
                <w:sz w:val="20"/>
                <w:lang w:eastAsia="lv-LV"/>
              </w:rPr>
            </w:pPr>
            <w:r w:rsidRPr="007F0366">
              <w:rPr>
                <w:i/>
                <w:sz w:val="20"/>
                <w:lang w:eastAsia="lv-LV"/>
              </w:rPr>
              <w:t xml:space="preserve">82% </w:t>
            </w:r>
          </w:p>
          <w:p w:rsidR="00AB245D" w:rsidRPr="000B104A" w:rsidRDefault="00AB245D" w:rsidP="00AB245D">
            <w:pPr>
              <w:pStyle w:val="Tabuluvirsraksti"/>
              <w:spacing w:after="0"/>
              <w:rPr>
                <w:sz w:val="20"/>
                <w:lang w:eastAsia="lv-LV"/>
              </w:rPr>
            </w:pPr>
            <w:r w:rsidRPr="000B104A">
              <w:rPr>
                <w:sz w:val="20"/>
                <w:lang w:eastAsia="lv-LV"/>
              </w:rPr>
              <w:t>(2017)</w:t>
            </w:r>
          </w:p>
        </w:tc>
      </w:tr>
      <w:tr w:rsidR="00AB245D" w:rsidRPr="00BB2102" w:rsidTr="00AB245D">
        <w:trPr>
          <w:trHeight w:val="567"/>
        </w:trPr>
        <w:tc>
          <w:tcPr>
            <w:tcW w:w="4111" w:type="dxa"/>
          </w:tcPr>
          <w:p w:rsidR="00AB245D" w:rsidRPr="00BB2102" w:rsidRDefault="00AB245D" w:rsidP="00AB245D">
            <w:pPr>
              <w:pStyle w:val="Tabuluvirsraksti"/>
              <w:spacing w:after="0"/>
              <w:jc w:val="both"/>
              <w:rPr>
                <w:i/>
                <w:sz w:val="20"/>
                <w:lang w:eastAsia="lv-LV"/>
              </w:rPr>
            </w:pPr>
            <w:r w:rsidRPr="007F0366">
              <w:rPr>
                <w:i/>
                <w:sz w:val="20"/>
                <w:lang w:eastAsia="lv-LV"/>
              </w:rPr>
              <w:t>Bijušie ieslodzītie iekārtojušies darbā pirmo 6 mēnešu laikā no bezdarbnieka statusa iegūšanas dienas</w:t>
            </w:r>
          </w:p>
        </w:tc>
        <w:tc>
          <w:tcPr>
            <w:tcW w:w="2458" w:type="dxa"/>
            <w:vAlign w:val="center"/>
          </w:tcPr>
          <w:p w:rsidR="00AB245D" w:rsidRPr="00BB2102" w:rsidRDefault="00AB245D" w:rsidP="00AB245D">
            <w:pPr>
              <w:pStyle w:val="Tabuluvirsraksti"/>
              <w:spacing w:after="0"/>
              <w:jc w:val="left"/>
              <w:rPr>
                <w:i/>
                <w:sz w:val="20"/>
                <w:lang w:eastAsia="lv-LV"/>
              </w:rPr>
            </w:pPr>
            <w:r w:rsidRPr="007F0366">
              <w:rPr>
                <w:i/>
                <w:sz w:val="20"/>
                <w:lang w:eastAsia="lv-LV"/>
              </w:rPr>
              <w:t>Ieslodzīto resocializācijas</w:t>
            </w:r>
            <w:r>
              <w:rPr>
                <w:i/>
                <w:sz w:val="20"/>
                <w:lang w:eastAsia="lv-LV"/>
              </w:rPr>
              <w:t xml:space="preserve"> pamatnostādnes 2015.</w:t>
            </w:r>
            <w:r>
              <w:rPr>
                <w:i/>
                <w:sz w:val="20"/>
                <w:lang w:eastAsia="lv-LV"/>
              </w:rPr>
              <w:noBreakHyphen/>
              <w:t>2020.</w:t>
            </w:r>
            <w:r w:rsidRPr="007F0366">
              <w:rPr>
                <w:i/>
                <w:sz w:val="20"/>
                <w:lang w:eastAsia="lv-LV"/>
              </w:rPr>
              <w:t>gadam</w:t>
            </w:r>
          </w:p>
        </w:tc>
        <w:tc>
          <w:tcPr>
            <w:tcW w:w="1260" w:type="dxa"/>
            <w:vAlign w:val="center"/>
          </w:tcPr>
          <w:p w:rsidR="00AB245D" w:rsidRDefault="00AB245D" w:rsidP="00AB245D">
            <w:pPr>
              <w:pStyle w:val="Tabuluvirsraksti"/>
              <w:spacing w:after="0"/>
              <w:rPr>
                <w:i/>
                <w:sz w:val="20"/>
                <w:lang w:eastAsia="lv-LV"/>
              </w:rPr>
            </w:pPr>
            <w:r w:rsidRPr="007F0366">
              <w:rPr>
                <w:i/>
                <w:sz w:val="20"/>
                <w:lang w:eastAsia="lv-LV"/>
              </w:rPr>
              <w:t xml:space="preserve">275 </w:t>
            </w:r>
          </w:p>
          <w:p w:rsidR="00AB245D" w:rsidRPr="000B104A" w:rsidRDefault="00AB245D" w:rsidP="00AB245D">
            <w:pPr>
              <w:pStyle w:val="Tabuluvirsraksti"/>
              <w:spacing w:after="0"/>
              <w:rPr>
                <w:sz w:val="20"/>
                <w:lang w:eastAsia="lv-LV"/>
              </w:rPr>
            </w:pPr>
            <w:r w:rsidRPr="000B104A">
              <w:rPr>
                <w:sz w:val="20"/>
                <w:lang w:eastAsia="lv-LV"/>
              </w:rPr>
              <w:t>(2014)</w:t>
            </w:r>
          </w:p>
        </w:tc>
        <w:tc>
          <w:tcPr>
            <w:tcW w:w="1243" w:type="dxa"/>
            <w:vAlign w:val="center"/>
          </w:tcPr>
          <w:p w:rsidR="00AB245D" w:rsidRDefault="00AB245D" w:rsidP="00AB245D">
            <w:pPr>
              <w:pStyle w:val="Tabuluvirsraksti"/>
              <w:spacing w:after="0"/>
              <w:rPr>
                <w:i/>
                <w:sz w:val="20"/>
                <w:lang w:eastAsia="lv-LV"/>
              </w:rPr>
            </w:pPr>
            <w:r w:rsidRPr="007F0366">
              <w:rPr>
                <w:i/>
                <w:sz w:val="20"/>
                <w:lang w:eastAsia="lv-LV"/>
              </w:rPr>
              <w:t xml:space="preserve">300 </w:t>
            </w:r>
          </w:p>
          <w:p w:rsidR="00AB245D" w:rsidRPr="000B104A" w:rsidRDefault="00AB245D" w:rsidP="00AB245D">
            <w:pPr>
              <w:pStyle w:val="Tabuluvirsraksti"/>
              <w:spacing w:after="0"/>
              <w:rPr>
                <w:sz w:val="20"/>
                <w:lang w:eastAsia="lv-LV"/>
              </w:rPr>
            </w:pPr>
            <w:r w:rsidRPr="000B104A">
              <w:rPr>
                <w:sz w:val="20"/>
                <w:lang w:eastAsia="lv-LV"/>
              </w:rPr>
              <w:t>(2017)</w:t>
            </w:r>
          </w:p>
        </w:tc>
      </w:tr>
      <w:tr w:rsidR="00AB245D" w:rsidRPr="00BB2102" w:rsidTr="00AB245D">
        <w:trPr>
          <w:trHeight w:val="567"/>
        </w:trPr>
        <w:tc>
          <w:tcPr>
            <w:tcW w:w="4111" w:type="dxa"/>
          </w:tcPr>
          <w:p w:rsidR="00AB245D" w:rsidRPr="00BB2102" w:rsidRDefault="00AB245D" w:rsidP="00AB245D">
            <w:pPr>
              <w:pStyle w:val="Tabuluvirsraksti"/>
              <w:spacing w:after="0"/>
              <w:jc w:val="both"/>
              <w:rPr>
                <w:i/>
                <w:sz w:val="20"/>
                <w:lang w:eastAsia="lv-LV"/>
              </w:rPr>
            </w:pPr>
            <w:r w:rsidRPr="007F0366">
              <w:rPr>
                <w:i/>
                <w:sz w:val="20"/>
                <w:lang w:eastAsia="lv-LV"/>
              </w:rPr>
              <w:t>Vietu skaits, kur ieslodzītie tiek izvietoti drošos, resocializācijas īstenošanai piemērotos un starptautiskajām prasībām atbilstošos apstākļos</w:t>
            </w:r>
            <w:r>
              <w:rPr>
                <w:i/>
                <w:sz w:val="20"/>
                <w:lang w:eastAsia="lv-LV"/>
              </w:rPr>
              <w:t xml:space="preserve"> (vietu skaits / % no kopējā </w:t>
            </w:r>
            <w:r w:rsidRPr="007F0366">
              <w:rPr>
                <w:i/>
                <w:sz w:val="20"/>
                <w:lang w:eastAsia="lv-LV"/>
              </w:rPr>
              <w:t>ieslodzījuma vietās esošo vietu skaita</w:t>
            </w:r>
            <w:r>
              <w:rPr>
                <w:i/>
                <w:sz w:val="20"/>
                <w:lang w:eastAsia="lv-LV"/>
              </w:rPr>
              <w:t>)</w:t>
            </w:r>
          </w:p>
        </w:tc>
        <w:tc>
          <w:tcPr>
            <w:tcW w:w="2458" w:type="dxa"/>
            <w:vAlign w:val="center"/>
          </w:tcPr>
          <w:p w:rsidR="00AB245D" w:rsidRPr="00BB2102" w:rsidRDefault="00AB245D" w:rsidP="00AB245D">
            <w:pPr>
              <w:pStyle w:val="Tabuluvirsraksti"/>
              <w:spacing w:after="0"/>
              <w:jc w:val="left"/>
              <w:rPr>
                <w:i/>
                <w:sz w:val="20"/>
                <w:lang w:eastAsia="lv-LV"/>
              </w:rPr>
            </w:pPr>
            <w:r w:rsidRPr="007F0366">
              <w:rPr>
                <w:i/>
                <w:sz w:val="20"/>
                <w:lang w:eastAsia="lv-LV"/>
              </w:rPr>
              <w:t>Ieslodzīto resocializāc</w:t>
            </w:r>
            <w:r>
              <w:rPr>
                <w:i/>
                <w:sz w:val="20"/>
                <w:lang w:eastAsia="lv-LV"/>
              </w:rPr>
              <w:t>ijas pamatnostādnes 2015.</w:t>
            </w:r>
            <w:r>
              <w:rPr>
                <w:i/>
                <w:sz w:val="20"/>
                <w:lang w:eastAsia="lv-LV"/>
              </w:rPr>
              <w:noBreakHyphen/>
              <w:t>2020.</w:t>
            </w:r>
            <w:r w:rsidRPr="007F0366">
              <w:rPr>
                <w:i/>
                <w:sz w:val="20"/>
                <w:lang w:eastAsia="lv-LV"/>
              </w:rPr>
              <w:t>gadam</w:t>
            </w:r>
          </w:p>
        </w:tc>
        <w:tc>
          <w:tcPr>
            <w:tcW w:w="1260" w:type="dxa"/>
            <w:vAlign w:val="center"/>
          </w:tcPr>
          <w:p w:rsidR="00AB245D" w:rsidRPr="00BB2102" w:rsidRDefault="00AB245D" w:rsidP="00AB245D">
            <w:pPr>
              <w:pStyle w:val="Tabuluvirsraksti"/>
              <w:spacing w:after="0"/>
              <w:rPr>
                <w:i/>
                <w:sz w:val="20"/>
                <w:lang w:eastAsia="lv-LV"/>
              </w:rPr>
            </w:pPr>
            <w:r w:rsidRPr="007F0366">
              <w:rPr>
                <w:i/>
                <w:sz w:val="20"/>
                <w:lang w:eastAsia="lv-LV"/>
              </w:rPr>
              <w:t xml:space="preserve">160/2,73 </w:t>
            </w:r>
            <w:r w:rsidRPr="000B104A">
              <w:rPr>
                <w:sz w:val="20"/>
                <w:lang w:eastAsia="lv-LV"/>
              </w:rPr>
              <w:t>(2015)</w:t>
            </w:r>
          </w:p>
        </w:tc>
        <w:tc>
          <w:tcPr>
            <w:tcW w:w="1243" w:type="dxa"/>
            <w:vAlign w:val="center"/>
          </w:tcPr>
          <w:p w:rsidR="00AB245D" w:rsidRPr="00BB2102" w:rsidRDefault="00AB245D" w:rsidP="00AB245D">
            <w:pPr>
              <w:pStyle w:val="Tabuluvirsraksti"/>
              <w:spacing w:after="0"/>
              <w:rPr>
                <w:i/>
                <w:sz w:val="20"/>
                <w:lang w:eastAsia="lv-LV"/>
              </w:rPr>
            </w:pPr>
            <w:r w:rsidRPr="007F0366">
              <w:rPr>
                <w:i/>
                <w:sz w:val="20"/>
                <w:lang w:eastAsia="lv-LV"/>
              </w:rPr>
              <w:t xml:space="preserve">360/6,15 </w:t>
            </w:r>
            <w:r w:rsidRPr="000B104A">
              <w:rPr>
                <w:sz w:val="20"/>
                <w:lang w:eastAsia="lv-LV"/>
              </w:rPr>
              <w:t>(2017)</w:t>
            </w:r>
          </w:p>
        </w:tc>
      </w:tr>
    </w:tbl>
    <w:p w:rsidR="00AB245D" w:rsidRDefault="00AB245D" w:rsidP="00AB245D">
      <w:pPr>
        <w:spacing w:before="20"/>
        <w:ind w:firstLine="0"/>
        <w:jc w:val="left"/>
        <w:rPr>
          <w:b/>
          <w:sz w:val="18"/>
          <w:szCs w:val="18"/>
          <w:lang w:eastAsia="lv-LV"/>
        </w:rPr>
      </w:pPr>
    </w:p>
    <w:p w:rsidR="00C12F09" w:rsidRDefault="00C12F09" w:rsidP="00AB245D">
      <w:pPr>
        <w:spacing w:before="20"/>
        <w:ind w:firstLine="0"/>
        <w:jc w:val="left"/>
        <w:rPr>
          <w:b/>
          <w:sz w:val="18"/>
          <w:szCs w:val="18"/>
          <w:lang w:eastAsia="lv-LV"/>
        </w:rPr>
      </w:pPr>
    </w:p>
    <w:p w:rsidR="00C12F09" w:rsidRDefault="00C12F09" w:rsidP="00AB245D">
      <w:pPr>
        <w:spacing w:before="20"/>
        <w:ind w:firstLine="0"/>
        <w:jc w:val="left"/>
        <w:rPr>
          <w:b/>
          <w:sz w:val="18"/>
          <w:szCs w:val="18"/>
          <w:lang w:eastAsia="lv-LV"/>
        </w:rPr>
      </w:pPr>
    </w:p>
    <w:p w:rsidR="00C12F09" w:rsidRDefault="00C12F09" w:rsidP="00AB245D">
      <w:pPr>
        <w:spacing w:before="20"/>
        <w:ind w:firstLine="0"/>
        <w:jc w:val="left"/>
        <w:rPr>
          <w:b/>
          <w:sz w:val="18"/>
          <w:szCs w:val="18"/>
          <w:lang w:eastAsia="lv-LV"/>
        </w:rPr>
      </w:pPr>
    </w:p>
    <w:p w:rsidR="00C12F09" w:rsidRPr="00136240" w:rsidRDefault="00C12F09" w:rsidP="00AB245D">
      <w:pPr>
        <w:spacing w:before="20"/>
        <w:ind w:firstLine="0"/>
        <w:jc w:val="left"/>
        <w:rPr>
          <w:b/>
          <w:sz w:val="18"/>
          <w:szCs w:val="18"/>
          <w:lang w:eastAsia="lv-LV"/>
        </w:rPr>
      </w:pPr>
    </w:p>
    <w:tbl>
      <w:tblPr>
        <w:tblStyle w:val="TableGrid"/>
        <w:tblW w:w="9052" w:type="dxa"/>
        <w:tblInd w:w="-5" w:type="dxa"/>
        <w:tblLook w:val="04A0" w:firstRow="1" w:lastRow="0" w:firstColumn="1" w:lastColumn="0" w:noHBand="0" w:noVBand="1"/>
      </w:tblPr>
      <w:tblGrid>
        <w:gridCol w:w="2833"/>
        <w:gridCol w:w="1242"/>
        <w:gridCol w:w="1243"/>
        <w:gridCol w:w="1243"/>
        <w:gridCol w:w="1241"/>
        <w:gridCol w:w="1250"/>
      </w:tblGrid>
      <w:tr w:rsidR="00AB245D" w:rsidRPr="00136240" w:rsidTr="00C12F09">
        <w:trPr>
          <w:trHeight w:val="282"/>
          <w:tblHeader/>
        </w:trPr>
        <w:tc>
          <w:tcPr>
            <w:tcW w:w="2833" w:type="dxa"/>
          </w:tcPr>
          <w:p w:rsidR="00AB245D" w:rsidRPr="00136240" w:rsidRDefault="00AB245D" w:rsidP="00AB245D">
            <w:pPr>
              <w:spacing w:after="0"/>
            </w:pPr>
          </w:p>
        </w:tc>
        <w:tc>
          <w:tcPr>
            <w:tcW w:w="1242" w:type="dxa"/>
          </w:tcPr>
          <w:p w:rsidR="00AB245D" w:rsidRPr="00136240" w:rsidRDefault="00AB245D" w:rsidP="00AB245D">
            <w:pPr>
              <w:pStyle w:val="tabteksts"/>
              <w:jc w:val="center"/>
              <w:rPr>
                <w:lang w:eastAsia="lv-LV"/>
              </w:rPr>
            </w:pPr>
            <w:r w:rsidRPr="00136240">
              <w:rPr>
                <w:lang w:eastAsia="lv-LV"/>
              </w:rPr>
              <w:t>2017. gads (izpilde)</w:t>
            </w:r>
          </w:p>
        </w:tc>
        <w:tc>
          <w:tcPr>
            <w:tcW w:w="1243" w:type="dxa"/>
          </w:tcPr>
          <w:p w:rsidR="00AB245D" w:rsidRPr="00136240" w:rsidRDefault="00AB245D" w:rsidP="00AB245D">
            <w:pPr>
              <w:pStyle w:val="tabteksts"/>
              <w:jc w:val="center"/>
              <w:rPr>
                <w:lang w:eastAsia="lv-LV"/>
              </w:rPr>
            </w:pPr>
            <w:r w:rsidRPr="00136240">
              <w:rPr>
                <w:lang w:eastAsia="lv-LV"/>
              </w:rPr>
              <w:t>2018. gada plāns</w:t>
            </w:r>
          </w:p>
        </w:tc>
        <w:tc>
          <w:tcPr>
            <w:tcW w:w="1243" w:type="dxa"/>
          </w:tcPr>
          <w:p w:rsidR="00AB245D" w:rsidRPr="00136240" w:rsidRDefault="00AB245D"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1"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5"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C12F09">
        <w:trPr>
          <w:trHeight w:val="228"/>
        </w:trPr>
        <w:tc>
          <w:tcPr>
            <w:tcW w:w="9052" w:type="dxa"/>
            <w:gridSpan w:val="6"/>
            <w:shd w:val="clear" w:color="auto" w:fill="D9D9D9" w:themeFill="background1" w:themeFillShade="D9"/>
          </w:tcPr>
          <w:p w:rsidR="00AB245D" w:rsidRPr="00136240" w:rsidRDefault="00AB245D" w:rsidP="00AB245D">
            <w:pPr>
              <w:spacing w:after="0"/>
              <w:jc w:val="center"/>
              <w:rPr>
                <w:b/>
                <w:sz w:val="20"/>
              </w:rPr>
            </w:pPr>
            <w:r w:rsidRPr="00136240">
              <w:rPr>
                <w:b/>
                <w:sz w:val="20"/>
              </w:rPr>
              <w:t>Ieguldījumi</w:t>
            </w:r>
          </w:p>
        </w:tc>
      </w:tr>
      <w:tr w:rsidR="00AB245D" w:rsidRPr="00136240" w:rsidTr="00C12F09">
        <w:trPr>
          <w:trHeight w:val="141"/>
        </w:trPr>
        <w:tc>
          <w:tcPr>
            <w:tcW w:w="2833" w:type="dxa"/>
            <w:vMerge w:val="restart"/>
          </w:tcPr>
          <w:p w:rsidR="00AB245D" w:rsidRPr="00136240" w:rsidRDefault="00AB245D" w:rsidP="00AB245D">
            <w:pPr>
              <w:spacing w:after="0"/>
              <w:ind w:firstLine="0"/>
              <w:rPr>
                <w:b/>
                <w:sz w:val="20"/>
                <w:lang w:eastAsia="lv-LV"/>
              </w:rPr>
            </w:pPr>
            <w:r w:rsidRPr="00136240">
              <w:rPr>
                <w:b/>
                <w:sz w:val="20"/>
                <w:lang w:eastAsia="lv-LV"/>
              </w:rPr>
              <w:t xml:space="preserve">Izdevumi kopā, </w:t>
            </w:r>
            <w:r w:rsidRPr="00136240">
              <w:rPr>
                <w:i/>
                <w:sz w:val="20"/>
                <w:lang w:eastAsia="lv-LV"/>
              </w:rPr>
              <w:t>euro,</w:t>
            </w:r>
            <w:r w:rsidRPr="00136240">
              <w:rPr>
                <w:sz w:val="20"/>
                <w:lang w:eastAsia="lv-LV"/>
              </w:rPr>
              <w:t xml:space="preserve"> t.sk.:</w:t>
            </w:r>
          </w:p>
          <w:p w:rsidR="00AB245D" w:rsidRPr="00136240" w:rsidRDefault="00AB245D" w:rsidP="00AB245D">
            <w:pPr>
              <w:spacing w:after="0"/>
              <w:ind w:firstLine="0"/>
              <w:rPr>
                <w:sz w:val="18"/>
                <w:szCs w:val="18"/>
              </w:rPr>
            </w:pPr>
            <w:r w:rsidRPr="00136240">
              <w:rPr>
                <w:b/>
                <w:sz w:val="20"/>
                <w:lang w:eastAsia="lv-LV"/>
              </w:rPr>
              <w:t>Vidējais amata vietu skaits</w:t>
            </w:r>
            <w:r w:rsidRPr="00136240">
              <w:rPr>
                <w:sz w:val="20"/>
                <w:lang w:eastAsia="lv-LV"/>
              </w:rPr>
              <w:t xml:space="preserve"> </w:t>
            </w:r>
            <w:r w:rsidRPr="00136240">
              <w:rPr>
                <w:b/>
                <w:sz w:val="20"/>
                <w:lang w:eastAsia="lv-LV"/>
              </w:rPr>
              <w:t>kopā</w:t>
            </w:r>
            <w:r w:rsidRPr="00136240">
              <w:rPr>
                <w:sz w:val="20"/>
                <w:lang w:eastAsia="lv-LV"/>
              </w:rPr>
              <w:t>, t.sk.:</w:t>
            </w:r>
          </w:p>
        </w:tc>
        <w:tc>
          <w:tcPr>
            <w:tcW w:w="1242" w:type="dxa"/>
          </w:tcPr>
          <w:p w:rsidR="00AB245D" w:rsidRPr="00136240" w:rsidRDefault="00AB245D" w:rsidP="00AB245D">
            <w:pPr>
              <w:pStyle w:val="tabteksts"/>
              <w:jc w:val="right"/>
              <w:rPr>
                <w:b/>
                <w:bCs/>
                <w:lang w:eastAsia="lv-LV"/>
              </w:rPr>
            </w:pPr>
            <w:r w:rsidRPr="00136240">
              <w:rPr>
                <w:b/>
                <w:bCs/>
                <w:lang w:eastAsia="lv-LV"/>
              </w:rPr>
              <w:t>63 152 074</w:t>
            </w:r>
          </w:p>
        </w:tc>
        <w:tc>
          <w:tcPr>
            <w:tcW w:w="1243" w:type="dxa"/>
          </w:tcPr>
          <w:p w:rsidR="00AB245D" w:rsidRPr="00136240" w:rsidRDefault="00AB245D" w:rsidP="00AB245D">
            <w:pPr>
              <w:pStyle w:val="tabteksts"/>
              <w:jc w:val="right"/>
              <w:rPr>
                <w:b/>
                <w:szCs w:val="18"/>
                <w:lang w:eastAsia="lv-LV"/>
              </w:rPr>
            </w:pPr>
            <w:r w:rsidRPr="00136240">
              <w:rPr>
                <w:b/>
                <w:szCs w:val="18"/>
                <w:lang w:eastAsia="lv-LV"/>
              </w:rPr>
              <w:t>64 901 521</w:t>
            </w:r>
          </w:p>
        </w:tc>
        <w:tc>
          <w:tcPr>
            <w:tcW w:w="1243" w:type="dxa"/>
          </w:tcPr>
          <w:p w:rsidR="00AB245D" w:rsidRPr="00136240" w:rsidRDefault="00AB245D" w:rsidP="00AB245D">
            <w:pPr>
              <w:pStyle w:val="tabteksts"/>
              <w:jc w:val="right"/>
              <w:rPr>
                <w:b/>
                <w:szCs w:val="18"/>
                <w:lang w:eastAsia="lv-LV"/>
              </w:rPr>
            </w:pPr>
            <w:r w:rsidRPr="00136240">
              <w:rPr>
                <w:b/>
                <w:szCs w:val="18"/>
                <w:lang w:eastAsia="lv-LV"/>
              </w:rPr>
              <w:t>72 350 527</w:t>
            </w:r>
          </w:p>
        </w:tc>
        <w:tc>
          <w:tcPr>
            <w:tcW w:w="1241" w:type="dxa"/>
          </w:tcPr>
          <w:p w:rsidR="00AB245D" w:rsidRPr="00136240" w:rsidRDefault="00AB245D" w:rsidP="00AB245D">
            <w:pPr>
              <w:pStyle w:val="tabteksts"/>
              <w:jc w:val="right"/>
              <w:rPr>
                <w:b/>
                <w:szCs w:val="18"/>
                <w:lang w:eastAsia="lv-LV"/>
              </w:rPr>
            </w:pPr>
            <w:r w:rsidRPr="00136240">
              <w:rPr>
                <w:b/>
                <w:szCs w:val="18"/>
                <w:lang w:eastAsia="lv-LV"/>
              </w:rPr>
              <w:t>71 652 339</w:t>
            </w:r>
          </w:p>
        </w:tc>
        <w:tc>
          <w:tcPr>
            <w:tcW w:w="1245" w:type="dxa"/>
          </w:tcPr>
          <w:p w:rsidR="00AB245D" w:rsidRPr="00136240" w:rsidRDefault="00AB245D" w:rsidP="00AB245D">
            <w:pPr>
              <w:spacing w:after="0"/>
              <w:ind w:firstLine="5"/>
              <w:jc w:val="right"/>
              <w:rPr>
                <w:b/>
                <w:sz w:val="18"/>
                <w:szCs w:val="18"/>
              </w:rPr>
            </w:pPr>
            <w:r w:rsidRPr="00136240">
              <w:rPr>
                <w:b/>
                <w:sz w:val="18"/>
                <w:szCs w:val="18"/>
              </w:rPr>
              <w:t>65 131 125</w:t>
            </w:r>
          </w:p>
        </w:tc>
      </w:tr>
      <w:tr w:rsidR="00AB245D" w:rsidRPr="00136240" w:rsidTr="00C12F09">
        <w:trPr>
          <w:trHeight w:val="423"/>
        </w:trPr>
        <w:tc>
          <w:tcPr>
            <w:tcW w:w="2833" w:type="dxa"/>
            <w:vMerge/>
          </w:tcPr>
          <w:p w:rsidR="00AB245D" w:rsidRPr="00136240" w:rsidRDefault="00AB245D" w:rsidP="00AB245D">
            <w:pPr>
              <w:rPr>
                <w:sz w:val="18"/>
                <w:szCs w:val="18"/>
              </w:rPr>
            </w:pPr>
          </w:p>
        </w:tc>
        <w:tc>
          <w:tcPr>
            <w:tcW w:w="1242" w:type="dxa"/>
          </w:tcPr>
          <w:p w:rsidR="00AB245D" w:rsidRPr="00136240" w:rsidRDefault="00AB245D" w:rsidP="00AB245D">
            <w:pPr>
              <w:spacing w:after="0"/>
              <w:ind w:firstLine="0"/>
              <w:jc w:val="right"/>
              <w:rPr>
                <w:b/>
                <w:bCs/>
                <w:color w:val="FF0000"/>
                <w:sz w:val="18"/>
                <w:szCs w:val="18"/>
              </w:rPr>
            </w:pPr>
            <w:r w:rsidRPr="00136240">
              <w:rPr>
                <w:b/>
                <w:bCs/>
                <w:sz w:val="18"/>
                <w:szCs w:val="18"/>
              </w:rPr>
              <w:t>3 147</w:t>
            </w:r>
          </w:p>
        </w:tc>
        <w:tc>
          <w:tcPr>
            <w:tcW w:w="1243" w:type="dxa"/>
          </w:tcPr>
          <w:p w:rsidR="00AB245D" w:rsidRPr="00136240" w:rsidRDefault="00AB245D" w:rsidP="00AB245D">
            <w:pPr>
              <w:spacing w:after="0"/>
              <w:ind w:firstLine="0"/>
              <w:jc w:val="right"/>
              <w:rPr>
                <w:b/>
                <w:sz w:val="18"/>
                <w:szCs w:val="18"/>
              </w:rPr>
            </w:pPr>
            <w:r w:rsidRPr="00136240">
              <w:rPr>
                <w:b/>
                <w:sz w:val="18"/>
                <w:szCs w:val="18"/>
              </w:rPr>
              <w:t>3 151</w:t>
            </w:r>
          </w:p>
        </w:tc>
        <w:tc>
          <w:tcPr>
            <w:tcW w:w="1243" w:type="dxa"/>
          </w:tcPr>
          <w:p w:rsidR="00AB245D" w:rsidRPr="00136240" w:rsidRDefault="00AB245D" w:rsidP="00AB245D">
            <w:pPr>
              <w:spacing w:after="0"/>
              <w:ind w:firstLine="0"/>
              <w:jc w:val="right"/>
              <w:rPr>
                <w:b/>
                <w:sz w:val="18"/>
                <w:szCs w:val="18"/>
              </w:rPr>
            </w:pPr>
            <w:r w:rsidRPr="00136240">
              <w:rPr>
                <w:b/>
                <w:sz w:val="18"/>
                <w:szCs w:val="18"/>
              </w:rPr>
              <w:t>3 120</w:t>
            </w:r>
          </w:p>
        </w:tc>
        <w:tc>
          <w:tcPr>
            <w:tcW w:w="1241" w:type="dxa"/>
          </w:tcPr>
          <w:p w:rsidR="00AB245D" w:rsidRPr="00136240" w:rsidRDefault="00AB245D" w:rsidP="00AB245D">
            <w:pPr>
              <w:spacing w:after="0"/>
              <w:ind w:firstLine="0"/>
              <w:jc w:val="right"/>
              <w:rPr>
                <w:b/>
                <w:sz w:val="18"/>
                <w:szCs w:val="18"/>
              </w:rPr>
            </w:pPr>
            <w:r w:rsidRPr="00136240">
              <w:rPr>
                <w:b/>
                <w:sz w:val="18"/>
                <w:szCs w:val="18"/>
              </w:rPr>
              <w:t>2 919</w:t>
            </w:r>
          </w:p>
        </w:tc>
        <w:tc>
          <w:tcPr>
            <w:tcW w:w="1245" w:type="dxa"/>
          </w:tcPr>
          <w:p w:rsidR="00AB245D" w:rsidRPr="00136240" w:rsidRDefault="00AB245D" w:rsidP="00AB245D">
            <w:pPr>
              <w:spacing w:after="0"/>
              <w:ind w:firstLine="5"/>
              <w:jc w:val="right"/>
              <w:rPr>
                <w:b/>
                <w:sz w:val="18"/>
                <w:szCs w:val="18"/>
              </w:rPr>
            </w:pPr>
            <w:r w:rsidRPr="00136240">
              <w:rPr>
                <w:b/>
                <w:sz w:val="18"/>
                <w:szCs w:val="18"/>
              </w:rPr>
              <w:t>2 917</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04.01.00 Ieslodzījuma vietas</w:t>
            </w:r>
          </w:p>
        </w:tc>
        <w:tc>
          <w:tcPr>
            <w:tcW w:w="1242" w:type="dxa"/>
          </w:tcPr>
          <w:p w:rsidR="00AB245D" w:rsidRPr="00136240" w:rsidRDefault="00AB245D" w:rsidP="00AB245D">
            <w:pPr>
              <w:spacing w:after="0"/>
              <w:ind w:firstLine="0"/>
              <w:jc w:val="right"/>
              <w:rPr>
                <w:sz w:val="18"/>
                <w:szCs w:val="18"/>
              </w:rPr>
            </w:pPr>
            <w:r w:rsidRPr="00136240">
              <w:rPr>
                <w:sz w:val="18"/>
                <w:szCs w:val="18"/>
              </w:rPr>
              <w:t>54 172 215</w:t>
            </w:r>
          </w:p>
        </w:tc>
        <w:tc>
          <w:tcPr>
            <w:tcW w:w="1243" w:type="dxa"/>
          </w:tcPr>
          <w:p w:rsidR="00AB245D" w:rsidRPr="00136240" w:rsidRDefault="00AB245D" w:rsidP="00AB245D">
            <w:pPr>
              <w:spacing w:after="0"/>
              <w:ind w:firstLine="0"/>
              <w:jc w:val="right"/>
              <w:rPr>
                <w:sz w:val="18"/>
                <w:szCs w:val="18"/>
              </w:rPr>
            </w:pPr>
            <w:r w:rsidRPr="00136240">
              <w:rPr>
                <w:sz w:val="18"/>
                <w:szCs w:val="18"/>
              </w:rPr>
              <w:t>54 907 399</w:t>
            </w:r>
          </w:p>
        </w:tc>
        <w:tc>
          <w:tcPr>
            <w:tcW w:w="1243" w:type="dxa"/>
          </w:tcPr>
          <w:p w:rsidR="00AB245D" w:rsidRPr="00136240" w:rsidRDefault="00AB245D" w:rsidP="00AB245D">
            <w:pPr>
              <w:spacing w:after="0"/>
              <w:ind w:firstLine="0"/>
              <w:jc w:val="right"/>
              <w:rPr>
                <w:sz w:val="18"/>
                <w:szCs w:val="18"/>
              </w:rPr>
            </w:pPr>
            <w:r w:rsidRPr="00136240">
              <w:rPr>
                <w:sz w:val="18"/>
                <w:szCs w:val="18"/>
              </w:rPr>
              <w:t>61 620 396</w:t>
            </w:r>
          </w:p>
        </w:tc>
        <w:tc>
          <w:tcPr>
            <w:tcW w:w="1241" w:type="dxa"/>
          </w:tcPr>
          <w:p w:rsidR="00AB245D" w:rsidRPr="00136240" w:rsidRDefault="00AB245D" w:rsidP="00AB245D">
            <w:pPr>
              <w:spacing w:after="0"/>
              <w:ind w:firstLine="0"/>
              <w:jc w:val="right"/>
              <w:rPr>
                <w:sz w:val="18"/>
                <w:szCs w:val="18"/>
              </w:rPr>
            </w:pPr>
            <w:r w:rsidRPr="00136240">
              <w:rPr>
                <w:sz w:val="18"/>
                <w:szCs w:val="18"/>
              </w:rPr>
              <w:t>56 377 509</w:t>
            </w:r>
          </w:p>
        </w:tc>
        <w:tc>
          <w:tcPr>
            <w:tcW w:w="1245" w:type="dxa"/>
          </w:tcPr>
          <w:p w:rsidR="00AB245D" w:rsidRPr="00136240" w:rsidRDefault="00AB245D" w:rsidP="00AB245D">
            <w:pPr>
              <w:spacing w:after="0"/>
              <w:ind w:firstLine="0"/>
              <w:jc w:val="right"/>
              <w:rPr>
                <w:sz w:val="18"/>
                <w:szCs w:val="18"/>
              </w:rPr>
            </w:pPr>
            <w:r w:rsidRPr="00136240">
              <w:rPr>
                <w:sz w:val="18"/>
                <w:szCs w:val="18"/>
              </w:rPr>
              <w:t>55 449 134</w:t>
            </w:r>
          </w:p>
        </w:tc>
      </w:tr>
      <w:tr w:rsidR="00AB245D" w:rsidRPr="00136240" w:rsidTr="00C12F09">
        <w:trPr>
          <w:trHeight w:val="141"/>
        </w:trPr>
        <w:tc>
          <w:tcPr>
            <w:tcW w:w="2833" w:type="dxa"/>
            <w:vMerge/>
          </w:tcPr>
          <w:p w:rsidR="00AB245D" w:rsidRPr="00136240" w:rsidRDefault="00AB245D" w:rsidP="00AB245D">
            <w:pPr>
              <w:ind w:firstLine="318"/>
              <w:rPr>
                <w:sz w:val="18"/>
                <w:szCs w:val="18"/>
              </w:rPr>
            </w:pPr>
          </w:p>
        </w:tc>
        <w:tc>
          <w:tcPr>
            <w:tcW w:w="1242" w:type="dxa"/>
          </w:tcPr>
          <w:p w:rsidR="00AB245D" w:rsidRPr="00136240" w:rsidRDefault="00AB245D" w:rsidP="00AB245D">
            <w:pPr>
              <w:spacing w:after="0"/>
              <w:ind w:firstLine="0"/>
              <w:jc w:val="right"/>
              <w:rPr>
                <w:sz w:val="18"/>
                <w:szCs w:val="18"/>
              </w:rPr>
            </w:pPr>
            <w:r w:rsidRPr="00136240">
              <w:rPr>
                <w:sz w:val="18"/>
                <w:szCs w:val="18"/>
              </w:rPr>
              <w:t>2 767</w:t>
            </w:r>
          </w:p>
        </w:tc>
        <w:tc>
          <w:tcPr>
            <w:tcW w:w="1243" w:type="dxa"/>
          </w:tcPr>
          <w:p w:rsidR="00AB245D" w:rsidRPr="00136240" w:rsidRDefault="00AB245D" w:rsidP="00AB245D">
            <w:pPr>
              <w:spacing w:after="0"/>
              <w:ind w:firstLine="0"/>
              <w:jc w:val="right"/>
              <w:rPr>
                <w:sz w:val="18"/>
                <w:szCs w:val="18"/>
              </w:rPr>
            </w:pPr>
            <w:r w:rsidRPr="00136240">
              <w:rPr>
                <w:sz w:val="18"/>
                <w:szCs w:val="18"/>
              </w:rPr>
              <w:t>2 750</w:t>
            </w:r>
          </w:p>
        </w:tc>
        <w:tc>
          <w:tcPr>
            <w:tcW w:w="1243" w:type="dxa"/>
          </w:tcPr>
          <w:p w:rsidR="00AB245D" w:rsidRPr="00136240" w:rsidRDefault="00AB245D" w:rsidP="00AB245D">
            <w:pPr>
              <w:spacing w:after="0"/>
              <w:ind w:firstLine="0"/>
              <w:jc w:val="right"/>
              <w:rPr>
                <w:sz w:val="18"/>
                <w:szCs w:val="18"/>
              </w:rPr>
            </w:pPr>
            <w:r w:rsidRPr="00136240">
              <w:rPr>
                <w:sz w:val="18"/>
                <w:szCs w:val="18"/>
              </w:rPr>
              <w:t>2 717</w:t>
            </w:r>
          </w:p>
        </w:tc>
        <w:tc>
          <w:tcPr>
            <w:tcW w:w="1241" w:type="dxa"/>
          </w:tcPr>
          <w:p w:rsidR="00AB245D" w:rsidRPr="00136240" w:rsidRDefault="00AB245D" w:rsidP="00AB245D">
            <w:pPr>
              <w:spacing w:after="0"/>
              <w:ind w:firstLine="0"/>
              <w:jc w:val="right"/>
              <w:rPr>
                <w:sz w:val="18"/>
                <w:szCs w:val="18"/>
              </w:rPr>
            </w:pPr>
            <w:r w:rsidRPr="00136240">
              <w:rPr>
                <w:sz w:val="18"/>
                <w:szCs w:val="18"/>
              </w:rPr>
              <w:t>2 516</w:t>
            </w:r>
          </w:p>
        </w:tc>
        <w:tc>
          <w:tcPr>
            <w:tcW w:w="1245" w:type="dxa"/>
          </w:tcPr>
          <w:p w:rsidR="00AB245D" w:rsidRPr="00136240" w:rsidRDefault="00AB245D" w:rsidP="00AB245D">
            <w:pPr>
              <w:spacing w:after="0"/>
              <w:ind w:firstLine="0"/>
              <w:jc w:val="right"/>
              <w:rPr>
                <w:sz w:val="18"/>
                <w:szCs w:val="18"/>
              </w:rPr>
            </w:pPr>
            <w:r w:rsidRPr="00136240">
              <w:rPr>
                <w:sz w:val="18"/>
                <w:szCs w:val="18"/>
              </w:rPr>
              <w:t> 2 516</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04.02.00 Ieslodzījuma vietu būvniecība</w:t>
            </w:r>
          </w:p>
        </w:tc>
        <w:tc>
          <w:tcPr>
            <w:tcW w:w="1242" w:type="dxa"/>
          </w:tcPr>
          <w:p w:rsidR="00AB245D" w:rsidRPr="00136240" w:rsidRDefault="00AB245D" w:rsidP="00AB245D">
            <w:pPr>
              <w:spacing w:after="0"/>
              <w:ind w:firstLine="0"/>
              <w:jc w:val="right"/>
              <w:rPr>
                <w:sz w:val="18"/>
                <w:szCs w:val="18"/>
              </w:rPr>
            </w:pPr>
            <w:r w:rsidRPr="00136240">
              <w:rPr>
                <w:sz w:val="18"/>
                <w:szCs w:val="18"/>
              </w:rPr>
              <w:t>17 102</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right"/>
              <w:rPr>
                <w:sz w:val="18"/>
                <w:szCs w:val="18"/>
              </w:rPr>
            </w:pPr>
            <w:r w:rsidRPr="00136240">
              <w:rPr>
                <w:sz w:val="18"/>
                <w:szCs w:val="18"/>
              </w:rPr>
              <w:t>5 090 170</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04.03.00 Probācijas īstenošana</w:t>
            </w:r>
          </w:p>
        </w:tc>
        <w:tc>
          <w:tcPr>
            <w:tcW w:w="1242" w:type="dxa"/>
          </w:tcPr>
          <w:p w:rsidR="00AB245D" w:rsidRPr="00136240" w:rsidRDefault="00AB245D" w:rsidP="00AB245D">
            <w:pPr>
              <w:spacing w:after="0"/>
              <w:ind w:firstLine="0"/>
              <w:jc w:val="right"/>
              <w:rPr>
                <w:sz w:val="18"/>
                <w:szCs w:val="18"/>
              </w:rPr>
            </w:pPr>
            <w:r w:rsidRPr="00136240">
              <w:rPr>
                <w:sz w:val="18"/>
                <w:szCs w:val="18"/>
              </w:rPr>
              <w:t>7 219 944</w:t>
            </w:r>
          </w:p>
        </w:tc>
        <w:tc>
          <w:tcPr>
            <w:tcW w:w="1243" w:type="dxa"/>
          </w:tcPr>
          <w:p w:rsidR="00AB245D" w:rsidRPr="00136240" w:rsidRDefault="00AB245D" w:rsidP="00AB245D">
            <w:pPr>
              <w:spacing w:after="0"/>
              <w:ind w:firstLine="0"/>
              <w:jc w:val="right"/>
              <w:rPr>
                <w:sz w:val="18"/>
                <w:szCs w:val="18"/>
              </w:rPr>
            </w:pPr>
            <w:r w:rsidRPr="00136240">
              <w:rPr>
                <w:sz w:val="18"/>
                <w:szCs w:val="18"/>
              </w:rPr>
              <w:t>8 379 699</w:t>
            </w:r>
          </w:p>
        </w:tc>
        <w:tc>
          <w:tcPr>
            <w:tcW w:w="1243" w:type="dxa"/>
          </w:tcPr>
          <w:p w:rsidR="00AB245D" w:rsidRPr="00136240" w:rsidRDefault="00AB245D" w:rsidP="00AB245D">
            <w:pPr>
              <w:spacing w:after="0"/>
              <w:ind w:firstLine="0"/>
              <w:jc w:val="right"/>
              <w:rPr>
                <w:sz w:val="18"/>
                <w:szCs w:val="18"/>
              </w:rPr>
            </w:pPr>
            <w:r w:rsidRPr="00136240">
              <w:rPr>
                <w:sz w:val="18"/>
                <w:szCs w:val="18"/>
              </w:rPr>
              <w:t>8 317 979</w:t>
            </w:r>
          </w:p>
        </w:tc>
        <w:tc>
          <w:tcPr>
            <w:tcW w:w="1241" w:type="dxa"/>
          </w:tcPr>
          <w:p w:rsidR="00AB245D" w:rsidRPr="00136240" w:rsidRDefault="00AB245D" w:rsidP="00AB245D">
            <w:pPr>
              <w:spacing w:after="0"/>
              <w:ind w:firstLine="0"/>
              <w:jc w:val="right"/>
              <w:rPr>
                <w:sz w:val="18"/>
                <w:szCs w:val="18"/>
              </w:rPr>
            </w:pPr>
            <w:r w:rsidRPr="00136240">
              <w:rPr>
                <w:sz w:val="18"/>
                <w:szCs w:val="18"/>
              </w:rPr>
              <w:t>8 317 979</w:t>
            </w:r>
          </w:p>
        </w:tc>
        <w:tc>
          <w:tcPr>
            <w:tcW w:w="1245" w:type="dxa"/>
          </w:tcPr>
          <w:p w:rsidR="00AB245D" w:rsidRPr="00136240" w:rsidRDefault="00AB245D" w:rsidP="00AB245D">
            <w:pPr>
              <w:spacing w:after="0"/>
              <w:ind w:firstLine="5"/>
              <w:jc w:val="right"/>
              <w:rPr>
                <w:sz w:val="18"/>
                <w:szCs w:val="18"/>
              </w:rPr>
            </w:pPr>
            <w:r w:rsidRPr="00136240">
              <w:rPr>
                <w:sz w:val="18"/>
                <w:szCs w:val="18"/>
              </w:rPr>
              <w:t>8 317 979</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right"/>
              <w:rPr>
                <w:sz w:val="18"/>
                <w:szCs w:val="18"/>
              </w:rPr>
            </w:pPr>
            <w:r w:rsidRPr="00136240">
              <w:rPr>
                <w:sz w:val="18"/>
                <w:szCs w:val="18"/>
              </w:rPr>
              <w:t>380</w:t>
            </w:r>
          </w:p>
        </w:tc>
        <w:tc>
          <w:tcPr>
            <w:tcW w:w="1243" w:type="dxa"/>
          </w:tcPr>
          <w:p w:rsidR="00AB245D" w:rsidRPr="00136240" w:rsidRDefault="00AB245D" w:rsidP="00AB245D">
            <w:pPr>
              <w:spacing w:after="0"/>
              <w:ind w:firstLine="0"/>
              <w:jc w:val="right"/>
              <w:rPr>
                <w:sz w:val="18"/>
                <w:szCs w:val="18"/>
              </w:rPr>
            </w:pPr>
            <w:r w:rsidRPr="00136240">
              <w:rPr>
                <w:sz w:val="18"/>
                <w:szCs w:val="18"/>
              </w:rPr>
              <w:t>401</w:t>
            </w:r>
          </w:p>
        </w:tc>
        <w:tc>
          <w:tcPr>
            <w:tcW w:w="1243" w:type="dxa"/>
          </w:tcPr>
          <w:p w:rsidR="00AB245D" w:rsidRPr="00136240" w:rsidRDefault="00AB245D" w:rsidP="00AB245D">
            <w:pPr>
              <w:spacing w:after="0"/>
              <w:ind w:firstLine="0"/>
              <w:jc w:val="right"/>
              <w:rPr>
                <w:sz w:val="18"/>
                <w:szCs w:val="18"/>
              </w:rPr>
            </w:pPr>
            <w:r w:rsidRPr="00136240">
              <w:rPr>
                <w:sz w:val="18"/>
                <w:szCs w:val="18"/>
              </w:rPr>
              <w:t>401</w:t>
            </w:r>
          </w:p>
        </w:tc>
        <w:tc>
          <w:tcPr>
            <w:tcW w:w="1241" w:type="dxa"/>
          </w:tcPr>
          <w:p w:rsidR="00AB245D" w:rsidRPr="00136240" w:rsidRDefault="00AB245D" w:rsidP="00AB245D">
            <w:pPr>
              <w:spacing w:after="0"/>
              <w:ind w:firstLine="0"/>
              <w:jc w:val="right"/>
              <w:rPr>
                <w:sz w:val="18"/>
                <w:szCs w:val="18"/>
              </w:rPr>
            </w:pPr>
            <w:r w:rsidRPr="00136240">
              <w:rPr>
                <w:sz w:val="18"/>
                <w:szCs w:val="18"/>
              </w:rPr>
              <w:t>401</w:t>
            </w:r>
          </w:p>
        </w:tc>
        <w:tc>
          <w:tcPr>
            <w:tcW w:w="1245" w:type="dxa"/>
          </w:tcPr>
          <w:p w:rsidR="00AB245D" w:rsidRPr="00136240" w:rsidRDefault="00AB245D" w:rsidP="00AB245D">
            <w:pPr>
              <w:spacing w:after="0"/>
              <w:ind w:firstLine="5"/>
              <w:jc w:val="right"/>
              <w:rPr>
                <w:sz w:val="18"/>
                <w:szCs w:val="18"/>
              </w:rPr>
            </w:pPr>
            <w:r w:rsidRPr="00136240">
              <w:rPr>
                <w:sz w:val="18"/>
                <w:szCs w:val="18"/>
              </w:rPr>
              <w:t>401</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62.07.00 Eiropas Reģionālās attīstības fonda (ERAF) projektu un pasākumu īstenošana (2014-2020)</w:t>
            </w:r>
          </w:p>
        </w:tc>
        <w:tc>
          <w:tcPr>
            <w:tcW w:w="1242" w:type="dxa"/>
          </w:tcPr>
          <w:p w:rsidR="00AB245D" w:rsidRPr="00136240" w:rsidRDefault="00AB245D" w:rsidP="00AB245D">
            <w:pPr>
              <w:spacing w:after="0"/>
              <w:ind w:firstLine="0"/>
              <w:jc w:val="right"/>
              <w:rPr>
                <w:color w:val="000000" w:themeColor="text1"/>
                <w:sz w:val="18"/>
                <w:szCs w:val="18"/>
              </w:rPr>
            </w:pPr>
            <w:r w:rsidRPr="00136240">
              <w:rPr>
                <w:color w:val="000000" w:themeColor="text1"/>
                <w:sz w:val="18"/>
                <w:szCs w:val="18"/>
              </w:rPr>
              <w:t>6 014</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right"/>
              <w:rPr>
                <w:sz w:val="18"/>
                <w:szCs w:val="18"/>
              </w:rPr>
            </w:pPr>
            <w:r w:rsidRPr="00136240">
              <w:rPr>
                <w:sz w:val="18"/>
                <w:szCs w:val="18"/>
              </w:rPr>
              <w:t>1 053 087</w:t>
            </w:r>
          </w:p>
        </w:tc>
        <w:tc>
          <w:tcPr>
            <w:tcW w:w="1241" w:type="dxa"/>
          </w:tcPr>
          <w:p w:rsidR="00AB245D" w:rsidRPr="00136240" w:rsidRDefault="00AB245D" w:rsidP="00AB245D">
            <w:pPr>
              <w:spacing w:after="0"/>
              <w:ind w:firstLine="0"/>
              <w:jc w:val="right"/>
              <w:rPr>
                <w:sz w:val="18"/>
                <w:szCs w:val="18"/>
              </w:rPr>
            </w:pPr>
            <w:r w:rsidRPr="00136240">
              <w:rPr>
                <w:sz w:val="18"/>
                <w:szCs w:val="18"/>
              </w:rPr>
              <w:t>549 270</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color w:val="000000" w:themeColor="text1"/>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right"/>
              <w:rPr>
                <w:sz w:val="18"/>
                <w:szCs w:val="18"/>
              </w:rPr>
            </w:pPr>
            <w:r w:rsidRPr="00136240">
              <w:rPr>
                <w:sz w:val="18"/>
                <w:szCs w:val="18"/>
              </w:rPr>
              <w:t>2</w:t>
            </w:r>
          </w:p>
        </w:tc>
        <w:tc>
          <w:tcPr>
            <w:tcW w:w="1241" w:type="dxa"/>
          </w:tcPr>
          <w:p w:rsidR="00AB245D" w:rsidRPr="00136240" w:rsidRDefault="00AB245D" w:rsidP="00AB245D">
            <w:pPr>
              <w:spacing w:after="0"/>
              <w:ind w:firstLine="0"/>
              <w:jc w:val="right"/>
              <w:rPr>
                <w:sz w:val="18"/>
                <w:szCs w:val="18"/>
              </w:rPr>
            </w:pPr>
            <w:r w:rsidRPr="00136240">
              <w:rPr>
                <w:sz w:val="18"/>
                <w:szCs w:val="18"/>
              </w:rPr>
              <w:t>2</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63.07.00 Eiropas Sociālā fonda (ESF) projektu un pasākumu īstenošana (2014</w:t>
            </w:r>
            <w:r w:rsidRPr="00136240">
              <w:rPr>
                <w:sz w:val="18"/>
                <w:szCs w:val="18"/>
                <w:lang w:eastAsia="lv-LV"/>
              </w:rPr>
              <w:noBreakHyphen/>
              <w:t>2020)</w:t>
            </w:r>
          </w:p>
        </w:tc>
        <w:tc>
          <w:tcPr>
            <w:tcW w:w="1242" w:type="dxa"/>
          </w:tcPr>
          <w:p w:rsidR="00AB245D" w:rsidRPr="00136240" w:rsidRDefault="00AB245D" w:rsidP="00AB245D">
            <w:pPr>
              <w:spacing w:after="0"/>
              <w:ind w:firstLine="0"/>
              <w:jc w:val="right"/>
              <w:rPr>
                <w:sz w:val="18"/>
                <w:szCs w:val="18"/>
              </w:rPr>
            </w:pPr>
            <w:r w:rsidRPr="00136240">
              <w:rPr>
                <w:sz w:val="18"/>
                <w:szCs w:val="18"/>
              </w:rPr>
              <w:t>634 732</w:t>
            </w:r>
          </w:p>
        </w:tc>
        <w:tc>
          <w:tcPr>
            <w:tcW w:w="1243" w:type="dxa"/>
          </w:tcPr>
          <w:p w:rsidR="00AB245D" w:rsidRPr="00136240" w:rsidRDefault="00AB245D" w:rsidP="00AB245D">
            <w:pPr>
              <w:spacing w:after="0"/>
              <w:ind w:firstLine="0"/>
              <w:jc w:val="right"/>
              <w:rPr>
                <w:sz w:val="18"/>
                <w:szCs w:val="18"/>
              </w:rPr>
            </w:pPr>
            <w:r w:rsidRPr="00136240">
              <w:rPr>
                <w:sz w:val="18"/>
                <w:szCs w:val="18"/>
              </w:rPr>
              <w:t>1 565 790</w:t>
            </w:r>
          </w:p>
        </w:tc>
        <w:tc>
          <w:tcPr>
            <w:tcW w:w="1243" w:type="dxa"/>
          </w:tcPr>
          <w:p w:rsidR="00AB245D" w:rsidRPr="00136240" w:rsidRDefault="00AB245D" w:rsidP="00AB245D">
            <w:pPr>
              <w:spacing w:after="0"/>
              <w:ind w:firstLine="0"/>
              <w:jc w:val="right"/>
              <w:rPr>
                <w:sz w:val="18"/>
                <w:szCs w:val="18"/>
              </w:rPr>
            </w:pPr>
            <w:r w:rsidRPr="00136240">
              <w:rPr>
                <w:sz w:val="18"/>
                <w:szCs w:val="18"/>
              </w:rPr>
              <w:t>1 325 106</w:t>
            </w:r>
          </w:p>
        </w:tc>
        <w:tc>
          <w:tcPr>
            <w:tcW w:w="1241" w:type="dxa"/>
          </w:tcPr>
          <w:p w:rsidR="00AB245D" w:rsidRPr="00136240" w:rsidRDefault="00AB245D" w:rsidP="00AB245D">
            <w:pPr>
              <w:spacing w:after="0"/>
              <w:ind w:firstLine="0"/>
              <w:jc w:val="right"/>
              <w:rPr>
                <w:sz w:val="18"/>
                <w:szCs w:val="18"/>
              </w:rPr>
            </w:pPr>
            <w:r w:rsidRPr="00136240">
              <w:rPr>
                <w:sz w:val="18"/>
                <w:szCs w:val="18"/>
              </w:rPr>
              <w:t>1 317 411</w:t>
            </w:r>
          </w:p>
        </w:tc>
        <w:tc>
          <w:tcPr>
            <w:tcW w:w="1245" w:type="dxa"/>
          </w:tcPr>
          <w:p w:rsidR="00AB245D" w:rsidRPr="00136240" w:rsidRDefault="00AB245D" w:rsidP="00AB245D">
            <w:pPr>
              <w:spacing w:after="0"/>
              <w:ind w:firstLine="5"/>
              <w:jc w:val="right"/>
              <w:rPr>
                <w:sz w:val="18"/>
                <w:szCs w:val="18"/>
              </w:rPr>
            </w:pPr>
            <w:r w:rsidRPr="00136240">
              <w:rPr>
                <w:sz w:val="18"/>
                <w:szCs w:val="18"/>
              </w:rPr>
              <w:t>1 364 012</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70.02.00 Atmaksas valsts pamatbudžetā par Eiropas Savienības politiku instrumentu un pārējās ārvalstu finanšu palīdzības finansējumu (2007-2013)</w:t>
            </w:r>
          </w:p>
        </w:tc>
        <w:tc>
          <w:tcPr>
            <w:tcW w:w="1242" w:type="dxa"/>
          </w:tcPr>
          <w:p w:rsidR="00AB245D" w:rsidRPr="00136240" w:rsidRDefault="00AB245D" w:rsidP="00AB245D">
            <w:pPr>
              <w:spacing w:after="0"/>
              <w:ind w:firstLine="0"/>
              <w:jc w:val="right"/>
              <w:rPr>
                <w:sz w:val="18"/>
                <w:szCs w:val="18"/>
              </w:rPr>
            </w:pPr>
            <w:r w:rsidRPr="00136240">
              <w:rPr>
                <w:sz w:val="18"/>
                <w:szCs w:val="18"/>
              </w:rPr>
              <w:t>30 730</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70.06.00 Citu Eiropas Savienības politiku instrumentu projektu un pasākumu īstenošana (2007-2013)</w:t>
            </w:r>
          </w:p>
        </w:tc>
        <w:tc>
          <w:tcPr>
            <w:tcW w:w="1242" w:type="dxa"/>
          </w:tcPr>
          <w:p w:rsidR="00AB245D" w:rsidRPr="00136240" w:rsidRDefault="00AB245D" w:rsidP="00AB245D">
            <w:pPr>
              <w:spacing w:after="0"/>
              <w:ind w:firstLine="0"/>
              <w:jc w:val="right"/>
              <w:rPr>
                <w:sz w:val="18"/>
                <w:szCs w:val="18"/>
              </w:rPr>
            </w:pPr>
            <w:r w:rsidRPr="00136240">
              <w:rPr>
                <w:sz w:val="18"/>
                <w:szCs w:val="18"/>
              </w:rPr>
              <w:t>28 998</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70.10.00 Citu ES politiku instrumentu projektu un pasākumu īstenošana (2014</w:t>
            </w:r>
            <w:r w:rsidRPr="00136240">
              <w:rPr>
                <w:sz w:val="18"/>
                <w:szCs w:val="18"/>
                <w:lang w:eastAsia="lv-LV"/>
              </w:rPr>
              <w:noBreakHyphen/>
              <w:t>2020)</w:t>
            </w:r>
          </w:p>
        </w:tc>
        <w:tc>
          <w:tcPr>
            <w:tcW w:w="1242" w:type="dxa"/>
          </w:tcPr>
          <w:p w:rsidR="00AB245D" w:rsidRPr="00136240" w:rsidRDefault="00AB245D" w:rsidP="00AB245D">
            <w:pPr>
              <w:spacing w:after="0"/>
              <w:ind w:firstLine="0"/>
              <w:jc w:val="right"/>
              <w:rPr>
                <w:sz w:val="18"/>
                <w:szCs w:val="18"/>
              </w:rPr>
            </w:pPr>
            <w:r w:rsidRPr="00136240">
              <w:rPr>
                <w:sz w:val="18"/>
                <w:szCs w:val="18"/>
              </w:rPr>
              <w:t>11 472</w:t>
            </w:r>
          </w:p>
        </w:tc>
        <w:tc>
          <w:tcPr>
            <w:tcW w:w="1243" w:type="dxa"/>
          </w:tcPr>
          <w:p w:rsidR="00AB245D" w:rsidRPr="00136240" w:rsidRDefault="00AB245D" w:rsidP="00AB245D">
            <w:pPr>
              <w:spacing w:after="0"/>
              <w:ind w:firstLine="0"/>
              <w:jc w:val="right"/>
              <w:rPr>
                <w:sz w:val="18"/>
                <w:szCs w:val="18"/>
              </w:rPr>
            </w:pPr>
            <w:r w:rsidRPr="00136240">
              <w:rPr>
                <w:sz w:val="18"/>
                <w:szCs w:val="18"/>
              </w:rPr>
              <w:t>47 433</w:t>
            </w:r>
          </w:p>
        </w:tc>
        <w:tc>
          <w:tcPr>
            <w:tcW w:w="1243" w:type="dxa"/>
          </w:tcPr>
          <w:p w:rsidR="00AB245D" w:rsidRPr="00136240" w:rsidRDefault="00AB245D" w:rsidP="00AB245D">
            <w:pPr>
              <w:spacing w:after="0"/>
              <w:ind w:firstLine="0"/>
              <w:jc w:val="right"/>
              <w:rPr>
                <w:sz w:val="18"/>
                <w:szCs w:val="18"/>
              </w:rPr>
            </w:pPr>
            <w:r w:rsidRPr="00136240">
              <w:rPr>
                <w:sz w:val="18"/>
                <w:szCs w:val="18"/>
              </w:rPr>
              <w:t>9 654</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70.21.00   Atmaksas valsts pamatbudžetā par Eiropas Savienības politiku instrumentu finansējumu (2014-2020)</w:t>
            </w:r>
          </w:p>
        </w:tc>
        <w:tc>
          <w:tcPr>
            <w:tcW w:w="1242"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right"/>
              <w:rPr>
                <w:sz w:val="18"/>
                <w:szCs w:val="18"/>
              </w:rPr>
            </w:pPr>
            <w:r w:rsidRPr="00136240">
              <w:rPr>
                <w:sz w:val="18"/>
                <w:szCs w:val="18"/>
              </w:rPr>
              <w:t>23 180</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71.06.00 Eiropas Ekonomikas zonas un Norvēģijas finanšu instrumentu finansētie projekti</w:t>
            </w:r>
          </w:p>
        </w:tc>
        <w:tc>
          <w:tcPr>
            <w:tcW w:w="1242" w:type="dxa"/>
          </w:tcPr>
          <w:p w:rsidR="00AB245D" w:rsidRPr="00136240" w:rsidRDefault="00AB245D" w:rsidP="00AB245D">
            <w:pPr>
              <w:spacing w:after="0"/>
              <w:ind w:firstLine="0"/>
              <w:jc w:val="right"/>
              <w:rPr>
                <w:sz w:val="18"/>
                <w:szCs w:val="18"/>
              </w:rPr>
            </w:pPr>
            <w:r w:rsidRPr="00136240">
              <w:rPr>
                <w:sz w:val="18"/>
                <w:szCs w:val="18"/>
              </w:rPr>
              <w:t>1 020 673</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73.02.00 Atmaksas valsts pamatbudžetā par pārējiem ārvalstu finanšu palīdzības līdzfinansētiem projektiem</w:t>
            </w: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right"/>
              <w:rPr>
                <w:sz w:val="18"/>
                <w:szCs w:val="18"/>
              </w:rPr>
            </w:pPr>
            <w:r w:rsidRPr="00136240">
              <w:rPr>
                <w:sz w:val="18"/>
                <w:szCs w:val="18"/>
              </w:rPr>
              <w:t>1 200</w:t>
            </w:r>
          </w:p>
        </w:tc>
        <w:tc>
          <w:tcPr>
            <w:tcW w:w="1243" w:type="dxa"/>
          </w:tcPr>
          <w:p w:rsidR="00AB245D" w:rsidRPr="00136240" w:rsidRDefault="00AB245D" w:rsidP="00AB245D">
            <w:pPr>
              <w:spacing w:after="0"/>
              <w:ind w:firstLine="0"/>
              <w:jc w:val="right"/>
              <w:rPr>
                <w:sz w:val="18"/>
                <w:szCs w:val="18"/>
              </w:rPr>
            </w:pPr>
            <w:r w:rsidRPr="00136240">
              <w:rPr>
                <w:sz w:val="18"/>
                <w:szCs w:val="18"/>
              </w:rPr>
              <w:t>1 125</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73.07.00 Pārējās ārvalstu finanšu palīdzības līdzfinansētie projekti (2014-2020)</w:t>
            </w:r>
          </w:p>
        </w:tc>
        <w:tc>
          <w:tcPr>
            <w:tcW w:w="1242" w:type="dxa"/>
          </w:tcPr>
          <w:p w:rsidR="00AB245D" w:rsidRPr="00136240" w:rsidRDefault="00AB245D" w:rsidP="00AB245D">
            <w:pPr>
              <w:spacing w:after="0"/>
              <w:ind w:firstLine="0"/>
              <w:jc w:val="right"/>
              <w:rPr>
                <w:color w:val="000000" w:themeColor="text1"/>
                <w:sz w:val="18"/>
                <w:szCs w:val="18"/>
              </w:rPr>
            </w:pPr>
            <w:r w:rsidRPr="00136240">
              <w:rPr>
                <w:color w:val="000000" w:themeColor="text1"/>
                <w:sz w:val="18"/>
                <w:szCs w:val="18"/>
              </w:rPr>
              <w:t>10 194</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2833" w:type="dxa"/>
            <w:vMerge/>
            <w:vAlign w:val="center"/>
          </w:tcPr>
          <w:p w:rsidR="00AB245D" w:rsidRPr="00136240" w:rsidRDefault="00AB245D" w:rsidP="00AB245D">
            <w:pPr>
              <w:spacing w:after="0"/>
              <w:ind w:firstLine="318"/>
              <w:rPr>
                <w:sz w:val="18"/>
                <w:szCs w:val="18"/>
                <w:lang w:eastAsia="lv-LV"/>
              </w:rPr>
            </w:pPr>
          </w:p>
        </w:tc>
        <w:tc>
          <w:tcPr>
            <w:tcW w:w="1242" w:type="dxa"/>
          </w:tcPr>
          <w:p w:rsidR="00AB245D" w:rsidRPr="00136240" w:rsidRDefault="00AB245D" w:rsidP="00AB245D">
            <w:pPr>
              <w:spacing w:after="0"/>
              <w:ind w:firstLine="0"/>
              <w:jc w:val="center"/>
              <w:rPr>
                <w:color w:val="000000" w:themeColor="text1"/>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3" w:type="dxa"/>
          </w:tcPr>
          <w:p w:rsidR="00AB245D" w:rsidRPr="00136240" w:rsidRDefault="00AB245D" w:rsidP="00AB245D">
            <w:pPr>
              <w:spacing w:after="0"/>
              <w:ind w:firstLine="0"/>
              <w:jc w:val="center"/>
              <w:rPr>
                <w:sz w:val="18"/>
                <w:szCs w:val="18"/>
              </w:rPr>
            </w:pPr>
            <w:r w:rsidRPr="00136240">
              <w:rPr>
                <w:sz w:val="18"/>
                <w:szCs w:val="18"/>
              </w:rPr>
              <w:t>-</w:t>
            </w:r>
          </w:p>
        </w:tc>
        <w:tc>
          <w:tcPr>
            <w:tcW w:w="1241"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C12F09">
        <w:trPr>
          <w:trHeight w:val="141"/>
        </w:trPr>
        <w:tc>
          <w:tcPr>
            <w:tcW w:w="9052" w:type="dxa"/>
            <w:gridSpan w:val="6"/>
            <w:shd w:val="clear" w:color="auto" w:fill="D9D9D9" w:themeFill="background1" w:themeFillShade="D9"/>
          </w:tcPr>
          <w:p w:rsidR="00AB245D" w:rsidRPr="00462190" w:rsidRDefault="00AB245D" w:rsidP="00AB245D">
            <w:pPr>
              <w:spacing w:after="0"/>
              <w:jc w:val="center"/>
              <w:rPr>
                <w:b/>
                <w:i/>
                <w:sz w:val="20"/>
              </w:rPr>
            </w:pPr>
            <w:r w:rsidRPr="00462190">
              <w:rPr>
                <w:b/>
                <w:sz w:val="20"/>
                <w:lang w:eastAsia="lv-LV"/>
              </w:rPr>
              <w:t>Raksturojošākie darbības rezultatīvie rādītāji</w:t>
            </w:r>
          </w:p>
        </w:tc>
      </w:tr>
      <w:tr w:rsidR="00AB245D" w:rsidRPr="00136240" w:rsidTr="00C12F09">
        <w:trPr>
          <w:trHeight w:val="141"/>
        </w:trPr>
        <w:tc>
          <w:tcPr>
            <w:tcW w:w="2833" w:type="dxa"/>
          </w:tcPr>
          <w:p w:rsidR="00AB245D" w:rsidRPr="00462190" w:rsidRDefault="00AB245D" w:rsidP="00AB245D">
            <w:pPr>
              <w:pStyle w:val="Tabuluvirsraksti"/>
              <w:spacing w:after="0"/>
              <w:jc w:val="both"/>
              <w:rPr>
                <w:i/>
                <w:sz w:val="20"/>
                <w:lang w:eastAsia="lv-LV"/>
              </w:rPr>
            </w:pPr>
            <w:r w:rsidRPr="00462190">
              <w:rPr>
                <w:i/>
                <w:sz w:val="20"/>
                <w:lang w:eastAsia="lv-LV"/>
              </w:rPr>
              <w:t>Izdevumi uz vienu ieslodzīto dienā (euro)</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rPr>
            </w:pPr>
            <w:r w:rsidRPr="00462190">
              <w:rPr>
                <w:sz w:val="20"/>
              </w:rPr>
              <w:t>36,39</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rPr>
            </w:pPr>
            <w:r w:rsidRPr="00462190">
              <w:rPr>
                <w:rFonts w:eastAsia="Calibri"/>
                <w:sz w:val="20"/>
                <w:lang w:eastAsia="lv-LV"/>
              </w:rPr>
              <w:t>37,66</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245D" w:rsidRPr="00462190" w:rsidRDefault="00AB245D" w:rsidP="00AB245D">
            <w:pPr>
              <w:spacing w:after="0"/>
              <w:ind w:firstLine="0"/>
              <w:jc w:val="center"/>
              <w:rPr>
                <w:sz w:val="20"/>
              </w:rPr>
            </w:pPr>
            <w:r w:rsidRPr="00462190">
              <w:rPr>
                <w:rFonts w:eastAsia="Calibri"/>
                <w:sz w:val="20"/>
              </w:rPr>
              <w:t>46,95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245D" w:rsidRPr="00462190" w:rsidRDefault="00AB245D" w:rsidP="00AB245D">
            <w:pPr>
              <w:spacing w:after="0"/>
              <w:ind w:firstLine="0"/>
              <w:jc w:val="center"/>
              <w:rPr>
                <w:sz w:val="20"/>
              </w:rPr>
            </w:pPr>
            <w:r w:rsidRPr="00462190">
              <w:rPr>
                <w:sz w:val="20"/>
              </w:rPr>
              <w:t>42,80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245D" w:rsidRPr="00462190" w:rsidRDefault="00AB245D" w:rsidP="00AB245D">
            <w:pPr>
              <w:spacing w:after="0"/>
              <w:ind w:firstLine="5"/>
              <w:jc w:val="center"/>
              <w:rPr>
                <w:sz w:val="20"/>
              </w:rPr>
            </w:pPr>
            <w:r w:rsidRPr="00462190">
              <w:rPr>
                <w:sz w:val="20"/>
              </w:rPr>
              <w:t>42,20</w:t>
            </w:r>
          </w:p>
        </w:tc>
      </w:tr>
      <w:tr w:rsidR="00AB245D" w:rsidRPr="00136240" w:rsidTr="00C12F09">
        <w:trPr>
          <w:trHeight w:val="141"/>
        </w:trPr>
        <w:tc>
          <w:tcPr>
            <w:tcW w:w="2833" w:type="dxa"/>
          </w:tcPr>
          <w:p w:rsidR="00AB245D" w:rsidRPr="00462190" w:rsidRDefault="00AB245D" w:rsidP="00AB245D">
            <w:pPr>
              <w:pStyle w:val="Tabuluvirsraksti"/>
              <w:spacing w:after="0"/>
              <w:jc w:val="both"/>
              <w:rPr>
                <w:i/>
                <w:sz w:val="20"/>
                <w:lang w:eastAsia="lv-LV"/>
              </w:rPr>
            </w:pPr>
            <w:r w:rsidRPr="00462190">
              <w:rPr>
                <w:i/>
                <w:sz w:val="20"/>
                <w:lang w:eastAsia="lv-LV"/>
              </w:rPr>
              <w:t xml:space="preserve">Ieslodzīto īpatsvars (%), kas izvietoti kamerās vai dzīvojamās telpās, kurās uz vienu ieslodzīto ir vismaz 4 m² telpas, no kopējo ieslodzīto skaita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rPr>
            </w:pPr>
            <w:r w:rsidRPr="00462190">
              <w:rPr>
                <w:sz w:val="20"/>
              </w:rPr>
              <w:t>95,0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rPr>
            </w:pPr>
            <w:r w:rsidRPr="00462190">
              <w:rPr>
                <w:sz w:val="20"/>
              </w:rPr>
              <w:t>95,0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rPr>
            </w:pPr>
            <w:r w:rsidRPr="00462190">
              <w:rPr>
                <w:sz w:val="20"/>
              </w:rPr>
              <w:t>95,0</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rPr>
            </w:pPr>
            <w:r w:rsidRPr="00462190">
              <w:rPr>
                <w:sz w:val="20"/>
              </w:rPr>
              <w:t>95,0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5"/>
              <w:jc w:val="center"/>
              <w:rPr>
                <w:sz w:val="20"/>
              </w:rPr>
            </w:pPr>
            <w:r w:rsidRPr="00462190">
              <w:rPr>
                <w:sz w:val="20"/>
              </w:rPr>
              <w:t>95,0</w:t>
            </w:r>
          </w:p>
        </w:tc>
      </w:tr>
      <w:tr w:rsidR="00AB245D" w:rsidRPr="00136240" w:rsidTr="00C12F09">
        <w:trPr>
          <w:trHeight w:val="141"/>
        </w:trPr>
        <w:tc>
          <w:tcPr>
            <w:tcW w:w="2833" w:type="dxa"/>
          </w:tcPr>
          <w:p w:rsidR="00AB245D" w:rsidRPr="00462190" w:rsidRDefault="00AB245D" w:rsidP="00AB245D">
            <w:pPr>
              <w:pStyle w:val="Tabuluvirsraksti"/>
              <w:spacing w:after="0"/>
              <w:jc w:val="both"/>
              <w:rPr>
                <w:i/>
                <w:sz w:val="20"/>
                <w:lang w:eastAsia="lv-LV"/>
              </w:rPr>
            </w:pPr>
            <w:r w:rsidRPr="00462190">
              <w:rPr>
                <w:i/>
                <w:sz w:val="20"/>
                <w:lang w:eastAsia="lv-LV"/>
              </w:rPr>
              <w:t xml:space="preserve">Probācijas klientu skaits, kuriem attiecīgajā periodā tiek nodrošinātas probācijas programmas un notiesāto skaits, kuriem VPD darbinieki brīvības atņemšanas iestādē īsteno sociālās uzvedības korekcijas un sociālās rehabilitācijas programmas </w:t>
            </w:r>
          </w:p>
        </w:tc>
        <w:tc>
          <w:tcPr>
            <w:tcW w:w="1242"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lang w:eastAsia="lv-LV"/>
              </w:rPr>
              <w:t>805</w:t>
            </w:r>
          </w:p>
        </w:tc>
        <w:tc>
          <w:tcPr>
            <w:tcW w:w="1243"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lang w:eastAsia="lv-LV"/>
              </w:rPr>
              <w:t>550</w:t>
            </w:r>
          </w:p>
        </w:tc>
        <w:tc>
          <w:tcPr>
            <w:tcW w:w="1243"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rPr>
              <w:t>600</w:t>
            </w:r>
          </w:p>
        </w:tc>
        <w:tc>
          <w:tcPr>
            <w:tcW w:w="1241"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rPr>
              <w:t>650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sz w:val="20"/>
              </w:rPr>
            </w:pPr>
            <w:r w:rsidRPr="00462190">
              <w:rPr>
                <w:sz w:val="20"/>
              </w:rPr>
              <w:t>700</w:t>
            </w:r>
          </w:p>
        </w:tc>
      </w:tr>
      <w:tr w:rsidR="00AB245D" w:rsidRPr="00136240" w:rsidTr="00C12F09">
        <w:trPr>
          <w:trHeight w:val="141"/>
        </w:trPr>
        <w:tc>
          <w:tcPr>
            <w:tcW w:w="2833" w:type="dxa"/>
          </w:tcPr>
          <w:p w:rsidR="00AB245D" w:rsidRPr="00462190" w:rsidRDefault="00AB245D" w:rsidP="00AB245D">
            <w:pPr>
              <w:pStyle w:val="Tabuluvirsraksti"/>
              <w:spacing w:after="0"/>
              <w:jc w:val="both"/>
              <w:rPr>
                <w:i/>
                <w:sz w:val="20"/>
                <w:lang w:eastAsia="lv-LV"/>
              </w:rPr>
            </w:pPr>
            <w:r w:rsidRPr="00462190">
              <w:rPr>
                <w:i/>
                <w:sz w:val="20"/>
                <w:lang w:eastAsia="lv-LV"/>
              </w:rPr>
              <w:t xml:space="preserve">Probācijas klienti, kuriem nodrošināta uzraudzība (tai skaitā elektroniskā uzraudzība </w:t>
            </w:r>
            <w:r w:rsidRPr="00462190">
              <w:rPr>
                <w:i/>
                <w:sz w:val="20"/>
                <w:lang w:eastAsia="lv-LV"/>
              </w:rPr>
              <w:lastRenderedPageBreak/>
              <w:t>un papildsods – probācijas uzraudzība) (skaits)</w:t>
            </w:r>
          </w:p>
        </w:tc>
        <w:tc>
          <w:tcPr>
            <w:tcW w:w="1242"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rPr>
              <w:lastRenderedPageBreak/>
              <w:t>6 898</w:t>
            </w:r>
          </w:p>
        </w:tc>
        <w:tc>
          <w:tcPr>
            <w:tcW w:w="1243"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lang w:eastAsia="lv-LV"/>
              </w:rPr>
              <w:t>7 310</w:t>
            </w:r>
          </w:p>
        </w:tc>
        <w:tc>
          <w:tcPr>
            <w:tcW w:w="1243"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rPr>
              <w:t>7 420</w:t>
            </w:r>
          </w:p>
        </w:tc>
        <w:tc>
          <w:tcPr>
            <w:tcW w:w="1241"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lang w:eastAsia="lv-LV"/>
              </w:rPr>
              <w:t>7 730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sz w:val="20"/>
              </w:rPr>
            </w:pPr>
            <w:r w:rsidRPr="00462190">
              <w:rPr>
                <w:sz w:val="20"/>
                <w:lang w:eastAsia="lv-LV"/>
              </w:rPr>
              <w:t>8 050</w:t>
            </w:r>
          </w:p>
        </w:tc>
      </w:tr>
      <w:tr w:rsidR="00AB245D" w:rsidRPr="00136240" w:rsidTr="00C12F09">
        <w:trPr>
          <w:trHeight w:val="141"/>
        </w:trPr>
        <w:tc>
          <w:tcPr>
            <w:tcW w:w="2833" w:type="dxa"/>
          </w:tcPr>
          <w:p w:rsidR="00AB245D" w:rsidRPr="00462190" w:rsidRDefault="00AB245D" w:rsidP="00AB245D">
            <w:pPr>
              <w:pStyle w:val="Tabuluvirsraksti"/>
              <w:spacing w:after="0"/>
              <w:jc w:val="both"/>
              <w:rPr>
                <w:i/>
                <w:sz w:val="20"/>
                <w:lang w:eastAsia="lv-LV"/>
              </w:rPr>
            </w:pPr>
            <w:r w:rsidRPr="00462190">
              <w:rPr>
                <w:i/>
                <w:sz w:val="20"/>
                <w:lang w:eastAsia="lv-LV"/>
              </w:rPr>
              <w:t>Apritē esošie Valsts probācijas dienesta klienti (skaits)</w:t>
            </w:r>
            <w:r w:rsidR="00C12F09">
              <w:rPr>
                <w:i/>
                <w:sz w:val="20"/>
                <w:vertAlign w:val="superscript"/>
                <w:lang w:eastAsia="lv-LV"/>
              </w:rPr>
              <w:t>2</w:t>
            </w:r>
          </w:p>
        </w:tc>
        <w:tc>
          <w:tcPr>
            <w:tcW w:w="1242" w:type="dxa"/>
            <w:tcBorders>
              <w:top w:val="single" w:sz="4" w:space="0" w:color="auto"/>
              <w:left w:val="single" w:sz="4" w:space="0" w:color="auto"/>
              <w:bottom w:val="single" w:sz="4" w:space="0" w:color="auto"/>
              <w:right w:val="single" w:sz="4" w:space="0" w:color="auto"/>
            </w:tcBorders>
          </w:tcPr>
          <w:p w:rsidR="00AB245D" w:rsidRPr="00462190" w:rsidRDefault="00AB245D" w:rsidP="00C12F09">
            <w:pPr>
              <w:spacing w:after="0"/>
              <w:ind w:firstLine="0"/>
              <w:jc w:val="center"/>
              <w:rPr>
                <w:sz w:val="20"/>
              </w:rPr>
            </w:pPr>
            <w:r w:rsidRPr="00462190">
              <w:rPr>
                <w:sz w:val="20"/>
              </w:rPr>
              <w:t>10</w:t>
            </w:r>
            <w:r w:rsidR="00C12F09">
              <w:rPr>
                <w:sz w:val="20"/>
              </w:rPr>
              <w:t> </w:t>
            </w:r>
            <w:r w:rsidRPr="00462190">
              <w:rPr>
                <w:sz w:val="20"/>
              </w:rPr>
              <w:t>162</w:t>
            </w:r>
            <w:r w:rsidR="00C12F09">
              <w:rPr>
                <w:i/>
                <w:sz w:val="20"/>
                <w:vertAlign w:val="superscript"/>
                <w:lang w:eastAsia="lv-LV"/>
              </w:rPr>
              <w:t>3</w:t>
            </w:r>
          </w:p>
        </w:tc>
        <w:tc>
          <w:tcPr>
            <w:tcW w:w="1243"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rPr>
              <w:t>18 705</w:t>
            </w:r>
          </w:p>
        </w:tc>
        <w:tc>
          <w:tcPr>
            <w:tcW w:w="1243"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lang w:eastAsia="lv-LV"/>
              </w:rPr>
              <w:t>18 315</w:t>
            </w:r>
          </w:p>
        </w:tc>
        <w:tc>
          <w:tcPr>
            <w:tcW w:w="1241"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lang w:eastAsia="lv-LV"/>
              </w:rPr>
              <w:t>18 625</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sz w:val="20"/>
              </w:rPr>
            </w:pPr>
            <w:r w:rsidRPr="00462190">
              <w:rPr>
                <w:sz w:val="20"/>
                <w:lang w:eastAsia="lv-LV"/>
              </w:rPr>
              <w:t>18 995</w:t>
            </w:r>
          </w:p>
        </w:tc>
      </w:tr>
    </w:tbl>
    <w:p w:rsidR="00AB245D" w:rsidRPr="00136240" w:rsidRDefault="00C12F09" w:rsidP="00AB245D">
      <w:pPr>
        <w:spacing w:before="20"/>
        <w:ind w:firstLine="0"/>
        <w:jc w:val="left"/>
        <w:rPr>
          <w:i/>
          <w:sz w:val="18"/>
          <w:szCs w:val="18"/>
          <w:lang w:eastAsia="lv-LV"/>
        </w:rPr>
      </w:pPr>
      <w:r>
        <w:rPr>
          <w:sz w:val="18"/>
          <w:szCs w:val="18"/>
          <w:vertAlign w:val="superscript"/>
          <w:lang w:eastAsia="lv-LV"/>
        </w:rPr>
        <w:t>2</w:t>
      </w:r>
      <w:r w:rsidR="00AB245D" w:rsidRPr="00136240">
        <w:rPr>
          <w:i/>
          <w:sz w:val="18"/>
          <w:szCs w:val="18"/>
          <w:lang w:eastAsia="lv-LV"/>
        </w:rPr>
        <w:t xml:space="preserve"> probācijas klienti, ar kuriem Valsts probācijas dienests turpina darbu no iepriekšējiem gadiem un probācijas klienti, ar kuriem Valsts probācijas dienesta uzsāk darbu pārskata gadā</w:t>
      </w:r>
    </w:p>
    <w:p w:rsidR="00AB245D" w:rsidRPr="00AB245D" w:rsidRDefault="00C12F09" w:rsidP="00AB245D">
      <w:pPr>
        <w:spacing w:before="20"/>
        <w:ind w:firstLine="0"/>
        <w:jc w:val="left"/>
        <w:rPr>
          <w:i/>
          <w:sz w:val="18"/>
          <w:szCs w:val="18"/>
          <w:lang w:eastAsia="lv-LV"/>
        </w:rPr>
      </w:pPr>
      <w:r>
        <w:rPr>
          <w:i/>
          <w:sz w:val="18"/>
          <w:szCs w:val="18"/>
          <w:vertAlign w:val="superscript"/>
          <w:lang w:eastAsia="lv-LV"/>
        </w:rPr>
        <w:t xml:space="preserve">3 </w:t>
      </w:r>
      <w:r w:rsidR="00AB245D" w:rsidRPr="00136240">
        <w:rPr>
          <w:i/>
          <w:sz w:val="18"/>
          <w:szCs w:val="18"/>
          <w:lang w:eastAsia="lv-LV"/>
        </w:rPr>
        <w:t>2017.g. skaitliskajā vērtībā netiek iekļauts probācijas klientu skaits, kuriem nodrošināta pamatsoda - piespiedu darbs – izpilde</w:t>
      </w:r>
    </w:p>
    <w:p w:rsidR="00AB245D" w:rsidRPr="00462190" w:rsidRDefault="00AB245D" w:rsidP="00AB245D">
      <w:pPr>
        <w:spacing w:before="20"/>
        <w:ind w:firstLine="0"/>
        <w:jc w:val="left"/>
        <w:rPr>
          <w:b/>
          <w:sz w:val="18"/>
          <w:szCs w:val="18"/>
          <w:lang w:eastAsia="lv-LV"/>
        </w:rPr>
      </w:pPr>
    </w:p>
    <w:p w:rsidR="00AB245D" w:rsidRPr="00136240" w:rsidRDefault="00AB245D" w:rsidP="00AB245D">
      <w:pPr>
        <w:pStyle w:val="Tabuluvirsraksti"/>
        <w:jc w:val="left"/>
        <w:rPr>
          <w:b/>
          <w:lang w:eastAsia="lv-LV"/>
        </w:rPr>
      </w:pPr>
      <w:r w:rsidRPr="00136240">
        <w:rPr>
          <w:b/>
          <w:lang w:eastAsia="lv-LV"/>
        </w:rPr>
        <w:t>3. Komerctiesību politika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AB245D" w:rsidRPr="00136240" w:rsidTr="00AB245D">
        <w:trPr>
          <w:trHeight w:val="283"/>
        </w:trPr>
        <w:tc>
          <w:tcPr>
            <w:tcW w:w="9072" w:type="dxa"/>
            <w:gridSpan w:val="4"/>
            <w:shd w:val="clear" w:color="auto" w:fill="D9D9D9" w:themeFill="background1" w:themeFillShade="D9"/>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 xml:space="preserve">Politikas mērķis: komercdarbībai labvēlīga ˗ stabila un efektīva tiesiskā vide </w:t>
            </w:r>
            <w:r w:rsidRPr="00462190">
              <w:rPr>
                <w:sz w:val="20"/>
                <w:szCs w:val="18"/>
                <w:lang w:eastAsia="lv-LV"/>
              </w:rPr>
              <w:t xml:space="preserve">/ </w:t>
            </w:r>
            <w:r w:rsidRPr="00462190">
              <w:rPr>
                <w:i/>
                <w:sz w:val="20"/>
                <w:szCs w:val="18"/>
                <w:lang w:eastAsia="lv-LV"/>
              </w:rPr>
              <w:t>Tieslietu ministrijas darbības stratēģija 2018.-2020.gadam</w:t>
            </w:r>
          </w:p>
        </w:tc>
      </w:tr>
      <w:tr w:rsidR="00AB245D" w:rsidRPr="00136240" w:rsidTr="00AB245D">
        <w:trPr>
          <w:trHeight w:val="425"/>
        </w:trPr>
        <w:tc>
          <w:tcPr>
            <w:tcW w:w="4111" w:type="dxa"/>
            <w:shd w:val="clear" w:color="auto" w:fill="auto"/>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Politikas rezultatīvie rādītāji</w:t>
            </w:r>
          </w:p>
        </w:tc>
        <w:tc>
          <w:tcPr>
            <w:tcW w:w="2458"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Attīstības plānošanas dokumenti vai </w:t>
            </w:r>
          </w:p>
          <w:p w:rsidR="00AB245D" w:rsidRPr="00462190" w:rsidRDefault="00AB245D" w:rsidP="00AB245D">
            <w:pPr>
              <w:pStyle w:val="Tabuluvirsraksti"/>
              <w:spacing w:after="0"/>
              <w:rPr>
                <w:b/>
                <w:sz w:val="20"/>
                <w:szCs w:val="18"/>
                <w:lang w:eastAsia="lv-LV"/>
              </w:rPr>
            </w:pPr>
            <w:r w:rsidRPr="00462190">
              <w:rPr>
                <w:b/>
                <w:sz w:val="20"/>
                <w:szCs w:val="18"/>
                <w:lang w:eastAsia="lv-LV"/>
              </w:rPr>
              <w:t>normatīvie akti</w:t>
            </w:r>
          </w:p>
        </w:tc>
        <w:tc>
          <w:tcPr>
            <w:tcW w:w="1260"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Faktiskā vērtība </w:t>
            </w:r>
            <w:r w:rsidRPr="00462190">
              <w:rPr>
                <w:sz w:val="20"/>
                <w:szCs w:val="18"/>
                <w:lang w:eastAsia="lv-LV"/>
              </w:rPr>
              <w:t>(2017)</w:t>
            </w:r>
          </w:p>
        </w:tc>
        <w:tc>
          <w:tcPr>
            <w:tcW w:w="1243"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Plānotā vērtība </w:t>
            </w:r>
            <w:r w:rsidRPr="00462190">
              <w:rPr>
                <w:sz w:val="20"/>
                <w:szCs w:val="18"/>
                <w:lang w:eastAsia="lv-LV"/>
              </w:rPr>
              <w:t>(2019)</w:t>
            </w:r>
          </w:p>
        </w:tc>
      </w:tr>
      <w:tr w:rsidR="00AB245D" w:rsidRPr="00136240" w:rsidTr="00AB245D">
        <w:trPr>
          <w:trHeight w:val="567"/>
        </w:trPr>
        <w:tc>
          <w:tcPr>
            <w:tcW w:w="4111" w:type="dxa"/>
          </w:tcPr>
          <w:p w:rsidR="00AB245D" w:rsidRPr="00462190" w:rsidRDefault="00AB245D" w:rsidP="00AB245D">
            <w:pPr>
              <w:pStyle w:val="Tabuluvirsraksti"/>
              <w:spacing w:after="0"/>
              <w:jc w:val="both"/>
              <w:rPr>
                <w:b/>
                <w:i/>
                <w:sz w:val="20"/>
                <w:szCs w:val="18"/>
                <w:lang w:eastAsia="lv-LV"/>
              </w:rPr>
            </w:pPr>
            <w:r w:rsidRPr="00462190">
              <w:rPr>
                <w:i/>
                <w:sz w:val="20"/>
                <w:szCs w:val="18"/>
              </w:rPr>
              <w:t>Vidējais maksātnespējas procesa ilgums (gadi)</w:t>
            </w:r>
          </w:p>
        </w:tc>
        <w:tc>
          <w:tcPr>
            <w:tcW w:w="2458" w:type="dxa"/>
          </w:tcPr>
          <w:p w:rsidR="00AB245D" w:rsidRPr="00462190" w:rsidRDefault="00AB245D" w:rsidP="00AB245D">
            <w:pPr>
              <w:pStyle w:val="Tabuluvirsraksti"/>
              <w:spacing w:after="0"/>
              <w:jc w:val="both"/>
              <w:rPr>
                <w:i/>
                <w:sz w:val="20"/>
                <w:szCs w:val="18"/>
                <w:lang w:eastAsia="lv-LV"/>
              </w:rPr>
            </w:pPr>
            <w:r w:rsidRPr="00462190">
              <w:rPr>
                <w:i/>
                <w:sz w:val="20"/>
                <w:szCs w:val="18"/>
              </w:rPr>
              <w:t>Maksātnespējas politikas attīstības pamatnostādnes 2016. - 2020.gadam un to īstenošanas plāns</w:t>
            </w:r>
          </w:p>
        </w:tc>
        <w:tc>
          <w:tcPr>
            <w:tcW w:w="1260" w:type="dxa"/>
            <w:vAlign w:val="center"/>
          </w:tcPr>
          <w:p w:rsidR="00AB245D" w:rsidRPr="00462190" w:rsidRDefault="00AB245D" w:rsidP="00AB245D">
            <w:pPr>
              <w:pStyle w:val="Tabuluvirsraksti"/>
              <w:spacing w:after="0"/>
              <w:rPr>
                <w:i/>
                <w:sz w:val="20"/>
                <w:szCs w:val="18"/>
              </w:rPr>
            </w:pPr>
            <w:r w:rsidRPr="00462190">
              <w:rPr>
                <w:i/>
                <w:sz w:val="20"/>
                <w:szCs w:val="18"/>
              </w:rPr>
              <w:t xml:space="preserve">1,67 </w:t>
            </w:r>
          </w:p>
          <w:p w:rsidR="00AB245D" w:rsidRPr="00462190" w:rsidRDefault="00AB245D" w:rsidP="00AB245D">
            <w:pPr>
              <w:pStyle w:val="Tabuluvirsraksti"/>
              <w:spacing w:after="0"/>
              <w:rPr>
                <w:i/>
                <w:sz w:val="20"/>
                <w:szCs w:val="18"/>
                <w:lang w:eastAsia="lv-LV"/>
              </w:rPr>
            </w:pPr>
          </w:p>
        </w:tc>
        <w:tc>
          <w:tcPr>
            <w:tcW w:w="1243" w:type="dxa"/>
            <w:vAlign w:val="center"/>
          </w:tcPr>
          <w:p w:rsidR="00AB245D" w:rsidRPr="00462190" w:rsidRDefault="00AB245D" w:rsidP="00AB245D">
            <w:pPr>
              <w:pStyle w:val="Tabuluvirsraksti"/>
              <w:spacing w:after="0"/>
              <w:rPr>
                <w:i/>
                <w:sz w:val="20"/>
                <w:szCs w:val="18"/>
              </w:rPr>
            </w:pPr>
            <w:r w:rsidRPr="00462190">
              <w:rPr>
                <w:i/>
                <w:sz w:val="20"/>
                <w:szCs w:val="18"/>
              </w:rPr>
              <w:t xml:space="preserve">1,3 </w:t>
            </w:r>
          </w:p>
          <w:p w:rsidR="00AB245D" w:rsidRPr="00462190" w:rsidRDefault="00AB245D" w:rsidP="00AB245D">
            <w:pPr>
              <w:pStyle w:val="Tabuluvirsraksti"/>
              <w:spacing w:after="0"/>
              <w:rPr>
                <w:i/>
                <w:sz w:val="20"/>
                <w:szCs w:val="18"/>
                <w:lang w:eastAsia="lv-LV"/>
              </w:rPr>
            </w:pPr>
          </w:p>
        </w:tc>
      </w:tr>
      <w:tr w:rsidR="00AB245D" w:rsidRPr="00136240" w:rsidTr="00AB245D">
        <w:trPr>
          <w:trHeight w:val="567"/>
        </w:trPr>
        <w:tc>
          <w:tcPr>
            <w:tcW w:w="4111" w:type="dxa"/>
          </w:tcPr>
          <w:p w:rsidR="00AB245D" w:rsidRPr="00462190" w:rsidRDefault="00AB245D" w:rsidP="00AB245D">
            <w:pPr>
              <w:pStyle w:val="Tabuluvirsraksti"/>
              <w:spacing w:after="0"/>
              <w:jc w:val="both"/>
              <w:rPr>
                <w:i/>
                <w:sz w:val="20"/>
                <w:szCs w:val="18"/>
                <w:lang w:eastAsia="lv-LV"/>
              </w:rPr>
            </w:pPr>
            <w:r w:rsidRPr="00462190">
              <w:rPr>
                <w:i/>
                <w:sz w:val="20"/>
                <w:szCs w:val="18"/>
              </w:rPr>
              <w:t>Maksātnespējas procesa izmaksas (izmaiņas centos no viena euro attiecībā pret iepriekšējo gadu)</w:t>
            </w:r>
          </w:p>
        </w:tc>
        <w:tc>
          <w:tcPr>
            <w:tcW w:w="2458" w:type="dxa"/>
          </w:tcPr>
          <w:p w:rsidR="00AB245D" w:rsidRPr="00462190" w:rsidRDefault="00AB245D" w:rsidP="00AB245D">
            <w:pPr>
              <w:pStyle w:val="Tabuluvirsraksti"/>
              <w:spacing w:after="0"/>
              <w:jc w:val="both"/>
              <w:rPr>
                <w:i/>
                <w:sz w:val="20"/>
                <w:szCs w:val="18"/>
                <w:lang w:eastAsia="lv-LV"/>
              </w:rPr>
            </w:pPr>
            <w:r w:rsidRPr="00462190">
              <w:rPr>
                <w:i/>
                <w:sz w:val="20"/>
                <w:szCs w:val="18"/>
              </w:rPr>
              <w:t>Maksātnespējas politikas attīstības pamatnostādnes 2016. - 2020.gadam un to īstenošanas plāns</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rPr>
              <w:t>2,17</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lang w:eastAsia="lv-LV"/>
              </w:rPr>
              <w:t>1,39</w:t>
            </w:r>
          </w:p>
        </w:tc>
      </w:tr>
      <w:tr w:rsidR="00AB245D" w:rsidRPr="00136240" w:rsidTr="00AB245D">
        <w:trPr>
          <w:trHeight w:val="567"/>
        </w:trPr>
        <w:tc>
          <w:tcPr>
            <w:tcW w:w="4111" w:type="dxa"/>
          </w:tcPr>
          <w:p w:rsidR="00AB245D" w:rsidRPr="00462190" w:rsidRDefault="00AB245D" w:rsidP="00AB245D">
            <w:pPr>
              <w:pStyle w:val="Tabuluvirsraksti"/>
              <w:spacing w:after="0"/>
              <w:jc w:val="both"/>
              <w:rPr>
                <w:i/>
                <w:sz w:val="20"/>
                <w:szCs w:val="18"/>
              </w:rPr>
            </w:pPr>
            <w:r w:rsidRPr="00462190">
              <w:rPr>
                <w:i/>
                <w:sz w:val="20"/>
                <w:szCs w:val="18"/>
              </w:rPr>
              <w:t>Sekmīgi pabeigto tiesiskās aizsardzības procesu skaits pret izbeigtajiem tiesiskās aizsardzības procesiem (%)</w:t>
            </w:r>
          </w:p>
        </w:tc>
        <w:tc>
          <w:tcPr>
            <w:tcW w:w="2458" w:type="dxa"/>
          </w:tcPr>
          <w:p w:rsidR="00AB245D" w:rsidRPr="00462190" w:rsidRDefault="00AB245D" w:rsidP="00AB245D">
            <w:pPr>
              <w:pStyle w:val="Tabuluvirsraksti"/>
              <w:spacing w:after="0"/>
              <w:jc w:val="both"/>
              <w:rPr>
                <w:i/>
                <w:sz w:val="20"/>
                <w:szCs w:val="18"/>
              </w:rPr>
            </w:pPr>
            <w:r w:rsidRPr="00462190">
              <w:rPr>
                <w:i/>
                <w:sz w:val="20"/>
                <w:szCs w:val="18"/>
              </w:rPr>
              <w:t>Maksātnespējas politikas attīstības pamatnostādnes 2016. - 2020.gadam un to īstenošanas plāns</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rPr>
            </w:pPr>
            <w:r w:rsidRPr="00462190">
              <w:rPr>
                <w:i/>
                <w:sz w:val="20"/>
                <w:szCs w:val="18"/>
              </w:rPr>
              <w:t>10,0</w:t>
            </w:r>
          </w:p>
          <w:p w:rsidR="00AB245D" w:rsidRPr="00462190" w:rsidRDefault="00AB245D" w:rsidP="00AB245D">
            <w:pPr>
              <w:pStyle w:val="Tabuluvirsraksti"/>
              <w:spacing w:after="0"/>
              <w:rPr>
                <w:i/>
                <w:sz w:val="20"/>
                <w:szCs w:val="18"/>
              </w:rPr>
            </w:pP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rPr>
            </w:pPr>
            <w:r w:rsidRPr="00462190">
              <w:rPr>
                <w:i/>
                <w:sz w:val="20"/>
                <w:szCs w:val="18"/>
              </w:rPr>
              <w:t>23,0</w:t>
            </w:r>
          </w:p>
          <w:p w:rsidR="00AB245D" w:rsidRPr="00462190" w:rsidRDefault="00AB245D" w:rsidP="00AB245D">
            <w:pPr>
              <w:pStyle w:val="Tabuluvirsraksti"/>
              <w:spacing w:after="0"/>
              <w:rPr>
                <w:i/>
                <w:sz w:val="20"/>
                <w:szCs w:val="18"/>
              </w:rPr>
            </w:pPr>
          </w:p>
        </w:tc>
      </w:tr>
      <w:tr w:rsidR="00AB245D" w:rsidRPr="00136240" w:rsidTr="00AB245D">
        <w:trPr>
          <w:trHeight w:val="567"/>
        </w:trPr>
        <w:tc>
          <w:tcPr>
            <w:tcW w:w="4111"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Elektroniski saņemtie pieteikumi pakalpojumu saņemšanai Uzņēmumu reģistrā (%)</w:t>
            </w:r>
          </w:p>
        </w:tc>
        <w:tc>
          <w:tcPr>
            <w:tcW w:w="2458"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rPr>
            </w:pPr>
            <w:r w:rsidRPr="00462190">
              <w:rPr>
                <w:i/>
                <w:sz w:val="20"/>
                <w:szCs w:val="18"/>
              </w:rPr>
              <w:t>40,0</w:t>
            </w:r>
          </w:p>
          <w:p w:rsidR="00AB245D" w:rsidRPr="00462190" w:rsidRDefault="00AB245D" w:rsidP="00AB245D">
            <w:pPr>
              <w:pStyle w:val="Tabuluvirsraksti"/>
              <w:spacing w:after="0"/>
              <w:rPr>
                <w:i/>
                <w:sz w:val="20"/>
                <w:szCs w:val="18"/>
                <w:lang w:eastAsia="lv-LV"/>
              </w:rPr>
            </w:pP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rPr>
            </w:pPr>
            <w:r w:rsidRPr="00462190">
              <w:rPr>
                <w:i/>
                <w:sz w:val="20"/>
                <w:szCs w:val="18"/>
              </w:rPr>
              <w:t>60,0</w:t>
            </w:r>
          </w:p>
          <w:p w:rsidR="00AB245D" w:rsidRPr="00462190" w:rsidRDefault="00AB245D" w:rsidP="00AB245D">
            <w:pPr>
              <w:pStyle w:val="Tabuluvirsraksti"/>
              <w:spacing w:after="0"/>
              <w:rPr>
                <w:i/>
                <w:sz w:val="20"/>
                <w:szCs w:val="18"/>
                <w:lang w:eastAsia="lv-LV"/>
              </w:rPr>
            </w:pPr>
          </w:p>
        </w:tc>
      </w:tr>
    </w:tbl>
    <w:p w:rsidR="00AB245D" w:rsidRDefault="00AB245D" w:rsidP="00AB245D">
      <w:pPr>
        <w:pStyle w:val="Tabuluvirsraksti"/>
        <w:spacing w:after="0"/>
        <w:jc w:val="both"/>
        <w:rPr>
          <w:sz w:val="18"/>
          <w:szCs w:val="18"/>
          <w:lang w:eastAsia="lv-LV"/>
        </w:rPr>
      </w:pPr>
    </w:p>
    <w:p w:rsidR="005A220D" w:rsidRPr="00136240" w:rsidRDefault="005A220D" w:rsidP="00AB245D">
      <w:pPr>
        <w:pStyle w:val="Tabuluvirsraksti"/>
        <w:spacing w:after="0"/>
        <w:jc w:val="both"/>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B245D" w:rsidRPr="00136240" w:rsidTr="00AB245D">
        <w:trPr>
          <w:trHeight w:val="283"/>
          <w:tblHeader/>
        </w:trPr>
        <w:tc>
          <w:tcPr>
            <w:tcW w:w="2840" w:type="dxa"/>
          </w:tcPr>
          <w:p w:rsidR="00AB245D" w:rsidRPr="00136240" w:rsidRDefault="00AB245D" w:rsidP="00AB245D">
            <w:pPr>
              <w:spacing w:after="0"/>
              <w:rPr>
                <w:sz w:val="18"/>
                <w:szCs w:val="18"/>
              </w:rPr>
            </w:pPr>
          </w:p>
        </w:tc>
        <w:tc>
          <w:tcPr>
            <w:tcW w:w="1246" w:type="dxa"/>
          </w:tcPr>
          <w:p w:rsidR="00AB245D" w:rsidRPr="00136240" w:rsidRDefault="00AB245D" w:rsidP="00AB245D">
            <w:pPr>
              <w:pStyle w:val="tabteksts"/>
              <w:jc w:val="center"/>
              <w:rPr>
                <w:szCs w:val="18"/>
                <w:lang w:eastAsia="lv-LV"/>
              </w:rPr>
            </w:pPr>
            <w:r w:rsidRPr="00136240">
              <w:rPr>
                <w:lang w:eastAsia="lv-LV"/>
              </w:rPr>
              <w:t>2017. gads (izpilde)</w:t>
            </w:r>
          </w:p>
        </w:tc>
        <w:tc>
          <w:tcPr>
            <w:tcW w:w="1247" w:type="dxa"/>
          </w:tcPr>
          <w:p w:rsidR="00AB245D" w:rsidRPr="00136240" w:rsidRDefault="00AB245D" w:rsidP="00AB245D">
            <w:pPr>
              <w:pStyle w:val="tabteksts"/>
              <w:jc w:val="center"/>
              <w:rPr>
                <w:szCs w:val="18"/>
                <w:lang w:eastAsia="lv-LV"/>
              </w:rPr>
            </w:pPr>
            <w:r w:rsidRPr="00136240">
              <w:rPr>
                <w:lang w:eastAsia="lv-LV"/>
              </w:rPr>
              <w:t>2018. gada plāns</w:t>
            </w:r>
          </w:p>
        </w:tc>
        <w:tc>
          <w:tcPr>
            <w:tcW w:w="1247" w:type="dxa"/>
          </w:tcPr>
          <w:p w:rsidR="00AB245D" w:rsidRPr="00136240" w:rsidRDefault="00AB245D"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5"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AB245D">
        <w:trPr>
          <w:trHeight w:val="349"/>
        </w:trPr>
        <w:tc>
          <w:tcPr>
            <w:tcW w:w="9074" w:type="dxa"/>
            <w:gridSpan w:val="6"/>
            <w:shd w:val="clear" w:color="auto" w:fill="D9D9D9" w:themeFill="background1" w:themeFillShade="D9"/>
          </w:tcPr>
          <w:p w:rsidR="00AB245D" w:rsidRPr="00136240" w:rsidRDefault="00AB245D" w:rsidP="00AB245D">
            <w:pPr>
              <w:spacing w:after="0"/>
              <w:jc w:val="center"/>
              <w:rPr>
                <w:b/>
                <w:sz w:val="18"/>
                <w:szCs w:val="18"/>
              </w:rPr>
            </w:pPr>
            <w:r w:rsidRPr="00136240">
              <w:rPr>
                <w:b/>
                <w:sz w:val="18"/>
                <w:szCs w:val="18"/>
              </w:rPr>
              <w:t>Ieguldījumi</w:t>
            </w:r>
          </w:p>
        </w:tc>
      </w:tr>
      <w:tr w:rsidR="00AB245D" w:rsidRPr="00136240" w:rsidTr="00AB245D">
        <w:trPr>
          <w:trHeight w:val="142"/>
        </w:trPr>
        <w:tc>
          <w:tcPr>
            <w:tcW w:w="2840" w:type="dxa"/>
            <w:vMerge w:val="restart"/>
          </w:tcPr>
          <w:p w:rsidR="00AB245D" w:rsidRPr="00136240" w:rsidRDefault="00AB245D" w:rsidP="00AB245D">
            <w:pPr>
              <w:spacing w:after="0"/>
              <w:ind w:firstLine="0"/>
              <w:rPr>
                <w:b/>
                <w:sz w:val="18"/>
                <w:szCs w:val="18"/>
                <w:lang w:eastAsia="lv-LV"/>
              </w:rPr>
            </w:pPr>
            <w:r w:rsidRPr="00136240">
              <w:rPr>
                <w:b/>
                <w:sz w:val="18"/>
                <w:szCs w:val="18"/>
                <w:lang w:eastAsia="lv-LV"/>
              </w:rPr>
              <w:t xml:space="preserve">Izdevumi kopā, </w:t>
            </w:r>
            <w:r w:rsidRPr="00136240">
              <w:rPr>
                <w:i/>
                <w:sz w:val="18"/>
                <w:szCs w:val="18"/>
                <w:lang w:eastAsia="lv-LV"/>
              </w:rPr>
              <w:t>euro,</w:t>
            </w:r>
            <w:r w:rsidRPr="00136240">
              <w:rPr>
                <w:sz w:val="18"/>
                <w:szCs w:val="18"/>
                <w:lang w:eastAsia="lv-LV"/>
              </w:rPr>
              <w:t xml:space="preserve"> t.sk.:</w:t>
            </w:r>
          </w:p>
          <w:p w:rsidR="00AB245D" w:rsidRPr="00136240" w:rsidRDefault="00AB245D" w:rsidP="00AB245D">
            <w:pPr>
              <w:spacing w:after="0"/>
              <w:ind w:firstLine="0"/>
              <w:rPr>
                <w:sz w:val="18"/>
                <w:szCs w:val="18"/>
              </w:rPr>
            </w:pPr>
            <w:r w:rsidRPr="00136240">
              <w:rPr>
                <w:b/>
                <w:sz w:val="18"/>
                <w:szCs w:val="18"/>
                <w:lang w:eastAsia="lv-LV"/>
              </w:rPr>
              <w:t>Vidējais amata vietu skaits</w:t>
            </w:r>
            <w:r w:rsidRPr="00136240">
              <w:rPr>
                <w:sz w:val="18"/>
                <w:szCs w:val="18"/>
                <w:lang w:eastAsia="lv-LV"/>
              </w:rPr>
              <w:t xml:space="preserve"> </w:t>
            </w:r>
            <w:r w:rsidRPr="00136240">
              <w:rPr>
                <w:b/>
                <w:sz w:val="18"/>
                <w:szCs w:val="18"/>
                <w:lang w:eastAsia="lv-LV"/>
              </w:rPr>
              <w:t>kopā</w:t>
            </w:r>
            <w:r w:rsidRPr="00136240">
              <w:rPr>
                <w:sz w:val="18"/>
                <w:szCs w:val="18"/>
                <w:lang w:eastAsia="lv-LV"/>
              </w:rPr>
              <w:t>, t.sk.:</w:t>
            </w:r>
          </w:p>
        </w:tc>
        <w:tc>
          <w:tcPr>
            <w:tcW w:w="1246" w:type="dxa"/>
          </w:tcPr>
          <w:p w:rsidR="00AB245D" w:rsidRPr="00136240" w:rsidRDefault="00AB245D" w:rsidP="00AB245D">
            <w:pPr>
              <w:pStyle w:val="tabteksts"/>
              <w:jc w:val="right"/>
              <w:rPr>
                <w:b/>
                <w:bCs/>
                <w:lang w:eastAsia="lv-LV"/>
              </w:rPr>
            </w:pPr>
            <w:r w:rsidRPr="00136240">
              <w:rPr>
                <w:b/>
                <w:bCs/>
                <w:lang w:eastAsia="lv-LV"/>
              </w:rPr>
              <w:t>7 039 888</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8 780 802</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8 033 986</w:t>
            </w:r>
          </w:p>
        </w:tc>
        <w:tc>
          <w:tcPr>
            <w:tcW w:w="1245" w:type="dxa"/>
          </w:tcPr>
          <w:p w:rsidR="00AB245D" w:rsidRPr="00136240" w:rsidRDefault="00AB245D" w:rsidP="00AB245D">
            <w:pPr>
              <w:pStyle w:val="tabteksts"/>
              <w:jc w:val="right"/>
              <w:rPr>
                <w:b/>
                <w:szCs w:val="18"/>
                <w:lang w:eastAsia="lv-LV"/>
              </w:rPr>
            </w:pPr>
            <w:r w:rsidRPr="00136240">
              <w:rPr>
                <w:b/>
                <w:szCs w:val="18"/>
                <w:lang w:eastAsia="lv-LV"/>
              </w:rPr>
              <w:t>7 869 358</w:t>
            </w:r>
          </w:p>
        </w:tc>
        <w:tc>
          <w:tcPr>
            <w:tcW w:w="1249" w:type="dxa"/>
          </w:tcPr>
          <w:p w:rsidR="00AB245D" w:rsidRPr="00136240" w:rsidRDefault="00AB245D" w:rsidP="00AB245D">
            <w:pPr>
              <w:spacing w:after="0"/>
              <w:ind w:firstLine="5"/>
              <w:jc w:val="right"/>
              <w:rPr>
                <w:b/>
                <w:sz w:val="18"/>
                <w:szCs w:val="18"/>
              </w:rPr>
            </w:pPr>
            <w:r w:rsidRPr="00136240">
              <w:rPr>
                <w:b/>
                <w:sz w:val="18"/>
                <w:szCs w:val="18"/>
              </w:rPr>
              <w:t>7 833 358</w:t>
            </w:r>
          </w:p>
        </w:tc>
      </w:tr>
      <w:tr w:rsidR="00AB245D" w:rsidRPr="00136240" w:rsidTr="00AB245D">
        <w:trPr>
          <w:trHeight w:val="425"/>
        </w:trPr>
        <w:tc>
          <w:tcPr>
            <w:tcW w:w="2840" w:type="dxa"/>
            <w:vMerge/>
          </w:tcPr>
          <w:p w:rsidR="00AB245D" w:rsidRPr="00136240" w:rsidRDefault="00AB245D" w:rsidP="00AB245D">
            <w:pPr>
              <w:rPr>
                <w:sz w:val="18"/>
                <w:szCs w:val="18"/>
              </w:rPr>
            </w:pPr>
          </w:p>
        </w:tc>
        <w:tc>
          <w:tcPr>
            <w:tcW w:w="1246" w:type="dxa"/>
          </w:tcPr>
          <w:p w:rsidR="00AB245D" w:rsidRPr="00136240" w:rsidRDefault="00AB245D" w:rsidP="00AB245D">
            <w:pPr>
              <w:spacing w:after="0"/>
              <w:ind w:firstLine="0"/>
              <w:jc w:val="right"/>
              <w:rPr>
                <w:b/>
                <w:bCs/>
                <w:sz w:val="18"/>
                <w:szCs w:val="18"/>
              </w:rPr>
            </w:pPr>
            <w:r w:rsidRPr="00136240">
              <w:rPr>
                <w:b/>
                <w:bCs/>
                <w:sz w:val="18"/>
                <w:szCs w:val="18"/>
              </w:rPr>
              <w:t>228</w:t>
            </w:r>
          </w:p>
        </w:tc>
        <w:tc>
          <w:tcPr>
            <w:tcW w:w="1247" w:type="dxa"/>
          </w:tcPr>
          <w:p w:rsidR="00AB245D" w:rsidRPr="00136240" w:rsidRDefault="00AB245D" w:rsidP="00AB245D">
            <w:pPr>
              <w:spacing w:after="0"/>
              <w:ind w:firstLine="0"/>
              <w:jc w:val="right"/>
              <w:rPr>
                <w:b/>
                <w:sz w:val="18"/>
                <w:szCs w:val="18"/>
              </w:rPr>
            </w:pPr>
            <w:r w:rsidRPr="00136240">
              <w:rPr>
                <w:b/>
                <w:sz w:val="18"/>
                <w:szCs w:val="18"/>
              </w:rPr>
              <w:t>249</w:t>
            </w:r>
          </w:p>
        </w:tc>
        <w:tc>
          <w:tcPr>
            <w:tcW w:w="1247" w:type="dxa"/>
          </w:tcPr>
          <w:p w:rsidR="00AB245D" w:rsidRPr="00136240" w:rsidRDefault="00AB245D" w:rsidP="00AB245D">
            <w:pPr>
              <w:spacing w:after="0"/>
              <w:ind w:firstLine="0"/>
              <w:jc w:val="right"/>
              <w:rPr>
                <w:b/>
                <w:sz w:val="18"/>
                <w:szCs w:val="18"/>
              </w:rPr>
            </w:pPr>
            <w:r w:rsidRPr="00136240">
              <w:rPr>
                <w:b/>
                <w:sz w:val="18"/>
                <w:szCs w:val="18"/>
              </w:rPr>
              <w:t>238</w:t>
            </w:r>
          </w:p>
        </w:tc>
        <w:tc>
          <w:tcPr>
            <w:tcW w:w="1245" w:type="dxa"/>
          </w:tcPr>
          <w:p w:rsidR="00AB245D" w:rsidRPr="00136240" w:rsidRDefault="00AB245D" w:rsidP="00AB245D">
            <w:pPr>
              <w:spacing w:after="0"/>
              <w:ind w:firstLine="0"/>
              <w:jc w:val="right"/>
              <w:rPr>
                <w:b/>
                <w:sz w:val="18"/>
                <w:szCs w:val="18"/>
              </w:rPr>
            </w:pPr>
            <w:r w:rsidRPr="00136240">
              <w:rPr>
                <w:b/>
                <w:sz w:val="18"/>
                <w:szCs w:val="18"/>
              </w:rPr>
              <w:t>238</w:t>
            </w:r>
          </w:p>
        </w:tc>
        <w:tc>
          <w:tcPr>
            <w:tcW w:w="1249" w:type="dxa"/>
          </w:tcPr>
          <w:p w:rsidR="00AB245D" w:rsidRPr="00136240" w:rsidRDefault="00AB245D" w:rsidP="00AB245D">
            <w:pPr>
              <w:spacing w:after="0"/>
              <w:ind w:firstLine="5"/>
              <w:jc w:val="right"/>
              <w:rPr>
                <w:b/>
                <w:sz w:val="18"/>
                <w:szCs w:val="18"/>
              </w:rPr>
            </w:pPr>
            <w:r w:rsidRPr="00136240">
              <w:rPr>
                <w:b/>
                <w:sz w:val="18"/>
                <w:szCs w:val="18"/>
              </w:rPr>
              <w:t>238</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06.01.00 Juridisko personu reģistrācija</w:t>
            </w:r>
          </w:p>
        </w:tc>
        <w:tc>
          <w:tcPr>
            <w:tcW w:w="1246" w:type="dxa"/>
          </w:tcPr>
          <w:p w:rsidR="00AB245D" w:rsidRPr="00136240" w:rsidRDefault="00AB245D" w:rsidP="00AB245D">
            <w:pPr>
              <w:spacing w:after="0"/>
              <w:ind w:firstLine="0"/>
              <w:jc w:val="right"/>
              <w:rPr>
                <w:sz w:val="18"/>
                <w:szCs w:val="18"/>
              </w:rPr>
            </w:pPr>
            <w:r w:rsidRPr="00136240">
              <w:rPr>
                <w:sz w:val="18"/>
                <w:szCs w:val="18"/>
              </w:rPr>
              <w:t>3 788 003</w:t>
            </w:r>
          </w:p>
        </w:tc>
        <w:tc>
          <w:tcPr>
            <w:tcW w:w="1247" w:type="dxa"/>
          </w:tcPr>
          <w:p w:rsidR="00AB245D" w:rsidRPr="00136240" w:rsidRDefault="00AB245D" w:rsidP="00AB245D">
            <w:pPr>
              <w:spacing w:after="0"/>
              <w:ind w:firstLine="0"/>
              <w:jc w:val="right"/>
              <w:rPr>
                <w:sz w:val="18"/>
                <w:szCs w:val="18"/>
              </w:rPr>
            </w:pPr>
            <w:r w:rsidRPr="00136240">
              <w:rPr>
                <w:sz w:val="18"/>
                <w:szCs w:val="18"/>
              </w:rPr>
              <w:t>4 988 100</w:t>
            </w:r>
          </w:p>
        </w:tc>
        <w:tc>
          <w:tcPr>
            <w:tcW w:w="1247" w:type="dxa"/>
          </w:tcPr>
          <w:p w:rsidR="00AB245D" w:rsidRPr="00136240" w:rsidRDefault="00AB245D" w:rsidP="00AB245D">
            <w:pPr>
              <w:spacing w:after="0"/>
              <w:ind w:firstLine="0"/>
              <w:jc w:val="right"/>
              <w:rPr>
                <w:sz w:val="18"/>
                <w:szCs w:val="18"/>
              </w:rPr>
            </w:pPr>
            <w:r w:rsidRPr="00136240">
              <w:rPr>
                <w:sz w:val="18"/>
                <w:szCs w:val="18"/>
              </w:rPr>
              <w:t>4 325 741</w:t>
            </w:r>
          </w:p>
        </w:tc>
        <w:tc>
          <w:tcPr>
            <w:tcW w:w="1245" w:type="dxa"/>
          </w:tcPr>
          <w:p w:rsidR="00AB245D" w:rsidRPr="00136240" w:rsidRDefault="00AB245D" w:rsidP="00AB245D">
            <w:pPr>
              <w:spacing w:after="0"/>
              <w:ind w:firstLine="0"/>
              <w:jc w:val="right"/>
              <w:rPr>
                <w:sz w:val="18"/>
                <w:szCs w:val="18"/>
              </w:rPr>
            </w:pPr>
            <w:r w:rsidRPr="00136240">
              <w:rPr>
                <w:sz w:val="18"/>
                <w:szCs w:val="18"/>
              </w:rPr>
              <w:t>4 172 651</w:t>
            </w:r>
          </w:p>
        </w:tc>
        <w:tc>
          <w:tcPr>
            <w:tcW w:w="1249" w:type="dxa"/>
          </w:tcPr>
          <w:p w:rsidR="00AB245D" w:rsidRPr="00136240" w:rsidRDefault="00AB245D" w:rsidP="00AB245D">
            <w:pPr>
              <w:spacing w:after="0"/>
              <w:ind w:firstLine="0"/>
              <w:jc w:val="right"/>
              <w:rPr>
                <w:sz w:val="18"/>
                <w:szCs w:val="18"/>
              </w:rPr>
            </w:pPr>
            <w:r w:rsidRPr="00136240">
              <w:rPr>
                <w:sz w:val="18"/>
                <w:szCs w:val="18"/>
              </w:rPr>
              <w:t>4 172 651</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right"/>
              <w:rPr>
                <w:sz w:val="18"/>
                <w:szCs w:val="18"/>
              </w:rPr>
            </w:pPr>
            <w:r w:rsidRPr="00136240">
              <w:rPr>
                <w:sz w:val="18"/>
                <w:szCs w:val="18"/>
              </w:rPr>
              <w:t>178</w:t>
            </w:r>
          </w:p>
        </w:tc>
        <w:tc>
          <w:tcPr>
            <w:tcW w:w="1247" w:type="dxa"/>
          </w:tcPr>
          <w:p w:rsidR="00AB245D" w:rsidRPr="00136240" w:rsidRDefault="00AB245D" w:rsidP="00AB245D">
            <w:pPr>
              <w:spacing w:after="0"/>
              <w:ind w:firstLine="0"/>
              <w:jc w:val="right"/>
              <w:rPr>
                <w:sz w:val="18"/>
                <w:szCs w:val="18"/>
              </w:rPr>
            </w:pPr>
            <w:r w:rsidRPr="00136240">
              <w:rPr>
                <w:sz w:val="18"/>
                <w:szCs w:val="18"/>
              </w:rPr>
              <w:t>189</w:t>
            </w:r>
          </w:p>
        </w:tc>
        <w:tc>
          <w:tcPr>
            <w:tcW w:w="1247" w:type="dxa"/>
          </w:tcPr>
          <w:p w:rsidR="00AB245D" w:rsidRPr="00136240" w:rsidRDefault="00AB245D" w:rsidP="00AB245D">
            <w:pPr>
              <w:spacing w:after="0"/>
              <w:ind w:firstLine="0"/>
              <w:jc w:val="right"/>
              <w:rPr>
                <w:sz w:val="18"/>
                <w:szCs w:val="18"/>
              </w:rPr>
            </w:pPr>
            <w:r w:rsidRPr="00136240">
              <w:rPr>
                <w:sz w:val="18"/>
                <w:szCs w:val="18"/>
              </w:rPr>
              <w:t>178</w:t>
            </w:r>
          </w:p>
        </w:tc>
        <w:tc>
          <w:tcPr>
            <w:tcW w:w="1245" w:type="dxa"/>
          </w:tcPr>
          <w:p w:rsidR="00AB245D" w:rsidRPr="00136240" w:rsidRDefault="00AB245D" w:rsidP="00AB245D">
            <w:pPr>
              <w:spacing w:after="0"/>
              <w:ind w:firstLine="0"/>
              <w:jc w:val="right"/>
              <w:rPr>
                <w:sz w:val="18"/>
                <w:szCs w:val="18"/>
              </w:rPr>
            </w:pPr>
            <w:r w:rsidRPr="00136240">
              <w:rPr>
                <w:sz w:val="18"/>
                <w:szCs w:val="18"/>
              </w:rPr>
              <w:t>178</w:t>
            </w:r>
          </w:p>
        </w:tc>
        <w:tc>
          <w:tcPr>
            <w:tcW w:w="1249" w:type="dxa"/>
          </w:tcPr>
          <w:p w:rsidR="00AB245D" w:rsidRPr="00136240" w:rsidRDefault="00AB245D" w:rsidP="00AB245D">
            <w:pPr>
              <w:spacing w:after="0"/>
              <w:ind w:firstLine="0"/>
              <w:jc w:val="right"/>
              <w:rPr>
                <w:sz w:val="18"/>
                <w:szCs w:val="18"/>
              </w:rPr>
            </w:pPr>
            <w:r w:rsidRPr="00136240">
              <w:rPr>
                <w:sz w:val="18"/>
                <w:szCs w:val="18"/>
              </w:rPr>
              <w:t>178</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rPr>
              <w:t>06.03.00 Maksātnespējas procesa pārvaldība</w:t>
            </w:r>
          </w:p>
        </w:tc>
        <w:tc>
          <w:tcPr>
            <w:tcW w:w="1246" w:type="dxa"/>
          </w:tcPr>
          <w:p w:rsidR="00AB245D" w:rsidRPr="00136240" w:rsidRDefault="00AB245D" w:rsidP="00AB245D">
            <w:pPr>
              <w:spacing w:after="0"/>
              <w:ind w:firstLine="0"/>
              <w:jc w:val="right"/>
              <w:rPr>
                <w:sz w:val="18"/>
                <w:szCs w:val="18"/>
              </w:rPr>
            </w:pPr>
            <w:r w:rsidRPr="00136240">
              <w:rPr>
                <w:sz w:val="18"/>
                <w:szCs w:val="18"/>
              </w:rPr>
              <w:t>1 253 034</w:t>
            </w:r>
          </w:p>
        </w:tc>
        <w:tc>
          <w:tcPr>
            <w:tcW w:w="1247" w:type="dxa"/>
          </w:tcPr>
          <w:p w:rsidR="00AB245D" w:rsidRPr="00136240" w:rsidRDefault="00AB245D" w:rsidP="00AB245D">
            <w:pPr>
              <w:spacing w:after="0"/>
              <w:ind w:firstLine="0"/>
              <w:jc w:val="right"/>
              <w:rPr>
                <w:sz w:val="18"/>
                <w:szCs w:val="18"/>
              </w:rPr>
            </w:pPr>
            <w:r w:rsidRPr="00136240">
              <w:rPr>
                <w:sz w:val="18"/>
                <w:szCs w:val="18"/>
              </w:rPr>
              <w:t>1 936 910</w:t>
            </w:r>
          </w:p>
        </w:tc>
        <w:tc>
          <w:tcPr>
            <w:tcW w:w="1247" w:type="dxa"/>
          </w:tcPr>
          <w:p w:rsidR="00AB245D" w:rsidRPr="00136240" w:rsidRDefault="00AB245D" w:rsidP="00AB245D">
            <w:pPr>
              <w:spacing w:after="0"/>
              <w:ind w:firstLine="0"/>
              <w:jc w:val="right"/>
              <w:rPr>
                <w:sz w:val="18"/>
                <w:szCs w:val="18"/>
              </w:rPr>
            </w:pPr>
            <w:r w:rsidRPr="00136240">
              <w:rPr>
                <w:sz w:val="18"/>
                <w:szCs w:val="18"/>
              </w:rPr>
              <w:t>1 659 735</w:t>
            </w:r>
          </w:p>
        </w:tc>
        <w:tc>
          <w:tcPr>
            <w:tcW w:w="1245" w:type="dxa"/>
          </w:tcPr>
          <w:p w:rsidR="00AB245D" w:rsidRPr="00136240" w:rsidRDefault="00AB245D" w:rsidP="00AB245D">
            <w:pPr>
              <w:spacing w:after="0"/>
              <w:ind w:firstLine="0"/>
              <w:jc w:val="right"/>
              <w:rPr>
                <w:sz w:val="18"/>
                <w:szCs w:val="18"/>
              </w:rPr>
            </w:pPr>
            <w:r w:rsidRPr="00136240">
              <w:rPr>
                <w:sz w:val="18"/>
                <w:szCs w:val="18"/>
              </w:rPr>
              <w:t>1 697 155</w:t>
            </w:r>
          </w:p>
        </w:tc>
        <w:tc>
          <w:tcPr>
            <w:tcW w:w="1249" w:type="dxa"/>
          </w:tcPr>
          <w:p w:rsidR="00AB245D" w:rsidRPr="00136240" w:rsidRDefault="00AB245D" w:rsidP="00AB245D">
            <w:pPr>
              <w:spacing w:after="0"/>
              <w:ind w:firstLine="5"/>
              <w:jc w:val="right"/>
              <w:rPr>
                <w:sz w:val="18"/>
                <w:szCs w:val="18"/>
              </w:rPr>
            </w:pPr>
            <w:r w:rsidRPr="00136240">
              <w:rPr>
                <w:sz w:val="18"/>
                <w:szCs w:val="18"/>
              </w:rPr>
              <w:t>1 697 155</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right"/>
              <w:rPr>
                <w:sz w:val="18"/>
                <w:szCs w:val="18"/>
              </w:rPr>
            </w:pPr>
            <w:r w:rsidRPr="00136240">
              <w:rPr>
                <w:sz w:val="18"/>
                <w:szCs w:val="18"/>
              </w:rPr>
              <w:t>50</w:t>
            </w:r>
          </w:p>
        </w:tc>
        <w:tc>
          <w:tcPr>
            <w:tcW w:w="1247" w:type="dxa"/>
          </w:tcPr>
          <w:p w:rsidR="00AB245D" w:rsidRPr="00136240" w:rsidRDefault="00AB245D" w:rsidP="00AB245D">
            <w:pPr>
              <w:spacing w:after="0"/>
              <w:ind w:firstLine="0"/>
              <w:jc w:val="right"/>
              <w:rPr>
                <w:sz w:val="18"/>
                <w:szCs w:val="18"/>
              </w:rPr>
            </w:pPr>
            <w:r w:rsidRPr="00136240">
              <w:rPr>
                <w:sz w:val="18"/>
                <w:szCs w:val="18"/>
              </w:rPr>
              <w:t>60</w:t>
            </w:r>
          </w:p>
        </w:tc>
        <w:tc>
          <w:tcPr>
            <w:tcW w:w="1247" w:type="dxa"/>
          </w:tcPr>
          <w:p w:rsidR="00AB245D" w:rsidRPr="00136240" w:rsidRDefault="00AB245D" w:rsidP="00AB245D">
            <w:pPr>
              <w:spacing w:after="0"/>
              <w:ind w:firstLine="0"/>
              <w:jc w:val="right"/>
              <w:rPr>
                <w:sz w:val="18"/>
                <w:szCs w:val="18"/>
              </w:rPr>
            </w:pPr>
            <w:r w:rsidRPr="00136240">
              <w:rPr>
                <w:sz w:val="18"/>
                <w:szCs w:val="18"/>
              </w:rPr>
              <w:t>60</w:t>
            </w:r>
          </w:p>
        </w:tc>
        <w:tc>
          <w:tcPr>
            <w:tcW w:w="1245" w:type="dxa"/>
          </w:tcPr>
          <w:p w:rsidR="00AB245D" w:rsidRPr="00136240" w:rsidRDefault="00AB245D" w:rsidP="00AB245D">
            <w:pPr>
              <w:spacing w:after="0"/>
              <w:ind w:firstLine="0"/>
              <w:jc w:val="right"/>
              <w:rPr>
                <w:sz w:val="18"/>
                <w:szCs w:val="18"/>
              </w:rPr>
            </w:pPr>
            <w:r w:rsidRPr="00136240">
              <w:rPr>
                <w:sz w:val="18"/>
                <w:szCs w:val="18"/>
              </w:rPr>
              <w:t>60</w:t>
            </w:r>
          </w:p>
        </w:tc>
        <w:tc>
          <w:tcPr>
            <w:tcW w:w="1249" w:type="dxa"/>
          </w:tcPr>
          <w:p w:rsidR="00AB245D" w:rsidRPr="00136240" w:rsidRDefault="00AB245D" w:rsidP="00AB245D">
            <w:pPr>
              <w:spacing w:after="0"/>
              <w:ind w:firstLine="5"/>
              <w:jc w:val="right"/>
              <w:rPr>
                <w:sz w:val="18"/>
                <w:szCs w:val="18"/>
              </w:rPr>
            </w:pPr>
            <w:r w:rsidRPr="00136240">
              <w:rPr>
                <w:sz w:val="18"/>
                <w:szCs w:val="18"/>
              </w:rPr>
              <w:t>60</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06.04.00 Darbinieku prasījumu garantiju fonds</w:t>
            </w:r>
          </w:p>
        </w:tc>
        <w:tc>
          <w:tcPr>
            <w:tcW w:w="1246" w:type="dxa"/>
          </w:tcPr>
          <w:p w:rsidR="00AB245D" w:rsidRPr="00136240" w:rsidRDefault="00AB245D" w:rsidP="00AB245D">
            <w:pPr>
              <w:spacing w:after="0"/>
              <w:ind w:firstLine="0"/>
              <w:jc w:val="right"/>
              <w:rPr>
                <w:sz w:val="18"/>
                <w:szCs w:val="18"/>
              </w:rPr>
            </w:pPr>
            <w:r w:rsidRPr="00136240">
              <w:rPr>
                <w:sz w:val="18"/>
                <w:szCs w:val="18"/>
              </w:rPr>
              <w:t>1 328 291</w:t>
            </w:r>
          </w:p>
        </w:tc>
        <w:tc>
          <w:tcPr>
            <w:tcW w:w="1247" w:type="dxa"/>
          </w:tcPr>
          <w:p w:rsidR="00AB245D" w:rsidRPr="00136240" w:rsidRDefault="00AB245D" w:rsidP="00AB245D">
            <w:pPr>
              <w:spacing w:after="0"/>
              <w:ind w:firstLine="0"/>
              <w:jc w:val="right"/>
              <w:rPr>
                <w:sz w:val="18"/>
                <w:szCs w:val="18"/>
              </w:rPr>
            </w:pPr>
            <w:r w:rsidRPr="00136240">
              <w:rPr>
                <w:sz w:val="18"/>
                <w:szCs w:val="18"/>
              </w:rPr>
              <w:t>1 701 724</w:t>
            </w:r>
          </w:p>
        </w:tc>
        <w:tc>
          <w:tcPr>
            <w:tcW w:w="1247" w:type="dxa"/>
          </w:tcPr>
          <w:p w:rsidR="00AB245D" w:rsidRPr="00136240" w:rsidRDefault="00AB245D" w:rsidP="00AB245D">
            <w:pPr>
              <w:spacing w:after="0"/>
              <w:ind w:firstLine="0"/>
              <w:jc w:val="right"/>
              <w:rPr>
                <w:sz w:val="18"/>
                <w:szCs w:val="18"/>
              </w:rPr>
            </w:pPr>
            <w:r w:rsidRPr="00136240">
              <w:rPr>
                <w:sz w:val="18"/>
                <w:szCs w:val="18"/>
              </w:rPr>
              <w:t>1 947 000</w:t>
            </w:r>
          </w:p>
        </w:tc>
        <w:tc>
          <w:tcPr>
            <w:tcW w:w="1245" w:type="dxa"/>
          </w:tcPr>
          <w:p w:rsidR="00AB245D" w:rsidRPr="00136240" w:rsidRDefault="00AB245D" w:rsidP="00AB245D">
            <w:pPr>
              <w:spacing w:after="0"/>
              <w:ind w:firstLine="0"/>
              <w:jc w:val="right"/>
              <w:rPr>
                <w:sz w:val="18"/>
                <w:szCs w:val="18"/>
              </w:rPr>
            </w:pPr>
            <w:r w:rsidRPr="00136240">
              <w:rPr>
                <w:sz w:val="18"/>
                <w:szCs w:val="18"/>
              </w:rPr>
              <w:t>1 947 000</w:t>
            </w:r>
          </w:p>
        </w:tc>
        <w:tc>
          <w:tcPr>
            <w:tcW w:w="1249" w:type="dxa"/>
          </w:tcPr>
          <w:p w:rsidR="00AB245D" w:rsidRPr="00136240" w:rsidRDefault="00AB245D" w:rsidP="00AB245D">
            <w:pPr>
              <w:spacing w:after="0"/>
              <w:ind w:firstLine="5"/>
              <w:jc w:val="right"/>
              <w:rPr>
                <w:sz w:val="18"/>
                <w:szCs w:val="18"/>
              </w:rPr>
            </w:pPr>
            <w:r w:rsidRPr="00136240">
              <w:rPr>
                <w:sz w:val="18"/>
                <w:szCs w:val="18"/>
              </w:rPr>
              <w:t>1 947 000</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06.05.00 Maksātnespējas procesa izmaksas</w:t>
            </w:r>
          </w:p>
        </w:tc>
        <w:tc>
          <w:tcPr>
            <w:tcW w:w="1246" w:type="dxa"/>
          </w:tcPr>
          <w:p w:rsidR="00AB245D" w:rsidRPr="00136240" w:rsidRDefault="00AB245D" w:rsidP="00AB245D">
            <w:pPr>
              <w:spacing w:after="0"/>
              <w:ind w:firstLine="0"/>
              <w:jc w:val="right"/>
              <w:rPr>
                <w:sz w:val="18"/>
                <w:szCs w:val="18"/>
              </w:rPr>
            </w:pPr>
            <w:r w:rsidRPr="00136240">
              <w:rPr>
                <w:sz w:val="18"/>
                <w:szCs w:val="18"/>
              </w:rPr>
              <w:t>9 780</w:t>
            </w:r>
          </w:p>
        </w:tc>
        <w:tc>
          <w:tcPr>
            <w:tcW w:w="1247" w:type="dxa"/>
          </w:tcPr>
          <w:p w:rsidR="00AB245D" w:rsidRPr="00136240" w:rsidRDefault="00AB245D" w:rsidP="00AB245D">
            <w:pPr>
              <w:spacing w:after="0"/>
              <w:ind w:firstLine="0"/>
              <w:jc w:val="right"/>
              <w:rPr>
                <w:sz w:val="18"/>
                <w:szCs w:val="18"/>
              </w:rPr>
            </w:pPr>
            <w:r w:rsidRPr="00136240">
              <w:rPr>
                <w:sz w:val="18"/>
                <w:szCs w:val="18"/>
              </w:rPr>
              <w:t>21 126</w:t>
            </w:r>
          </w:p>
        </w:tc>
        <w:tc>
          <w:tcPr>
            <w:tcW w:w="1247" w:type="dxa"/>
          </w:tcPr>
          <w:p w:rsidR="00AB245D" w:rsidRPr="00136240" w:rsidRDefault="00AB245D" w:rsidP="00AB245D">
            <w:pPr>
              <w:spacing w:after="0"/>
              <w:ind w:firstLine="0"/>
              <w:jc w:val="right"/>
              <w:rPr>
                <w:sz w:val="18"/>
                <w:szCs w:val="18"/>
              </w:rPr>
            </w:pPr>
            <w:r w:rsidRPr="00136240">
              <w:rPr>
                <w:sz w:val="18"/>
                <w:szCs w:val="18"/>
              </w:rPr>
              <w:t>16 552</w:t>
            </w:r>
          </w:p>
        </w:tc>
        <w:tc>
          <w:tcPr>
            <w:tcW w:w="1245" w:type="dxa"/>
          </w:tcPr>
          <w:p w:rsidR="00AB245D" w:rsidRPr="00136240" w:rsidRDefault="00AB245D" w:rsidP="00AB245D">
            <w:pPr>
              <w:spacing w:after="0"/>
              <w:ind w:firstLine="0"/>
              <w:jc w:val="right"/>
              <w:rPr>
                <w:sz w:val="18"/>
                <w:szCs w:val="18"/>
              </w:rPr>
            </w:pPr>
            <w:r w:rsidRPr="00136240">
              <w:rPr>
                <w:sz w:val="18"/>
                <w:szCs w:val="18"/>
              </w:rPr>
              <w:t>16 552</w:t>
            </w:r>
          </w:p>
        </w:tc>
        <w:tc>
          <w:tcPr>
            <w:tcW w:w="1249" w:type="dxa"/>
          </w:tcPr>
          <w:p w:rsidR="00AB245D" w:rsidRPr="00136240" w:rsidRDefault="00AB245D" w:rsidP="00AB245D">
            <w:pPr>
              <w:spacing w:after="0"/>
              <w:ind w:firstLine="5"/>
              <w:jc w:val="right"/>
              <w:rPr>
                <w:sz w:val="18"/>
                <w:szCs w:val="18"/>
              </w:rPr>
            </w:pPr>
            <w:r w:rsidRPr="00136240">
              <w:rPr>
                <w:sz w:val="18"/>
                <w:szCs w:val="18"/>
              </w:rPr>
              <w:t>16 552</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99.00.00 Līdzekļu neparedzētiem gadījumiem izlietojums</w:t>
            </w:r>
          </w:p>
        </w:tc>
        <w:tc>
          <w:tcPr>
            <w:tcW w:w="1246" w:type="dxa"/>
          </w:tcPr>
          <w:p w:rsidR="00AB245D" w:rsidRPr="00136240" w:rsidRDefault="00AB245D" w:rsidP="00AB245D">
            <w:pPr>
              <w:spacing w:after="0"/>
              <w:ind w:firstLine="0"/>
              <w:jc w:val="right"/>
              <w:rPr>
                <w:color w:val="000000" w:themeColor="text1"/>
                <w:sz w:val="18"/>
                <w:szCs w:val="18"/>
              </w:rPr>
            </w:pPr>
            <w:r w:rsidRPr="00136240">
              <w:rPr>
                <w:color w:val="000000" w:themeColor="text1"/>
                <w:sz w:val="18"/>
                <w:szCs w:val="18"/>
              </w:rPr>
              <w:t>333 643</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color w:val="000000" w:themeColor="text1"/>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62.07.00 Eiropas Reģionālās attīstības fonda (ERAF) projektu un pasākumu īstenošana (2014-2020)</w:t>
            </w:r>
          </w:p>
        </w:tc>
        <w:tc>
          <w:tcPr>
            <w:tcW w:w="1246" w:type="dxa"/>
          </w:tcPr>
          <w:p w:rsidR="00AB245D" w:rsidRPr="00136240" w:rsidRDefault="00AB245D" w:rsidP="00AB245D">
            <w:pPr>
              <w:spacing w:after="0"/>
              <w:ind w:firstLine="0"/>
              <w:jc w:val="right"/>
              <w:rPr>
                <w:sz w:val="18"/>
                <w:szCs w:val="18"/>
              </w:rPr>
            </w:pPr>
            <w:r w:rsidRPr="00136240">
              <w:rPr>
                <w:sz w:val="18"/>
                <w:szCs w:val="18"/>
              </w:rPr>
              <w:t>19 938</w:t>
            </w:r>
          </w:p>
        </w:tc>
        <w:tc>
          <w:tcPr>
            <w:tcW w:w="1247" w:type="dxa"/>
          </w:tcPr>
          <w:p w:rsidR="00AB245D" w:rsidRPr="00136240" w:rsidRDefault="00AB245D" w:rsidP="00AB245D">
            <w:pPr>
              <w:spacing w:after="0"/>
              <w:ind w:firstLine="0"/>
              <w:jc w:val="right"/>
              <w:rPr>
                <w:sz w:val="18"/>
                <w:szCs w:val="18"/>
              </w:rPr>
            </w:pPr>
            <w:r w:rsidRPr="00136240">
              <w:rPr>
                <w:sz w:val="18"/>
                <w:szCs w:val="18"/>
              </w:rPr>
              <w:t>29 000</w:t>
            </w:r>
          </w:p>
        </w:tc>
        <w:tc>
          <w:tcPr>
            <w:tcW w:w="1247" w:type="dxa"/>
          </w:tcPr>
          <w:p w:rsidR="00AB245D" w:rsidRPr="00136240" w:rsidRDefault="00AB245D" w:rsidP="00AB245D">
            <w:pPr>
              <w:spacing w:after="0"/>
              <w:ind w:firstLine="0"/>
              <w:jc w:val="right"/>
              <w:rPr>
                <w:sz w:val="18"/>
                <w:szCs w:val="18"/>
              </w:rPr>
            </w:pPr>
            <w:r w:rsidRPr="00136240">
              <w:rPr>
                <w:sz w:val="18"/>
                <w:szCs w:val="18"/>
              </w:rPr>
              <w:t>84 958</w:t>
            </w:r>
          </w:p>
        </w:tc>
        <w:tc>
          <w:tcPr>
            <w:tcW w:w="1245" w:type="dxa"/>
          </w:tcPr>
          <w:p w:rsidR="00AB245D" w:rsidRPr="00136240" w:rsidRDefault="00AB245D" w:rsidP="00AB245D">
            <w:pPr>
              <w:spacing w:after="0"/>
              <w:ind w:firstLine="0"/>
              <w:jc w:val="right"/>
              <w:rPr>
                <w:sz w:val="18"/>
                <w:szCs w:val="18"/>
              </w:rPr>
            </w:pPr>
            <w:r w:rsidRPr="00136240">
              <w:rPr>
                <w:sz w:val="18"/>
                <w:szCs w:val="18"/>
              </w:rPr>
              <w:t>36 000</w:t>
            </w:r>
          </w:p>
        </w:tc>
        <w:tc>
          <w:tcPr>
            <w:tcW w:w="1249" w:type="dxa"/>
          </w:tcPr>
          <w:p w:rsidR="00AB245D" w:rsidRPr="00136240" w:rsidRDefault="00AB245D" w:rsidP="00AB245D">
            <w:pPr>
              <w:spacing w:after="0"/>
              <w:ind w:firstLine="5"/>
              <w:jc w:val="center"/>
              <w:rPr>
                <w:sz w:val="18"/>
                <w:szCs w:val="18"/>
              </w:rPr>
            </w:pP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70.10.00 Citu ES politiku instrumentu projektu un pasākumu īstenošana (2014-2020)</w:t>
            </w:r>
          </w:p>
        </w:tc>
        <w:tc>
          <w:tcPr>
            <w:tcW w:w="1246" w:type="dxa"/>
          </w:tcPr>
          <w:p w:rsidR="00AB245D" w:rsidRPr="00136240" w:rsidRDefault="00AB245D" w:rsidP="00AB245D">
            <w:pPr>
              <w:spacing w:after="0"/>
              <w:ind w:firstLine="0"/>
              <w:jc w:val="right"/>
              <w:rPr>
                <w:sz w:val="18"/>
                <w:szCs w:val="18"/>
              </w:rPr>
            </w:pPr>
            <w:r w:rsidRPr="00136240">
              <w:rPr>
                <w:sz w:val="18"/>
                <w:szCs w:val="18"/>
              </w:rPr>
              <w:t>307 199</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309"/>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70.21.00 Atmaksas valsts pamatbudžetā par Eiropas Savienības politiku instrumentu finansējumu (2014-2020)</w:t>
            </w: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103 942</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9074" w:type="dxa"/>
            <w:gridSpan w:val="6"/>
            <w:shd w:val="clear" w:color="auto" w:fill="D9D9D9" w:themeFill="background1" w:themeFillShade="D9"/>
          </w:tcPr>
          <w:p w:rsidR="00AB245D" w:rsidRPr="00462190" w:rsidRDefault="00AB245D" w:rsidP="00AB245D">
            <w:pPr>
              <w:spacing w:after="0"/>
              <w:jc w:val="center"/>
              <w:rPr>
                <w:b/>
                <w:i/>
                <w:sz w:val="20"/>
                <w:szCs w:val="18"/>
              </w:rPr>
            </w:pPr>
            <w:r w:rsidRPr="00462190">
              <w:rPr>
                <w:b/>
                <w:sz w:val="20"/>
                <w:szCs w:val="18"/>
                <w:lang w:eastAsia="lv-LV"/>
              </w:rPr>
              <w:lastRenderedPageBreak/>
              <w:t>Raksturojošākie darbības rezultatīvie rādītāji</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 xml:space="preserve">Administratora atlīdzības segšana, komersantu skaits </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15</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 xml:space="preserve">22 </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 xml:space="preserve">14 </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14</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sz w:val="20"/>
                <w:szCs w:val="18"/>
              </w:rPr>
            </w:pPr>
            <w:r w:rsidRPr="00462190">
              <w:rPr>
                <w:sz w:val="20"/>
                <w:szCs w:val="18"/>
              </w:rPr>
              <w:t>10</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 xml:space="preserve">Pārējo administrācijas izmaksu segšana, komersantu skaits </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szCs w:val="18"/>
              </w:rPr>
            </w:pPr>
            <w:r w:rsidRPr="00462190">
              <w:rPr>
                <w:sz w:val="20"/>
                <w:szCs w:val="18"/>
              </w:rPr>
              <w:t>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szCs w:val="18"/>
              </w:rPr>
            </w:pPr>
            <w:r w:rsidRPr="00462190">
              <w:rPr>
                <w:sz w:val="20"/>
                <w:szCs w:val="18"/>
              </w:rPr>
              <w:t xml:space="preserve">4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szCs w:val="18"/>
              </w:rPr>
            </w:pPr>
            <w:r w:rsidRPr="00462190">
              <w:rPr>
                <w:sz w:val="20"/>
                <w:szCs w:val="18"/>
              </w:rPr>
              <w:t xml:space="preserve">3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szCs w:val="18"/>
              </w:rPr>
            </w:pPr>
            <w:r w:rsidRPr="00462190">
              <w:rPr>
                <w:sz w:val="20"/>
                <w:szCs w:val="18"/>
              </w:rPr>
              <w:t>3</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45D" w:rsidRPr="00462190" w:rsidRDefault="00AB245D" w:rsidP="00AB245D">
            <w:pPr>
              <w:spacing w:after="0"/>
              <w:ind w:firstLine="0"/>
              <w:jc w:val="center"/>
              <w:rPr>
                <w:sz w:val="20"/>
                <w:szCs w:val="18"/>
              </w:rPr>
            </w:pPr>
            <w:r w:rsidRPr="00462190">
              <w:rPr>
                <w:sz w:val="20"/>
                <w:szCs w:val="18"/>
              </w:rPr>
              <w:t>3</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 xml:space="preserve">Gadā pārbaudīto maksātnespējas procesu skaits no visiem pasludinātajiem maksātnespējas procesiem, kuros pieņemts lēmums par administratora rīcību konkrētā maksātnespējas procesā </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199</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280</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260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 xml:space="preserve">250 </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250</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 xml:space="preserve">Elektroniski saņemto reģistrācijas pieteikumu īpatsvars (%) no kopējā saņemto pieteikumu skaita </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47,0</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60,0</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 xml:space="preserve"> 65,0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68,0</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80,0</w:t>
            </w:r>
          </w:p>
        </w:tc>
      </w:tr>
      <w:tr w:rsidR="00AB245D" w:rsidRPr="00136240" w:rsidTr="00AB245D">
        <w:trPr>
          <w:trHeight w:val="142"/>
        </w:trPr>
        <w:tc>
          <w:tcPr>
            <w:tcW w:w="9074" w:type="dxa"/>
            <w:gridSpan w:val="6"/>
            <w:shd w:val="clear" w:color="auto" w:fill="D9D9D9" w:themeFill="background1" w:themeFillShade="D9"/>
          </w:tcPr>
          <w:p w:rsidR="00AB245D" w:rsidRPr="00462190" w:rsidRDefault="00AB245D" w:rsidP="00AB245D">
            <w:pPr>
              <w:spacing w:after="0"/>
              <w:jc w:val="center"/>
              <w:rPr>
                <w:b/>
                <w:i/>
                <w:sz w:val="20"/>
                <w:szCs w:val="18"/>
              </w:rPr>
            </w:pPr>
            <w:r w:rsidRPr="00462190">
              <w:rPr>
                <w:b/>
                <w:sz w:val="20"/>
                <w:szCs w:val="18"/>
                <w:lang w:eastAsia="lv-LV"/>
              </w:rPr>
              <w:t>Kvalitātes rādītāji</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Latvijas pozīcija starptautiskajā Doing Business reitingā sadaļā Maksātnespējas risinājumi (vieta)</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 xml:space="preserve">44 </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43</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54</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50</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46</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Latvijas pozīcija starptautiskajā Doing Business reitingā sadaļā Uzņēmējdarbības uzsākšana (vieta)</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 xml:space="preserve">22 </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 xml:space="preserve">21 </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24</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rFonts w:eastAsia="Calibri"/>
                <w:sz w:val="20"/>
                <w:szCs w:val="18"/>
              </w:rPr>
              <w:t>10</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sz w:val="20"/>
                <w:szCs w:val="18"/>
              </w:rPr>
            </w:pPr>
            <w:r w:rsidRPr="00462190">
              <w:rPr>
                <w:sz w:val="20"/>
                <w:szCs w:val="18"/>
              </w:rPr>
              <w:t>10</w:t>
            </w:r>
          </w:p>
        </w:tc>
      </w:tr>
    </w:tbl>
    <w:p w:rsidR="00AB245D" w:rsidRDefault="00AB245D" w:rsidP="000B104A">
      <w:pPr>
        <w:pStyle w:val="Tabuluvirsraksti"/>
        <w:jc w:val="left"/>
        <w:rPr>
          <w:b/>
          <w:lang w:eastAsia="lv-LV"/>
        </w:rPr>
      </w:pPr>
    </w:p>
    <w:p w:rsidR="00AB245D" w:rsidRPr="00136240" w:rsidRDefault="00AB245D" w:rsidP="00AB245D">
      <w:pPr>
        <w:pStyle w:val="Tabuluvirsraksti"/>
        <w:jc w:val="left"/>
        <w:rPr>
          <w:b/>
          <w:lang w:eastAsia="lv-LV"/>
        </w:rPr>
      </w:pPr>
      <w:r w:rsidRPr="00136240">
        <w:rPr>
          <w:b/>
          <w:lang w:eastAsia="lv-LV"/>
        </w:rPr>
        <w:t>4. Nekustamā īpašuma tiesību politika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AB245D" w:rsidRPr="00136240" w:rsidTr="00AB245D">
        <w:trPr>
          <w:trHeight w:val="283"/>
        </w:trPr>
        <w:tc>
          <w:tcPr>
            <w:tcW w:w="9072" w:type="dxa"/>
            <w:gridSpan w:val="4"/>
            <w:shd w:val="clear" w:color="auto" w:fill="D9D9D9" w:themeFill="background1" w:themeFillShade="D9"/>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 xml:space="preserve">Politikas mērķis: nekustamo īpašumu īpašnieku, valdītāju un lietotāju tiesību un interešu droša, efektīva un uzticama aizsardzība </w:t>
            </w:r>
            <w:r w:rsidRPr="00462190">
              <w:rPr>
                <w:sz w:val="20"/>
                <w:szCs w:val="18"/>
                <w:lang w:eastAsia="lv-LV"/>
              </w:rPr>
              <w:t xml:space="preserve">/ </w:t>
            </w:r>
            <w:r w:rsidRPr="00462190">
              <w:rPr>
                <w:i/>
                <w:sz w:val="20"/>
                <w:szCs w:val="18"/>
                <w:lang w:eastAsia="lv-LV"/>
              </w:rPr>
              <w:t>Tieslietu ministrijas darbības stratēģija 2018.-2020.gadam</w:t>
            </w:r>
          </w:p>
        </w:tc>
      </w:tr>
      <w:tr w:rsidR="00AB245D" w:rsidRPr="00136240" w:rsidTr="00AB245D">
        <w:trPr>
          <w:trHeight w:val="425"/>
        </w:trPr>
        <w:tc>
          <w:tcPr>
            <w:tcW w:w="4111" w:type="dxa"/>
            <w:shd w:val="clear" w:color="auto" w:fill="auto"/>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Politikas rezultatīvie rādītāji</w:t>
            </w:r>
          </w:p>
        </w:tc>
        <w:tc>
          <w:tcPr>
            <w:tcW w:w="2458"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Attīstības plānošanas dokumenti vai </w:t>
            </w:r>
          </w:p>
          <w:p w:rsidR="00AB245D" w:rsidRPr="00462190" w:rsidRDefault="00AB245D" w:rsidP="00AB245D">
            <w:pPr>
              <w:pStyle w:val="Tabuluvirsraksti"/>
              <w:spacing w:after="0"/>
              <w:rPr>
                <w:b/>
                <w:sz w:val="20"/>
                <w:szCs w:val="18"/>
                <w:lang w:eastAsia="lv-LV"/>
              </w:rPr>
            </w:pPr>
            <w:r w:rsidRPr="00462190">
              <w:rPr>
                <w:b/>
                <w:sz w:val="20"/>
                <w:szCs w:val="18"/>
                <w:lang w:eastAsia="lv-LV"/>
              </w:rPr>
              <w:t>normatīvie akti</w:t>
            </w:r>
          </w:p>
        </w:tc>
        <w:tc>
          <w:tcPr>
            <w:tcW w:w="1260"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Faktiskā vērtība </w:t>
            </w:r>
            <w:r w:rsidRPr="00462190">
              <w:rPr>
                <w:sz w:val="20"/>
                <w:szCs w:val="18"/>
                <w:lang w:eastAsia="lv-LV"/>
              </w:rPr>
              <w:t>(2017)</w:t>
            </w:r>
          </w:p>
        </w:tc>
        <w:tc>
          <w:tcPr>
            <w:tcW w:w="1243"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Plānotā vērtība </w:t>
            </w:r>
            <w:r w:rsidRPr="00462190">
              <w:rPr>
                <w:sz w:val="20"/>
                <w:szCs w:val="18"/>
                <w:lang w:eastAsia="lv-LV"/>
              </w:rPr>
              <w:t>(2019)</w:t>
            </w:r>
          </w:p>
        </w:tc>
      </w:tr>
      <w:tr w:rsidR="00AB245D" w:rsidRPr="00136240" w:rsidTr="00AB245D">
        <w:trPr>
          <w:trHeight w:val="567"/>
        </w:trPr>
        <w:tc>
          <w:tcPr>
            <w:tcW w:w="4111" w:type="dxa"/>
          </w:tcPr>
          <w:p w:rsidR="00AB245D" w:rsidRPr="00462190" w:rsidRDefault="00AB245D" w:rsidP="00AB245D">
            <w:pPr>
              <w:pStyle w:val="Tabuluvirsraksti"/>
              <w:spacing w:after="0"/>
              <w:jc w:val="both"/>
              <w:rPr>
                <w:b/>
                <w:i/>
                <w:sz w:val="20"/>
                <w:szCs w:val="18"/>
                <w:lang w:eastAsia="lv-LV"/>
              </w:rPr>
            </w:pPr>
            <w:r w:rsidRPr="00462190">
              <w:rPr>
                <w:i/>
                <w:sz w:val="20"/>
                <w:szCs w:val="18"/>
                <w:lang w:eastAsia="lv-LV"/>
              </w:rPr>
              <w:t>Atbilstoši vienas pieturas aģentūras principam darbojošies pakalpojumi nekustamā īpašuma reģistrācijas procesā (skaits)</w:t>
            </w:r>
          </w:p>
        </w:tc>
        <w:tc>
          <w:tcPr>
            <w:tcW w:w="2458"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Koncepcija par Nekustamā īpašuma valsts kadastra un valsts vienotās datorizētās zemesgrāmatas vienotas sistēmas izveidi</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rPr>
              <w:t>8</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rPr>
              <w:t>17</w:t>
            </w:r>
          </w:p>
        </w:tc>
      </w:tr>
      <w:tr w:rsidR="00AB245D" w:rsidRPr="00136240" w:rsidTr="00AB245D">
        <w:trPr>
          <w:trHeight w:val="567"/>
        </w:trPr>
        <w:tc>
          <w:tcPr>
            <w:tcW w:w="4111"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Aktualizēti zemesgrāmatu nodalījumi (skaits)</w:t>
            </w:r>
          </w:p>
        </w:tc>
        <w:tc>
          <w:tcPr>
            <w:tcW w:w="2458"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Koncepcija par Nekustamā īpašuma valsts kadastra un valsts vienotās datorizētās zemesgrāmatas vienotas sistēmas izveidi</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ind w:firstLine="272"/>
              <w:rPr>
                <w:sz w:val="20"/>
                <w:szCs w:val="18"/>
                <w:lang w:eastAsia="lv-LV"/>
              </w:rPr>
            </w:pPr>
            <w:r w:rsidRPr="00462190">
              <w:rPr>
                <w:i/>
                <w:iCs/>
                <w:sz w:val="20"/>
                <w:szCs w:val="18"/>
              </w:rPr>
              <w:t>57 300</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iCs/>
                <w:sz w:val="20"/>
                <w:szCs w:val="18"/>
              </w:rPr>
              <w:t>45 000</w:t>
            </w:r>
          </w:p>
        </w:tc>
      </w:tr>
    </w:tbl>
    <w:p w:rsidR="00AB245D" w:rsidRPr="00136240" w:rsidRDefault="00AB245D" w:rsidP="00AB245D">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B245D" w:rsidRPr="00136240" w:rsidTr="00AB245D">
        <w:trPr>
          <w:trHeight w:val="283"/>
        </w:trPr>
        <w:tc>
          <w:tcPr>
            <w:tcW w:w="2840" w:type="dxa"/>
          </w:tcPr>
          <w:p w:rsidR="00AB245D" w:rsidRPr="00136240" w:rsidRDefault="00AB245D" w:rsidP="00AB245D">
            <w:pPr>
              <w:spacing w:after="0"/>
              <w:rPr>
                <w:sz w:val="18"/>
                <w:szCs w:val="18"/>
              </w:rPr>
            </w:pPr>
          </w:p>
        </w:tc>
        <w:tc>
          <w:tcPr>
            <w:tcW w:w="1246" w:type="dxa"/>
          </w:tcPr>
          <w:p w:rsidR="00AB245D" w:rsidRPr="00136240" w:rsidRDefault="00AB245D" w:rsidP="00AB245D">
            <w:pPr>
              <w:pStyle w:val="tabteksts"/>
              <w:jc w:val="center"/>
              <w:rPr>
                <w:szCs w:val="18"/>
                <w:lang w:eastAsia="lv-LV"/>
              </w:rPr>
            </w:pPr>
            <w:r w:rsidRPr="00136240">
              <w:rPr>
                <w:lang w:eastAsia="lv-LV"/>
              </w:rPr>
              <w:t>2017. gads (izpilde)</w:t>
            </w:r>
          </w:p>
        </w:tc>
        <w:tc>
          <w:tcPr>
            <w:tcW w:w="1247" w:type="dxa"/>
          </w:tcPr>
          <w:p w:rsidR="00AB245D" w:rsidRPr="00136240" w:rsidRDefault="00AB245D" w:rsidP="00AB245D">
            <w:pPr>
              <w:pStyle w:val="tabteksts"/>
              <w:jc w:val="center"/>
              <w:rPr>
                <w:szCs w:val="18"/>
                <w:lang w:eastAsia="lv-LV"/>
              </w:rPr>
            </w:pPr>
            <w:r w:rsidRPr="00136240">
              <w:rPr>
                <w:lang w:eastAsia="lv-LV"/>
              </w:rPr>
              <w:t>2018. gada plāns</w:t>
            </w:r>
          </w:p>
        </w:tc>
        <w:tc>
          <w:tcPr>
            <w:tcW w:w="1247" w:type="dxa"/>
          </w:tcPr>
          <w:p w:rsidR="00AB245D" w:rsidRPr="00136240" w:rsidRDefault="00AB245D" w:rsidP="009F0D94">
            <w:pPr>
              <w:pStyle w:val="tabteksts"/>
              <w:jc w:val="center"/>
              <w:rPr>
                <w:szCs w:val="18"/>
                <w:lang w:eastAsia="lv-LV"/>
              </w:rPr>
            </w:pPr>
            <w:r w:rsidRPr="00136240">
              <w:rPr>
                <w:szCs w:val="18"/>
                <w:lang w:eastAsia="lv-LV"/>
              </w:rPr>
              <w:t xml:space="preserve">2019. gada </w:t>
            </w:r>
            <w:r w:rsidR="009F0D94">
              <w:rPr>
                <w:szCs w:val="18"/>
                <w:lang w:eastAsia="lv-LV"/>
              </w:rPr>
              <w:t>plāns</w:t>
            </w:r>
          </w:p>
        </w:tc>
        <w:tc>
          <w:tcPr>
            <w:tcW w:w="1245"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AB245D">
        <w:tc>
          <w:tcPr>
            <w:tcW w:w="9074" w:type="dxa"/>
            <w:gridSpan w:val="6"/>
            <w:shd w:val="clear" w:color="auto" w:fill="D9D9D9" w:themeFill="background1" w:themeFillShade="D9"/>
          </w:tcPr>
          <w:p w:rsidR="00AB245D" w:rsidRPr="00136240" w:rsidRDefault="00AB245D" w:rsidP="00AB245D">
            <w:pPr>
              <w:spacing w:after="0"/>
              <w:jc w:val="center"/>
              <w:rPr>
                <w:b/>
                <w:bCs/>
                <w:sz w:val="18"/>
                <w:szCs w:val="18"/>
              </w:rPr>
            </w:pPr>
            <w:r w:rsidRPr="00136240">
              <w:rPr>
                <w:b/>
                <w:bCs/>
                <w:sz w:val="18"/>
                <w:szCs w:val="18"/>
              </w:rPr>
              <w:t>Ieguldījumi</w:t>
            </w:r>
          </w:p>
        </w:tc>
      </w:tr>
      <w:tr w:rsidR="00AB245D" w:rsidRPr="00136240" w:rsidTr="00AB245D">
        <w:trPr>
          <w:trHeight w:val="142"/>
        </w:trPr>
        <w:tc>
          <w:tcPr>
            <w:tcW w:w="2840" w:type="dxa"/>
            <w:vMerge w:val="restart"/>
          </w:tcPr>
          <w:p w:rsidR="00AB245D" w:rsidRPr="00136240" w:rsidRDefault="00AB245D" w:rsidP="00AB245D">
            <w:pPr>
              <w:spacing w:after="0"/>
              <w:ind w:firstLine="0"/>
              <w:rPr>
                <w:b/>
                <w:sz w:val="18"/>
                <w:szCs w:val="18"/>
                <w:lang w:eastAsia="lv-LV"/>
              </w:rPr>
            </w:pPr>
            <w:r w:rsidRPr="00136240">
              <w:rPr>
                <w:b/>
                <w:sz w:val="18"/>
                <w:szCs w:val="18"/>
                <w:lang w:eastAsia="lv-LV"/>
              </w:rPr>
              <w:t xml:space="preserve">Izdevumi kopā, </w:t>
            </w:r>
            <w:r w:rsidRPr="00136240">
              <w:rPr>
                <w:i/>
                <w:sz w:val="18"/>
                <w:szCs w:val="18"/>
                <w:lang w:eastAsia="lv-LV"/>
              </w:rPr>
              <w:t>euro,</w:t>
            </w:r>
            <w:r w:rsidRPr="00136240">
              <w:rPr>
                <w:sz w:val="18"/>
                <w:szCs w:val="18"/>
                <w:lang w:eastAsia="lv-LV"/>
              </w:rPr>
              <w:t xml:space="preserve"> t.sk.:</w:t>
            </w:r>
          </w:p>
          <w:p w:rsidR="00AB245D" w:rsidRPr="00136240" w:rsidRDefault="00AB245D" w:rsidP="00AB245D">
            <w:pPr>
              <w:spacing w:after="0"/>
              <w:ind w:firstLine="0"/>
              <w:rPr>
                <w:sz w:val="18"/>
                <w:szCs w:val="18"/>
              </w:rPr>
            </w:pPr>
            <w:r w:rsidRPr="00136240">
              <w:rPr>
                <w:b/>
                <w:sz w:val="18"/>
                <w:szCs w:val="18"/>
                <w:lang w:eastAsia="lv-LV"/>
              </w:rPr>
              <w:t>Vidējais amata vietu skaits</w:t>
            </w:r>
            <w:r w:rsidRPr="00136240">
              <w:rPr>
                <w:sz w:val="18"/>
                <w:szCs w:val="18"/>
                <w:lang w:eastAsia="lv-LV"/>
              </w:rPr>
              <w:t xml:space="preserve"> </w:t>
            </w:r>
            <w:r w:rsidRPr="00136240">
              <w:rPr>
                <w:b/>
                <w:sz w:val="18"/>
                <w:szCs w:val="18"/>
                <w:lang w:eastAsia="lv-LV"/>
              </w:rPr>
              <w:t>kopā</w:t>
            </w:r>
            <w:r w:rsidRPr="00136240">
              <w:rPr>
                <w:sz w:val="18"/>
                <w:szCs w:val="18"/>
                <w:lang w:eastAsia="lv-LV"/>
              </w:rPr>
              <w:t>, t.sk.:</w:t>
            </w:r>
          </w:p>
        </w:tc>
        <w:tc>
          <w:tcPr>
            <w:tcW w:w="1246" w:type="dxa"/>
          </w:tcPr>
          <w:p w:rsidR="00AB245D" w:rsidRPr="00136240" w:rsidRDefault="00AB245D" w:rsidP="00AB245D">
            <w:pPr>
              <w:pStyle w:val="tabteksts"/>
              <w:jc w:val="right"/>
              <w:rPr>
                <w:b/>
                <w:bCs/>
                <w:lang w:eastAsia="lv-LV"/>
              </w:rPr>
            </w:pPr>
            <w:r w:rsidRPr="00136240">
              <w:rPr>
                <w:b/>
                <w:bCs/>
                <w:lang w:eastAsia="lv-LV"/>
              </w:rPr>
              <w:t>13 152 371</w:t>
            </w:r>
          </w:p>
        </w:tc>
        <w:tc>
          <w:tcPr>
            <w:tcW w:w="1247" w:type="dxa"/>
          </w:tcPr>
          <w:p w:rsidR="00AB245D" w:rsidRPr="00136240" w:rsidRDefault="00AB245D" w:rsidP="00AB245D">
            <w:pPr>
              <w:pStyle w:val="tabteksts"/>
              <w:jc w:val="right"/>
              <w:rPr>
                <w:b/>
                <w:szCs w:val="18"/>
                <w:lang w:eastAsia="lv-LV"/>
              </w:rPr>
            </w:pPr>
            <w:r w:rsidRPr="00136240">
              <w:rPr>
                <w:b/>
                <w:szCs w:val="18"/>
              </w:rPr>
              <w:t>14 952 951</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15 175 422</w:t>
            </w:r>
          </w:p>
        </w:tc>
        <w:tc>
          <w:tcPr>
            <w:tcW w:w="1245" w:type="dxa"/>
          </w:tcPr>
          <w:p w:rsidR="00AB245D" w:rsidRPr="00136240" w:rsidRDefault="00AB245D" w:rsidP="00AB245D">
            <w:pPr>
              <w:pStyle w:val="tabteksts"/>
              <w:jc w:val="right"/>
              <w:rPr>
                <w:b/>
                <w:szCs w:val="18"/>
                <w:lang w:eastAsia="lv-LV"/>
              </w:rPr>
            </w:pPr>
            <w:r w:rsidRPr="00136240">
              <w:rPr>
                <w:b/>
                <w:szCs w:val="18"/>
                <w:lang w:eastAsia="lv-LV"/>
              </w:rPr>
              <w:t>14 739 181</w:t>
            </w:r>
          </w:p>
        </w:tc>
        <w:tc>
          <w:tcPr>
            <w:tcW w:w="1249" w:type="dxa"/>
          </w:tcPr>
          <w:p w:rsidR="00AB245D" w:rsidRPr="00136240" w:rsidRDefault="00AB245D" w:rsidP="00AB245D">
            <w:pPr>
              <w:spacing w:after="0"/>
              <w:ind w:firstLine="5"/>
              <w:jc w:val="right"/>
              <w:rPr>
                <w:b/>
                <w:sz w:val="18"/>
                <w:szCs w:val="18"/>
              </w:rPr>
            </w:pPr>
            <w:r w:rsidRPr="00136240">
              <w:rPr>
                <w:b/>
                <w:sz w:val="18"/>
                <w:szCs w:val="18"/>
              </w:rPr>
              <w:t>14 734 141</w:t>
            </w:r>
          </w:p>
        </w:tc>
      </w:tr>
      <w:tr w:rsidR="00AB245D" w:rsidRPr="00136240" w:rsidTr="00AB245D">
        <w:trPr>
          <w:trHeight w:val="425"/>
        </w:trPr>
        <w:tc>
          <w:tcPr>
            <w:tcW w:w="2840" w:type="dxa"/>
            <w:vMerge/>
          </w:tcPr>
          <w:p w:rsidR="00AB245D" w:rsidRPr="00136240" w:rsidRDefault="00AB245D" w:rsidP="00AB245D">
            <w:pPr>
              <w:rPr>
                <w:sz w:val="18"/>
                <w:szCs w:val="18"/>
              </w:rPr>
            </w:pPr>
          </w:p>
        </w:tc>
        <w:tc>
          <w:tcPr>
            <w:tcW w:w="1246" w:type="dxa"/>
          </w:tcPr>
          <w:p w:rsidR="00AB245D" w:rsidRPr="00136240" w:rsidRDefault="00AB245D" w:rsidP="00AB245D">
            <w:pPr>
              <w:spacing w:after="0"/>
              <w:ind w:firstLine="0"/>
              <w:jc w:val="right"/>
              <w:rPr>
                <w:b/>
                <w:bCs/>
                <w:sz w:val="18"/>
                <w:szCs w:val="18"/>
              </w:rPr>
            </w:pPr>
            <w:r w:rsidRPr="00136240">
              <w:rPr>
                <w:b/>
                <w:bCs/>
                <w:sz w:val="18"/>
                <w:szCs w:val="18"/>
              </w:rPr>
              <w:t>836</w:t>
            </w:r>
          </w:p>
        </w:tc>
        <w:tc>
          <w:tcPr>
            <w:tcW w:w="1247" w:type="dxa"/>
          </w:tcPr>
          <w:p w:rsidR="00AB245D" w:rsidRPr="00136240" w:rsidRDefault="00AB245D" w:rsidP="00AB245D">
            <w:pPr>
              <w:spacing w:after="0"/>
              <w:ind w:firstLine="0"/>
              <w:jc w:val="right"/>
              <w:rPr>
                <w:b/>
                <w:sz w:val="18"/>
                <w:szCs w:val="18"/>
              </w:rPr>
            </w:pPr>
            <w:r w:rsidRPr="00136240">
              <w:rPr>
                <w:b/>
                <w:sz w:val="18"/>
                <w:szCs w:val="18"/>
              </w:rPr>
              <w:t>828</w:t>
            </w:r>
          </w:p>
        </w:tc>
        <w:tc>
          <w:tcPr>
            <w:tcW w:w="1247" w:type="dxa"/>
          </w:tcPr>
          <w:p w:rsidR="00AB245D" w:rsidRPr="00136240" w:rsidRDefault="00AB245D" w:rsidP="00AB245D">
            <w:pPr>
              <w:spacing w:after="0"/>
              <w:ind w:firstLine="0"/>
              <w:jc w:val="right"/>
              <w:rPr>
                <w:b/>
                <w:sz w:val="18"/>
                <w:szCs w:val="18"/>
              </w:rPr>
            </w:pPr>
            <w:r w:rsidRPr="00136240">
              <w:rPr>
                <w:b/>
                <w:sz w:val="18"/>
                <w:szCs w:val="18"/>
              </w:rPr>
              <w:t>828</w:t>
            </w:r>
          </w:p>
        </w:tc>
        <w:tc>
          <w:tcPr>
            <w:tcW w:w="1245" w:type="dxa"/>
          </w:tcPr>
          <w:p w:rsidR="00AB245D" w:rsidRPr="00136240" w:rsidRDefault="00AB245D" w:rsidP="00AB245D">
            <w:pPr>
              <w:spacing w:after="0"/>
              <w:ind w:firstLine="0"/>
              <w:jc w:val="right"/>
              <w:rPr>
                <w:b/>
                <w:sz w:val="18"/>
                <w:szCs w:val="18"/>
              </w:rPr>
            </w:pPr>
            <w:r w:rsidRPr="00136240">
              <w:rPr>
                <w:b/>
                <w:sz w:val="18"/>
                <w:szCs w:val="18"/>
              </w:rPr>
              <w:t>828</w:t>
            </w:r>
          </w:p>
        </w:tc>
        <w:tc>
          <w:tcPr>
            <w:tcW w:w="1249" w:type="dxa"/>
          </w:tcPr>
          <w:p w:rsidR="00AB245D" w:rsidRPr="00136240" w:rsidRDefault="00AB245D" w:rsidP="00AB245D">
            <w:pPr>
              <w:spacing w:after="0"/>
              <w:ind w:firstLine="5"/>
              <w:jc w:val="right"/>
              <w:rPr>
                <w:b/>
                <w:sz w:val="18"/>
                <w:szCs w:val="18"/>
              </w:rPr>
            </w:pPr>
            <w:r w:rsidRPr="00136240">
              <w:rPr>
                <w:b/>
                <w:sz w:val="18"/>
                <w:szCs w:val="18"/>
              </w:rPr>
              <w:t>828</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07.00.00 Nekustamā īpašuma tiesību politikas īstenošana</w:t>
            </w:r>
          </w:p>
        </w:tc>
        <w:tc>
          <w:tcPr>
            <w:tcW w:w="1246" w:type="dxa"/>
          </w:tcPr>
          <w:p w:rsidR="00AB245D" w:rsidRPr="00136240" w:rsidRDefault="00AB245D" w:rsidP="00AB245D">
            <w:pPr>
              <w:spacing w:after="0"/>
              <w:ind w:firstLine="0"/>
              <w:jc w:val="right"/>
              <w:rPr>
                <w:sz w:val="18"/>
                <w:szCs w:val="18"/>
              </w:rPr>
            </w:pPr>
            <w:r w:rsidRPr="00136240">
              <w:rPr>
                <w:sz w:val="18"/>
                <w:szCs w:val="18"/>
              </w:rPr>
              <w:t>13 145 546</w:t>
            </w:r>
          </w:p>
        </w:tc>
        <w:tc>
          <w:tcPr>
            <w:tcW w:w="1247" w:type="dxa"/>
          </w:tcPr>
          <w:p w:rsidR="00AB245D" w:rsidRPr="00136240" w:rsidRDefault="00AB245D" w:rsidP="00AB245D">
            <w:pPr>
              <w:spacing w:after="0"/>
              <w:ind w:firstLine="0"/>
              <w:jc w:val="right"/>
              <w:rPr>
                <w:sz w:val="18"/>
                <w:szCs w:val="18"/>
              </w:rPr>
            </w:pPr>
            <w:r w:rsidRPr="00136240">
              <w:rPr>
                <w:sz w:val="18"/>
                <w:szCs w:val="18"/>
              </w:rPr>
              <w:t>14 952 951</w:t>
            </w:r>
          </w:p>
        </w:tc>
        <w:tc>
          <w:tcPr>
            <w:tcW w:w="1247" w:type="dxa"/>
          </w:tcPr>
          <w:p w:rsidR="00AB245D" w:rsidRPr="00136240" w:rsidRDefault="00AB245D" w:rsidP="00AB245D">
            <w:pPr>
              <w:spacing w:after="0"/>
              <w:ind w:firstLine="0"/>
              <w:jc w:val="right"/>
              <w:rPr>
                <w:sz w:val="18"/>
                <w:szCs w:val="18"/>
              </w:rPr>
            </w:pPr>
            <w:r w:rsidRPr="00136240">
              <w:rPr>
                <w:sz w:val="18"/>
                <w:szCs w:val="18"/>
              </w:rPr>
              <w:t>15 175 422</w:t>
            </w:r>
          </w:p>
        </w:tc>
        <w:tc>
          <w:tcPr>
            <w:tcW w:w="1245" w:type="dxa"/>
          </w:tcPr>
          <w:p w:rsidR="00AB245D" w:rsidRPr="00136240" w:rsidRDefault="00AB245D" w:rsidP="00AB245D">
            <w:pPr>
              <w:spacing w:after="0"/>
              <w:ind w:firstLine="0"/>
              <w:jc w:val="right"/>
              <w:rPr>
                <w:sz w:val="18"/>
                <w:szCs w:val="18"/>
              </w:rPr>
            </w:pPr>
            <w:r w:rsidRPr="00136240">
              <w:rPr>
                <w:sz w:val="18"/>
                <w:szCs w:val="18"/>
              </w:rPr>
              <w:t>14 739 181</w:t>
            </w:r>
          </w:p>
        </w:tc>
        <w:tc>
          <w:tcPr>
            <w:tcW w:w="1249" w:type="dxa"/>
          </w:tcPr>
          <w:p w:rsidR="00AB245D" w:rsidRPr="00136240" w:rsidRDefault="00AB245D" w:rsidP="00AB245D">
            <w:pPr>
              <w:spacing w:after="0"/>
              <w:ind w:firstLine="0"/>
              <w:jc w:val="right"/>
              <w:rPr>
                <w:sz w:val="18"/>
                <w:szCs w:val="18"/>
              </w:rPr>
            </w:pPr>
            <w:r w:rsidRPr="00136240">
              <w:rPr>
                <w:sz w:val="18"/>
                <w:szCs w:val="18"/>
              </w:rPr>
              <w:t>14 734 141</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right"/>
              <w:rPr>
                <w:sz w:val="18"/>
                <w:szCs w:val="18"/>
              </w:rPr>
            </w:pPr>
            <w:r w:rsidRPr="00136240">
              <w:rPr>
                <w:sz w:val="18"/>
                <w:szCs w:val="18"/>
              </w:rPr>
              <w:t>836</w:t>
            </w:r>
          </w:p>
        </w:tc>
        <w:tc>
          <w:tcPr>
            <w:tcW w:w="1247" w:type="dxa"/>
          </w:tcPr>
          <w:p w:rsidR="00AB245D" w:rsidRPr="00136240" w:rsidRDefault="00AB245D" w:rsidP="00AB245D">
            <w:pPr>
              <w:spacing w:after="0"/>
              <w:ind w:firstLine="0"/>
              <w:jc w:val="right"/>
              <w:rPr>
                <w:sz w:val="18"/>
                <w:szCs w:val="18"/>
              </w:rPr>
            </w:pPr>
            <w:r w:rsidRPr="00136240">
              <w:rPr>
                <w:sz w:val="18"/>
                <w:szCs w:val="18"/>
              </w:rPr>
              <w:t>828</w:t>
            </w:r>
          </w:p>
        </w:tc>
        <w:tc>
          <w:tcPr>
            <w:tcW w:w="1247" w:type="dxa"/>
          </w:tcPr>
          <w:p w:rsidR="00AB245D" w:rsidRPr="00136240" w:rsidRDefault="00AB245D" w:rsidP="00AB245D">
            <w:pPr>
              <w:spacing w:after="0"/>
              <w:ind w:firstLine="0"/>
              <w:jc w:val="right"/>
              <w:rPr>
                <w:sz w:val="18"/>
                <w:szCs w:val="18"/>
              </w:rPr>
            </w:pPr>
            <w:r w:rsidRPr="00136240">
              <w:rPr>
                <w:sz w:val="18"/>
                <w:szCs w:val="18"/>
              </w:rPr>
              <w:t>828</w:t>
            </w:r>
          </w:p>
        </w:tc>
        <w:tc>
          <w:tcPr>
            <w:tcW w:w="1245" w:type="dxa"/>
          </w:tcPr>
          <w:p w:rsidR="00AB245D" w:rsidRPr="00136240" w:rsidRDefault="00AB245D" w:rsidP="00AB245D">
            <w:pPr>
              <w:spacing w:after="0"/>
              <w:ind w:firstLine="0"/>
              <w:jc w:val="right"/>
              <w:rPr>
                <w:sz w:val="18"/>
                <w:szCs w:val="18"/>
              </w:rPr>
            </w:pPr>
            <w:r w:rsidRPr="00136240">
              <w:rPr>
                <w:sz w:val="18"/>
                <w:szCs w:val="18"/>
              </w:rPr>
              <w:t>828</w:t>
            </w:r>
          </w:p>
        </w:tc>
        <w:tc>
          <w:tcPr>
            <w:tcW w:w="1249" w:type="dxa"/>
          </w:tcPr>
          <w:p w:rsidR="00AB245D" w:rsidRPr="00136240" w:rsidRDefault="00AB245D" w:rsidP="00AB245D">
            <w:pPr>
              <w:spacing w:after="0"/>
              <w:ind w:firstLine="0"/>
              <w:jc w:val="right"/>
              <w:rPr>
                <w:sz w:val="18"/>
                <w:szCs w:val="18"/>
              </w:rPr>
            </w:pPr>
            <w:r w:rsidRPr="00136240">
              <w:rPr>
                <w:sz w:val="18"/>
                <w:szCs w:val="18"/>
              </w:rPr>
              <w:t>828</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73.07.00 Pārējās ārvalstu finanšu palīdzības līdzfinansētie projekti (2014-2020)</w:t>
            </w:r>
          </w:p>
        </w:tc>
        <w:tc>
          <w:tcPr>
            <w:tcW w:w="1246" w:type="dxa"/>
          </w:tcPr>
          <w:p w:rsidR="00AB245D" w:rsidRPr="00136240" w:rsidRDefault="00AB245D" w:rsidP="00AB245D">
            <w:pPr>
              <w:spacing w:after="0"/>
              <w:ind w:firstLine="0"/>
              <w:jc w:val="right"/>
              <w:rPr>
                <w:sz w:val="18"/>
                <w:szCs w:val="18"/>
              </w:rPr>
            </w:pPr>
            <w:r w:rsidRPr="00136240">
              <w:rPr>
                <w:sz w:val="18"/>
                <w:szCs w:val="18"/>
              </w:rPr>
              <w:t>6 825</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9074" w:type="dxa"/>
            <w:gridSpan w:val="6"/>
            <w:shd w:val="clear" w:color="auto" w:fill="D9D9D9" w:themeFill="background1" w:themeFillShade="D9"/>
          </w:tcPr>
          <w:p w:rsidR="00AB245D" w:rsidRPr="00136240" w:rsidRDefault="00AB245D" w:rsidP="00AB245D">
            <w:pPr>
              <w:spacing w:after="0"/>
              <w:jc w:val="center"/>
              <w:rPr>
                <w:b/>
                <w:i/>
                <w:sz w:val="18"/>
                <w:szCs w:val="18"/>
              </w:rPr>
            </w:pPr>
            <w:r w:rsidRPr="00136240">
              <w:rPr>
                <w:b/>
                <w:sz w:val="18"/>
                <w:szCs w:val="18"/>
                <w:lang w:eastAsia="lv-LV"/>
              </w:rPr>
              <w:t>Raksturojošākie darbības rezultatīvie rādītāji</w:t>
            </w:r>
          </w:p>
        </w:tc>
      </w:tr>
      <w:tr w:rsidR="00AB245D" w:rsidRPr="00136240" w:rsidTr="00AB245D">
        <w:trPr>
          <w:trHeight w:val="142"/>
        </w:trPr>
        <w:tc>
          <w:tcPr>
            <w:tcW w:w="2840" w:type="dxa"/>
          </w:tcPr>
          <w:p w:rsidR="00AB245D" w:rsidRPr="00136240" w:rsidRDefault="00AB245D" w:rsidP="00AB245D">
            <w:pPr>
              <w:pStyle w:val="Tabuluvirsraksti"/>
              <w:spacing w:after="0"/>
              <w:jc w:val="both"/>
              <w:rPr>
                <w:i/>
                <w:sz w:val="18"/>
                <w:szCs w:val="18"/>
                <w:lang w:eastAsia="lv-LV"/>
              </w:rPr>
            </w:pPr>
            <w:r w:rsidRPr="00136240">
              <w:rPr>
                <w:i/>
                <w:sz w:val="18"/>
                <w:szCs w:val="18"/>
                <w:lang w:eastAsia="lv-LV"/>
              </w:rPr>
              <w:t>Uzturēto kadastra objektu skaits (tūkst.)</w:t>
            </w:r>
          </w:p>
        </w:tc>
        <w:tc>
          <w:tcPr>
            <w:tcW w:w="1246"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5 959</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5 930</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 xml:space="preserve">5 930 </w:t>
            </w:r>
          </w:p>
        </w:tc>
        <w:tc>
          <w:tcPr>
            <w:tcW w:w="1245"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5 930</w:t>
            </w:r>
          </w:p>
        </w:tc>
        <w:tc>
          <w:tcPr>
            <w:tcW w:w="1249"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5"/>
              <w:jc w:val="center"/>
              <w:rPr>
                <w:sz w:val="18"/>
                <w:szCs w:val="18"/>
              </w:rPr>
            </w:pPr>
            <w:r w:rsidRPr="00136240">
              <w:rPr>
                <w:sz w:val="18"/>
                <w:szCs w:val="18"/>
              </w:rPr>
              <w:t>5 930</w:t>
            </w:r>
          </w:p>
        </w:tc>
      </w:tr>
      <w:tr w:rsidR="00AB245D" w:rsidRPr="00136240" w:rsidTr="00AB245D">
        <w:trPr>
          <w:trHeight w:val="142"/>
        </w:trPr>
        <w:tc>
          <w:tcPr>
            <w:tcW w:w="2840" w:type="dxa"/>
          </w:tcPr>
          <w:p w:rsidR="00AB245D" w:rsidRPr="00136240" w:rsidRDefault="00AB245D" w:rsidP="00AB245D">
            <w:pPr>
              <w:pStyle w:val="Tabuluvirsraksti"/>
              <w:spacing w:after="0"/>
              <w:jc w:val="both"/>
              <w:rPr>
                <w:i/>
                <w:sz w:val="18"/>
                <w:szCs w:val="18"/>
                <w:lang w:eastAsia="lv-LV"/>
              </w:rPr>
            </w:pPr>
            <w:r w:rsidRPr="00136240">
              <w:rPr>
                <w:i/>
                <w:sz w:val="18"/>
                <w:szCs w:val="18"/>
                <w:lang w:eastAsia="lv-LV"/>
              </w:rPr>
              <w:t xml:space="preserve">Kadastra objektu aktualizācija (kadastra objektu skaits) </w:t>
            </w:r>
          </w:p>
        </w:tc>
        <w:tc>
          <w:tcPr>
            <w:tcW w:w="1246"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518 638</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 xml:space="preserve">600 000 </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 xml:space="preserve">600 000 </w:t>
            </w:r>
          </w:p>
        </w:tc>
        <w:tc>
          <w:tcPr>
            <w:tcW w:w="1245"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600 000</w:t>
            </w:r>
          </w:p>
        </w:tc>
        <w:tc>
          <w:tcPr>
            <w:tcW w:w="1249"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600 000</w:t>
            </w:r>
          </w:p>
        </w:tc>
      </w:tr>
    </w:tbl>
    <w:p w:rsidR="00AB245D" w:rsidRPr="00136240" w:rsidRDefault="00AB245D" w:rsidP="00AB245D">
      <w:pPr>
        <w:pStyle w:val="Tabuluvirsraksti"/>
        <w:spacing w:before="480"/>
        <w:jc w:val="left"/>
        <w:rPr>
          <w:b/>
          <w:lang w:eastAsia="lv-LV"/>
        </w:rPr>
      </w:pPr>
      <w:r w:rsidRPr="00136240">
        <w:rPr>
          <w:b/>
          <w:lang w:eastAsia="lv-LV"/>
        </w:rPr>
        <w:lastRenderedPageBreak/>
        <w:t>5. Konstitucionālo tiesību politika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AB245D" w:rsidRPr="00136240" w:rsidTr="00AB245D">
        <w:trPr>
          <w:trHeight w:val="283"/>
        </w:trPr>
        <w:tc>
          <w:tcPr>
            <w:tcW w:w="9072" w:type="dxa"/>
            <w:gridSpan w:val="4"/>
            <w:shd w:val="clear" w:color="auto" w:fill="D9D9D9" w:themeFill="background1" w:themeFillShade="D9"/>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Politikas mērķis: nodrošināt valsts varas institūciju stabilitāti un tiesiskuma un cilvēka pamattiesību ievērošanu</w:t>
            </w:r>
            <w:r w:rsidRPr="00462190">
              <w:rPr>
                <w:sz w:val="20"/>
                <w:szCs w:val="18"/>
                <w:lang w:eastAsia="lv-LV"/>
              </w:rPr>
              <w:t>/</w:t>
            </w:r>
            <w:r w:rsidRPr="00462190">
              <w:rPr>
                <w:i/>
                <w:sz w:val="20"/>
                <w:szCs w:val="18"/>
                <w:lang w:eastAsia="lv-LV"/>
              </w:rPr>
              <w:t xml:space="preserve"> Tieslietu ministrijas darbības stratēģija 2018.-2020.gadam</w:t>
            </w:r>
          </w:p>
        </w:tc>
      </w:tr>
      <w:tr w:rsidR="00AB245D" w:rsidRPr="00136240" w:rsidTr="00AB245D">
        <w:trPr>
          <w:trHeight w:val="425"/>
        </w:trPr>
        <w:tc>
          <w:tcPr>
            <w:tcW w:w="4111" w:type="dxa"/>
            <w:shd w:val="clear" w:color="auto" w:fill="auto"/>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Politikas rezultatīvie rādītāji</w:t>
            </w:r>
          </w:p>
        </w:tc>
        <w:tc>
          <w:tcPr>
            <w:tcW w:w="2458"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Attīstības plānošanas dokumenti vai </w:t>
            </w:r>
          </w:p>
          <w:p w:rsidR="00AB245D" w:rsidRPr="00462190" w:rsidRDefault="00AB245D" w:rsidP="00AB245D">
            <w:pPr>
              <w:pStyle w:val="Tabuluvirsraksti"/>
              <w:spacing w:after="0"/>
              <w:rPr>
                <w:b/>
                <w:sz w:val="20"/>
                <w:szCs w:val="18"/>
                <w:lang w:eastAsia="lv-LV"/>
              </w:rPr>
            </w:pPr>
            <w:r w:rsidRPr="00462190">
              <w:rPr>
                <w:b/>
                <w:sz w:val="20"/>
                <w:szCs w:val="18"/>
                <w:lang w:eastAsia="lv-LV"/>
              </w:rPr>
              <w:t>normatīvie akti</w:t>
            </w:r>
          </w:p>
        </w:tc>
        <w:tc>
          <w:tcPr>
            <w:tcW w:w="1260"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Faktiskā vērtība </w:t>
            </w:r>
            <w:r w:rsidRPr="00462190">
              <w:rPr>
                <w:sz w:val="20"/>
                <w:szCs w:val="18"/>
                <w:lang w:eastAsia="lv-LV"/>
              </w:rPr>
              <w:t>(2017)</w:t>
            </w:r>
          </w:p>
        </w:tc>
        <w:tc>
          <w:tcPr>
            <w:tcW w:w="1243"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Plānotā vērtība</w:t>
            </w:r>
          </w:p>
        </w:tc>
      </w:tr>
      <w:tr w:rsidR="00AB245D" w:rsidRPr="00136240" w:rsidTr="00AB245D">
        <w:trPr>
          <w:trHeight w:val="567"/>
        </w:trPr>
        <w:tc>
          <w:tcPr>
            <w:tcW w:w="4111" w:type="dxa"/>
          </w:tcPr>
          <w:p w:rsidR="00AB245D" w:rsidRPr="00354F08" w:rsidRDefault="00AB245D" w:rsidP="00AB245D">
            <w:pPr>
              <w:pStyle w:val="Tabuluvirsraksti"/>
              <w:spacing w:after="0"/>
              <w:jc w:val="both"/>
              <w:rPr>
                <w:b/>
                <w:i/>
                <w:sz w:val="20"/>
                <w:szCs w:val="18"/>
                <w:lang w:eastAsia="lv-LV"/>
              </w:rPr>
            </w:pPr>
            <w:r w:rsidRPr="00354F08">
              <w:rPr>
                <w:i/>
                <w:iCs/>
                <w:sz w:val="20"/>
                <w:szCs w:val="18"/>
              </w:rPr>
              <w:t>Izskatīto administratīvo pārkāpuma lietu valsts valodas lietojuma jomā samazinājums pret iepriekšējo gadu (vairāk nekā 1% 2020.gadā)</w:t>
            </w:r>
          </w:p>
        </w:tc>
        <w:tc>
          <w:tcPr>
            <w:tcW w:w="2458" w:type="dxa"/>
          </w:tcPr>
          <w:p w:rsidR="00AB245D" w:rsidRPr="00354F08" w:rsidRDefault="00AB245D" w:rsidP="00AB245D">
            <w:pPr>
              <w:pStyle w:val="Tabuluvirsraksti"/>
              <w:spacing w:after="0"/>
              <w:jc w:val="both"/>
              <w:rPr>
                <w:i/>
                <w:sz w:val="20"/>
                <w:szCs w:val="18"/>
                <w:lang w:eastAsia="lv-LV"/>
              </w:rPr>
            </w:pPr>
            <w:r w:rsidRPr="00354F08">
              <w:rPr>
                <w:i/>
                <w:sz w:val="20"/>
                <w:szCs w:val="18"/>
                <w:lang w:eastAsia="lv-LV"/>
              </w:rPr>
              <w:t>Tieslietu ministrijas darbības stratēģija 2018.-2020.gadam</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i/>
                <w:sz w:val="20"/>
                <w:szCs w:val="18"/>
                <w:lang w:eastAsia="lv-LV"/>
              </w:rPr>
            </w:pPr>
            <w:r w:rsidRPr="00354F08">
              <w:rPr>
                <w:i/>
                <w:sz w:val="20"/>
                <w:szCs w:val="18"/>
                <w:lang w:eastAsia="lv-LV"/>
              </w:rPr>
              <w:t>1,83</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rPr>
                <w:i/>
                <w:iCs/>
                <w:sz w:val="20"/>
                <w:szCs w:val="18"/>
                <w:lang w:eastAsia="lv-LV"/>
              </w:rPr>
            </w:pPr>
            <w:r w:rsidRPr="00354F08">
              <w:rPr>
                <w:i/>
                <w:iCs/>
                <w:sz w:val="20"/>
                <w:szCs w:val="18"/>
                <w:lang w:eastAsia="lv-LV"/>
              </w:rPr>
              <w:t xml:space="preserve">1,0 </w:t>
            </w:r>
          </w:p>
          <w:p w:rsidR="00AB245D" w:rsidRPr="00354F08" w:rsidRDefault="00AB245D" w:rsidP="00AB245D">
            <w:pPr>
              <w:pStyle w:val="Tabuluvirsraksti"/>
              <w:spacing w:after="0"/>
              <w:rPr>
                <w:i/>
                <w:sz w:val="20"/>
                <w:szCs w:val="18"/>
                <w:lang w:eastAsia="lv-LV"/>
              </w:rPr>
            </w:pPr>
            <w:r w:rsidRPr="00354F08">
              <w:rPr>
                <w:i/>
                <w:iCs/>
                <w:sz w:val="20"/>
                <w:szCs w:val="18"/>
                <w:lang w:eastAsia="lv-LV"/>
              </w:rPr>
              <w:t>(2020)</w:t>
            </w:r>
          </w:p>
        </w:tc>
      </w:tr>
      <w:tr w:rsidR="00AB245D" w:rsidRPr="00136240" w:rsidTr="00AB245D">
        <w:trPr>
          <w:trHeight w:val="567"/>
        </w:trPr>
        <w:tc>
          <w:tcPr>
            <w:tcW w:w="4111" w:type="dxa"/>
          </w:tcPr>
          <w:p w:rsidR="00AB245D" w:rsidRPr="00462190" w:rsidRDefault="00AB245D" w:rsidP="00AB245D">
            <w:pPr>
              <w:pStyle w:val="Tabuluvirsraksti"/>
              <w:spacing w:after="0"/>
              <w:jc w:val="both"/>
              <w:rPr>
                <w:i/>
                <w:sz w:val="20"/>
                <w:szCs w:val="18"/>
                <w:lang w:eastAsia="lv-LV"/>
              </w:rPr>
            </w:pPr>
            <w:r w:rsidRPr="00462190">
              <w:rPr>
                <w:i/>
                <w:sz w:val="20"/>
                <w:szCs w:val="18"/>
              </w:rPr>
              <w:t>Konstatēto personas datu aizsardzības pārkāpumu īpatsvars (% pret kopējo veikto pārbaužu skaitu)</w:t>
            </w:r>
          </w:p>
        </w:tc>
        <w:tc>
          <w:tcPr>
            <w:tcW w:w="2458"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lang w:eastAsia="lv-LV"/>
              </w:rPr>
              <w:t>-</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lang w:eastAsia="lv-LV"/>
              </w:rPr>
              <w:t>7,7</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462190" w:rsidRDefault="00AB245D" w:rsidP="00AB245D">
            <w:pPr>
              <w:pStyle w:val="Tabuluvirsraksti"/>
              <w:spacing w:after="0"/>
              <w:rPr>
                <w:i/>
                <w:sz w:val="20"/>
                <w:szCs w:val="18"/>
                <w:lang w:eastAsia="lv-LV"/>
              </w:rPr>
            </w:pPr>
            <w:r w:rsidRPr="00462190">
              <w:rPr>
                <w:i/>
                <w:sz w:val="20"/>
                <w:szCs w:val="18"/>
                <w:lang w:eastAsia="lv-LV"/>
              </w:rPr>
              <w:t>15,0 (2019)</w:t>
            </w:r>
          </w:p>
        </w:tc>
      </w:tr>
    </w:tbl>
    <w:p w:rsidR="00AB245D" w:rsidRPr="00136240" w:rsidRDefault="00AB245D" w:rsidP="00AB245D">
      <w:pPr>
        <w:pStyle w:val="Tabuluvirsraksti"/>
        <w:spacing w:after="0"/>
        <w:jc w:val="both"/>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B245D" w:rsidRPr="00136240" w:rsidTr="00AB245D">
        <w:trPr>
          <w:trHeight w:val="283"/>
        </w:trPr>
        <w:tc>
          <w:tcPr>
            <w:tcW w:w="2840" w:type="dxa"/>
          </w:tcPr>
          <w:p w:rsidR="00AB245D" w:rsidRPr="00136240" w:rsidRDefault="00AB245D" w:rsidP="00AB245D">
            <w:pPr>
              <w:spacing w:after="0"/>
              <w:rPr>
                <w:sz w:val="18"/>
                <w:szCs w:val="18"/>
              </w:rPr>
            </w:pPr>
          </w:p>
        </w:tc>
        <w:tc>
          <w:tcPr>
            <w:tcW w:w="1246" w:type="dxa"/>
          </w:tcPr>
          <w:p w:rsidR="00AB245D" w:rsidRPr="00136240" w:rsidRDefault="00AB245D" w:rsidP="00AB245D">
            <w:pPr>
              <w:pStyle w:val="tabteksts"/>
              <w:jc w:val="center"/>
              <w:rPr>
                <w:szCs w:val="18"/>
                <w:lang w:eastAsia="lv-LV"/>
              </w:rPr>
            </w:pPr>
            <w:r w:rsidRPr="00136240">
              <w:rPr>
                <w:lang w:eastAsia="lv-LV"/>
              </w:rPr>
              <w:t>2017. gads (izpilde)</w:t>
            </w:r>
          </w:p>
        </w:tc>
        <w:tc>
          <w:tcPr>
            <w:tcW w:w="1247" w:type="dxa"/>
          </w:tcPr>
          <w:p w:rsidR="00AB245D" w:rsidRPr="00136240" w:rsidRDefault="00AB245D" w:rsidP="00AB245D">
            <w:pPr>
              <w:pStyle w:val="tabteksts"/>
              <w:jc w:val="center"/>
              <w:rPr>
                <w:szCs w:val="18"/>
                <w:lang w:eastAsia="lv-LV"/>
              </w:rPr>
            </w:pPr>
            <w:r w:rsidRPr="00136240">
              <w:rPr>
                <w:lang w:eastAsia="lv-LV"/>
              </w:rPr>
              <w:t>2018. gada plāns</w:t>
            </w:r>
          </w:p>
        </w:tc>
        <w:tc>
          <w:tcPr>
            <w:tcW w:w="1247" w:type="dxa"/>
          </w:tcPr>
          <w:p w:rsidR="00AB245D" w:rsidRPr="00136240" w:rsidRDefault="00AB245D"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5"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AB245D">
        <w:tc>
          <w:tcPr>
            <w:tcW w:w="9074" w:type="dxa"/>
            <w:gridSpan w:val="6"/>
            <w:shd w:val="clear" w:color="auto" w:fill="D9D9D9" w:themeFill="background1" w:themeFillShade="D9"/>
          </w:tcPr>
          <w:p w:rsidR="00AB245D" w:rsidRPr="00136240" w:rsidRDefault="00AB245D" w:rsidP="00AB245D">
            <w:pPr>
              <w:spacing w:after="0"/>
              <w:jc w:val="center"/>
              <w:rPr>
                <w:b/>
                <w:sz w:val="18"/>
                <w:szCs w:val="18"/>
              </w:rPr>
            </w:pPr>
            <w:r w:rsidRPr="00136240">
              <w:rPr>
                <w:b/>
                <w:sz w:val="18"/>
                <w:szCs w:val="18"/>
              </w:rPr>
              <w:t>Ieguldījumi</w:t>
            </w:r>
          </w:p>
        </w:tc>
      </w:tr>
      <w:tr w:rsidR="00AB245D" w:rsidRPr="00136240" w:rsidTr="00AB245D">
        <w:trPr>
          <w:trHeight w:val="142"/>
        </w:trPr>
        <w:tc>
          <w:tcPr>
            <w:tcW w:w="2840" w:type="dxa"/>
            <w:vMerge w:val="restart"/>
          </w:tcPr>
          <w:p w:rsidR="00AB245D" w:rsidRPr="00136240" w:rsidRDefault="00AB245D" w:rsidP="00AB245D">
            <w:pPr>
              <w:spacing w:after="0"/>
              <w:ind w:firstLine="0"/>
              <w:rPr>
                <w:b/>
                <w:sz w:val="18"/>
                <w:szCs w:val="18"/>
                <w:lang w:eastAsia="lv-LV"/>
              </w:rPr>
            </w:pPr>
            <w:r w:rsidRPr="00136240">
              <w:rPr>
                <w:b/>
                <w:sz w:val="18"/>
                <w:szCs w:val="18"/>
                <w:lang w:eastAsia="lv-LV"/>
              </w:rPr>
              <w:t xml:space="preserve">Izdevumi kopā, </w:t>
            </w:r>
            <w:r w:rsidRPr="00136240">
              <w:rPr>
                <w:i/>
                <w:sz w:val="18"/>
                <w:szCs w:val="18"/>
                <w:lang w:eastAsia="lv-LV"/>
              </w:rPr>
              <w:t>euro,</w:t>
            </w:r>
            <w:r w:rsidRPr="00136240">
              <w:rPr>
                <w:sz w:val="18"/>
                <w:szCs w:val="18"/>
                <w:lang w:eastAsia="lv-LV"/>
              </w:rPr>
              <w:t xml:space="preserve"> t.sk.:</w:t>
            </w:r>
          </w:p>
          <w:p w:rsidR="00AB245D" w:rsidRPr="00136240" w:rsidRDefault="00AB245D" w:rsidP="00AB245D">
            <w:pPr>
              <w:spacing w:after="0"/>
              <w:ind w:firstLine="0"/>
              <w:rPr>
                <w:sz w:val="18"/>
                <w:szCs w:val="18"/>
              </w:rPr>
            </w:pPr>
            <w:r w:rsidRPr="00136240">
              <w:rPr>
                <w:b/>
                <w:sz w:val="18"/>
                <w:szCs w:val="18"/>
                <w:lang w:eastAsia="lv-LV"/>
              </w:rPr>
              <w:t>Vidējais amata vietu skaits</w:t>
            </w:r>
            <w:r w:rsidRPr="00136240">
              <w:rPr>
                <w:sz w:val="18"/>
                <w:szCs w:val="18"/>
                <w:lang w:eastAsia="lv-LV"/>
              </w:rPr>
              <w:t xml:space="preserve"> </w:t>
            </w:r>
            <w:r w:rsidRPr="00136240">
              <w:rPr>
                <w:b/>
                <w:sz w:val="18"/>
                <w:szCs w:val="18"/>
                <w:lang w:eastAsia="lv-LV"/>
              </w:rPr>
              <w:t>kopā</w:t>
            </w:r>
            <w:r w:rsidRPr="00136240">
              <w:rPr>
                <w:sz w:val="18"/>
                <w:szCs w:val="18"/>
                <w:lang w:eastAsia="lv-LV"/>
              </w:rPr>
              <w:t>, t.sk.:</w:t>
            </w:r>
          </w:p>
        </w:tc>
        <w:tc>
          <w:tcPr>
            <w:tcW w:w="1246" w:type="dxa"/>
          </w:tcPr>
          <w:p w:rsidR="00AB245D" w:rsidRPr="00136240" w:rsidRDefault="00AB245D" w:rsidP="00AB245D">
            <w:pPr>
              <w:pStyle w:val="tabteksts"/>
              <w:jc w:val="right"/>
              <w:rPr>
                <w:b/>
                <w:bCs/>
                <w:lang w:eastAsia="lv-LV"/>
              </w:rPr>
            </w:pPr>
            <w:r w:rsidRPr="00136240">
              <w:rPr>
                <w:b/>
                <w:bCs/>
                <w:lang w:eastAsia="lv-LV"/>
              </w:rPr>
              <w:t>2 573 991</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1 973 824</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1 927 394</w:t>
            </w:r>
          </w:p>
        </w:tc>
        <w:tc>
          <w:tcPr>
            <w:tcW w:w="1245" w:type="dxa"/>
          </w:tcPr>
          <w:p w:rsidR="00AB245D" w:rsidRPr="00136240" w:rsidRDefault="00AB245D" w:rsidP="00AB245D">
            <w:pPr>
              <w:pStyle w:val="tabteksts"/>
              <w:jc w:val="right"/>
              <w:rPr>
                <w:b/>
                <w:szCs w:val="18"/>
                <w:lang w:eastAsia="lv-LV"/>
              </w:rPr>
            </w:pPr>
            <w:r w:rsidRPr="00136240">
              <w:rPr>
                <w:b/>
                <w:szCs w:val="18"/>
                <w:lang w:eastAsia="lv-LV"/>
              </w:rPr>
              <w:t>1 820 950</w:t>
            </w:r>
          </w:p>
        </w:tc>
        <w:tc>
          <w:tcPr>
            <w:tcW w:w="1249" w:type="dxa"/>
          </w:tcPr>
          <w:p w:rsidR="00AB245D" w:rsidRPr="00136240" w:rsidRDefault="00AB245D" w:rsidP="00AB245D">
            <w:pPr>
              <w:spacing w:after="0"/>
              <w:ind w:firstLine="5"/>
              <w:jc w:val="right"/>
              <w:rPr>
                <w:b/>
                <w:sz w:val="18"/>
                <w:szCs w:val="18"/>
              </w:rPr>
            </w:pPr>
            <w:r w:rsidRPr="00136240">
              <w:rPr>
                <w:b/>
                <w:sz w:val="18"/>
                <w:szCs w:val="18"/>
              </w:rPr>
              <w:t>1 807 447</w:t>
            </w:r>
          </w:p>
        </w:tc>
      </w:tr>
      <w:tr w:rsidR="00AB245D" w:rsidRPr="00136240" w:rsidTr="00AB245D">
        <w:trPr>
          <w:trHeight w:val="425"/>
        </w:trPr>
        <w:tc>
          <w:tcPr>
            <w:tcW w:w="2840" w:type="dxa"/>
            <w:vMerge/>
          </w:tcPr>
          <w:p w:rsidR="00AB245D" w:rsidRPr="00136240" w:rsidRDefault="00AB245D" w:rsidP="00AB245D">
            <w:pPr>
              <w:rPr>
                <w:sz w:val="18"/>
                <w:szCs w:val="18"/>
              </w:rPr>
            </w:pPr>
          </w:p>
        </w:tc>
        <w:tc>
          <w:tcPr>
            <w:tcW w:w="1246" w:type="dxa"/>
          </w:tcPr>
          <w:p w:rsidR="00AB245D" w:rsidRPr="00136240" w:rsidRDefault="00AB245D" w:rsidP="00AB245D">
            <w:pPr>
              <w:spacing w:after="0"/>
              <w:ind w:firstLine="0"/>
              <w:jc w:val="right"/>
              <w:rPr>
                <w:b/>
                <w:bCs/>
                <w:sz w:val="18"/>
                <w:szCs w:val="18"/>
              </w:rPr>
            </w:pPr>
            <w:r w:rsidRPr="00136240">
              <w:rPr>
                <w:b/>
                <w:bCs/>
                <w:sz w:val="18"/>
                <w:szCs w:val="18"/>
              </w:rPr>
              <w:t>67</w:t>
            </w:r>
          </w:p>
        </w:tc>
        <w:tc>
          <w:tcPr>
            <w:tcW w:w="1247" w:type="dxa"/>
          </w:tcPr>
          <w:p w:rsidR="00AB245D" w:rsidRPr="00136240" w:rsidRDefault="00AB245D" w:rsidP="00AB245D">
            <w:pPr>
              <w:spacing w:after="0"/>
              <w:ind w:firstLine="0"/>
              <w:jc w:val="right"/>
              <w:rPr>
                <w:b/>
                <w:sz w:val="18"/>
                <w:szCs w:val="18"/>
              </w:rPr>
            </w:pPr>
            <w:r w:rsidRPr="00136240">
              <w:rPr>
                <w:b/>
                <w:sz w:val="18"/>
                <w:szCs w:val="18"/>
              </w:rPr>
              <w:t>67</w:t>
            </w:r>
          </w:p>
        </w:tc>
        <w:tc>
          <w:tcPr>
            <w:tcW w:w="1247" w:type="dxa"/>
          </w:tcPr>
          <w:p w:rsidR="00AB245D" w:rsidRPr="00136240" w:rsidRDefault="00AB245D" w:rsidP="00AB245D">
            <w:pPr>
              <w:spacing w:after="0"/>
              <w:ind w:firstLine="0"/>
              <w:jc w:val="right"/>
              <w:rPr>
                <w:b/>
                <w:sz w:val="18"/>
                <w:szCs w:val="18"/>
              </w:rPr>
            </w:pPr>
            <w:r w:rsidRPr="00136240">
              <w:rPr>
                <w:b/>
                <w:sz w:val="18"/>
                <w:szCs w:val="18"/>
              </w:rPr>
              <w:t>68</w:t>
            </w:r>
          </w:p>
        </w:tc>
        <w:tc>
          <w:tcPr>
            <w:tcW w:w="1245" w:type="dxa"/>
          </w:tcPr>
          <w:p w:rsidR="00AB245D" w:rsidRPr="00136240" w:rsidRDefault="00AB245D" w:rsidP="00AB245D">
            <w:pPr>
              <w:spacing w:after="0"/>
              <w:ind w:firstLine="0"/>
              <w:jc w:val="right"/>
              <w:rPr>
                <w:b/>
                <w:sz w:val="18"/>
                <w:szCs w:val="18"/>
              </w:rPr>
            </w:pPr>
            <w:r w:rsidRPr="00136240">
              <w:rPr>
                <w:b/>
                <w:sz w:val="18"/>
                <w:szCs w:val="18"/>
              </w:rPr>
              <w:t>68</w:t>
            </w:r>
          </w:p>
        </w:tc>
        <w:tc>
          <w:tcPr>
            <w:tcW w:w="1249" w:type="dxa"/>
          </w:tcPr>
          <w:p w:rsidR="00AB245D" w:rsidRPr="00136240" w:rsidRDefault="00AB245D" w:rsidP="00AB245D">
            <w:pPr>
              <w:spacing w:after="0"/>
              <w:ind w:firstLine="5"/>
              <w:jc w:val="right"/>
              <w:rPr>
                <w:b/>
                <w:sz w:val="18"/>
                <w:szCs w:val="18"/>
              </w:rPr>
            </w:pPr>
            <w:r w:rsidRPr="00136240">
              <w:rPr>
                <w:b/>
                <w:sz w:val="18"/>
                <w:szCs w:val="18"/>
              </w:rPr>
              <w:t>67</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09.01.00 Valsts valodas aizsardzība</w:t>
            </w:r>
          </w:p>
        </w:tc>
        <w:tc>
          <w:tcPr>
            <w:tcW w:w="1246" w:type="dxa"/>
          </w:tcPr>
          <w:p w:rsidR="00AB245D" w:rsidRPr="00136240" w:rsidRDefault="00AB245D" w:rsidP="00AB245D">
            <w:pPr>
              <w:spacing w:after="0"/>
              <w:ind w:firstLine="0"/>
              <w:jc w:val="right"/>
              <w:rPr>
                <w:sz w:val="18"/>
                <w:szCs w:val="18"/>
              </w:rPr>
            </w:pPr>
            <w:r w:rsidRPr="00136240">
              <w:rPr>
                <w:sz w:val="18"/>
                <w:szCs w:val="18"/>
              </w:rPr>
              <w:t>873 515</w:t>
            </w:r>
          </w:p>
        </w:tc>
        <w:tc>
          <w:tcPr>
            <w:tcW w:w="1247" w:type="dxa"/>
          </w:tcPr>
          <w:p w:rsidR="00AB245D" w:rsidRPr="00136240" w:rsidRDefault="00AB245D" w:rsidP="00AB245D">
            <w:pPr>
              <w:spacing w:after="0"/>
              <w:ind w:firstLine="0"/>
              <w:jc w:val="right"/>
              <w:rPr>
                <w:sz w:val="18"/>
                <w:szCs w:val="18"/>
              </w:rPr>
            </w:pPr>
            <w:r w:rsidRPr="00136240">
              <w:rPr>
                <w:sz w:val="18"/>
                <w:szCs w:val="18"/>
              </w:rPr>
              <w:t>1 079 574</w:t>
            </w:r>
          </w:p>
        </w:tc>
        <w:tc>
          <w:tcPr>
            <w:tcW w:w="1247" w:type="dxa"/>
          </w:tcPr>
          <w:p w:rsidR="00AB245D" w:rsidRPr="00136240" w:rsidRDefault="00AB245D" w:rsidP="00AB245D">
            <w:pPr>
              <w:spacing w:after="0"/>
              <w:ind w:firstLine="0"/>
              <w:jc w:val="right"/>
              <w:rPr>
                <w:sz w:val="18"/>
                <w:szCs w:val="18"/>
              </w:rPr>
            </w:pPr>
            <w:r w:rsidRPr="00136240">
              <w:rPr>
                <w:sz w:val="18"/>
                <w:szCs w:val="18"/>
              </w:rPr>
              <w:t>1 081 371</w:t>
            </w:r>
          </w:p>
        </w:tc>
        <w:tc>
          <w:tcPr>
            <w:tcW w:w="1245" w:type="dxa"/>
          </w:tcPr>
          <w:p w:rsidR="00AB245D" w:rsidRPr="00136240" w:rsidRDefault="00AB245D" w:rsidP="00AB245D">
            <w:pPr>
              <w:spacing w:after="0"/>
              <w:ind w:firstLine="0"/>
              <w:jc w:val="right"/>
              <w:rPr>
                <w:sz w:val="18"/>
                <w:szCs w:val="18"/>
              </w:rPr>
            </w:pPr>
            <w:r w:rsidRPr="00136240">
              <w:rPr>
                <w:sz w:val="18"/>
                <w:szCs w:val="18"/>
              </w:rPr>
              <w:t>1 063 757</w:t>
            </w:r>
          </w:p>
        </w:tc>
        <w:tc>
          <w:tcPr>
            <w:tcW w:w="1249" w:type="dxa"/>
          </w:tcPr>
          <w:p w:rsidR="00AB245D" w:rsidRPr="00136240" w:rsidRDefault="00AB245D" w:rsidP="00AB245D">
            <w:pPr>
              <w:spacing w:after="0"/>
              <w:ind w:firstLine="0"/>
              <w:jc w:val="right"/>
              <w:rPr>
                <w:sz w:val="18"/>
                <w:szCs w:val="18"/>
              </w:rPr>
            </w:pPr>
            <w:r w:rsidRPr="00136240">
              <w:rPr>
                <w:sz w:val="18"/>
                <w:szCs w:val="18"/>
              </w:rPr>
              <w:t>1 063 757</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right"/>
              <w:rPr>
                <w:sz w:val="18"/>
                <w:szCs w:val="18"/>
              </w:rPr>
            </w:pPr>
            <w:r w:rsidRPr="00136240">
              <w:rPr>
                <w:sz w:val="18"/>
                <w:szCs w:val="18"/>
              </w:rPr>
              <w:t>42</w:t>
            </w:r>
          </w:p>
        </w:tc>
        <w:tc>
          <w:tcPr>
            <w:tcW w:w="1247" w:type="dxa"/>
          </w:tcPr>
          <w:p w:rsidR="00AB245D" w:rsidRPr="00136240" w:rsidRDefault="00AB245D" w:rsidP="00AB245D">
            <w:pPr>
              <w:spacing w:after="0"/>
              <w:ind w:firstLine="0"/>
              <w:jc w:val="right"/>
              <w:rPr>
                <w:sz w:val="18"/>
                <w:szCs w:val="18"/>
              </w:rPr>
            </w:pPr>
            <w:r w:rsidRPr="00136240">
              <w:rPr>
                <w:sz w:val="18"/>
                <w:szCs w:val="18"/>
              </w:rPr>
              <w:t>42</w:t>
            </w:r>
          </w:p>
        </w:tc>
        <w:tc>
          <w:tcPr>
            <w:tcW w:w="1247" w:type="dxa"/>
          </w:tcPr>
          <w:p w:rsidR="00AB245D" w:rsidRPr="00136240" w:rsidRDefault="00AB245D" w:rsidP="00AB245D">
            <w:pPr>
              <w:spacing w:after="0"/>
              <w:ind w:firstLine="0"/>
              <w:jc w:val="right"/>
              <w:rPr>
                <w:sz w:val="18"/>
                <w:szCs w:val="18"/>
              </w:rPr>
            </w:pPr>
            <w:r w:rsidRPr="00136240">
              <w:rPr>
                <w:sz w:val="18"/>
                <w:szCs w:val="18"/>
              </w:rPr>
              <w:t>42</w:t>
            </w:r>
          </w:p>
        </w:tc>
        <w:tc>
          <w:tcPr>
            <w:tcW w:w="1245" w:type="dxa"/>
          </w:tcPr>
          <w:p w:rsidR="00AB245D" w:rsidRPr="00136240" w:rsidRDefault="00AB245D" w:rsidP="00AB245D">
            <w:pPr>
              <w:spacing w:after="0"/>
              <w:ind w:firstLine="0"/>
              <w:jc w:val="right"/>
              <w:rPr>
                <w:sz w:val="18"/>
                <w:szCs w:val="18"/>
              </w:rPr>
            </w:pPr>
            <w:r w:rsidRPr="00136240">
              <w:rPr>
                <w:sz w:val="18"/>
                <w:szCs w:val="18"/>
              </w:rPr>
              <w:t>42</w:t>
            </w:r>
          </w:p>
        </w:tc>
        <w:tc>
          <w:tcPr>
            <w:tcW w:w="1249" w:type="dxa"/>
          </w:tcPr>
          <w:p w:rsidR="00AB245D" w:rsidRPr="00136240" w:rsidRDefault="00AB245D" w:rsidP="00AB245D">
            <w:pPr>
              <w:spacing w:after="0"/>
              <w:ind w:firstLine="0"/>
              <w:jc w:val="right"/>
              <w:rPr>
                <w:sz w:val="18"/>
                <w:szCs w:val="18"/>
              </w:rPr>
            </w:pPr>
            <w:r w:rsidRPr="00136240">
              <w:rPr>
                <w:sz w:val="18"/>
                <w:szCs w:val="18"/>
              </w:rPr>
              <w:t>42</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rPr>
              <w:t>09.02.00 Fizisko personu datu aizsardzība</w:t>
            </w:r>
          </w:p>
        </w:tc>
        <w:tc>
          <w:tcPr>
            <w:tcW w:w="1246" w:type="dxa"/>
          </w:tcPr>
          <w:p w:rsidR="00AB245D" w:rsidRPr="00136240" w:rsidRDefault="00AB245D" w:rsidP="00AB245D">
            <w:pPr>
              <w:spacing w:after="0"/>
              <w:ind w:firstLine="0"/>
              <w:jc w:val="right"/>
              <w:rPr>
                <w:sz w:val="18"/>
                <w:szCs w:val="18"/>
              </w:rPr>
            </w:pPr>
            <w:r w:rsidRPr="00136240">
              <w:rPr>
                <w:sz w:val="18"/>
                <w:szCs w:val="18"/>
              </w:rPr>
              <w:t>620 093</w:t>
            </w:r>
          </w:p>
        </w:tc>
        <w:tc>
          <w:tcPr>
            <w:tcW w:w="1247" w:type="dxa"/>
          </w:tcPr>
          <w:p w:rsidR="00AB245D" w:rsidRPr="00136240" w:rsidRDefault="00AB245D" w:rsidP="00AB245D">
            <w:pPr>
              <w:spacing w:after="0"/>
              <w:ind w:firstLine="0"/>
              <w:jc w:val="right"/>
              <w:rPr>
                <w:sz w:val="18"/>
                <w:szCs w:val="18"/>
              </w:rPr>
            </w:pPr>
            <w:r w:rsidRPr="00136240">
              <w:rPr>
                <w:sz w:val="18"/>
                <w:szCs w:val="18"/>
              </w:rPr>
              <w:t>732 745</w:t>
            </w:r>
          </w:p>
        </w:tc>
        <w:tc>
          <w:tcPr>
            <w:tcW w:w="1247" w:type="dxa"/>
          </w:tcPr>
          <w:p w:rsidR="00AB245D" w:rsidRPr="00136240" w:rsidRDefault="00AB245D" w:rsidP="00AB245D">
            <w:pPr>
              <w:spacing w:after="0"/>
              <w:ind w:firstLine="0"/>
              <w:jc w:val="right"/>
              <w:rPr>
                <w:sz w:val="18"/>
                <w:szCs w:val="18"/>
              </w:rPr>
            </w:pPr>
            <w:r w:rsidRPr="00136240">
              <w:rPr>
                <w:sz w:val="18"/>
                <w:szCs w:val="18"/>
              </w:rPr>
              <w:t>714 634</w:t>
            </w:r>
          </w:p>
        </w:tc>
        <w:tc>
          <w:tcPr>
            <w:tcW w:w="1245" w:type="dxa"/>
          </w:tcPr>
          <w:p w:rsidR="00AB245D" w:rsidRPr="00136240" w:rsidRDefault="00AB245D" w:rsidP="00AB245D">
            <w:pPr>
              <w:spacing w:after="0"/>
              <w:ind w:firstLine="0"/>
              <w:jc w:val="right"/>
              <w:rPr>
                <w:sz w:val="18"/>
                <w:szCs w:val="18"/>
              </w:rPr>
            </w:pPr>
            <w:r w:rsidRPr="00136240">
              <w:rPr>
                <w:sz w:val="18"/>
                <w:szCs w:val="18"/>
              </w:rPr>
              <w:t>640 998</w:t>
            </w:r>
          </w:p>
        </w:tc>
        <w:tc>
          <w:tcPr>
            <w:tcW w:w="1249" w:type="dxa"/>
          </w:tcPr>
          <w:p w:rsidR="00AB245D" w:rsidRPr="00136240" w:rsidRDefault="00AB245D" w:rsidP="00AB245D">
            <w:pPr>
              <w:spacing w:after="0"/>
              <w:ind w:firstLine="5"/>
              <w:jc w:val="right"/>
              <w:rPr>
                <w:sz w:val="18"/>
                <w:szCs w:val="18"/>
              </w:rPr>
            </w:pPr>
            <w:r w:rsidRPr="00136240">
              <w:rPr>
                <w:sz w:val="18"/>
                <w:szCs w:val="18"/>
              </w:rPr>
              <w:t>640 998</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right"/>
              <w:rPr>
                <w:sz w:val="18"/>
                <w:szCs w:val="18"/>
              </w:rPr>
            </w:pPr>
            <w:r w:rsidRPr="00136240">
              <w:rPr>
                <w:sz w:val="18"/>
                <w:szCs w:val="18"/>
              </w:rPr>
              <w:t>25</w:t>
            </w:r>
          </w:p>
        </w:tc>
        <w:tc>
          <w:tcPr>
            <w:tcW w:w="1247" w:type="dxa"/>
          </w:tcPr>
          <w:p w:rsidR="00AB245D" w:rsidRPr="00136240" w:rsidRDefault="00AB245D" w:rsidP="00AB245D">
            <w:pPr>
              <w:spacing w:after="0"/>
              <w:ind w:firstLine="0"/>
              <w:jc w:val="right"/>
              <w:rPr>
                <w:sz w:val="18"/>
                <w:szCs w:val="18"/>
              </w:rPr>
            </w:pPr>
            <w:r w:rsidRPr="00136240">
              <w:rPr>
                <w:sz w:val="18"/>
                <w:szCs w:val="18"/>
              </w:rPr>
              <w:t>25</w:t>
            </w:r>
          </w:p>
        </w:tc>
        <w:tc>
          <w:tcPr>
            <w:tcW w:w="1247" w:type="dxa"/>
          </w:tcPr>
          <w:p w:rsidR="00AB245D" w:rsidRPr="00136240" w:rsidRDefault="00AB245D" w:rsidP="00AB245D">
            <w:pPr>
              <w:spacing w:after="0"/>
              <w:ind w:firstLine="0"/>
              <w:jc w:val="right"/>
              <w:rPr>
                <w:sz w:val="18"/>
                <w:szCs w:val="18"/>
              </w:rPr>
            </w:pPr>
            <w:r w:rsidRPr="00136240">
              <w:rPr>
                <w:sz w:val="18"/>
                <w:szCs w:val="18"/>
              </w:rPr>
              <w:t>25</w:t>
            </w:r>
          </w:p>
        </w:tc>
        <w:tc>
          <w:tcPr>
            <w:tcW w:w="1245" w:type="dxa"/>
          </w:tcPr>
          <w:p w:rsidR="00AB245D" w:rsidRPr="00136240" w:rsidRDefault="00AB245D" w:rsidP="00AB245D">
            <w:pPr>
              <w:spacing w:after="0"/>
              <w:ind w:firstLine="0"/>
              <w:jc w:val="right"/>
              <w:rPr>
                <w:sz w:val="18"/>
                <w:szCs w:val="18"/>
              </w:rPr>
            </w:pPr>
            <w:r w:rsidRPr="00136240">
              <w:rPr>
                <w:sz w:val="18"/>
                <w:szCs w:val="18"/>
              </w:rPr>
              <w:t>25</w:t>
            </w:r>
          </w:p>
        </w:tc>
        <w:tc>
          <w:tcPr>
            <w:tcW w:w="1249" w:type="dxa"/>
          </w:tcPr>
          <w:p w:rsidR="00AB245D" w:rsidRPr="00136240" w:rsidRDefault="00AB245D" w:rsidP="00AB245D">
            <w:pPr>
              <w:spacing w:after="0"/>
              <w:ind w:firstLine="5"/>
              <w:jc w:val="right"/>
              <w:rPr>
                <w:sz w:val="18"/>
                <w:szCs w:val="18"/>
              </w:rPr>
            </w:pPr>
            <w:r w:rsidRPr="00136240">
              <w:rPr>
                <w:sz w:val="18"/>
                <w:szCs w:val="18"/>
              </w:rPr>
              <w:t>25</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09.03.00 Dotācijas Latvijas Politiski represēto apvienībai</w:t>
            </w:r>
          </w:p>
        </w:tc>
        <w:tc>
          <w:tcPr>
            <w:tcW w:w="1246" w:type="dxa"/>
          </w:tcPr>
          <w:p w:rsidR="00AB245D" w:rsidRPr="00136240" w:rsidRDefault="00AB245D" w:rsidP="00AB245D">
            <w:pPr>
              <w:spacing w:after="0"/>
              <w:ind w:firstLine="0"/>
              <w:jc w:val="right"/>
              <w:rPr>
                <w:sz w:val="18"/>
                <w:szCs w:val="18"/>
              </w:rPr>
            </w:pPr>
            <w:r w:rsidRPr="00136240">
              <w:rPr>
                <w:sz w:val="18"/>
                <w:szCs w:val="18"/>
              </w:rPr>
              <w:t>34 343</w:t>
            </w:r>
          </w:p>
        </w:tc>
        <w:tc>
          <w:tcPr>
            <w:tcW w:w="1247" w:type="dxa"/>
          </w:tcPr>
          <w:p w:rsidR="00AB245D" w:rsidRPr="00136240" w:rsidRDefault="00AB245D" w:rsidP="00AB245D">
            <w:pPr>
              <w:spacing w:after="0"/>
              <w:ind w:firstLine="0"/>
              <w:jc w:val="right"/>
              <w:rPr>
                <w:sz w:val="18"/>
                <w:szCs w:val="18"/>
              </w:rPr>
            </w:pPr>
            <w:r w:rsidRPr="00136240">
              <w:rPr>
                <w:sz w:val="18"/>
                <w:szCs w:val="18"/>
              </w:rPr>
              <w:t>98 000</w:t>
            </w:r>
          </w:p>
        </w:tc>
        <w:tc>
          <w:tcPr>
            <w:tcW w:w="1247" w:type="dxa"/>
          </w:tcPr>
          <w:p w:rsidR="00AB245D" w:rsidRPr="00136240" w:rsidRDefault="00AB245D" w:rsidP="00AB245D">
            <w:pPr>
              <w:spacing w:after="0"/>
              <w:ind w:firstLine="0"/>
              <w:jc w:val="right"/>
              <w:rPr>
                <w:sz w:val="18"/>
                <w:szCs w:val="18"/>
              </w:rPr>
            </w:pPr>
            <w:r w:rsidRPr="00136240">
              <w:rPr>
                <w:sz w:val="18"/>
                <w:szCs w:val="18"/>
              </w:rPr>
              <w:t>38 000</w:t>
            </w:r>
          </w:p>
        </w:tc>
        <w:tc>
          <w:tcPr>
            <w:tcW w:w="1245" w:type="dxa"/>
          </w:tcPr>
          <w:p w:rsidR="00AB245D" w:rsidRPr="00136240" w:rsidRDefault="00AB245D" w:rsidP="00AB245D">
            <w:pPr>
              <w:spacing w:after="0"/>
              <w:ind w:firstLine="0"/>
              <w:jc w:val="right"/>
              <w:rPr>
                <w:sz w:val="18"/>
                <w:szCs w:val="18"/>
              </w:rPr>
            </w:pPr>
            <w:r w:rsidRPr="00136240">
              <w:rPr>
                <w:sz w:val="18"/>
                <w:szCs w:val="18"/>
              </w:rPr>
              <w:t>38 000</w:t>
            </w:r>
          </w:p>
        </w:tc>
        <w:tc>
          <w:tcPr>
            <w:tcW w:w="1249" w:type="dxa"/>
          </w:tcPr>
          <w:p w:rsidR="00AB245D" w:rsidRPr="00136240" w:rsidRDefault="00AB245D" w:rsidP="00AB245D">
            <w:pPr>
              <w:spacing w:after="0"/>
              <w:ind w:firstLine="5"/>
              <w:jc w:val="right"/>
              <w:rPr>
                <w:sz w:val="18"/>
                <w:szCs w:val="18"/>
              </w:rPr>
            </w:pPr>
            <w:r w:rsidRPr="00136240">
              <w:rPr>
                <w:sz w:val="18"/>
                <w:szCs w:val="18"/>
              </w:rPr>
              <w:t>38 000</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09.04.00 Valsts nozīmes pasākumu norises nodrošināšana starptautiskas nozīmes svētvietā Aglonā</w:t>
            </w:r>
          </w:p>
        </w:tc>
        <w:tc>
          <w:tcPr>
            <w:tcW w:w="1246" w:type="dxa"/>
          </w:tcPr>
          <w:p w:rsidR="00AB245D" w:rsidRPr="00136240" w:rsidRDefault="00AB245D" w:rsidP="00AB245D">
            <w:pPr>
              <w:spacing w:after="0"/>
              <w:ind w:firstLine="0"/>
              <w:jc w:val="right"/>
              <w:rPr>
                <w:sz w:val="18"/>
                <w:szCs w:val="18"/>
              </w:rPr>
            </w:pPr>
            <w:r w:rsidRPr="00136240">
              <w:rPr>
                <w:sz w:val="18"/>
                <w:szCs w:val="18"/>
              </w:rPr>
              <w:t>54 290</w:t>
            </w:r>
          </w:p>
        </w:tc>
        <w:tc>
          <w:tcPr>
            <w:tcW w:w="1247" w:type="dxa"/>
          </w:tcPr>
          <w:p w:rsidR="00AB245D" w:rsidRPr="00136240" w:rsidRDefault="00AB245D" w:rsidP="00AB245D">
            <w:pPr>
              <w:spacing w:after="0"/>
              <w:ind w:firstLine="0"/>
              <w:jc w:val="right"/>
              <w:rPr>
                <w:sz w:val="18"/>
                <w:szCs w:val="18"/>
              </w:rPr>
            </w:pPr>
            <w:r w:rsidRPr="00136240">
              <w:rPr>
                <w:sz w:val="18"/>
                <w:szCs w:val="18"/>
              </w:rPr>
              <w:t>55 505</w:t>
            </w:r>
          </w:p>
        </w:tc>
        <w:tc>
          <w:tcPr>
            <w:tcW w:w="1247" w:type="dxa"/>
          </w:tcPr>
          <w:p w:rsidR="00AB245D" w:rsidRPr="00136240" w:rsidRDefault="00AB245D" w:rsidP="00AB245D">
            <w:pPr>
              <w:spacing w:after="0"/>
              <w:ind w:firstLine="0"/>
              <w:jc w:val="right"/>
              <w:rPr>
                <w:sz w:val="18"/>
                <w:szCs w:val="18"/>
              </w:rPr>
            </w:pPr>
            <w:r w:rsidRPr="00136240">
              <w:rPr>
                <w:sz w:val="18"/>
                <w:szCs w:val="18"/>
              </w:rPr>
              <w:t>55 505</w:t>
            </w:r>
          </w:p>
        </w:tc>
        <w:tc>
          <w:tcPr>
            <w:tcW w:w="1245" w:type="dxa"/>
          </w:tcPr>
          <w:p w:rsidR="00AB245D" w:rsidRPr="00136240" w:rsidRDefault="00AB245D" w:rsidP="00AB245D">
            <w:pPr>
              <w:spacing w:after="0"/>
              <w:ind w:firstLine="0"/>
              <w:jc w:val="right"/>
              <w:rPr>
                <w:sz w:val="18"/>
                <w:szCs w:val="18"/>
              </w:rPr>
            </w:pPr>
            <w:r w:rsidRPr="00136240">
              <w:rPr>
                <w:sz w:val="18"/>
                <w:szCs w:val="18"/>
              </w:rPr>
              <w:t>55 505</w:t>
            </w:r>
          </w:p>
        </w:tc>
        <w:tc>
          <w:tcPr>
            <w:tcW w:w="1249" w:type="dxa"/>
          </w:tcPr>
          <w:p w:rsidR="00AB245D" w:rsidRPr="00136240" w:rsidRDefault="00AB245D" w:rsidP="00AB245D">
            <w:pPr>
              <w:spacing w:after="0"/>
              <w:ind w:firstLine="5"/>
              <w:jc w:val="right"/>
              <w:rPr>
                <w:sz w:val="18"/>
                <w:szCs w:val="18"/>
              </w:rPr>
            </w:pPr>
            <w:r w:rsidRPr="00136240">
              <w:rPr>
                <w:sz w:val="18"/>
                <w:szCs w:val="18"/>
              </w:rPr>
              <w:t>55 505</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09.05.00 Dotācija reliģiskajām organizācijām, biedrībām un nodibinājumiem</w:t>
            </w:r>
          </w:p>
        </w:tc>
        <w:tc>
          <w:tcPr>
            <w:tcW w:w="1246" w:type="dxa"/>
          </w:tcPr>
          <w:p w:rsidR="00AB245D" w:rsidRPr="00136240" w:rsidRDefault="00AB245D" w:rsidP="00AB245D">
            <w:pPr>
              <w:spacing w:after="0"/>
              <w:ind w:firstLine="0"/>
              <w:jc w:val="right"/>
              <w:rPr>
                <w:sz w:val="18"/>
                <w:szCs w:val="18"/>
              </w:rPr>
            </w:pPr>
            <w:r w:rsidRPr="00136240">
              <w:rPr>
                <w:sz w:val="18"/>
                <w:szCs w:val="18"/>
              </w:rPr>
              <w:t>991 750</w:t>
            </w:r>
          </w:p>
        </w:tc>
        <w:tc>
          <w:tcPr>
            <w:tcW w:w="1247" w:type="dxa"/>
          </w:tcPr>
          <w:p w:rsidR="00AB245D" w:rsidRPr="00136240" w:rsidRDefault="00AB245D" w:rsidP="00AB245D">
            <w:pPr>
              <w:spacing w:after="0"/>
              <w:ind w:firstLine="0"/>
              <w:jc w:val="right"/>
              <w:rPr>
                <w:sz w:val="18"/>
                <w:szCs w:val="18"/>
              </w:rPr>
            </w:pPr>
            <w:r w:rsidRPr="00136240">
              <w:rPr>
                <w:sz w:val="18"/>
                <w:szCs w:val="18"/>
              </w:rPr>
              <w:t>8 000</w:t>
            </w:r>
          </w:p>
        </w:tc>
        <w:tc>
          <w:tcPr>
            <w:tcW w:w="1247" w:type="dxa"/>
          </w:tcPr>
          <w:p w:rsidR="00AB245D" w:rsidRPr="00136240" w:rsidRDefault="00AB245D" w:rsidP="00AB245D">
            <w:pPr>
              <w:spacing w:after="0"/>
              <w:ind w:firstLine="0"/>
              <w:jc w:val="right"/>
              <w:rPr>
                <w:sz w:val="18"/>
                <w:szCs w:val="18"/>
              </w:rPr>
            </w:pPr>
            <w:r w:rsidRPr="00136240">
              <w:rPr>
                <w:sz w:val="18"/>
                <w:szCs w:val="18"/>
              </w:rPr>
              <w:t>3 000</w:t>
            </w:r>
          </w:p>
        </w:tc>
        <w:tc>
          <w:tcPr>
            <w:tcW w:w="1245" w:type="dxa"/>
          </w:tcPr>
          <w:p w:rsidR="00AB245D" w:rsidRPr="00136240" w:rsidRDefault="00AB245D" w:rsidP="00AB245D">
            <w:pPr>
              <w:spacing w:after="0"/>
              <w:ind w:firstLine="0"/>
              <w:jc w:val="right"/>
              <w:rPr>
                <w:sz w:val="18"/>
                <w:szCs w:val="18"/>
              </w:rPr>
            </w:pPr>
            <w:r w:rsidRPr="00136240">
              <w:rPr>
                <w:sz w:val="18"/>
                <w:szCs w:val="18"/>
              </w:rPr>
              <w:t>3 000</w:t>
            </w:r>
          </w:p>
        </w:tc>
        <w:tc>
          <w:tcPr>
            <w:tcW w:w="1249" w:type="dxa"/>
          </w:tcPr>
          <w:p w:rsidR="00AB245D" w:rsidRPr="00136240" w:rsidRDefault="00AB245D" w:rsidP="00AB245D">
            <w:pPr>
              <w:spacing w:after="0"/>
              <w:ind w:firstLine="5"/>
              <w:jc w:val="right"/>
              <w:rPr>
                <w:sz w:val="18"/>
                <w:szCs w:val="18"/>
              </w:rPr>
            </w:pPr>
            <w:r w:rsidRPr="00136240">
              <w:rPr>
                <w:sz w:val="18"/>
                <w:szCs w:val="18"/>
              </w:rPr>
              <w:t>3 000</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70.10.00  Citu ES politiku instrumentu projektu un pasākumu īstenošana (2014-2020)</w:t>
            </w: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34 884</w:t>
            </w:r>
          </w:p>
        </w:tc>
        <w:tc>
          <w:tcPr>
            <w:tcW w:w="1245" w:type="dxa"/>
          </w:tcPr>
          <w:p w:rsidR="00AB245D" w:rsidRPr="00136240" w:rsidRDefault="00AB245D" w:rsidP="00AB245D">
            <w:pPr>
              <w:spacing w:after="0"/>
              <w:ind w:firstLine="0"/>
              <w:jc w:val="right"/>
              <w:rPr>
                <w:sz w:val="18"/>
                <w:szCs w:val="18"/>
              </w:rPr>
            </w:pPr>
            <w:r w:rsidRPr="00136240">
              <w:rPr>
                <w:sz w:val="18"/>
                <w:szCs w:val="18"/>
              </w:rPr>
              <w:t>19 690</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1</w:t>
            </w:r>
          </w:p>
        </w:tc>
        <w:tc>
          <w:tcPr>
            <w:tcW w:w="1245" w:type="dxa"/>
          </w:tcPr>
          <w:p w:rsidR="00AB245D" w:rsidRPr="00136240" w:rsidRDefault="00AB245D" w:rsidP="00AB245D">
            <w:pPr>
              <w:spacing w:after="0"/>
              <w:ind w:firstLine="0"/>
              <w:jc w:val="right"/>
              <w:rPr>
                <w:sz w:val="18"/>
                <w:szCs w:val="18"/>
              </w:rPr>
            </w:pPr>
            <w:r w:rsidRPr="00136240">
              <w:rPr>
                <w:sz w:val="18"/>
                <w:szCs w:val="18"/>
              </w:rPr>
              <w:t>1</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70.21.00 Atmaksas valsts pamatbudžetā par Eiropas Savienības politiku instrumentu finansējumu (2014-2020)</w:t>
            </w:r>
          </w:p>
        </w:tc>
        <w:tc>
          <w:tcPr>
            <w:tcW w:w="1246" w:type="dxa"/>
          </w:tcPr>
          <w:p w:rsidR="00AB245D" w:rsidRPr="00136240" w:rsidRDefault="00AB245D" w:rsidP="00AB245D">
            <w:pPr>
              <w:spacing w:after="0"/>
              <w:ind w:firstLine="0"/>
              <w:jc w:val="center"/>
              <w:rPr>
                <w:color w:val="000000" w:themeColor="text1"/>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right"/>
              <w:rPr>
                <w:sz w:val="18"/>
                <w:szCs w:val="18"/>
              </w:rPr>
            </w:pPr>
            <w:r w:rsidRPr="00136240">
              <w:rPr>
                <w:sz w:val="18"/>
                <w:szCs w:val="18"/>
              </w:rPr>
              <w:t>6 187</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color w:val="000000" w:themeColor="text1"/>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Align w:val="center"/>
          </w:tcPr>
          <w:p w:rsidR="00AB245D" w:rsidRPr="00136240" w:rsidRDefault="00AB245D" w:rsidP="00AB245D">
            <w:pPr>
              <w:spacing w:after="0"/>
              <w:ind w:firstLine="0"/>
              <w:rPr>
                <w:sz w:val="18"/>
                <w:szCs w:val="18"/>
                <w:lang w:eastAsia="lv-LV"/>
              </w:rPr>
            </w:pPr>
            <w:r w:rsidRPr="00136240">
              <w:rPr>
                <w:b/>
                <w:sz w:val="18"/>
                <w:szCs w:val="18"/>
                <w:lang w:eastAsia="lv-LV"/>
              </w:rPr>
              <w:t>Citi ieguldījumi</w:t>
            </w:r>
          </w:p>
        </w:tc>
        <w:tc>
          <w:tcPr>
            <w:tcW w:w="1246" w:type="dxa"/>
          </w:tcPr>
          <w:p w:rsidR="00AB245D" w:rsidRPr="00136240" w:rsidRDefault="00AB245D" w:rsidP="00AB245D">
            <w:pPr>
              <w:spacing w:after="0"/>
              <w:ind w:firstLine="0"/>
              <w:jc w:val="center"/>
              <w:rPr>
                <w:sz w:val="18"/>
                <w:szCs w:val="18"/>
              </w:rPr>
            </w:pPr>
          </w:p>
        </w:tc>
        <w:tc>
          <w:tcPr>
            <w:tcW w:w="1247" w:type="dxa"/>
          </w:tcPr>
          <w:p w:rsidR="00AB245D" w:rsidRPr="00136240" w:rsidRDefault="00AB245D" w:rsidP="00AB245D">
            <w:pPr>
              <w:spacing w:after="0"/>
              <w:ind w:firstLine="0"/>
              <w:jc w:val="center"/>
              <w:rPr>
                <w:sz w:val="18"/>
                <w:szCs w:val="18"/>
              </w:rPr>
            </w:pPr>
          </w:p>
        </w:tc>
        <w:tc>
          <w:tcPr>
            <w:tcW w:w="1247" w:type="dxa"/>
          </w:tcPr>
          <w:p w:rsidR="00AB245D" w:rsidRPr="00136240" w:rsidRDefault="00AB245D" w:rsidP="00AB245D">
            <w:pPr>
              <w:spacing w:after="0"/>
              <w:ind w:firstLine="0"/>
              <w:jc w:val="center"/>
              <w:rPr>
                <w:sz w:val="18"/>
                <w:szCs w:val="18"/>
              </w:rPr>
            </w:pPr>
          </w:p>
        </w:tc>
        <w:tc>
          <w:tcPr>
            <w:tcW w:w="1245" w:type="dxa"/>
          </w:tcPr>
          <w:p w:rsidR="00AB245D" w:rsidRPr="00136240" w:rsidRDefault="00AB245D" w:rsidP="00AB245D">
            <w:pPr>
              <w:spacing w:after="0"/>
              <w:ind w:firstLine="0"/>
              <w:jc w:val="center"/>
              <w:rPr>
                <w:sz w:val="18"/>
                <w:szCs w:val="18"/>
              </w:rPr>
            </w:pPr>
          </w:p>
        </w:tc>
        <w:tc>
          <w:tcPr>
            <w:tcW w:w="1249" w:type="dxa"/>
          </w:tcPr>
          <w:p w:rsidR="00AB245D" w:rsidRPr="00136240" w:rsidRDefault="00AB245D" w:rsidP="00AB245D">
            <w:pPr>
              <w:spacing w:after="0"/>
              <w:ind w:firstLine="5"/>
              <w:jc w:val="center"/>
              <w:rPr>
                <w:sz w:val="18"/>
                <w:szCs w:val="18"/>
              </w:rPr>
            </w:pPr>
          </w:p>
        </w:tc>
      </w:tr>
      <w:tr w:rsidR="00AB245D" w:rsidRPr="00136240" w:rsidTr="00AB245D">
        <w:trPr>
          <w:trHeight w:val="142"/>
        </w:trPr>
        <w:tc>
          <w:tcPr>
            <w:tcW w:w="2840" w:type="dxa"/>
            <w:vAlign w:val="center"/>
          </w:tcPr>
          <w:p w:rsidR="00AB245D" w:rsidRPr="00136240" w:rsidRDefault="00AB245D" w:rsidP="00AB245D">
            <w:pPr>
              <w:spacing w:after="0"/>
              <w:ind w:firstLine="0"/>
              <w:rPr>
                <w:sz w:val="18"/>
                <w:szCs w:val="18"/>
                <w:lang w:eastAsia="lv-LV"/>
              </w:rPr>
            </w:pPr>
            <w:r w:rsidRPr="00136240">
              <w:rPr>
                <w:i/>
                <w:sz w:val="18"/>
                <w:szCs w:val="18"/>
                <w:lang w:eastAsia="lv-LV"/>
              </w:rPr>
              <w:t>Piesaistīti un atbilstoši sagatavoti Valsts valodas centra sabiedriskie palīgi (skaits)</w:t>
            </w:r>
          </w:p>
        </w:tc>
        <w:tc>
          <w:tcPr>
            <w:tcW w:w="1246"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32</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45</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60</w:t>
            </w:r>
          </w:p>
        </w:tc>
        <w:tc>
          <w:tcPr>
            <w:tcW w:w="1245"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101</w:t>
            </w:r>
          </w:p>
        </w:tc>
        <w:tc>
          <w:tcPr>
            <w:tcW w:w="1249"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5"/>
              <w:jc w:val="center"/>
              <w:rPr>
                <w:sz w:val="18"/>
                <w:szCs w:val="18"/>
              </w:rPr>
            </w:pPr>
            <w:r w:rsidRPr="00136240">
              <w:rPr>
                <w:sz w:val="18"/>
                <w:szCs w:val="18"/>
              </w:rPr>
              <w:t>101</w:t>
            </w:r>
          </w:p>
        </w:tc>
      </w:tr>
      <w:tr w:rsidR="00AB245D" w:rsidRPr="00462190" w:rsidTr="00AB245D">
        <w:trPr>
          <w:trHeight w:val="142"/>
        </w:trPr>
        <w:tc>
          <w:tcPr>
            <w:tcW w:w="9074" w:type="dxa"/>
            <w:gridSpan w:val="6"/>
            <w:shd w:val="clear" w:color="auto" w:fill="D9D9D9" w:themeFill="background1" w:themeFillShade="D9"/>
          </w:tcPr>
          <w:p w:rsidR="00AB245D" w:rsidRPr="00462190" w:rsidRDefault="00AB245D" w:rsidP="00AB245D">
            <w:pPr>
              <w:spacing w:after="0"/>
              <w:jc w:val="center"/>
              <w:rPr>
                <w:b/>
                <w:i/>
                <w:sz w:val="20"/>
                <w:szCs w:val="18"/>
              </w:rPr>
            </w:pPr>
            <w:r w:rsidRPr="00462190">
              <w:rPr>
                <w:b/>
                <w:sz w:val="20"/>
                <w:szCs w:val="18"/>
                <w:lang w:eastAsia="lv-LV"/>
              </w:rPr>
              <w:t>Raksturojošākie darbības rezultatīvie rādītāji</w:t>
            </w:r>
          </w:p>
        </w:tc>
      </w:tr>
      <w:tr w:rsidR="00AB245D" w:rsidRPr="0046219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 xml:space="preserve">Veikto valsts valodas lietojuma pārbaužu skaits </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3 805</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4 250</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4 250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4 250</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sz w:val="20"/>
                <w:szCs w:val="18"/>
              </w:rPr>
            </w:pPr>
            <w:r w:rsidRPr="00462190">
              <w:rPr>
                <w:sz w:val="20"/>
                <w:szCs w:val="18"/>
              </w:rPr>
              <w:t>4 250</w:t>
            </w:r>
          </w:p>
        </w:tc>
      </w:tr>
      <w:tr w:rsidR="00AB245D" w:rsidRPr="00462190" w:rsidTr="00AB245D">
        <w:trPr>
          <w:trHeight w:val="142"/>
        </w:trPr>
        <w:tc>
          <w:tcPr>
            <w:tcW w:w="2840" w:type="dxa"/>
          </w:tcPr>
          <w:p w:rsidR="00AB245D" w:rsidRPr="00462190" w:rsidRDefault="00AB245D" w:rsidP="00AB245D">
            <w:pPr>
              <w:pStyle w:val="Tabuluvirsraksti"/>
              <w:spacing w:after="0"/>
              <w:jc w:val="both"/>
              <w:rPr>
                <w:i/>
                <w:sz w:val="20"/>
                <w:szCs w:val="18"/>
                <w:lang w:eastAsia="lv-LV"/>
              </w:rPr>
            </w:pPr>
            <w:r w:rsidRPr="00462190">
              <w:rPr>
                <w:i/>
                <w:sz w:val="20"/>
                <w:szCs w:val="18"/>
                <w:lang w:eastAsia="lv-LV"/>
              </w:rPr>
              <w:t>Personas datu apstrādes pārbaužu skaits</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927</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 xml:space="preserve"> 580</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 xml:space="preserve"> 620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630</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szCs w:val="18"/>
              </w:rPr>
            </w:pPr>
            <w:r w:rsidRPr="00462190">
              <w:rPr>
                <w:sz w:val="20"/>
                <w:szCs w:val="18"/>
              </w:rPr>
              <w:t>640</w:t>
            </w:r>
          </w:p>
        </w:tc>
      </w:tr>
    </w:tbl>
    <w:p w:rsidR="00AB245D" w:rsidRDefault="00AB245D" w:rsidP="000B104A">
      <w:pPr>
        <w:ind w:firstLine="0"/>
        <w:jc w:val="left"/>
        <w:rPr>
          <w:b/>
          <w:lang w:eastAsia="lv-LV"/>
        </w:rPr>
      </w:pPr>
    </w:p>
    <w:p w:rsidR="00AB245D" w:rsidRPr="00136240" w:rsidRDefault="00AB245D" w:rsidP="00AB245D">
      <w:pPr>
        <w:pStyle w:val="Tabuluvirsraksti"/>
        <w:jc w:val="left"/>
        <w:rPr>
          <w:b/>
          <w:lang w:eastAsia="lv-LV"/>
        </w:rPr>
      </w:pPr>
      <w:r w:rsidRPr="00136240">
        <w:rPr>
          <w:b/>
          <w:lang w:eastAsia="lv-LV"/>
        </w:rPr>
        <w:t>6. Nozaru vadība un politikas plānošana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AB245D" w:rsidRPr="00136240" w:rsidTr="00AB245D">
        <w:trPr>
          <w:trHeight w:val="283"/>
        </w:trPr>
        <w:tc>
          <w:tcPr>
            <w:tcW w:w="9072" w:type="dxa"/>
            <w:gridSpan w:val="4"/>
            <w:shd w:val="clear" w:color="auto" w:fill="D9D9D9" w:themeFill="background1" w:themeFillShade="D9"/>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Politikas mērķis: mazināt normatīvismu un uzlabot normatīvo aktu projektu kvalitāti un pieejamību / Tieslietu ministrijas darbības stratēģija 2018.-2020.gadam</w:t>
            </w:r>
          </w:p>
        </w:tc>
      </w:tr>
      <w:tr w:rsidR="00AB245D" w:rsidRPr="00136240" w:rsidTr="00AB245D">
        <w:trPr>
          <w:trHeight w:val="425"/>
        </w:trPr>
        <w:tc>
          <w:tcPr>
            <w:tcW w:w="4111" w:type="dxa"/>
            <w:shd w:val="clear" w:color="auto" w:fill="auto"/>
          </w:tcPr>
          <w:p w:rsidR="00AB245D" w:rsidRPr="00462190" w:rsidRDefault="00AB245D" w:rsidP="00AB245D">
            <w:pPr>
              <w:pStyle w:val="Tabuluvirsraksti"/>
              <w:spacing w:after="0"/>
              <w:jc w:val="both"/>
              <w:rPr>
                <w:b/>
                <w:sz w:val="20"/>
                <w:szCs w:val="18"/>
                <w:lang w:eastAsia="lv-LV"/>
              </w:rPr>
            </w:pPr>
            <w:r w:rsidRPr="00462190">
              <w:rPr>
                <w:b/>
                <w:sz w:val="20"/>
                <w:szCs w:val="18"/>
                <w:lang w:eastAsia="lv-LV"/>
              </w:rPr>
              <w:t>Politikas rezultatīvie rādītāji</w:t>
            </w:r>
          </w:p>
        </w:tc>
        <w:tc>
          <w:tcPr>
            <w:tcW w:w="2458"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Attīstības plānošanas dokumenti vai </w:t>
            </w:r>
          </w:p>
          <w:p w:rsidR="00AB245D" w:rsidRPr="00462190" w:rsidRDefault="00AB245D" w:rsidP="00AB245D">
            <w:pPr>
              <w:pStyle w:val="Tabuluvirsraksti"/>
              <w:spacing w:after="0"/>
              <w:rPr>
                <w:b/>
                <w:sz w:val="20"/>
                <w:szCs w:val="18"/>
                <w:lang w:eastAsia="lv-LV"/>
              </w:rPr>
            </w:pPr>
            <w:r w:rsidRPr="00462190">
              <w:rPr>
                <w:b/>
                <w:sz w:val="20"/>
                <w:szCs w:val="18"/>
                <w:lang w:eastAsia="lv-LV"/>
              </w:rPr>
              <w:t>normatīvie akti</w:t>
            </w:r>
          </w:p>
        </w:tc>
        <w:tc>
          <w:tcPr>
            <w:tcW w:w="1260"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Faktiskā vērtība </w:t>
            </w:r>
          </w:p>
        </w:tc>
        <w:tc>
          <w:tcPr>
            <w:tcW w:w="1243" w:type="dxa"/>
            <w:shd w:val="clear" w:color="auto" w:fill="auto"/>
          </w:tcPr>
          <w:p w:rsidR="00AB245D" w:rsidRPr="00462190" w:rsidRDefault="00AB245D" w:rsidP="00AB245D">
            <w:pPr>
              <w:pStyle w:val="Tabuluvirsraksti"/>
              <w:spacing w:after="0"/>
              <w:rPr>
                <w:b/>
                <w:sz w:val="20"/>
                <w:szCs w:val="18"/>
                <w:lang w:eastAsia="lv-LV"/>
              </w:rPr>
            </w:pPr>
            <w:r w:rsidRPr="00462190">
              <w:rPr>
                <w:b/>
                <w:sz w:val="20"/>
                <w:szCs w:val="18"/>
                <w:lang w:eastAsia="lv-LV"/>
              </w:rPr>
              <w:t xml:space="preserve">Plānotā vērtība </w:t>
            </w:r>
          </w:p>
        </w:tc>
      </w:tr>
      <w:tr w:rsidR="00AB245D" w:rsidRPr="00136240" w:rsidTr="00AB245D">
        <w:trPr>
          <w:trHeight w:val="567"/>
        </w:trPr>
        <w:tc>
          <w:tcPr>
            <w:tcW w:w="4111" w:type="dxa"/>
          </w:tcPr>
          <w:p w:rsidR="00AB245D" w:rsidRPr="00354F08" w:rsidRDefault="00AB245D" w:rsidP="00AB245D">
            <w:pPr>
              <w:pStyle w:val="Tabuluvirsraksti"/>
              <w:spacing w:after="0"/>
              <w:jc w:val="both"/>
              <w:rPr>
                <w:b/>
                <w:i/>
                <w:sz w:val="20"/>
                <w:szCs w:val="18"/>
                <w:lang w:eastAsia="lv-LV"/>
              </w:rPr>
            </w:pPr>
            <w:r w:rsidRPr="00354F08">
              <w:rPr>
                <w:i/>
                <w:iCs/>
                <w:sz w:val="20"/>
                <w:szCs w:val="18"/>
                <w:lang w:eastAsia="lv-LV"/>
              </w:rPr>
              <w:t>Satversmes tiesā apstrīdēto normatīvo aktu vai to daļu īpatsvars, kuru neatbilstību augstāka juridiska spēka tiesību normai spriedumā atzinusi Satversmes tiesa (mazāk nekā 50% 2019.gadā)</w:t>
            </w:r>
          </w:p>
        </w:tc>
        <w:tc>
          <w:tcPr>
            <w:tcW w:w="2458"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i/>
                <w:sz w:val="20"/>
                <w:szCs w:val="18"/>
                <w:lang w:eastAsia="lv-LV"/>
              </w:rPr>
            </w:pPr>
            <w:r w:rsidRPr="00354F08">
              <w:rPr>
                <w:i/>
                <w:sz w:val="20"/>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sz w:val="20"/>
                <w:szCs w:val="18"/>
                <w:lang w:eastAsia="lv-LV"/>
              </w:rPr>
            </w:pPr>
            <w:r w:rsidRPr="00354F08">
              <w:rPr>
                <w:sz w:val="20"/>
                <w:szCs w:val="18"/>
                <w:lang w:eastAsia="lv-LV"/>
              </w:rPr>
              <w:t>78,57</w:t>
            </w:r>
          </w:p>
          <w:p w:rsidR="00AB245D" w:rsidRPr="00354F08" w:rsidRDefault="00AB245D" w:rsidP="00AB245D">
            <w:pPr>
              <w:pStyle w:val="Tabuluvirsraksti"/>
              <w:spacing w:after="0"/>
              <w:rPr>
                <w:i/>
                <w:sz w:val="20"/>
                <w:szCs w:val="18"/>
                <w:lang w:eastAsia="lv-LV"/>
              </w:rPr>
            </w:pPr>
            <w:r w:rsidRPr="00354F08">
              <w:rPr>
                <w:sz w:val="20"/>
                <w:szCs w:val="18"/>
                <w:lang w:eastAsia="lv-LV"/>
              </w:rPr>
              <w:t>(2017)</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i/>
                <w:sz w:val="20"/>
                <w:szCs w:val="18"/>
                <w:lang w:eastAsia="lv-LV"/>
              </w:rPr>
            </w:pPr>
            <w:r w:rsidRPr="00354F08">
              <w:rPr>
                <w:i/>
                <w:sz w:val="20"/>
                <w:szCs w:val="18"/>
                <w:lang w:eastAsia="lv-LV"/>
              </w:rPr>
              <w:t>50,0</w:t>
            </w:r>
          </w:p>
          <w:p w:rsidR="00AB245D" w:rsidRPr="00354F08" w:rsidRDefault="00AB245D" w:rsidP="00AB245D">
            <w:pPr>
              <w:pStyle w:val="Tabuluvirsraksti"/>
              <w:spacing w:after="0"/>
              <w:rPr>
                <w:i/>
                <w:sz w:val="20"/>
                <w:szCs w:val="18"/>
                <w:lang w:eastAsia="lv-LV"/>
              </w:rPr>
            </w:pPr>
            <w:r w:rsidRPr="00354F08">
              <w:rPr>
                <w:i/>
                <w:sz w:val="20"/>
                <w:szCs w:val="18"/>
                <w:lang w:eastAsia="lv-LV"/>
              </w:rPr>
              <w:t>(2019)</w:t>
            </w:r>
          </w:p>
        </w:tc>
      </w:tr>
      <w:tr w:rsidR="00AB245D" w:rsidRPr="00136240" w:rsidTr="00AB245D">
        <w:trPr>
          <w:trHeight w:val="567"/>
        </w:trPr>
        <w:tc>
          <w:tcPr>
            <w:tcW w:w="4111" w:type="dxa"/>
          </w:tcPr>
          <w:p w:rsidR="00AB245D" w:rsidRPr="00354F08" w:rsidRDefault="00AB245D" w:rsidP="00AB245D">
            <w:pPr>
              <w:spacing w:after="0"/>
              <w:ind w:firstLine="0"/>
              <w:jc w:val="left"/>
              <w:rPr>
                <w:i/>
                <w:iCs/>
                <w:sz w:val="20"/>
                <w:szCs w:val="18"/>
                <w:lang w:eastAsia="lv-LV"/>
              </w:rPr>
            </w:pPr>
            <w:r w:rsidRPr="00354F08">
              <w:rPr>
                <w:i/>
                <w:iCs/>
                <w:sz w:val="20"/>
                <w:szCs w:val="18"/>
                <w:lang w:eastAsia="lv-LV"/>
              </w:rPr>
              <w:lastRenderedPageBreak/>
              <w:t>Tiesību aktu īpatsvars kalendārā gada ietvaros, kuri grozīti 12 mēnešu laikā pēc izdošanas (%):</w:t>
            </w:r>
          </w:p>
          <w:p w:rsidR="00AB245D" w:rsidRPr="00354F08" w:rsidRDefault="00AB245D" w:rsidP="00AB245D">
            <w:pPr>
              <w:spacing w:after="0"/>
              <w:ind w:firstLine="0"/>
              <w:jc w:val="left"/>
              <w:rPr>
                <w:i/>
                <w:iCs/>
                <w:sz w:val="20"/>
                <w:szCs w:val="18"/>
                <w:lang w:eastAsia="lv-LV"/>
              </w:rPr>
            </w:pPr>
            <w:r w:rsidRPr="00354F08">
              <w:rPr>
                <w:i/>
                <w:iCs/>
                <w:sz w:val="20"/>
                <w:szCs w:val="18"/>
                <w:lang w:eastAsia="lv-LV"/>
              </w:rPr>
              <w:t>1)likumi (mazāk nekā 5,0 % 2020.gadā);</w:t>
            </w:r>
          </w:p>
          <w:p w:rsidR="00AB245D" w:rsidRPr="00354F08" w:rsidRDefault="00AB245D" w:rsidP="00AB245D">
            <w:pPr>
              <w:pStyle w:val="Tabuluvirsraksti"/>
              <w:spacing w:after="0"/>
              <w:jc w:val="both"/>
              <w:rPr>
                <w:i/>
                <w:sz w:val="20"/>
                <w:szCs w:val="18"/>
                <w:lang w:eastAsia="lv-LV"/>
              </w:rPr>
            </w:pPr>
            <w:r w:rsidRPr="00354F08">
              <w:rPr>
                <w:i/>
                <w:iCs/>
                <w:sz w:val="20"/>
                <w:szCs w:val="18"/>
                <w:lang w:eastAsia="lv-LV"/>
              </w:rPr>
              <w:t>2)MK noteikumi (mazāk nekā 4,0% 2020.gadā)</w:t>
            </w:r>
          </w:p>
        </w:tc>
        <w:tc>
          <w:tcPr>
            <w:tcW w:w="2458" w:type="dxa"/>
            <w:tcBorders>
              <w:top w:val="single" w:sz="4" w:space="0" w:color="auto"/>
              <w:left w:val="single" w:sz="4" w:space="0" w:color="auto"/>
              <w:bottom w:val="single" w:sz="4" w:space="0" w:color="auto"/>
              <w:right w:val="single" w:sz="4" w:space="0" w:color="auto"/>
            </w:tcBorders>
          </w:tcPr>
          <w:p w:rsidR="00AB245D" w:rsidRPr="00354F08" w:rsidRDefault="00AB245D" w:rsidP="00AB245D">
            <w:pPr>
              <w:pStyle w:val="Tabuluvirsraksti"/>
              <w:spacing w:after="0"/>
              <w:rPr>
                <w:i/>
                <w:sz w:val="20"/>
                <w:szCs w:val="18"/>
                <w:lang w:eastAsia="lv-LV"/>
              </w:rPr>
            </w:pPr>
            <w:r w:rsidRPr="00354F08">
              <w:rPr>
                <w:i/>
                <w:sz w:val="20"/>
                <w:szCs w:val="18"/>
                <w:lang w:eastAsia="lv-LV"/>
              </w:rPr>
              <w:t>Tieslietu ministrijas darbības stratēģija 2018.-2020.gadam</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i/>
                <w:sz w:val="20"/>
                <w:szCs w:val="18"/>
                <w:lang w:eastAsia="lv-LV"/>
              </w:rPr>
            </w:pPr>
            <w:r w:rsidRPr="00354F08">
              <w:rPr>
                <w:i/>
                <w:sz w:val="20"/>
                <w:szCs w:val="18"/>
                <w:lang w:eastAsia="lv-LV"/>
              </w:rPr>
              <w:t>1) 9,76</w:t>
            </w:r>
          </w:p>
          <w:p w:rsidR="00AB245D" w:rsidRPr="00354F08" w:rsidRDefault="00AB245D" w:rsidP="00AB245D">
            <w:pPr>
              <w:pStyle w:val="Tabuluvirsraksti"/>
              <w:spacing w:after="0"/>
              <w:rPr>
                <w:i/>
                <w:sz w:val="20"/>
                <w:szCs w:val="18"/>
                <w:lang w:eastAsia="lv-LV"/>
              </w:rPr>
            </w:pPr>
            <w:r w:rsidRPr="00354F08">
              <w:rPr>
                <w:i/>
                <w:sz w:val="20"/>
                <w:szCs w:val="18"/>
                <w:lang w:eastAsia="lv-LV"/>
              </w:rPr>
              <w:t>2) 16,13</w:t>
            </w:r>
          </w:p>
          <w:p w:rsidR="00AB245D" w:rsidRPr="00354F08" w:rsidRDefault="00AB245D" w:rsidP="00AB245D">
            <w:pPr>
              <w:pStyle w:val="Tabuluvirsraksti"/>
              <w:spacing w:after="0"/>
              <w:rPr>
                <w:i/>
                <w:sz w:val="20"/>
                <w:szCs w:val="18"/>
                <w:lang w:eastAsia="lv-LV"/>
              </w:rPr>
            </w:pPr>
            <w:r w:rsidRPr="00354F08">
              <w:rPr>
                <w:i/>
                <w:sz w:val="20"/>
                <w:szCs w:val="18"/>
                <w:lang w:eastAsia="lv-LV"/>
              </w:rPr>
              <w:t>(2016)</w:t>
            </w: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i/>
                <w:sz w:val="20"/>
                <w:szCs w:val="18"/>
                <w:lang w:eastAsia="lv-LV"/>
              </w:rPr>
            </w:pPr>
          </w:p>
          <w:p w:rsidR="00AB245D" w:rsidRPr="00354F08" w:rsidRDefault="00AB245D" w:rsidP="00AB245D">
            <w:pPr>
              <w:pStyle w:val="Tabuluvirsraksti"/>
              <w:spacing w:after="0"/>
              <w:rPr>
                <w:i/>
                <w:sz w:val="20"/>
                <w:szCs w:val="18"/>
                <w:lang w:eastAsia="lv-LV"/>
              </w:rPr>
            </w:pPr>
            <w:r w:rsidRPr="00354F08">
              <w:rPr>
                <w:i/>
                <w:sz w:val="20"/>
                <w:szCs w:val="18"/>
                <w:lang w:eastAsia="lv-LV"/>
              </w:rPr>
              <w:t>1) 5,0</w:t>
            </w:r>
          </w:p>
          <w:p w:rsidR="00AB245D" w:rsidRPr="00354F08" w:rsidRDefault="00AB245D" w:rsidP="00AB245D">
            <w:pPr>
              <w:pStyle w:val="Tabuluvirsraksti"/>
              <w:spacing w:after="0"/>
              <w:rPr>
                <w:i/>
                <w:sz w:val="20"/>
                <w:szCs w:val="18"/>
                <w:lang w:eastAsia="lv-LV"/>
              </w:rPr>
            </w:pPr>
            <w:r w:rsidRPr="00354F08">
              <w:rPr>
                <w:i/>
                <w:sz w:val="20"/>
                <w:szCs w:val="18"/>
                <w:lang w:eastAsia="lv-LV"/>
              </w:rPr>
              <w:t>2) 4,0</w:t>
            </w:r>
          </w:p>
          <w:p w:rsidR="00AB245D" w:rsidRPr="00354F08" w:rsidRDefault="00AB245D" w:rsidP="00AB245D">
            <w:pPr>
              <w:pStyle w:val="Tabuluvirsraksti"/>
              <w:spacing w:after="0"/>
              <w:rPr>
                <w:i/>
                <w:sz w:val="20"/>
                <w:szCs w:val="18"/>
                <w:lang w:eastAsia="lv-LV"/>
              </w:rPr>
            </w:pPr>
            <w:r w:rsidRPr="00354F08">
              <w:rPr>
                <w:i/>
                <w:sz w:val="20"/>
                <w:szCs w:val="18"/>
                <w:lang w:eastAsia="lv-LV"/>
              </w:rPr>
              <w:t>(2020)</w:t>
            </w:r>
          </w:p>
          <w:p w:rsidR="00AB245D" w:rsidRPr="00354F08" w:rsidRDefault="00AB245D" w:rsidP="00AB245D">
            <w:pPr>
              <w:pStyle w:val="Tabuluvirsraksti"/>
              <w:spacing w:after="0"/>
              <w:rPr>
                <w:i/>
                <w:sz w:val="20"/>
                <w:szCs w:val="18"/>
                <w:lang w:eastAsia="lv-LV"/>
              </w:rPr>
            </w:pPr>
          </w:p>
        </w:tc>
      </w:tr>
      <w:tr w:rsidR="00AB245D" w:rsidRPr="00136240" w:rsidTr="00AB245D">
        <w:trPr>
          <w:trHeight w:val="567"/>
        </w:trPr>
        <w:tc>
          <w:tcPr>
            <w:tcW w:w="4111" w:type="dxa"/>
          </w:tcPr>
          <w:p w:rsidR="00AB245D" w:rsidRPr="00354F08" w:rsidRDefault="00AB245D" w:rsidP="00AB245D">
            <w:pPr>
              <w:spacing w:after="0"/>
              <w:ind w:firstLine="0"/>
              <w:jc w:val="left"/>
              <w:rPr>
                <w:i/>
                <w:iCs/>
                <w:sz w:val="20"/>
                <w:szCs w:val="18"/>
                <w:lang w:eastAsia="lv-LV"/>
              </w:rPr>
            </w:pPr>
            <w:r w:rsidRPr="00354F08">
              <w:rPr>
                <w:i/>
                <w:iCs/>
                <w:sz w:val="20"/>
                <w:szCs w:val="18"/>
                <w:lang w:eastAsia="lv-LV"/>
              </w:rPr>
              <w:t>Tiesību aktu īpatsvars kalendārā gada ietvaros, kuri atkārtoti grozīti 12 mēnešu laikposmā (%)</w:t>
            </w:r>
          </w:p>
          <w:p w:rsidR="00AB245D" w:rsidRPr="00354F08" w:rsidRDefault="00AB245D" w:rsidP="00AB245D">
            <w:pPr>
              <w:spacing w:after="0"/>
              <w:ind w:firstLine="0"/>
              <w:jc w:val="left"/>
              <w:rPr>
                <w:i/>
                <w:iCs/>
                <w:sz w:val="20"/>
                <w:szCs w:val="18"/>
                <w:lang w:eastAsia="lv-LV"/>
              </w:rPr>
            </w:pPr>
            <w:r w:rsidRPr="00354F08">
              <w:rPr>
                <w:i/>
                <w:iCs/>
                <w:sz w:val="20"/>
                <w:szCs w:val="18"/>
                <w:lang w:eastAsia="lv-LV"/>
              </w:rPr>
              <w:t>1)likumi (mazāk nekā 35,0% 2020.gadā;</w:t>
            </w:r>
          </w:p>
          <w:p w:rsidR="00AB245D" w:rsidRPr="00354F08" w:rsidRDefault="00AB245D" w:rsidP="00AB245D">
            <w:pPr>
              <w:pStyle w:val="Tabuluvirsraksti"/>
              <w:spacing w:after="0"/>
              <w:jc w:val="both"/>
              <w:rPr>
                <w:i/>
                <w:sz w:val="20"/>
                <w:szCs w:val="18"/>
                <w:lang w:eastAsia="lv-LV"/>
              </w:rPr>
            </w:pPr>
            <w:r w:rsidRPr="00354F08">
              <w:rPr>
                <w:i/>
                <w:iCs/>
                <w:sz w:val="20"/>
                <w:szCs w:val="18"/>
                <w:lang w:eastAsia="lv-LV"/>
              </w:rPr>
              <w:t>2)MK noteikumi (mazāk nekā 25,0% 2020.gadā)</w:t>
            </w:r>
          </w:p>
        </w:tc>
        <w:tc>
          <w:tcPr>
            <w:tcW w:w="2458" w:type="dxa"/>
            <w:tcBorders>
              <w:top w:val="single" w:sz="4" w:space="0" w:color="auto"/>
              <w:left w:val="single" w:sz="4" w:space="0" w:color="auto"/>
              <w:bottom w:val="single" w:sz="4" w:space="0" w:color="auto"/>
              <w:right w:val="single" w:sz="4" w:space="0" w:color="auto"/>
            </w:tcBorders>
          </w:tcPr>
          <w:p w:rsidR="00AB245D" w:rsidRPr="00354F08" w:rsidRDefault="00AB245D" w:rsidP="00AB245D">
            <w:pPr>
              <w:pStyle w:val="Tabuluvirsraksti"/>
              <w:spacing w:after="0"/>
              <w:rPr>
                <w:i/>
                <w:sz w:val="20"/>
                <w:szCs w:val="18"/>
                <w:lang w:eastAsia="lv-LV"/>
              </w:rPr>
            </w:pPr>
            <w:r w:rsidRPr="00354F08">
              <w:rPr>
                <w:i/>
                <w:sz w:val="20"/>
                <w:szCs w:val="18"/>
                <w:lang w:eastAsia="lv-LV"/>
              </w:rPr>
              <w:t>Tieslietu ministrijas darbības stratēģija 2018.-2020.gadam</w:t>
            </w:r>
          </w:p>
        </w:tc>
        <w:tc>
          <w:tcPr>
            <w:tcW w:w="1260"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sz w:val="20"/>
                <w:szCs w:val="18"/>
                <w:lang w:eastAsia="lv-LV"/>
              </w:rPr>
            </w:pPr>
            <w:r w:rsidRPr="00354F08">
              <w:rPr>
                <w:sz w:val="20"/>
                <w:szCs w:val="18"/>
                <w:lang w:eastAsia="lv-LV"/>
              </w:rPr>
              <w:t>1) 73,7</w:t>
            </w:r>
          </w:p>
          <w:p w:rsidR="00AB245D" w:rsidRPr="00354F08" w:rsidRDefault="00AB245D" w:rsidP="00AB245D">
            <w:pPr>
              <w:pStyle w:val="Tabuluvirsraksti"/>
              <w:spacing w:after="0"/>
              <w:rPr>
                <w:sz w:val="20"/>
                <w:szCs w:val="18"/>
                <w:lang w:eastAsia="lv-LV"/>
              </w:rPr>
            </w:pPr>
            <w:r w:rsidRPr="00354F08">
              <w:rPr>
                <w:sz w:val="20"/>
                <w:szCs w:val="18"/>
                <w:lang w:eastAsia="lv-LV"/>
              </w:rPr>
              <w:t>2) 52,94</w:t>
            </w:r>
          </w:p>
          <w:p w:rsidR="00AB245D" w:rsidRPr="00354F08" w:rsidRDefault="00AB245D" w:rsidP="00AB245D">
            <w:pPr>
              <w:pStyle w:val="Tabuluvirsraksti"/>
              <w:spacing w:after="0"/>
              <w:rPr>
                <w:sz w:val="20"/>
                <w:szCs w:val="18"/>
                <w:lang w:eastAsia="lv-LV"/>
              </w:rPr>
            </w:pPr>
            <w:r w:rsidRPr="00354F08">
              <w:rPr>
                <w:sz w:val="20"/>
                <w:szCs w:val="18"/>
                <w:lang w:eastAsia="lv-LV"/>
              </w:rPr>
              <w:t>(2016)</w:t>
            </w:r>
          </w:p>
          <w:p w:rsidR="00AB245D" w:rsidRPr="00354F08" w:rsidRDefault="00AB245D" w:rsidP="00AB245D">
            <w:pPr>
              <w:pStyle w:val="Tabuluvirsraksti"/>
              <w:spacing w:after="0"/>
              <w:rPr>
                <w:i/>
                <w:sz w:val="20"/>
                <w:szCs w:val="18"/>
                <w:lang w:eastAsia="lv-LV"/>
              </w:rPr>
            </w:pPr>
          </w:p>
        </w:tc>
        <w:tc>
          <w:tcPr>
            <w:tcW w:w="1243" w:type="dxa"/>
            <w:tcBorders>
              <w:top w:val="single" w:sz="4" w:space="0" w:color="auto"/>
              <w:left w:val="single" w:sz="4" w:space="0" w:color="auto"/>
              <w:bottom w:val="single" w:sz="4" w:space="0" w:color="auto"/>
              <w:right w:val="single" w:sz="4" w:space="0" w:color="auto"/>
            </w:tcBorders>
            <w:vAlign w:val="center"/>
          </w:tcPr>
          <w:p w:rsidR="00AB245D" w:rsidRPr="00354F08" w:rsidRDefault="00AB245D" w:rsidP="00AB245D">
            <w:pPr>
              <w:pStyle w:val="Tabuluvirsraksti"/>
              <w:spacing w:after="0"/>
              <w:rPr>
                <w:i/>
                <w:sz w:val="20"/>
                <w:szCs w:val="18"/>
                <w:lang w:eastAsia="lv-LV"/>
              </w:rPr>
            </w:pPr>
          </w:p>
          <w:p w:rsidR="00AB245D" w:rsidRPr="00354F08" w:rsidRDefault="00AB245D" w:rsidP="00AB245D">
            <w:pPr>
              <w:pStyle w:val="Tabuluvirsraksti"/>
              <w:spacing w:after="0"/>
              <w:rPr>
                <w:i/>
                <w:sz w:val="20"/>
                <w:szCs w:val="18"/>
                <w:lang w:eastAsia="lv-LV"/>
              </w:rPr>
            </w:pPr>
            <w:r w:rsidRPr="00354F08">
              <w:rPr>
                <w:i/>
                <w:sz w:val="20"/>
                <w:szCs w:val="18"/>
                <w:lang w:eastAsia="lv-LV"/>
              </w:rPr>
              <w:t>1) 35,0</w:t>
            </w:r>
          </w:p>
          <w:p w:rsidR="00AB245D" w:rsidRPr="00354F08" w:rsidRDefault="00AB245D" w:rsidP="00AB245D">
            <w:pPr>
              <w:pStyle w:val="Tabuluvirsraksti"/>
              <w:spacing w:after="0"/>
              <w:rPr>
                <w:i/>
                <w:sz w:val="20"/>
                <w:szCs w:val="18"/>
                <w:lang w:eastAsia="lv-LV"/>
              </w:rPr>
            </w:pPr>
            <w:r w:rsidRPr="00354F08">
              <w:rPr>
                <w:i/>
                <w:sz w:val="20"/>
                <w:szCs w:val="18"/>
                <w:lang w:eastAsia="lv-LV"/>
              </w:rPr>
              <w:t>2) 25,0</w:t>
            </w:r>
          </w:p>
          <w:p w:rsidR="00AB245D" w:rsidRPr="00354F08" w:rsidRDefault="00AB245D" w:rsidP="00AB245D">
            <w:pPr>
              <w:pStyle w:val="Tabuluvirsraksti"/>
              <w:spacing w:after="0"/>
              <w:rPr>
                <w:i/>
                <w:sz w:val="20"/>
                <w:szCs w:val="18"/>
                <w:lang w:eastAsia="lv-LV"/>
              </w:rPr>
            </w:pPr>
            <w:r w:rsidRPr="00354F08">
              <w:rPr>
                <w:i/>
                <w:sz w:val="20"/>
                <w:szCs w:val="18"/>
                <w:lang w:eastAsia="lv-LV"/>
              </w:rPr>
              <w:t>(2020)</w:t>
            </w:r>
          </w:p>
          <w:p w:rsidR="00AB245D" w:rsidRPr="00354F08" w:rsidRDefault="00AB245D" w:rsidP="00AB245D">
            <w:pPr>
              <w:pStyle w:val="Tabuluvirsraksti"/>
              <w:spacing w:after="0"/>
              <w:rPr>
                <w:i/>
                <w:sz w:val="20"/>
                <w:szCs w:val="18"/>
                <w:lang w:eastAsia="lv-LV"/>
              </w:rPr>
            </w:pPr>
          </w:p>
        </w:tc>
      </w:tr>
    </w:tbl>
    <w:p w:rsidR="00AB245D" w:rsidRPr="00136240" w:rsidRDefault="00AB245D" w:rsidP="00AB245D">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B245D" w:rsidRPr="00136240" w:rsidTr="00AB245D">
        <w:trPr>
          <w:trHeight w:val="283"/>
        </w:trPr>
        <w:tc>
          <w:tcPr>
            <w:tcW w:w="2840" w:type="dxa"/>
          </w:tcPr>
          <w:p w:rsidR="00AB245D" w:rsidRPr="00136240" w:rsidRDefault="00AB245D" w:rsidP="00AB245D">
            <w:pPr>
              <w:spacing w:after="0"/>
              <w:rPr>
                <w:sz w:val="18"/>
                <w:szCs w:val="18"/>
              </w:rPr>
            </w:pPr>
          </w:p>
        </w:tc>
        <w:tc>
          <w:tcPr>
            <w:tcW w:w="1246" w:type="dxa"/>
          </w:tcPr>
          <w:p w:rsidR="00AB245D" w:rsidRPr="00136240" w:rsidRDefault="00AB245D" w:rsidP="00AB245D">
            <w:pPr>
              <w:pStyle w:val="tabteksts"/>
              <w:jc w:val="center"/>
              <w:rPr>
                <w:szCs w:val="18"/>
                <w:lang w:eastAsia="lv-LV"/>
              </w:rPr>
            </w:pPr>
            <w:r w:rsidRPr="00136240">
              <w:rPr>
                <w:lang w:eastAsia="lv-LV"/>
              </w:rPr>
              <w:t>2017. gads (izpilde)</w:t>
            </w:r>
          </w:p>
        </w:tc>
        <w:tc>
          <w:tcPr>
            <w:tcW w:w="1247" w:type="dxa"/>
          </w:tcPr>
          <w:p w:rsidR="00AB245D" w:rsidRPr="00136240" w:rsidRDefault="00AB245D" w:rsidP="00AB245D">
            <w:pPr>
              <w:pStyle w:val="tabteksts"/>
              <w:jc w:val="center"/>
              <w:rPr>
                <w:szCs w:val="18"/>
                <w:lang w:eastAsia="lv-LV"/>
              </w:rPr>
            </w:pPr>
            <w:r w:rsidRPr="00136240">
              <w:rPr>
                <w:lang w:eastAsia="lv-LV"/>
              </w:rPr>
              <w:t>2018. gada plāns</w:t>
            </w:r>
          </w:p>
        </w:tc>
        <w:tc>
          <w:tcPr>
            <w:tcW w:w="1247" w:type="dxa"/>
          </w:tcPr>
          <w:p w:rsidR="00AB245D" w:rsidRPr="00136240" w:rsidRDefault="00AB245D"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5"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AB245D">
        <w:tc>
          <w:tcPr>
            <w:tcW w:w="9074" w:type="dxa"/>
            <w:gridSpan w:val="6"/>
            <w:shd w:val="clear" w:color="auto" w:fill="D9D9D9" w:themeFill="background1" w:themeFillShade="D9"/>
          </w:tcPr>
          <w:p w:rsidR="00AB245D" w:rsidRPr="00136240" w:rsidRDefault="00AB245D" w:rsidP="00AB245D">
            <w:pPr>
              <w:spacing w:after="0"/>
              <w:jc w:val="center"/>
              <w:rPr>
                <w:b/>
                <w:sz w:val="18"/>
                <w:szCs w:val="18"/>
              </w:rPr>
            </w:pPr>
            <w:r w:rsidRPr="00136240">
              <w:rPr>
                <w:b/>
                <w:sz w:val="18"/>
                <w:szCs w:val="18"/>
              </w:rPr>
              <w:t>Ieguldījumi</w:t>
            </w:r>
          </w:p>
        </w:tc>
      </w:tr>
      <w:tr w:rsidR="00AB245D" w:rsidRPr="00136240" w:rsidTr="00AB245D">
        <w:trPr>
          <w:trHeight w:val="142"/>
        </w:trPr>
        <w:tc>
          <w:tcPr>
            <w:tcW w:w="2840" w:type="dxa"/>
            <w:vMerge w:val="restart"/>
          </w:tcPr>
          <w:p w:rsidR="00AB245D" w:rsidRPr="00136240" w:rsidRDefault="00AB245D" w:rsidP="00AB245D">
            <w:pPr>
              <w:spacing w:after="0"/>
              <w:ind w:firstLine="0"/>
              <w:rPr>
                <w:b/>
                <w:sz w:val="18"/>
                <w:szCs w:val="18"/>
                <w:lang w:eastAsia="lv-LV"/>
              </w:rPr>
            </w:pPr>
            <w:r w:rsidRPr="00136240">
              <w:rPr>
                <w:b/>
                <w:sz w:val="18"/>
                <w:szCs w:val="18"/>
                <w:lang w:eastAsia="lv-LV"/>
              </w:rPr>
              <w:t xml:space="preserve">Izdevumi kopā, </w:t>
            </w:r>
            <w:r w:rsidRPr="00136240">
              <w:rPr>
                <w:i/>
                <w:sz w:val="18"/>
                <w:szCs w:val="18"/>
                <w:lang w:eastAsia="lv-LV"/>
              </w:rPr>
              <w:t>euro,</w:t>
            </w:r>
            <w:r w:rsidRPr="00136240">
              <w:rPr>
                <w:sz w:val="18"/>
                <w:szCs w:val="18"/>
                <w:lang w:eastAsia="lv-LV"/>
              </w:rPr>
              <w:t xml:space="preserve"> t.sk.:</w:t>
            </w:r>
          </w:p>
          <w:p w:rsidR="00AB245D" w:rsidRPr="00136240" w:rsidRDefault="00AB245D" w:rsidP="00AB245D">
            <w:pPr>
              <w:spacing w:after="0"/>
              <w:ind w:firstLine="0"/>
              <w:rPr>
                <w:sz w:val="18"/>
                <w:szCs w:val="18"/>
              </w:rPr>
            </w:pPr>
            <w:r w:rsidRPr="00136240">
              <w:rPr>
                <w:b/>
                <w:sz w:val="18"/>
                <w:szCs w:val="18"/>
                <w:lang w:eastAsia="lv-LV"/>
              </w:rPr>
              <w:t>Vidējais amata vietu skaits</w:t>
            </w:r>
            <w:r w:rsidRPr="00136240">
              <w:rPr>
                <w:sz w:val="18"/>
                <w:szCs w:val="18"/>
                <w:lang w:eastAsia="lv-LV"/>
              </w:rPr>
              <w:t xml:space="preserve"> </w:t>
            </w:r>
            <w:r w:rsidRPr="00136240">
              <w:rPr>
                <w:b/>
                <w:sz w:val="18"/>
                <w:szCs w:val="18"/>
                <w:lang w:eastAsia="lv-LV"/>
              </w:rPr>
              <w:t>kopā</w:t>
            </w:r>
            <w:r w:rsidRPr="00136240">
              <w:rPr>
                <w:sz w:val="18"/>
                <w:szCs w:val="18"/>
                <w:lang w:eastAsia="lv-LV"/>
              </w:rPr>
              <w:t>, t.sk.:</w:t>
            </w:r>
          </w:p>
        </w:tc>
        <w:tc>
          <w:tcPr>
            <w:tcW w:w="1246" w:type="dxa"/>
          </w:tcPr>
          <w:p w:rsidR="00AB245D" w:rsidRPr="00136240" w:rsidRDefault="00AB245D" w:rsidP="00AB245D">
            <w:pPr>
              <w:pStyle w:val="tabteksts"/>
              <w:jc w:val="right"/>
              <w:rPr>
                <w:b/>
                <w:bCs/>
                <w:lang w:eastAsia="lv-LV"/>
              </w:rPr>
            </w:pPr>
            <w:r w:rsidRPr="00136240">
              <w:rPr>
                <w:b/>
                <w:bCs/>
                <w:lang w:eastAsia="lv-LV"/>
              </w:rPr>
              <w:t>8 237 162</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7 655 983</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8 389 644</w:t>
            </w:r>
          </w:p>
        </w:tc>
        <w:tc>
          <w:tcPr>
            <w:tcW w:w="1245" w:type="dxa"/>
          </w:tcPr>
          <w:p w:rsidR="00AB245D" w:rsidRPr="00136240" w:rsidRDefault="00AB245D" w:rsidP="00AB245D">
            <w:pPr>
              <w:pStyle w:val="tabteksts"/>
              <w:jc w:val="right"/>
              <w:rPr>
                <w:b/>
                <w:szCs w:val="18"/>
                <w:lang w:eastAsia="lv-LV"/>
              </w:rPr>
            </w:pPr>
            <w:r w:rsidRPr="00136240">
              <w:rPr>
                <w:b/>
                <w:szCs w:val="18"/>
                <w:lang w:eastAsia="lv-LV"/>
              </w:rPr>
              <w:t>7 595 686</w:t>
            </w:r>
          </w:p>
        </w:tc>
        <w:tc>
          <w:tcPr>
            <w:tcW w:w="1249" w:type="dxa"/>
          </w:tcPr>
          <w:p w:rsidR="00AB245D" w:rsidRPr="00136240" w:rsidRDefault="00AB245D" w:rsidP="00AB245D">
            <w:pPr>
              <w:spacing w:after="0"/>
              <w:ind w:firstLine="5"/>
              <w:jc w:val="right"/>
              <w:rPr>
                <w:b/>
                <w:sz w:val="18"/>
                <w:szCs w:val="18"/>
              </w:rPr>
            </w:pPr>
            <w:r w:rsidRPr="00136240">
              <w:rPr>
                <w:b/>
                <w:sz w:val="18"/>
                <w:szCs w:val="18"/>
              </w:rPr>
              <w:t>7 562 271</w:t>
            </w:r>
          </w:p>
        </w:tc>
      </w:tr>
      <w:tr w:rsidR="00AB245D" w:rsidRPr="00136240" w:rsidTr="00AB245D">
        <w:trPr>
          <w:trHeight w:val="425"/>
        </w:trPr>
        <w:tc>
          <w:tcPr>
            <w:tcW w:w="2840" w:type="dxa"/>
            <w:vMerge/>
          </w:tcPr>
          <w:p w:rsidR="00AB245D" w:rsidRPr="00136240" w:rsidRDefault="00AB245D" w:rsidP="00AB245D">
            <w:pPr>
              <w:rPr>
                <w:sz w:val="18"/>
                <w:szCs w:val="18"/>
              </w:rPr>
            </w:pPr>
          </w:p>
        </w:tc>
        <w:tc>
          <w:tcPr>
            <w:tcW w:w="1246" w:type="dxa"/>
          </w:tcPr>
          <w:p w:rsidR="00AB245D" w:rsidRPr="00136240" w:rsidRDefault="00AB245D" w:rsidP="00AB245D">
            <w:pPr>
              <w:spacing w:after="0"/>
              <w:ind w:firstLine="0"/>
              <w:jc w:val="right"/>
              <w:rPr>
                <w:b/>
                <w:bCs/>
                <w:sz w:val="18"/>
                <w:szCs w:val="18"/>
              </w:rPr>
            </w:pPr>
            <w:r w:rsidRPr="00136240">
              <w:rPr>
                <w:b/>
                <w:bCs/>
                <w:sz w:val="18"/>
                <w:szCs w:val="18"/>
              </w:rPr>
              <w:t>251</w:t>
            </w:r>
          </w:p>
        </w:tc>
        <w:tc>
          <w:tcPr>
            <w:tcW w:w="1247" w:type="dxa"/>
          </w:tcPr>
          <w:p w:rsidR="00AB245D" w:rsidRPr="00136240" w:rsidRDefault="00AB245D" w:rsidP="00AB245D">
            <w:pPr>
              <w:spacing w:after="0"/>
              <w:ind w:firstLine="0"/>
              <w:jc w:val="right"/>
              <w:rPr>
                <w:b/>
                <w:sz w:val="18"/>
                <w:szCs w:val="18"/>
              </w:rPr>
            </w:pPr>
            <w:r w:rsidRPr="00136240">
              <w:rPr>
                <w:b/>
                <w:sz w:val="18"/>
                <w:szCs w:val="18"/>
              </w:rPr>
              <w:t>242</w:t>
            </w:r>
          </w:p>
        </w:tc>
        <w:tc>
          <w:tcPr>
            <w:tcW w:w="1247" w:type="dxa"/>
          </w:tcPr>
          <w:p w:rsidR="00AB245D" w:rsidRPr="00136240" w:rsidRDefault="00AB245D" w:rsidP="00AB245D">
            <w:pPr>
              <w:spacing w:after="0"/>
              <w:ind w:firstLine="0"/>
              <w:jc w:val="right"/>
              <w:rPr>
                <w:b/>
                <w:sz w:val="18"/>
                <w:szCs w:val="18"/>
              </w:rPr>
            </w:pPr>
            <w:r w:rsidRPr="00136240">
              <w:rPr>
                <w:b/>
                <w:sz w:val="18"/>
                <w:szCs w:val="18"/>
              </w:rPr>
              <w:t>231</w:t>
            </w:r>
          </w:p>
        </w:tc>
        <w:tc>
          <w:tcPr>
            <w:tcW w:w="1245" w:type="dxa"/>
          </w:tcPr>
          <w:p w:rsidR="00AB245D" w:rsidRPr="00136240" w:rsidRDefault="00AB245D" w:rsidP="00AB245D">
            <w:pPr>
              <w:spacing w:after="0"/>
              <w:ind w:firstLine="0"/>
              <w:jc w:val="right"/>
              <w:rPr>
                <w:b/>
                <w:sz w:val="18"/>
                <w:szCs w:val="18"/>
              </w:rPr>
            </w:pPr>
            <w:r w:rsidRPr="00136240">
              <w:rPr>
                <w:b/>
                <w:sz w:val="18"/>
                <w:szCs w:val="18"/>
              </w:rPr>
              <w:t>231</w:t>
            </w:r>
          </w:p>
        </w:tc>
        <w:tc>
          <w:tcPr>
            <w:tcW w:w="1249" w:type="dxa"/>
          </w:tcPr>
          <w:p w:rsidR="00AB245D" w:rsidRPr="00136240" w:rsidRDefault="00AB245D" w:rsidP="00AB245D">
            <w:pPr>
              <w:spacing w:after="0"/>
              <w:ind w:firstLine="5"/>
              <w:jc w:val="right"/>
              <w:rPr>
                <w:b/>
                <w:sz w:val="18"/>
                <w:szCs w:val="18"/>
              </w:rPr>
            </w:pPr>
            <w:r w:rsidRPr="00136240">
              <w:rPr>
                <w:b/>
                <w:sz w:val="18"/>
                <w:szCs w:val="18"/>
              </w:rPr>
              <w:t>231</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97.00.00. Nozaru vadība un politikas plānošana</w:t>
            </w:r>
          </w:p>
        </w:tc>
        <w:tc>
          <w:tcPr>
            <w:tcW w:w="1246" w:type="dxa"/>
          </w:tcPr>
          <w:p w:rsidR="00AB245D" w:rsidRPr="00136240" w:rsidRDefault="00AB245D" w:rsidP="00AB245D">
            <w:pPr>
              <w:spacing w:after="0"/>
              <w:ind w:firstLine="0"/>
              <w:jc w:val="right"/>
              <w:rPr>
                <w:sz w:val="18"/>
                <w:szCs w:val="18"/>
              </w:rPr>
            </w:pPr>
            <w:r w:rsidRPr="00136240">
              <w:rPr>
                <w:sz w:val="18"/>
                <w:szCs w:val="18"/>
              </w:rPr>
              <w:t>6 613 943</w:t>
            </w:r>
          </w:p>
        </w:tc>
        <w:tc>
          <w:tcPr>
            <w:tcW w:w="1247" w:type="dxa"/>
          </w:tcPr>
          <w:p w:rsidR="00AB245D" w:rsidRPr="00136240" w:rsidRDefault="00AB245D" w:rsidP="00AB245D">
            <w:pPr>
              <w:spacing w:after="0"/>
              <w:ind w:firstLine="0"/>
              <w:jc w:val="right"/>
              <w:rPr>
                <w:sz w:val="18"/>
                <w:szCs w:val="18"/>
              </w:rPr>
            </w:pPr>
            <w:r w:rsidRPr="00136240">
              <w:rPr>
                <w:sz w:val="18"/>
                <w:szCs w:val="18"/>
              </w:rPr>
              <w:t>6 966 109</w:t>
            </w:r>
          </w:p>
        </w:tc>
        <w:tc>
          <w:tcPr>
            <w:tcW w:w="1247" w:type="dxa"/>
          </w:tcPr>
          <w:p w:rsidR="00AB245D" w:rsidRPr="00136240" w:rsidRDefault="00AB245D" w:rsidP="00AB245D">
            <w:pPr>
              <w:spacing w:after="0"/>
              <w:ind w:firstLine="0"/>
              <w:jc w:val="right"/>
              <w:rPr>
                <w:sz w:val="18"/>
                <w:szCs w:val="18"/>
              </w:rPr>
            </w:pPr>
            <w:r w:rsidRPr="00136240">
              <w:rPr>
                <w:sz w:val="18"/>
                <w:szCs w:val="18"/>
              </w:rPr>
              <w:t>7 531 034</w:t>
            </w:r>
          </w:p>
        </w:tc>
        <w:tc>
          <w:tcPr>
            <w:tcW w:w="1245" w:type="dxa"/>
          </w:tcPr>
          <w:p w:rsidR="00AB245D" w:rsidRPr="00136240" w:rsidRDefault="00AB245D" w:rsidP="00AB245D">
            <w:pPr>
              <w:spacing w:after="0"/>
              <w:ind w:firstLine="0"/>
              <w:jc w:val="right"/>
              <w:rPr>
                <w:sz w:val="18"/>
                <w:szCs w:val="18"/>
              </w:rPr>
            </w:pPr>
            <w:r w:rsidRPr="00136240">
              <w:rPr>
                <w:sz w:val="18"/>
                <w:szCs w:val="18"/>
              </w:rPr>
              <w:t>7 030 659</w:t>
            </w:r>
          </w:p>
        </w:tc>
        <w:tc>
          <w:tcPr>
            <w:tcW w:w="1249" w:type="dxa"/>
          </w:tcPr>
          <w:p w:rsidR="00AB245D" w:rsidRPr="00136240" w:rsidRDefault="00AB245D" w:rsidP="00AB245D">
            <w:pPr>
              <w:spacing w:after="0"/>
              <w:ind w:firstLine="0"/>
              <w:jc w:val="right"/>
              <w:rPr>
                <w:sz w:val="18"/>
                <w:szCs w:val="18"/>
              </w:rPr>
            </w:pPr>
            <w:r w:rsidRPr="00136240">
              <w:rPr>
                <w:sz w:val="18"/>
                <w:szCs w:val="18"/>
              </w:rPr>
              <w:t>7 030 659</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right"/>
              <w:rPr>
                <w:sz w:val="18"/>
                <w:szCs w:val="18"/>
              </w:rPr>
            </w:pPr>
            <w:r w:rsidRPr="00136240">
              <w:rPr>
                <w:sz w:val="18"/>
                <w:szCs w:val="18"/>
              </w:rPr>
              <w:t>238</w:t>
            </w:r>
          </w:p>
        </w:tc>
        <w:tc>
          <w:tcPr>
            <w:tcW w:w="1247" w:type="dxa"/>
          </w:tcPr>
          <w:p w:rsidR="00AB245D" w:rsidRPr="00136240" w:rsidRDefault="00AB245D" w:rsidP="00AB245D">
            <w:pPr>
              <w:spacing w:after="0"/>
              <w:ind w:firstLine="0"/>
              <w:jc w:val="right"/>
              <w:rPr>
                <w:sz w:val="18"/>
                <w:szCs w:val="18"/>
              </w:rPr>
            </w:pPr>
            <w:r w:rsidRPr="00136240">
              <w:rPr>
                <w:sz w:val="18"/>
                <w:szCs w:val="18"/>
              </w:rPr>
              <w:t>233</w:t>
            </w:r>
          </w:p>
        </w:tc>
        <w:tc>
          <w:tcPr>
            <w:tcW w:w="1247" w:type="dxa"/>
          </w:tcPr>
          <w:p w:rsidR="00AB245D" w:rsidRPr="00136240" w:rsidRDefault="00AB245D" w:rsidP="00AB245D">
            <w:pPr>
              <w:spacing w:after="0"/>
              <w:ind w:firstLine="0"/>
              <w:jc w:val="right"/>
              <w:rPr>
                <w:sz w:val="18"/>
                <w:szCs w:val="18"/>
              </w:rPr>
            </w:pPr>
            <w:r w:rsidRPr="00136240">
              <w:rPr>
                <w:sz w:val="18"/>
                <w:szCs w:val="18"/>
              </w:rPr>
              <w:t>218</w:t>
            </w:r>
          </w:p>
        </w:tc>
        <w:tc>
          <w:tcPr>
            <w:tcW w:w="1245" w:type="dxa"/>
          </w:tcPr>
          <w:p w:rsidR="00AB245D" w:rsidRPr="00136240" w:rsidRDefault="00AB245D" w:rsidP="00AB245D">
            <w:pPr>
              <w:spacing w:after="0"/>
              <w:ind w:firstLine="0"/>
              <w:jc w:val="right"/>
              <w:rPr>
                <w:sz w:val="18"/>
                <w:szCs w:val="18"/>
              </w:rPr>
            </w:pPr>
            <w:r w:rsidRPr="00136240">
              <w:rPr>
                <w:sz w:val="18"/>
                <w:szCs w:val="18"/>
              </w:rPr>
              <w:t>219</w:t>
            </w:r>
          </w:p>
        </w:tc>
        <w:tc>
          <w:tcPr>
            <w:tcW w:w="1249" w:type="dxa"/>
          </w:tcPr>
          <w:p w:rsidR="00AB245D" w:rsidRPr="00136240" w:rsidRDefault="00AB245D" w:rsidP="00AB245D">
            <w:pPr>
              <w:spacing w:after="0"/>
              <w:ind w:firstLine="0"/>
              <w:jc w:val="right"/>
              <w:rPr>
                <w:sz w:val="18"/>
                <w:szCs w:val="18"/>
              </w:rPr>
            </w:pPr>
            <w:r w:rsidRPr="00136240">
              <w:rPr>
                <w:sz w:val="18"/>
                <w:szCs w:val="18"/>
              </w:rPr>
              <w:t>219</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rPr>
              <w:t>48.00.00 Tiesiskās un starpvalstu sadarbības pasākumu īstenošana</w:t>
            </w:r>
          </w:p>
        </w:tc>
        <w:tc>
          <w:tcPr>
            <w:tcW w:w="1246" w:type="dxa"/>
          </w:tcPr>
          <w:p w:rsidR="00AB245D" w:rsidRPr="00136240" w:rsidRDefault="00AB245D" w:rsidP="00AB245D">
            <w:pPr>
              <w:spacing w:after="0"/>
              <w:ind w:firstLine="0"/>
              <w:jc w:val="right"/>
              <w:rPr>
                <w:sz w:val="18"/>
                <w:szCs w:val="18"/>
              </w:rPr>
            </w:pPr>
            <w:r w:rsidRPr="00136240">
              <w:rPr>
                <w:sz w:val="18"/>
                <w:szCs w:val="18"/>
              </w:rPr>
              <w:t>49 224</w:t>
            </w:r>
          </w:p>
        </w:tc>
        <w:tc>
          <w:tcPr>
            <w:tcW w:w="1247" w:type="dxa"/>
          </w:tcPr>
          <w:p w:rsidR="00AB245D" w:rsidRPr="00136240" w:rsidRDefault="00AB245D" w:rsidP="00AB245D">
            <w:pPr>
              <w:spacing w:after="0"/>
              <w:ind w:firstLine="0"/>
              <w:jc w:val="right"/>
              <w:rPr>
                <w:sz w:val="18"/>
                <w:szCs w:val="18"/>
              </w:rPr>
            </w:pPr>
            <w:r w:rsidRPr="00136240">
              <w:rPr>
                <w:sz w:val="18"/>
                <w:szCs w:val="18"/>
              </w:rPr>
              <w:t>299 549</w:t>
            </w:r>
          </w:p>
        </w:tc>
        <w:tc>
          <w:tcPr>
            <w:tcW w:w="1247" w:type="dxa"/>
          </w:tcPr>
          <w:p w:rsidR="00AB245D" w:rsidRPr="00136240" w:rsidRDefault="00AB245D" w:rsidP="00AB245D">
            <w:pPr>
              <w:spacing w:after="0"/>
              <w:ind w:firstLine="0"/>
              <w:jc w:val="right"/>
              <w:rPr>
                <w:sz w:val="18"/>
                <w:szCs w:val="18"/>
              </w:rPr>
            </w:pPr>
            <w:r w:rsidRPr="00136240">
              <w:rPr>
                <w:sz w:val="18"/>
                <w:szCs w:val="18"/>
              </w:rPr>
              <w:t>297 442</w:t>
            </w:r>
          </w:p>
        </w:tc>
        <w:tc>
          <w:tcPr>
            <w:tcW w:w="1245" w:type="dxa"/>
          </w:tcPr>
          <w:p w:rsidR="00AB245D" w:rsidRPr="00136240" w:rsidRDefault="00AB245D" w:rsidP="00AB245D">
            <w:pPr>
              <w:spacing w:after="0"/>
              <w:ind w:firstLine="0"/>
              <w:jc w:val="right"/>
              <w:rPr>
                <w:sz w:val="18"/>
                <w:szCs w:val="18"/>
              </w:rPr>
            </w:pPr>
            <w:r w:rsidRPr="00136240">
              <w:rPr>
                <w:sz w:val="18"/>
                <w:szCs w:val="18"/>
              </w:rPr>
              <w:t>33 091</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1</w:t>
            </w:r>
          </w:p>
        </w:tc>
        <w:tc>
          <w:tcPr>
            <w:tcW w:w="1247" w:type="dxa"/>
          </w:tcPr>
          <w:p w:rsidR="00AB245D" w:rsidRPr="00136240" w:rsidRDefault="00AB245D" w:rsidP="00AB245D">
            <w:pPr>
              <w:spacing w:after="0"/>
              <w:ind w:firstLine="0"/>
              <w:jc w:val="right"/>
              <w:rPr>
                <w:sz w:val="18"/>
                <w:szCs w:val="18"/>
              </w:rPr>
            </w:pPr>
            <w:r w:rsidRPr="00136240">
              <w:rPr>
                <w:sz w:val="18"/>
                <w:szCs w:val="18"/>
              </w:rPr>
              <w:t>1</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bookmarkStart w:id="2" w:name="OLE_LINK1"/>
            <w:bookmarkStart w:id="3" w:name="OLE_LINK2"/>
            <w:r w:rsidRPr="00136240">
              <w:rPr>
                <w:sz w:val="18"/>
                <w:szCs w:val="18"/>
              </w:rPr>
              <w:t>99.00.00 Līdzekļu neparedzētiem gadījumiem izlietojums</w:t>
            </w:r>
            <w:bookmarkEnd w:id="2"/>
            <w:bookmarkEnd w:id="3"/>
          </w:p>
        </w:tc>
        <w:tc>
          <w:tcPr>
            <w:tcW w:w="1246" w:type="dxa"/>
          </w:tcPr>
          <w:p w:rsidR="00AB245D" w:rsidRPr="00136240" w:rsidRDefault="00AB245D" w:rsidP="00AB245D">
            <w:pPr>
              <w:spacing w:after="0"/>
              <w:ind w:firstLine="0"/>
              <w:jc w:val="right"/>
              <w:rPr>
                <w:sz w:val="18"/>
                <w:szCs w:val="18"/>
              </w:rPr>
            </w:pPr>
            <w:r w:rsidRPr="00136240">
              <w:rPr>
                <w:sz w:val="18"/>
                <w:szCs w:val="18"/>
              </w:rPr>
              <w:t>752 334</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right"/>
              <w:rPr>
                <w:color w:val="FF0000"/>
                <w:sz w:val="18"/>
                <w:szCs w:val="18"/>
              </w:rPr>
            </w:pPr>
            <w:r w:rsidRPr="00136240">
              <w:rPr>
                <w:sz w:val="18"/>
                <w:szCs w:val="18"/>
              </w:rPr>
              <w:t>35 817</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color w:val="FF0000"/>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rPr>
              <w:t>62.20.00 Tehniskā palīdzība Eiropas Reģionālās attīstības fonda (ERAF) apgūšanai (2014-2020)</w:t>
            </w:r>
          </w:p>
        </w:tc>
        <w:tc>
          <w:tcPr>
            <w:tcW w:w="1246" w:type="dxa"/>
          </w:tcPr>
          <w:p w:rsidR="00AB245D" w:rsidRPr="00136240" w:rsidRDefault="00AB245D" w:rsidP="00AB245D">
            <w:pPr>
              <w:spacing w:after="0"/>
              <w:ind w:firstLine="0"/>
              <w:jc w:val="right"/>
              <w:rPr>
                <w:sz w:val="18"/>
                <w:szCs w:val="18"/>
              </w:rPr>
            </w:pPr>
            <w:r w:rsidRPr="00136240">
              <w:rPr>
                <w:sz w:val="18"/>
                <w:szCs w:val="18"/>
              </w:rPr>
              <w:t>140 379</w:t>
            </w:r>
          </w:p>
        </w:tc>
        <w:tc>
          <w:tcPr>
            <w:tcW w:w="1247" w:type="dxa"/>
          </w:tcPr>
          <w:p w:rsidR="00AB245D" w:rsidRPr="00136240" w:rsidRDefault="00AB245D" w:rsidP="00AB245D">
            <w:pPr>
              <w:spacing w:after="0"/>
              <w:ind w:firstLine="0"/>
              <w:jc w:val="right"/>
              <w:rPr>
                <w:sz w:val="18"/>
                <w:szCs w:val="18"/>
              </w:rPr>
            </w:pPr>
            <w:r w:rsidRPr="00136240">
              <w:rPr>
                <w:sz w:val="18"/>
                <w:szCs w:val="18"/>
              </w:rPr>
              <w:t>170 706</w:t>
            </w:r>
          </w:p>
        </w:tc>
        <w:tc>
          <w:tcPr>
            <w:tcW w:w="1247" w:type="dxa"/>
          </w:tcPr>
          <w:p w:rsidR="00AB245D" w:rsidRPr="00136240" w:rsidRDefault="00AB245D" w:rsidP="00AB245D">
            <w:pPr>
              <w:spacing w:after="0"/>
              <w:ind w:firstLine="0"/>
              <w:jc w:val="right"/>
              <w:rPr>
                <w:sz w:val="18"/>
                <w:szCs w:val="18"/>
              </w:rPr>
            </w:pPr>
            <w:r w:rsidRPr="00136240">
              <w:rPr>
                <w:sz w:val="18"/>
                <w:szCs w:val="18"/>
              </w:rPr>
              <w:t>177 153</w:t>
            </w:r>
          </w:p>
        </w:tc>
        <w:tc>
          <w:tcPr>
            <w:tcW w:w="1245" w:type="dxa"/>
          </w:tcPr>
          <w:p w:rsidR="00AB245D" w:rsidRPr="00136240" w:rsidRDefault="00AB245D" w:rsidP="00AB245D">
            <w:pPr>
              <w:spacing w:after="0"/>
              <w:ind w:firstLine="0"/>
              <w:jc w:val="right"/>
              <w:rPr>
                <w:sz w:val="18"/>
                <w:szCs w:val="18"/>
              </w:rPr>
            </w:pPr>
            <w:r w:rsidRPr="00136240">
              <w:rPr>
                <w:sz w:val="18"/>
                <w:szCs w:val="18"/>
              </w:rPr>
              <w:t>184 466</w:t>
            </w:r>
          </w:p>
        </w:tc>
        <w:tc>
          <w:tcPr>
            <w:tcW w:w="1249" w:type="dxa"/>
          </w:tcPr>
          <w:p w:rsidR="00AB245D" w:rsidRPr="00136240" w:rsidRDefault="00AB245D" w:rsidP="00AB245D">
            <w:pPr>
              <w:spacing w:after="0"/>
              <w:ind w:firstLine="5"/>
              <w:jc w:val="right"/>
              <w:rPr>
                <w:sz w:val="18"/>
                <w:szCs w:val="18"/>
              </w:rPr>
            </w:pPr>
            <w:r w:rsidRPr="00136240">
              <w:rPr>
                <w:sz w:val="18"/>
                <w:szCs w:val="18"/>
              </w:rPr>
              <w:t>184 381</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right"/>
              <w:rPr>
                <w:sz w:val="18"/>
                <w:szCs w:val="18"/>
              </w:rPr>
            </w:pPr>
            <w:r w:rsidRPr="00136240">
              <w:rPr>
                <w:sz w:val="18"/>
                <w:szCs w:val="18"/>
              </w:rPr>
              <w:t>7</w:t>
            </w:r>
          </w:p>
        </w:tc>
        <w:tc>
          <w:tcPr>
            <w:tcW w:w="1247" w:type="dxa"/>
          </w:tcPr>
          <w:p w:rsidR="00AB245D" w:rsidRPr="00136240" w:rsidRDefault="00AB245D" w:rsidP="00AB245D">
            <w:pPr>
              <w:spacing w:after="0"/>
              <w:ind w:firstLine="0"/>
              <w:jc w:val="right"/>
              <w:rPr>
                <w:sz w:val="18"/>
                <w:szCs w:val="18"/>
              </w:rPr>
            </w:pPr>
            <w:r w:rsidRPr="00136240">
              <w:rPr>
                <w:sz w:val="18"/>
                <w:szCs w:val="18"/>
              </w:rPr>
              <w:t>7</w:t>
            </w:r>
          </w:p>
        </w:tc>
        <w:tc>
          <w:tcPr>
            <w:tcW w:w="1247" w:type="dxa"/>
          </w:tcPr>
          <w:p w:rsidR="00AB245D" w:rsidRPr="00136240" w:rsidRDefault="00AB245D" w:rsidP="00AB245D">
            <w:pPr>
              <w:spacing w:after="0"/>
              <w:ind w:firstLine="0"/>
              <w:jc w:val="right"/>
              <w:rPr>
                <w:sz w:val="18"/>
                <w:szCs w:val="18"/>
              </w:rPr>
            </w:pPr>
            <w:r w:rsidRPr="00136240">
              <w:rPr>
                <w:sz w:val="18"/>
                <w:szCs w:val="18"/>
              </w:rPr>
              <w:t>7</w:t>
            </w:r>
          </w:p>
        </w:tc>
        <w:tc>
          <w:tcPr>
            <w:tcW w:w="1245" w:type="dxa"/>
          </w:tcPr>
          <w:p w:rsidR="00AB245D" w:rsidRPr="00136240" w:rsidRDefault="00AB245D" w:rsidP="00AB245D">
            <w:pPr>
              <w:spacing w:after="0"/>
              <w:ind w:firstLine="0"/>
              <w:jc w:val="right"/>
              <w:rPr>
                <w:sz w:val="18"/>
                <w:szCs w:val="18"/>
              </w:rPr>
            </w:pPr>
            <w:r w:rsidRPr="00136240">
              <w:rPr>
                <w:sz w:val="18"/>
                <w:szCs w:val="18"/>
              </w:rPr>
              <w:t>7</w:t>
            </w:r>
          </w:p>
        </w:tc>
        <w:tc>
          <w:tcPr>
            <w:tcW w:w="1249" w:type="dxa"/>
          </w:tcPr>
          <w:p w:rsidR="00AB245D" w:rsidRPr="00136240" w:rsidRDefault="00AB245D" w:rsidP="00AB245D">
            <w:pPr>
              <w:spacing w:after="0"/>
              <w:ind w:firstLine="5"/>
              <w:jc w:val="right"/>
              <w:rPr>
                <w:sz w:val="18"/>
                <w:szCs w:val="18"/>
              </w:rPr>
            </w:pPr>
            <w:r w:rsidRPr="00136240">
              <w:rPr>
                <w:sz w:val="18"/>
                <w:szCs w:val="18"/>
              </w:rPr>
              <w:t>7</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63.20.00 Tehniskā palīdzība Eiropas Sociālā fonda (ESF) apgūšanai (2014-2020)</w:t>
            </w:r>
          </w:p>
        </w:tc>
        <w:tc>
          <w:tcPr>
            <w:tcW w:w="1246" w:type="dxa"/>
          </w:tcPr>
          <w:p w:rsidR="00AB245D" w:rsidRPr="00136240" w:rsidRDefault="00AB245D" w:rsidP="00AB245D">
            <w:pPr>
              <w:spacing w:after="0"/>
              <w:ind w:firstLine="0"/>
              <w:jc w:val="right"/>
              <w:rPr>
                <w:sz w:val="18"/>
                <w:szCs w:val="18"/>
              </w:rPr>
            </w:pPr>
            <w:r w:rsidRPr="00136240">
              <w:rPr>
                <w:sz w:val="18"/>
                <w:szCs w:val="18"/>
              </w:rPr>
              <w:t>23 797</w:t>
            </w:r>
          </w:p>
        </w:tc>
        <w:tc>
          <w:tcPr>
            <w:tcW w:w="1247" w:type="dxa"/>
          </w:tcPr>
          <w:p w:rsidR="00AB245D" w:rsidRPr="00136240" w:rsidRDefault="00AB245D" w:rsidP="00AB245D">
            <w:pPr>
              <w:spacing w:after="0"/>
              <w:ind w:firstLine="0"/>
              <w:jc w:val="right"/>
              <w:rPr>
                <w:sz w:val="18"/>
                <w:szCs w:val="18"/>
              </w:rPr>
            </w:pPr>
            <w:r w:rsidRPr="00136240">
              <w:rPr>
                <w:sz w:val="18"/>
                <w:szCs w:val="18"/>
              </w:rPr>
              <w:t>61 946</w:t>
            </w:r>
          </w:p>
        </w:tc>
        <w:tc>
          <w:tcPr>
            <w:tcW w:w="1247" w:type="dxa"/>
          </w:tcPr>
          <w:p w:rsidR="00AB245D" w:rsidRPr="00136240" w:rsidRDefault="00AB245D" w:rsidP="00AB245D">
            <w:pPr>
              <w:spacing w:after="0"/>
              <w:ind w:firstLine="0"/>
              <w:jc w:val="right"/>
              <w:rPr>
                <w:sz w:val="18"/>
                <w:szCs w:val="18"/>
              </w:rPr>
            </w:pPr>
            <w:r w:rsidRPr="00136240">
              <w:rPr>
                <w:sz w:val="18"/>
                <w:szCs w:val="18"/>
              </w:rPr>
              <w:t>75 942</w:t>
            </w:r>
          </w:p>
        </w:tc>
        <w:tc>
          <w:tcPr>
            <w:tcW w:w="1245" w:type="dxa"/>
          </w:tcPr>
          <w:p w:rsidR="00AB245D" w:rsidRPr="00136240" w:rsidRDefault="00AB245D" w:rsidP="00AB245D">
            <w:pPr>
              <w:spacing w:after="0"/>
              <w:ind w:firstLine="0"/>
              <w:jc w:val="right"/>
              <w:rPr>
                <w:sz w:val="18"/>
                <w:szCs w:val="18"/>
              </w:rPr>
            </w:pPr>
            <w:r w:rsidRPr="00136240">
              <w:rPr>
                <w:sz w:val="18"/>
                <w:szCs w:val="18"/>
              </w:rPr>
              <w:t>75 181</w:t>
            </w:r>
          </w:p>
        </w:tc>
        <w:tc>
          <w:tcPr>
            <w:tcW w:w="1249" w:type="dxa"/>
          </w:tcPr>
          <w:p w:rsidR="00AB245D" w:rsidRPr="00136240" w:rsidRDefault="00AB245D" w:rsidP="00AB245D">
            <w:pPr>
              <w:spacing w:after="0"/>
              <w:ind w:firstLine="5"/>
              <w:jc w:val="right"/>
              <w:rPr>
                <w:sz w:val="18"/>
                <w:szCs w:val="18"/>
              </w:rPr>
            </w:pPr>
            <w:r w:rsidRPr="00136240">
              <w:rPr>
                <w:sz w:val="18"/>
                <w:szCs w:val="18"/>
              </w:rPr>
              <w:t>73 877</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right"/>
              <w:rPr>
                <w:sz w:val="18"/>
                <w:szCs w:val="18"/>
              </w:rPr>
            </w:pPr>
            <w:r w:rsidRPr="00136240">
              <w:rPr>
                <w:sz w:val="18"/>
                <w:szCs w:val="18"/>
              </w:rPr>
              <w:t>1</w:t>
            </w:r>
          </w:p>
        </w:tc>
        <w:tc>
          <w:tcPr>
            <w:tcW w:w="1247" w:type="dxa"/>
          </w:tcPr>
          <w:p w:rsidR="00AB245D" w:rsidRPr="00136240" w:rsidRDefault="00AB245D" w:rsidP="00AB245D">
            <w:pPr>
              <w:spacing w:after="0"/>
              <w:ind w:firstLine="0"/>
              <w:jc w:val="right"/>
              <w:rPr>
                <w:sz w:val="18"/>
                <w:szCs w:val="18"/>
              </w:rPr>
            </w:pPr>
            <w:r w:rsidRPr="00136240">
              <w:rPr>
                <w:sz w:val="18"/>
                <w:szCs w:val="18"/>
              </w:rPr>
              <w:t>1</w:t>
            </w:r>
          </w:p>
        </w:tc>
        <w:tc>
          <w:tcPr>
            <w:tcW w:w="1247" w:type="dxa"/>
          </w:tcPr>
          <w:p w:rsidR="00AB245D" w:rsidRPr="00136240" w:rsidRDefault="00AB245D" w:rsidP="00AB245D">
            <w:pPr>
              <w:spacing w:after="0"/>
              <w:ind w:firstLine="0"/>
              <w:jc w:val="right"/>
              <w:rPr>
                <w:sz w:val="18"/>
                <w:szCs w:val="18"/>
              </w:rPr>
            </w:pPr>
            <w:r w:rsidRPr="00136240">
              <w:rPr>
                <w:sz w:val="18"/>
                <w:szCs w:val="18"/>
              </w:rPr>
              <w:t>1</w:t>
            </w:r>
          </w:p>
        </w:tc>
        <w:tc>
          <w:tcPr>
            <w:tcW w:w="1245" w:type="dxa"/>
          </w:tcPr>
          <w:p w:rsidR="00AB245D" w:rsidRPr="00136240" w:rsidRDefault="00AB245D" w:rsidP="00AB245D">
            <w:pPr>
              <w:spacing w:after="0"/>
              <w:ind w:firstLine="0"/>
              <w:jc w:val="right"/>
              <w:rPr>
                <w:sz w:val="18"/>
                <w:szCs w:val="18"/>
              </w:rPr>
            </w:pPr>
            <w:r w:rsidRPr="00136240">
              <w:rPr>
                <w:sz w:val="18"/>
                <w:szCs w:val="18"/>
              </w:rPr>
              <w:t>1</w:t>
            </w:r>
          </w:p>
        </w:tc>
        <w:tc>
          <w:tcPr>
            <w:tcW w:w="1249" w:type="dxa"/>
          </w:tcPr>
          <w:p w:rsidR="00AB245D" w:rsidRPr="00136240" w:rsidRDefault="00AB245D" w:rsidP="00AB245D">
            <w:pPr>
              <w:spacing w:after="0"/>
              <w:ind w:firstLine="5"/>
              <w:jc w:val="right"/>
              <w:rPr>
                <w:sz w:val="18"/>
                <w:szCs w:val="18"/>
              </w:rPr>
            </w:pPr>
            <w:r w:rsidRPr="00136240">
              <w:rPr>
                <w:sz w:val="18"/>
                <w:szCs w:val="18"/>
              </w:rPr>
              <w:t>1</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70.09.00 Latvijas pārstāvju ceļa izdevumu kompensācija, dodoties uz Eiropas Savienības Padomes darba grupu sanāksmēm un Padomes sanāksmēm</w:t>
            </w:r>
          </w:p>
        </w:tc>
        <w:tc>
          <w:tcPr>
            <w:tcW w:w="1246" w:type="dxa"/>
          </w:tcPr>
          <w:p w:rsidR="00AB245D" w:rsidRPr="00136240" w:rsidRDefault="00AB245D" w:rsidP="00AB245D">
            <w:pPr>
              <w:spacing w:after="0"/>
              <w:ind w:firstLine="0"/>
              <w:jc w:val="right"/>
              <w:rPr>
                <w:sz w:val="18"/>
                <w:szCs w:val="18"/>
              </w:rPr>
            </w:pPr>
            <w:r w:rsidRPr="00136240">
              <w:rPr>
                <w:sz w:val="18"/>
                <w:szCs w:val="18"/>
              </w:rPr>
              <w:t>34 440</w:t>
            </w:r>
          </w:p>
        </w:tc>
        <w:tc>
          <w:tcPr>
            <w:tcW w:w="1247" w:type="dxa"/>
          </w:tcPr>
          <w:p w:rsidR="00AB245D" w:rsidRPr="00136240" w:rsidRDefault="00AB245D" w:rsidP="00AB245D">
            <w:pPr>
              <w:spacing w:after="0"/>
              <w:ind w:firstLine="0"/>
              <w:jc w:val="right"/>
              <w:rPr>
                <w:sz w:val="18"/>
                <w:szCs w:val="18"/>
              </w:rPr>
            </w:pPr>
            <w:r w:rsidRPr="00136240">
              <w:rPr>
                <w:sz w:val="18"/>
                <w:szCs w:val="18"/>
              </w:rPr>
              <w:t>55 511</w:t>
            </w:r>
          </w:p>
        </w:tc>
        <w:tc>
          <w:tcPr>
            <w:tcW w:w="1247" w:type="dxa"/>
          </w:tcPr>
          <w:p w:rsidR="00AB245D" w:rsidRPr="00136240" w:rsidRDefault="00AB245D" w:rsidP="00AB245D">
            <w:pPr>
              <w:spacing w:after="0"/>
              <w:ind w:firstLine="0"/>
              <w:jc w:val="right"/>
              <w:rPr>
                <w:sz w:val="18"/>
                <w:szCs w:val="18"/>
              </w:rPr>
            </w:pPr>
            <w:r w:rsidRPr="00136240">
              <w:rPr>
                <w:sz w:val="18"/>
                <w:szCs w:val="18"/>
              </w:rPr>
              <w:t>55 511</w:t>
            </w:r>
          </w:p>
        </w:tc>
        <w:tc>
          <w:tcPr>
            <w:tcW w:w="1245" w:type="dxa"/>
          </w:tcPr>
          <w:p w:rsidR="00AB245D" w:rsidRPr="00136240" w:rsidRDefault="00AB245D" w:rsidP="00AB245D">
            <w:pPr>
              <w:spacing w:after="0"/>
              <w:ind w:firstLine="0"/>
              <w:jc w:val="right"/>
              <w:rPr>
                <w:sz w:val="18"/>
                <w:szCs w:val="18"/>
              </w:rPr>
            </w:pPr>
            <w:r w:rsidRPr="00136240">
              <w:rPr>
                <w:sz w:val="18"/>
                <w:szCs w:val="18"/>
              </w:rPr>
              <w:t>55 511</w:t>
            </w:r>
          </w:p>
        </w:tc>
        <w:tc>
          <w:tcPr>
            <w:tcW w:w="1249" w:type="dxa"/>
          </w:tcPr>
          <w:p w:rsidR="00AB245D" w:rsidRPr="00136240" w:rsidRDefault="00AB245D" w:rsidP="00AB245D">
            <w:pPr>
              <w:spacing w:after="0"/>
              <w:ind w:firstLine="5"/>
              <w:jc w:val="right"/>
              <w:rPr>
                <w:sz w:val="18"/>
                <w:szCs w:val="18"/>
              </w:rPr>
            </w:pPr>
            <w:r w:rsidRPr="00136240">
              <w:rPr>
                <w:sz w:val="18"/>
                <w:szCs w:val="18"/>
              </w:rPr>
              <w:t>55 511</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70.10.00 Citu ES politiku instrumentu projektu un pasākumu īstenošana (2014-2020)</w:t>
            </w:r>
          </w:p>
        </w:tc>
        <w:tc>
          <w:tcPr>
            <w:tcW w:w="1246" w:type="dxa"/>
          </w:tcPr>
          <w:p w:rsidR="00AB245D" w:rsidRPr="00136240" w:rsidRDefault="00AB245D" w:rsidP="00AB245D">
            <w:pPr>
              <w:spacing w:after="0"/>
              <w:ind w:firstLine="0"/>
              <w:jc w:val="right"/>
              <w:rPr>
                <w:sz w:val="18"/>
                <w:szCs w:val="18"/>
              </w:rPr>
            </w:pPr>
            <w:r w:rsidRPr="00136240">
              <w:rPr>
                <w:sz w:val="18"/>
                <w:szCs w:val="18"/>
              </w:rPr>
              <w:t>594</w:t>
            </w:r>
          </w:p>
        </w:tc>
        <w:tc>
          <w:tcPr>
            <w:tcW w:w="1247" w:type="dxa"/>
          </w:tcPr>
          <w:p w:rsidR="00AB245D" w:rsidRPr="00136240" w:rsidRDefault="00AB245D" w:rsidP="00AB245D">
            <w:pPr>
              <w:spacing w:after="0"/>
              <w:ind w:firstLine="0"/>
              <w:jc w:val="right"/>
              <w:rPr>
                <w:sz w:val="18"/>
                <w:szCs w:val="18"/>
              </w:rPr>
            </w:pPr>
            <w:r w:rsidRPr="00136240">
              <w:rPr>
                <w:sz w:val="18"/>
                <w:szCs w:val="18"/>
              </w:rPr>
              <w:t>2 162</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71.06.00 Eiropas Ekonomikas zonas un Norvēģijas finanšu instrumentu finansētie projekti</w:t>
            </w:r>
          </w:p>
        </w:tc>
        <w:tc>
          <w:tcPr>
            <w:tcW w:w="1246" w:type="dxa"/>
          </w:tcPr>
          <w:p w:rsidR="00AB245D" w:rsidRPr="00136240" w:rsidRDefault="00AB245D" w:rsidP="00AB245D">
            <w:pPr>
              <w:spacing w:after="0"/>
              <w:ind w:firstLine="0"/>
              <w:jc w:val="right"/>
              <w:rPr>
                <w:sz w:val="18"/>
                <w:szCs w:val="18"/>
              </w:rPr>
            </w:pPr>
            <w:r w:rsidRPr="00136240">
              <w:rPr>
                <w:sz w:val="18"/>
                <w:szCs w:val="18"/>
              </w:rPr>
              <w:t>298 017</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216 745</w:t>
            </w:r>
          </w:p>
        </w:tc>
        <w:tc>
          <w:tcPr>
            <w:tcW w:w="1245" w:type="dxa"/>
          </w:tcPr>
          <w:p w:rsidR="00AB245D" w:rsidRPr="00136240" w:rsidRDefault="00AB245D" w:rsidP="00AB245D">
            <w:pPr>
              <w:spacing w:after="0"/>
              <w:ind w:firstLine="0"/>
              <w:jc w:val="right"/>
              <w:rPr>
                <w:sz w:val="18"/>
                <w:szCs w:val="18"/>
              </w:rPr>
            </w:pPr>
            <w:r w:rsidRPr="00136240">
              <w:rPr>
                <w:sz w:val="18"/>
                <w:szCs w:val="18"/>
              </w:rPr>
              <w:t>216 778</w:t>
            </w:r>
          </w:p>
        </w:tc>
        <w:tc>
          <w:tcPr>
            <w:tcW w:w="1249" w:type="dxa"/>
          </w:tcPr>
          <w:p w:rsidR="00AB245D" w:rsidRPr="00136240" w:rsidRDefault="00AB245D" w:rsidP="00AB245D">
            <w:pPr>
              <w:spacing w:after="0"/>
              <w:ind w:firstLine="5"/>
              <w:jc w:val="right"/>
              <w:rPr>
                <w:sz w:val="18"/>
                <w:szCs w:val="18"/>
              </w:rPr>
            </w:pPr>
            <w:r w:rsidRPr="00136240">
              <w:rPr>
                <w:sz w:val="18"/>
                <w:szCs w:val="18"/>
              </w:rPr>
              <w:t>217 843</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right"/>
              <w:rPr>
                <w:sz w:val="18"/>
                <w:szCs w:val="18"/>
              </w:rPr>
            </w:pPr>
            <w:r w:rsidRPr="00136240">
              <w:rPr>
                <w:sz w:val="18"/>
                <w:szCs w:val="18"/>
              </w:rPr>
              <w:t>4</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4</w:t>
            </w:r>
          </w:p>
        </w:tc>
        <w:tc>
          <w:tcPr>
            <w:tcW w:w="1245" w:type="dxa"/>
          </w:tcPr>
          <w:p w:rsidR="00AB245D" w:rsidRPr="00136240" w:rsidRDefault="00AB245D" w:rsidP="00AB245D">
            <w:pPr>
              <w:spacing w:after="0"/>
              <w:ind w:firstLine="0"/>
              <w:jc w:val="right"/>
              <w:rPr>
                <w:sz w:val="18"/>
                <w:szCs w:val="18"/>
              </w:rPr>
            </w:pPr>
            <w:r w:rsidRPr="00136240">
              <w:rPr>
                <w:sz w:val="18"/>
                <w:szCs w:val="18"/>
              </w:rPr>
              <w:t>4</w:t>
            </w:r>
          </w:p>
        </w:tc>
        <w:tc>
          <w:tcPr>
            <w:tcW w:w="1249" w:type="dxa"/>
          </w:tcPr>
          <w:p w:rsidR="00AB245D" w:rsidRPr="00136240" w:rsidRDefault="00AB245D" w:rsidP="00AB245D">
            <w:pPr>
              <w:spacing w:after="0"/>
              <w:ind w:firstLine="5"/>
              <w:jc w:val="right"/>
              <w:rPr>
                <w:sz w:val="18"/>
                <w:szCs w:val="18"/>
              </w:rPr>
            </w:pPr>
            <w:r w:rsidRPr="00136240">
              <w:rPr>
                <w:sz w:val="18"/>
                <w:szCs w:val="18"/>
              </w:rPr>
              <w:t>4</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73.02.00 Atmaksas valsts pamatbudžetā par pārējiem ārvalstu finanšu palīdzības līdzfinansētiem projektiem</w:t>
            </w: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79 688</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lang w:eastAsia="lv-LV"/>
              </w:rPr>
            </w:pPr>
            <w:r w:rsidRPr="00136240">
              <w:rPr>
                <w:sz w:val="18"/>
                <w:szCs w:val="18"/>
                <w:lang w:eastAsia="lv-LV"/>
              </w:rPr>
              <w:t>73.07.00 Pārējās ārvalstu finanšu palīdzības līdzfinansētie projekti (2014-2020)</w:t>
            </w:r>
          </w:p>
        </w:tc>
        <w:tc>
          <w:tcPr>
            <w:tcW w:w="1246" w:type="dxa"/>
          </w:tcPr>
          <w:p w:rsidR="00AB245D" w:rsidRPr="00136240" w:rsidRDefault="00AB245D" w:rsidP="00AB245D">
            <w:pPr>
              <w:spacing w:after="0"/>
              <w:ind w:firstLine="0"/>
              <w:jc w:val="right"/>
              <w:rPr>
                <w:sz w:val="18"/>
                <w:szCs w:val="18"/>
              </w:rPr>
            </w:pPr>
            <w:r w:rsidRPr="00136240">
              <w:rPr>
                <w:sz w:val="18"/>
                <w:szCs w:val="18"/>
              </w:rPr>
              <w:t>324 435</w:t>
            </w:r>
          </w:p>
        </w:tc>
        <w:tc>
          <w:tcPr>
            <w:tcW w:w="1247" w:type="dxa"/>
          </w:tcPr>
          <w:p w:rsidR="00AB245D" w:rsidRPr="00136240" w:rsidRDefault="00AB245D" w:rsidP="00AB245D">
            <w:pPr>
              <w:spacing w:after="0"/>
              <w:ind w:firstLine="0"/>
              <w:jc w:val="right"/>
              <w:rPr>
                <w:sz w:val="18"/>
                <w:szCs w:val="18"/>
              </w:rPr>
            </w:pPr>
            <w:r w:rsidRPr="00136240">
              <w:rPr>
                <w:sz w:val="18"/>
                <w:szCs w:val="18"/>
              </w:rPr>
              <w:t>20 312</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right"/>
              <w:rPr>
                <w:sz w:val="18"/>
                <w:szCs w:val="18"/>
              </w:rPr>
            </w:pPr>
            <w:r w:rsidRPr="00136240">
              <w:rPr>
                <w:color w:val="000000" w:themeColor="text1"/>
                <w:sz w:val="18"/>
                <w:szCs w:val="18"/>
              </w:rPr>
              <w:t>1</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5" w:type="dxa"/>
          </w:tcPr>
          <w:p w:rsidR="00AB245D" w:rsidRPr="00136240" w:rsidRDefault="00AB245D" w:rsidP="00AB245D">
            <w:pPr>
              <w:spacing w:after="0"/>
              <w:ind w:firstLine="0"/>
              <w:jc w:val="center"/>
              <w:rPr>
                <w:sz w:val="18"/>
                <w:szCs w:val="18"/>
              </w:rPr>
            </w:pPr>
            <w:r w:rsidRPr="00136240">
              <w:rPr>
                <w:color w:val="000000" w:themeColor="text1"/>
                <w:sz w:val="18"/>
                <w:szCs w:val="18"/>
              </w:rPr>
              <w:t>-</w:t>
            </w:r>
          </w:p>
        </w:tc>
        <w:tc>
          <w:tcPr>
            <w:tcW w:w="1249" w:type="dxa"/>
          </w:tcPr>
          <w:p w:rsidR="00AB245D" w:rsidRPr="00136240" w:rsidRDefault="00AB245D" w:rsidP="00AB245D">
            <w:pPr>
              <w:spacing w:after="0"/>
              <w:ind w:firstLine="5"/>
              <w:jc w:val="center"/>
              <w:rPr>
                <w:sz w:val="18"/>
                <w:szCs w:val="18"/>
              </w:rPr>
            </w:pPr>
            <w:r w:rsidRPr="00136240">
              <w:rPr>
                <w:color w:val="000000" w:themeColor="text1"/>
                <w:sz w:val="18"/>
                <w:szCs w:val="18"/>
              </w:rPr>
              <w:t>-</w:t>
            </w:r>
          </w:p>
        </w:tc>
      </w:tr>
      <w:tr w:rsidR="00AB245D" w:rsidRPr="00136240" w:rsidTr="00AB245D">
        <w:trPr>
          <w:trHeight w:val="142"/>
        </w:trPr>
        <w:tc>
          <w:tcPr>
            <w:tcW w:w="9074" w:type="dxa"/>
            <w:gridSpan w:val="6"/>
            <w:shd w:val="clear" w:color="auto" w:fill="D9D9D9" w:themeFill="background1" w:themeFillShade="D9"/>
          </w:tcPr>
          <w:p w:rsidR="00AB245D" w:rsidRPr="00136240" w:rsidRDefault="00AB245D" w:rsidP="00AB245D">
            <w:pPr>
              <w:spacing w:after="0"/>
              <w:jc w:val="center"/>
              <w:rPr>
                <w:b/>
                <w:i/>
                <w:sz w:val="18"/>
                <w:szCs w:val="18"/>
              </w:rPr>
            </w:pPr>
            <w:r w:rsidRPr="00136240">
              <w:rPr>
                <w:b/>
                <w:sz w:val="18"/>
                <w:szCs w:val="18"/>
                <w:lang w:eastAsia="lv-LV"/>
              </w:rPr>
              <w:t>Raksturojošākie darbības rezultatīvie rādītāji</w:t>
            </w:r>
          </w:p>
        </w:tc>
      </w:tr>
      <w:tr w:rsidR="00AB245D" w:rsidRPr="00136240" w:rsidTr="00AB245D">
        <w:trPr>
          <w:trHeight w:val="142"/>
        </w:trPr>
        <w:tc>
          <w:tcPr>
            <w:tcW w:w="2840" w:type="dxa"/>
          </w:tcPr>
          <w:p w:rsidR="00AB245D" w:rsidRPr="00136240" w:rsidRDefault="00AB245D" w:rsidP="00AB245D">
            <w:pPr>
              <w:pStyle w:val="Tabuluvirsraksti"/>
              <w:spacing w:after="0"/>
              <w:jc w:val="both"/>
              <w:rPr>
                <w:i/>
                <w:sz w:val="18"/>
                <w:szCs w:val="18"/>
                <w:lang w:eastAsia="lv-LV"/>
              </w:rPr>
            </w:pPr>
            <w:r w:rsidRPr="00136240">
              <w:rPr>
                <w:i/>
                <w:sz w:val="18"/>
                <w:szCs w:val="18"/>
                <w:lang w:eastAsia="lv-LV"/>
              </w:rPr>
              <w:t>Semināri un informatīvie materiāli par tiesību aktu izstrādes metodoloģiju un kvalitātes jautājumiem (skaits)</w:t>
            </w:r>
          </w:p>
        </w:tc>
        <w:tc>
          <w:tcPr>
            <w:tcW w:w="1246"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lang w:eastAsia="lv-LV"/>
              </w:rPr>
              <w:t>28</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lang w:eastAsia="lv-LV"/>
              </w:rPr>
              <w:t>15</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lang w:eastAsia="lv-LV"/>
              </w:rPr>
              <w:t>21</w:t>
            </w:r>
          </w:p>
        </w:tc>
        <w:tc>
          <w:tcPr>
            <w:tcW w:w="1245"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lang w:eastAsia="lv-LV"/>
              </w:rPr>
              <w:t>21</w:t>
            </w:r>
          </w:p>
        </w:tc>
        <w:tc>
          <w:tcPr>
            <w:tcW w:w="1249"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5"/>
              <w:jc w:val="center"/>
              <w:rPr>
                <w:sz w:val="18"/>
                <w:szCs w:val="18"/>
              </w:rPr>
            </w:pPr>
            <w:r w:rsidRPr="00136240">
              <w:rPr>
                <w:sz w:val="18"/>
                <w:szCs w:val="18"/>
                <w:lang w:eastAsia="lv-LV"/>
              </w:rPr>
              <w:t>15</w:t>
            </w:r>
          </w:p>
        </w:tc>
      </w:tr>
      <w:tr w:rsidR="00AB245D" w:rsidRPr="00136240" w:rsidTr="00AB245D">
        <w:trPr>
          <w:trHeight w:val="142"/>
        </w:trPr>
        <w:tc>
          <w:tcPr>
            <w:tcW w:w="2840" w:type="dxa"/>
          </w:tcPr>
          <w:p w:rsidR="00AB245D" w:rsidRPr="00136240" w:rsidRDefault="00AB245D" w:rsidP="00AB245D">
            <w:pPr>
              <w:pStyle w:val="Tabuluvirsraksti"/>
              <w:spacing w:after="0"/>
              <w:jc w:val="both"/>
              <w:rPr>
                <w:i/>
                <w:sz w:val="18"/>
                <w:szCs w:val="18"/>
                <w:lang w:eastAsia="lv-LV"/>
              </w:rPr>
            </w:pPr>
            <w:r w:rsidRPr="00136240">
              <w:rPr>
                <w:i/>
                <w:sz w:val="18"/>
                <w:szCs w:val="18"/>
                <w:lang w:eastAsia="lv-LV"/>
              </w:rPr>
              <w:t>Izstrādātie tiesību akti un politikas plānošanas dokumenti (skaits)</w:t>
            </w:r>
          </w:p>
        </w:tc>
        <w:tc>
          <w:tcPr>
            <w:tcW w:w="1246"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lang w:eastAsia="lv-LV"/>
              </w:rPr>
              <w:t>196</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lang w:eastAsia="lv-LV"/>
              </w:rPr>
              <w:t>170</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bCs/>
                <w:sz w:val="18"/>
                <w:szCs w:val="18"/>
                <w:lang w:eastAsia="lv-LV"/>
              </w:rPr>
              <w:t>172</w:t>
            </w:r>
          </w:p>
        </w:tc>
        <w:tc>
          <w:tcPr>
            <w:tcW w:w="1245"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bCs/>
                <w:sz w:val="18"/>
                <w:szCs w:val="18"/>
                <w:lang w:eastAsia="lv-LV"/>
              </w:rPr>
              <w:t>172</w:t>
            </w:r>
          </w:p>
        </w:tc>
        <w:tc>
          <w:tcPr>
            <w:tcW w:w="1249"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bCs/>
                <w:sz w:val="18"/>
                <w:szCs w:val="18"/>
                <w:lang w:eastAsia="lv-LV"/>
              </w:rPr>
              <w:t>152</w:t>
            </w:r>
          </w:p>
        </w:tc>
      </w:tr>
      <w:tr w:rsidR="00AB245D" w:rsidRPr="00136240" w:rsidTr="00AB245D">
        <w:trPr>
          <w:trHeight w:val="142"/>
        </w:trPr>
        <w:tc>
          <w:tcPr>
            <w:tcW w:w="2840" w:type="dxa"/>
          </w:tcPr>
          <w:p w:rsidR="00AB245D" w:rsidRPr="00136240" w:rsidRDefault="00AB245D" w:rsidP="00AB245D">
            <w:pPr>
              <w:pStyle w:val="Tabuluvirsraksti"/>
              <w:spacing w:after="0"/>
              <w:jc w:val="both"/>
              <w:rPr>
                <w:i/>
                <w:sz w:val="18"/>
                <w:szCs w:val="18"/>
                <w:lang w:eastAsia="lv-LV"/>
              </w:rPr>
            </w:pPr>
            <w:r w:rsidRPr="00136240">
              <w:rPr>
                <w:i/>
                <w:sz w:val="18"/>
                <w:szCs w:val="18"/>
                <w:lang w:eastAsia="lv-LV"/>
              </w:rPr>
              <w:t>Sniegtie atzinumi citām ministrijām par tiesību aktu projektiem (skaits)</w:t>
            </w:r>
          </w:p>
        </w:tc>
        <w:tc>
          <w:tcPr>
            <w:tcW w:w="1246"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rFonts w:eastAsia="Calibri"/>
                <w:sz w:val="18"/>
                <w:szCs w:val="18"/>
              </w:rPr>
              <w:t>1 744</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rFonts w:eastAsia="Calibri"/>
                <w:sz w:val="18"/>
                <w:szCs w:val="18"/>
              </w:rPr>
              <w:t>1 944</w:t>
            </w:r>
          </w:p>
        </w:tc>
        <w:tc>
          <w:tcPr>
            <w:tcW w:w="1247"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rFonts w:eastAsia="Calibri"/>
                <w:sz w:val="18"/>
                <w:szCs w:val="18"/>
              </w:rPr>
              <w:t>1 944 </w:t>
            </w:r>
          </w:p>
        </w:tc>
        <w:tc>
          <w:tcPr>
            <w:tcW w:w="1245"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 xml:space="preserve">1 944 </w:t>
            </w:r>
          </w:p>
        </w:tc>
        <w:tc>
          <w:tcPr>
            <w:tcW w:w="1249" w:type="dxa"/>
            <w:tcBorders>
              <w:top w:val="single" w:sz="4" w:space="0" w:color="auto"/>
              <w:left w:val="single" w:sz="4" w:space="0" w:color="auto"/>
              <w:bottom w:val="single" w:sz="4" w:space="0" w:color="auto"/>
              <w:right w:val="single" w:sz="4" w:space="0" w:color="auto"/>
            </w:tcBorders>
          </w:tcPr>
          <w:p w:rsidR="00AB245D" w:rsidRPr="00136240" w:rsidRDefault="00AB245D" w:rsidP="00AB245D">
            <w:pPr>
              <w:spacing w:after="0"/>
              <w:ind w:firstLine="0"/>
              <w:jc w:val="center"/>
              <w:rPr>
                <w:sz w:val="18"/>
                <w:szCs w:val="18"/>
              </w:rPr>
            </w:pPr>
            <w:r w:rsidRPr="00136240">
              <w:rPr>
                <w:sz w:val="18"/>
                <w:szCs w:val="18"/>
              </w:rPr>
              <w:t xml:space="preserve">1 700 </w:t>
            </w:r>
          </w:p>
        </w:tc>
      </w:tr>
    </w:tbl>
    <w:p w:rsidR="00AB245D" w:rsidRDefault="00AB245D" w:rsidP="00AB245D">
      <w:pPr>
        <w:pStyle w:val="Tabuluvirsraksti"/>
        <w:jc w:val="left"/>
        <w:rPr>
          <w:b/>
          <w:lang w:eastAsia="lv-LV"/>
        </w:rPr>
      </w:pPr>
    </w:p>
    <w:p w:rsidR="00AB245D" w:rsidRDefault="00AB245D" w:rsidP="00AB245D">
      <w:pPr>
        <w:pStyle w:val="Tabuluvirsraksti"/>
        <w:jc w:val="left"/>
        <w:rPr>
          <w:b/>
          <w:lang w:eastAsia="lv-LV"/>
        </w:rPr>
      </w:pPr>
    </w:p>
    <w:p w:rsidR="00AB245D" w:rsidRDefault="00AB245D" w:rsidP="00AB245D">
      <w:pPr>
        <w:pStyle w:val="Tabuluvirsraksti"/>
        <w:jc w:val="left"/>
        <w:rPr>
          <w:b/>
          <w:lang w:eastAsia="lv-LV"/>
        </w:rPr>
      </w:pPr>
    </w:p>
    <w:p w:rsidR="00AB245D" w:rsidRPr="00136240" w:rsidRDefault="00AB245D" w:rsidP="00AB245D">
      <w:pPr>
        <w:pStyle w:val="Tabuluvirsraksti"/>
        <w:jc w:val="left"/>
        <w:rPr>
          <w:b/>
          <w:lang w:eastAsia="lv-LV"/>
        </w:rPr>
      </w:pPr>
    </w:p>
    <w:p w:rsidR="00AB245D" w:rsidRPr="00136240" w:rsidRDefault="00AB245D" w:rsidP="00AB245D">
      <w:pPr>
        <w:pStyle w:val="Tabuluvirsraksti"/>
        <w:jc w:val="left"/>
        <w:rPr>
          <w:b/>
          <w:lang w:eastAsia="lv-LV"/>
        </w:rPr>
      </w:pPr>
      <w:r w:rsidRPr="00136240">
        <w:rPr>
          <w:b/>
          <w:lang w:eastAsia="lv-LV"/>
        </w:rPr>
        <w:lastRenderedPageBreak/>
        <w:t>7. Satversmes aizsardzība</w:t>
      </w:r>
    </w:p>
    <w:tbl>
      <w:tblPr>
        <w:tblStyle w:val="TableGrid"/>
        <w:tblW w:w="9072" w:type="dxa"/>
        <w:tblInd w:w="-5" w:type="dxa"/>
        <w:tblLayout w:type="fixed"/>
        <w:tblLook w:val="04A0" w:firstRow="1" w:lastRow="0" w:firstColumn="1" w:lastColumn="0" w:noHBand="0" w:noVBand="1"/>
      </w:tblPr>
      <w:tblGrid>
        <w:gridCol w:w="9072"/>
      </w:tblGrid>
      <w:tr w:rsidR="00AB245D" w:rsidRPr="00136240" w:rsidTr="00AB245D">
        <w:trPr>
          <w:trHeight w:val="283"/>
        </w:trPr>
        <w:tc>
          <w:tcPr>
            <w:tcW w:w="9072" w:type="dxa"/>
            <w:shd w:val="clear" w:color="auto" w:fill="D9D9D9" w:themeFill="background1" w:themeFillShade="D9"/>
          </w:tcPr>
          <w:p w:rsidR="00AB245D" w:rsidRPr="00136240" w:rsidRDefault="00AB245D" w:rsidP="00AB245D">
            <w:pPr>
              <w:pStyle w:val="Tabuluvirsraksti"/>
              <w:spacing w:after="0"/>
              <w:jc w:val="both"/>
              <w:rPr>
                <w:b/>
                <w:sz w:val="18"/>
                <w:szCs w:val="18"/>
                <w:lang w:eastAsia="lv-LV"/>
              </w:rPr>
            </w:pPr>
            <w:r w:rsidRPr="00462190">
              <w:rPr>
                <w:b/>
                <w:sz w:val="20"/>
                <w:szCs w:val="18"/>
                <w:lang w:eastAsia="lv-LV"/>
              </w:rPr>
              <w:t xml:space="preserve">Darbības mērķis: izlūkošana, pretizlūkošana un valsts noslēpuma aizsardzība </w:t>
            </w:r>
          </w:p>
        </w:tc>
      </w:tr>
    </w:tbl>
    <w:p w:rsidR="00AB245D" w:rsidRPr="00136240" w:rsidRDefault="00AB245D" w:rsidP="00AB245D">
      <w:pPr>
        <w:pStyle w:val="Tabuluvirsraksti"/>
        <w:spacing w:after="0"/>
        <w:jc w:val="both"/>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B245D" w:rsidRPr="00136240" w:rsidTr="00AB245D">
        <w:trPr>
          <w:trHeight w:val="283"/>
        </w:trPr>
        <w:tc>
          <w:tcPr>
            <w:tcW w:w="2840" w:type="dxa"/>
          </w:tcPr>
          <w:p w:rsidR="00AB245D" w:rsidRPr="00136240" w:rsidRDefault="00AB245D" w:rsidP="00AB245D">
            <w:pPr>
              <w:spacing w:after="0"/>
              <w:rPr>
                <w:sz w:val="18"/>
                <w:szCs w:val="18"/>
              </w:rPr>
            </w:pPr>
          </w:p>
        </w:tc>
        <w:tc>
          <w:tcPr>
            <w:tcW w:w="1246" w:type="dxa"/>
          </w:tcPr>
          <w:p w:rsidR="00AB245D" w:rsidRPr="00136240" w:rsidRDefault="00AB245D" w:rsidP="00AB245D">
            <w:pPr>
              <w:pStyle w:val="tabteksts"/>
              <w:jc w:val="center"/>
              <w:rPr>
                <w:szCs w:val="18"/>
                <w:lang w:eastAsia="lv-LV"/>
              </w:rPr>
            </w:pPr>
            <w:r w:rsidRPr="00136240">
              <w:rPr>
                <w:lang w:eastAsia="lv-LV"/>
              </w:rPr>
              <w:t>2017. gads (izpilde)</w:t>
            </w:r>
          </w:p>
        </w:tc>
        <w:tc>
          <w:tcPr>
            <w:tcW w:w="1247" w:type="dxa"/>
          </w:tcPr>
          <w:p w:rsidR="00AB245D" w:rsidRPr="00136240" w:rsidRDefault="00AB245D" w:rsidP="00AB245D">
            <w:pPr>
              <w:pStyle w:val="tabteksts"/>
              <w:jc w:val="center"/>
              <w:rPr>
                <w:szCs w:val="18"/>
                <w:lang w:eastAsia="lv-LV"/>
              </w:rPr>
            </w:pPr>
            <w:r w:rsidRPr="00136240">
              <w:rPr>
                <w:lang w:eastAsia="lv-LV"/>
              </w:rPr>
              <w:t>2018. gada plāns</w:t>
            </w:r>
          </w:p>
        </w:tc>
        <w:tc>
          <w:tcPr>
            <w:tcW w:w="1247" w:type="dxa"/>
          </w:tcPr>
          <w:p w:rsidR="00AB245D" w:rsidRPr="00136240" w:rsidRDefault="00AB245D"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5"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AB245D">
        <w:tc>
          <w:tcPr>
            <w:tcW w:w="9074" w:type="dxa"/>
            <w:gridSpan w:val="6"/>
            <w:shd w:val="clear" w:color="auto" w:fill="D9D9D9" w:themeFill="background1" w:themeFillShade="D9"/>
          </w:tcPr>
          <w:p w:rsidR="00AB245D" w:rsidRPr="00136240" w:rsidRDefault="00AB245D" w:rsidP="00AB245D">
            <w:pPr>
              <w:spacing w:after="0"/>
              <w:jc w:val="center"/>
              <w:rPr>
                <w:b/>
                <w:sz w:val="18"/>
                <w:szCs w:val="18"/>
              </w:rPr>
            </w:pPr>
            <w:r w:rsidRPr="00136240">
              <w:rPr>
                <w:b/>
                <w:sz w:val="18"/>
                <w:szCs w:val="18"/>
              </w:rPr>
              <w:t>Ieguldījumi</w:t>
            </w:r>
          </w:p>
        </w:tc>
      </w:tr>
      <w:tr w:rsidR="00AB245D" w:rsidRPr="00136240" w:rsidTr="00AB245D">
        <w:trPr>
          <w:trHeight w:val="142"/>
        </w:trPr>
        <w:tc>
          <w:tcPr>
            <w:tcW w:w="2840" w:type="dxa"/>
            <w:vMerge w:val="restart"/>
          </w:tcPr>
          <w:p w:rsidR="00AB245D" w:rsidRPr="00136240" w:rsidRDefault="00AB245D" w:rsidP="00AB245D">
            <w:pPr>
              <w:spacing w:after="0"/>
              <w:ind w:firstLine="0"/>
              <w:rPr>
                <w:b/>
                <w:sz w:val="18"/>
                <w:szCs w:val="18"/>
                <w:lang w:eastAsia="lv-LV"/>
              </w:rPr>
            </w:pPr>
            <w:r w:rsidRPr="00136240">
              <w:rPr>
                <w:b/>
                <w:sz w:val="18"/>
                <w:szCs w:val="18"/>
                <w:lang w:eastAsia="lv-LV"/>
              </w:rPr>
              <w:t xml:space="preserve">Izdevumi kopā, </w:t>
            </w:r>
            <w:r w:rsidRPr="00136240">
              <w:rPr>
                <w:i/>
                <w:sz w:val="18"/>
                <w:szCs w:val="18"/>
                <w:lang w:eastAsia="lv-LV"/>
              </w:rPr>
              <w:t>euro,</w:t>
            </w:r>
            <w:r w:rsidRPr="00136240">
              <w:rPr>
                <w:sz w:val="18"/>
                <w:szCs w:val="18"/>
                <w:lang w:eastAsia="lv-LV"/>
              </w:rPr>
              <w:t xml:space="preserve"> t.sk.:</w:t>
            </w:r>
          </w:p>
          <w:p w:rsidR="00AB245D" w:rsidRPr="00136240" w:rsidRDefault="00AB245D" w:rsidP="00AB245D">
            <w:pPr>
              <w:spacing w:after="0"/>
              <w:ind w:firstLine="0"/>
              <w:rPr>
                <w:sz w:val="18"/>
                <w:szCs w:val="18"/>
              </w:rPr>
            </w:pPr>
            <w:r w:rsidRPr="00136240">
              <w:rPr>
                <w:b/>
                <w:sz w:val="18"/>
                <w:szCs w:val="18"/>
                <w:lang w:eastAsia="lv-LV"/>
              </w:rPr>
              <w:t>Vidējais amata vietu skaits</w:t>
            </w:r>
            <w:r w:rsidRPr="00136240">
              <w:rPr>
                <w:sz w:val="18"/>
                <w:szCs w:val="18"/>
                <w:lang w:eastAsia="lv-LV"/>
              </w:rPr>
              <w:t xml:space="preserve"> </w:t>
            </w:r>
            <w:r w:rsidRPr="00136240">
              <w:rPr>
                <w:b/>
                <w:sz w:val="18"/>
                <w:szCs w:val="18"/>
                <w:lang w:eastAsia="lv-LV"/>
              </w:rPr>
              <w:t>kopā</w:t>
            </w:r>
            <w:r w:rsidRPr="00136240">
              <w:rPr>
                <w:sz w:val="18"/>
                <w:szCs w:val="18"/>
                <w:lang w:eastAsia="lv-LV"/>
              </w:rPr>
              <w:t>, t.sk.:</w:t>
            </w:r>
          </w:p>
        </w:tc>
        <w:tc>
          <w:tcPr>
            <w:tcW w:w="1246" w:type="dxa"/>
          </w:tcPr>
          <w:p w:rsidR="00AB245D" w:rsidRPr="00136240" w:rsidRDefault="00AB245D" w:rsidP="00AB245D">
            <w:pPr>
              <w:pStyle w:val="tabteksts"/>
              <w:jc w:val="right"/>
              <w:rPr>
                <w:b/>
                <w:bCs/>
                <w:lang w:eastAsia="lv-LV"/>
              </w:rPr>
            </w:pPr>
            <w:r w:rsidRPr="00136240">
              <w:rPr>
                <w:b/>
                <w:bCs/>
                <w:lang w:eastAsia="lv-LV"/>
              </w:rPr>
              <w:t>13 049 755</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11 691 373</w:t>
            </w:r>
          </w:p>
        </w:tc>
        <w:tc>
          <w:tcPr>
            <w:tcW w:w="1247" w:type="dxa"/>
          </w:tcPr>
          <w:p w:rsidR="00AB245D" w:rsidRPr="00136240" w:rsidRDefault="00AB245D" w:rsidP="00AB245D">
            <w:pPr>
              <w:pStyle w:val="tabteksts"/>
              <w:jc w:val="right"/>
              <w:rPr>
                <w:b/>
                <w:szCs w:val="18"/>
                <w:lang w:eastAsia="lv-LV"/>
              </w:rPr>
            </w:pPr>
            <w:r w:rsidRPr="00136240">
              <w:rPr>
                <w:b/>
                <w:szCs w:val="18"/>
                <w:lang w:eastAsia="lv-LV"/>
              </w:rPr>
              <w:t>14 981 180</w:t>
            </w:r>
          </w:p>
        </w:tc>
        <w:tc>
          <w:tcPr>
            <w:tcW w:w="1245" w:type="dxa"/>
          </w:tcPr>
          <w:p w:rsidR="00AB245D" w:rsidRPr="00136240" w:rsidRDefault="00AB245D" w:rsidP="00AB245D">
            <w:pPr>
              <w:pStyle w:val="tabteksts"/>
              <w:jc w:val="right"/>
              <w:rPr>
                <w:b/>
                <w:szCs w:val="18"/>
                <w:lang w:eastAsia="lv-LV"/>
              </w:rPr>
            </w:pPr>
            <w:r w:rsidRPr="00136240">
              <w:rPr>
                <w:b/>
                <w:szCs w:val="18"/>
                <w:lang w:eastAsia="lv-LV"/>
              </w:rPr>
              <w:t>14 616 661</w:t>
            </w:r>
          </w:p>
        </w:tc>
        <w:tc>
          <w:tcPr>
            <w:tcW w:w="1249" w:type="dxa"/>
          </w:tcPr>
          <w:p w:rsidR="00AB245D" w:rsidRPr="00136240" w:rsidRDefault="00AB245D" w:rsidP="00AB245D">
            <w:pPr>
              <w:spacing w:after="0"/>
              <w:ind w:firstLine="5"/>
              <w:jc w:val="right"/>
              <w:rPr>
                <w:b/>
                <w:sz w:val="18"/>
                <w:szCs w:val="18"/>
              </w:rPr>
            </w:pPr>
            <w:r w:rsidRPr="00136240">
              <w:rPr>
                <w:b/>
                <w:sz w:val="18"/>
                <w:szCs w:val="18"/>
              </w:rPr>
              <w:t>37 247 074</w:t>
            </w:r>
          </w:p>
        </w:tc>
      </w:tr>
      <w:tr w:rsidR="00AB245D" w:rsidRPr="00136240" w:rsidTr="00AB245D">
        <w:trPr>
          <w:trHeight w:val="425"/>
        </w:trPr>
        <w:tc>
          <w:tcPr>
            <w:tcW w:w="2840" w:type="dxa"/>
            <w:vMerge/>
          </w:tcPr>
          <w:p w:rsidR="00AB245D" w:rsidRPr="00136240" w:rsidRDefault="00AB245D" w:rsidP="00AB245D">
            <w:pPr>
              <w:rPr>
                <w:sz w:val="18"/>
                <w:szCs w:val="18"/>
              </w:rPr>
            </w:pPr>
          </w:p>
        </w:tc>
        <w:tc>
          <w:tcPr>
            <w:tcW w:w="1246" w:type="dxa"/>
          </w:tcPr>
          <w:p w:rsidR="00AB245D" w:rsidRPr="00136240" w:rsidRDefault="00AB245D" w:rsidP="00AB245D">
            <w:pPr>
              <w:spacing w:after="0"/>
              <w:ind w:firstLine="0"/>
              <w:jc w:val="center"/>
              <w:rPr>
                <w:b/>
                <w:sz w:val="18"/>
                <w:szCs w:val="18"/>
              </w:rPr>
            </w:pPr>
            <w:r w:rsidRPr="00136240">
              <w:rPr>
                <w:b/>
                <w:sz w:val="18"/>
                <w:szCs w:val="18"/>
              </w:rPr>
              <w:t>-</w:t>
            </w:r>
          </w:p>
        </w:tc>
        <w:tc>
          <w:tcPr>
            <w:tcW w:w="1247" w:type="dxa"/>
          </w:tcPr>
          <w:p w:rsidR="00AB245D" w:rsidRPr="00136240" w:rsidRDefault="00AB245D" w:rsidP="00AB245D">
            <w:pPr>
              <w:spacing w:after="0"/>
              <w:ind w:firstLine="0"/>
              <w:jc w:val="center"/>
              <w:rPr>
                <w:b/>
                <w:sz w:val="18"/>
                <w:szCs w:val="18"/>
              </w:rPr>
            </w:pPr>
            <w:r w:rsidRPr="00136240">
              <w:rPr>
                <w:b/>
                <w:sz w:val="18"/>
                <w:szCs w:val="18"/>
              </w:rPr>
              <w:t>-</w:t>
            </w:r>
          </w:p>
        </w:tc>
        <w:tc>
          <w:tcPr>
            <w:tcW w:w="1247" w:type="dxa"/>
          </w:tcPr>
          <w:p w:rsidR="00AB245D" w:rsidRPr="00136240" w:rsidRDefault="00AB245D" w:rsidP="00AB245D">
            <w:pPr>
              <w:spacing w:after="0"/>
              <w:ind w:firstLine="0"/>
              <w:jc w:val="center"/>
              <w:rPr>
                <w:b/>
                <w:sz w:val="18"/>
                <w:szCs w:val="18"/>
              </w:rPr>
            </w:pPr>
            <w:r w:rsidRPr="00136240">
              <w:rPr>
                <w:b/>
                <w:sz w:val="18"/>
                <w:szCs w:val="18"/>
              </w:rPr>
              <w:t>-</w:t>
            </w:r>
          </w:p>
        </w:tc>
        <w:tc>
          <w:tcPr>
            <w:tcW w:w="1245" w:type="dxa"/>
          </w:tcPr>
          <w:p w:rsidR="00AB245D" w:rsidRPr="00136240" w:rsidRDefault="00AB245D" w:rsidP="00AB245D">
            <w:pPr>
              <w:spacing w:after="0"/>
              <w:ind w:firstLine="0"/>
              <w:jc w:val="center"/>
              <w:rPr>
                <w:b/>
                <w:sz w:val="18"/>
                <w:szCs w:val="18"/>
              </w:rPr>
            </w:pPr>
            <w:r w:rsidRPr="00136240">
              <w:rPr>
                <w:b/>
                <w:sz w:val="18"/>
                <w:szCs w:val="18"/>
              </w:rPr>
              <w:t>-</w:t>
            </w:r>
          </w:p>
        </w:tc>
        <w:tc>
          <w:tcPr>
            <w:tcW w:w="1249" w:type="dxa"/>
          </w:tcPr>
          <w:p w:rsidR="00AB245D" w:rsidRPr="00136240" w:rsidRDefault="00AB245D" w:rsidP="00AB245D">
            <w:pPr>
              <w:spacing w:after="0"/>
              <w:ind w:firstLine="5"/>
              <w:jc w:val="center"/>
              <w:rPr>
                <w:b/>
                <w:sz w:val="18"/>
                <w:szCs w:val="18"/>
              </w:rPr>
            </w:pPr>
            <w:r w:rsidRPr="00136240">
              <w:rPr>
                <w:b/>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170"/>
              <w:rPr>
                <w:sz w:val="18"/>
                <w:szCs w:val="18"/>
              </w:rPr>
            </w:pPr>
            <w:r>
              <w:rPr>
                <w:sz w:val="18"/>
                <w:szCs w:val="18"/>
                <w:lang w:eastAsia="lv-LV"/>
              </w:rPr>
              <w:t xml:space="preserve">43.00.00  </w:t>
            </w:r>
            <w:r w:rsidRPr="00136240">
              <w:rPr>
                <w:sz w:val="18"/>
                <w:szCs w:val="18"/>
                <w:lang w:eastAsia="lv-LV"/>
              </w:rPr>
              <w:t>Satversmes aizsardzība</w:t>
            </w:r>
          </w:p>
        </w:tc>
        <w:tc>
          <w:tcPr>
            <w:tcW w:w="1246" w:type="dxa"/>
          </w:tcPr>
          <w:p w:rsidR="00AB245D" w:rsidRPr="00136240" w:rsidRDefault="00AB245D" w:rsidP="00AB245D">
            <w:pPr>
              <w:spacing w:after="0"/>
              <w:ind w:firstLine="0"/>
              <w:jc w:val="right"/>
              <w:rPr>
                <w:sz w:val="18"/>
                <w:szCs w:val="18"/>
              </w:rPr>
            </w:pPr>
            <w:r w:rsidRPr="00136240">
              <w:rPr>
                <w:sz w:val="18"/>
                <w:szCs w:val="18"/>
              </w:rPr>
              <w:t>13 047 581</w:t>
            </w:r>
          </w:p>
        </w:tc>
        <w:tc>
          <w:tcPr>
            <w:tcW w:w="1247" w:type="dxa"/>
          </w:tcPr>
          <w:p w:rsidR="00AB245D" w:rsidRPr="00136240" w:rsidRDefault="00AB245D" w:rsidP="00AB245D">
            <w:pPr>
              <w:spacing w:after="0"/>
              <w:ind w:firstLine="0"/>
              <w:jc w:val="right"/>
              <w:rPr>
                <w:sz w:val="18"/>
                <w:szCs w:val="18"/>
              </w:rPr>
            </w:pPr>
            <w:r w:rsidRPr="00136240">
              <w:rPr>
                <w:sz w:val="18"/>
                <w:szCs w:val="18"/>
              </w:rPr>
              <w:t>11 687 487</w:t>
            </w:r>
          </w:p>
        </w:tc>
        <w:tc>
          <w:tcPr>
            <w:tcW w:w="1247" w:type="dxa"/>
          </w:tcPr>
          <w:p w:rsidR="00AB245D" w:rsidRPr="00136240" w:rsidRDefault="00AB245D" w:rsidP="00AB245D">
            <w:pPr>
              <w:spacing w:after="0"/>
              <w:ind w:firstLine="0"/>
              <w:jc w:val="right"/>
              <w:rPr>
                <w:sz w:val="18"/>
                <w:szCs w:val="18"/>
              </w:rPr>
            </w:pPr>
            <w:r w:rsidRPr="00136240">
              <w:rPr>
                <w:sz w:val="18"/>
                <w:szCs w:val="18"/>
              </w:rPr>
              <w:t>14 925 317</w:t>
            </w:r>
          </w:p>
        </w:tc>
        <w:tc>
          <w:tcPr>
            <w:tcW w:w="1245" w:type="dxa"/>
          </w:tcPr>
          <w:p w:rsidR="00AB245D" w:rsidRPr="00136240" w:rsidRDefault="00AB245D" w:rsidP="00AB245D">
            <w:pPr>
              <w:spacing w:after="0"/>
              <w:ind w:firstLine="0"/>
              <w:jc w:val="right"/>
              <w:rPr>
                <w:sz w:val="18"/>
                <w:szCs w:val="18"/>
              </w:rPr>
            </w:pPr>
            <w:r w:rsidRPr="00136240">
              <w:rPr>
                <w:sz w:val="18"/>
                <w:szCs w:val="18"/>
              </w:rPr>
              <w:t>14 612 775</w:t>
            </w:r>
          </w:p>
        </w:tc>
        <w:tc>
          <w:tcPr>
            <w:tcW w:w="1249" w:type="dxa"/>
          </w:tcPr>
          <w:p w:rsidR="00AB245D" w:rsidRPr="00136240" w:rsidRDefault="00AB245D" w:rsidP="00AB245D">
            <w:pPr>
              <w:spacing w:after="0"/>
              <w:ind w:firstLine="0"/>
              <w:jc w:val="right"/>
              <w:rPr>
                <w:sz w:val="18"/>
                <w:szCs w:val="18"/>
              </w:rPr>
            </w:pPr>
            <w:r w:rsidRPr="00136240">
              <w:rPr>
                <w:sz w:val="18"/>
                <w:szCs w:val="18"/>
              </w:rPr>
              <w:t>37 243 188</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0"/>
              <w:jc w:val="center"/>
              <w:rPr>
                <w:sz w:val="18"/>
                <w:szCs w:val="18"/>
              </w:rPr>
            </w:pPr>
            <w:r w:rsidRPr="00136240">
              <w:rPr>
                <w:sz w:val="18"/>
                <w:szCs w:val="18"/>
              </w:rPr>
              <w:t>-</w:t>
            </w:r>
          </w:p>
        </w:tc>
      </w:tr>
      <w:tr w:rsidR="00AB245D" w:rsidRPr="00136240" w:rsidTr="00AB245D">
        <w:trPr>
          <w:trHeight w:val="142"/>
        </w:trPr>
        <w:tc>
          <w:tcPr>
            <w:tcW w:w="2840" w:type="dxa"/>
            <w:vMerge w:val="restart"/>
          </w:tcPr>
          <w:p w:rsidR="00AB245D" w:rsidRPr="00136240" w:rsidRDefault="00AB245D" w:rsidP="00AB245D">
            <w:pPr>
              <w:spacing w:after="0"/>
              <w:ind w:firstLine="113"/>
              <w:rPr>
                <w:sz w:val="18"/>
                <w:szCs w:val="18"/>
              </w:rPr>
            </w:pPr>
            <w:r>
              <w:rPr>
                <w:sz w:val="18"/>
                <w:szCs w:val="18"/>
              </w:rPr>
              <w:t xml:space="preserve">99.00.00  </w:t>
            </w:r>
            <w:r w:rsidRPr="00136240">
              <w:rPr>
                <w:sz w:val="18"/>
                <w:szCs w:val="18"/>
              </w:rPr>
              <w:t>Līdzekļu neparedzētiem gadījumiem izlietojums</w:t>
            </w: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right"/>
              <w:rPr>
                <w:sz w:val="18"/>
                <w:szCs w:val="18"/>
              </w:rPr>
            </w:pPr>
            <w:r w:rsidRPr="00136240">
              <w:rPr>
                <w:sz w:val="18"/>
                <w:szCs w:val="18"/>
              </w:rPr>
              <w:t>51 977</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0"/>
              <w:jc w:val="center"/>
              <w:rPr>
                <w:sz w:val="18"/>
                <w:szCs w:val="18"/>
              </w:rPr>
            </w:pPr>
            <w:r w:rsidRPr="00136240">
              <w:rPr>
                <w:sz w:val="18"/>
                <w:szCs w:val="18"/>
              </w:rPr>
              <w:t>-</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0"/>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 xml:space="preserve">70.09.00 </w:t>
            </w:r>
            <w:r>
              <w:rPr>
                <w:sz w:val="18"/>
                <w:szCs w:val="18"/>
                <w:lang w:eastAsia="lv-LV"/>
              </w:rPr>
              <w:t xml:space="preserve"> </w:t>
            </w:r>
            <w:r w:rsidRPr="00136240">
              <w:rPr>
                <w:sz w:val="18"/>
                <w:szCs w:val="18"/>
                <w:lang w:eastAsia="lv-LV"/>
              </w:rPr>
              <w:t>Latvijas pārstāvju ceļa izdevumu kompensācija, dodoties uz Eiropas Savienības Padomes darba grupu sanāksmēm un Padomes sanāksmēm</w:t>
            </w:r>
          </w:p>
        </w:tc>
        <w:tc>
          <w:tcPr>
            <w:tcW w:w="1246" w:type="dxa"/>
          </w:tcPr>
          <w:p w:rsidR="00AB245D" w:rsidRPr="00136240" w:rsidRDefault="00AB245D" w:rsidP="00AB245D">
            <w:pPr>
              <w:spacing w:after="0"/>
              <w:ind w:firstLine="0"/>
              <w:jc w:val="right"/>
              <w:rPr>
                <w:sz w:val="18"/>
                <w:szCs w:val="18"/>
              </w:rPr>
            </w:pPr>
            <w:r w:rsidRPr="00136240">
              <w:rPr>
                <w:sz w:val="18"/>
                <w:szCs w:val="18"/>
              </w:rPr>
              <w:t>2 174</w:t>
            </w:r>
          </w:p>
        </w:tc>
        <w:tc>
          <w:tcPr>
            <w:tcW w:w="1247" w:type="dxa"/>
          </w:tcPr>
          <w:p w:rsidR="00AB245D" w:rsidRPr="00136240" w:rsidRDefault="00AB245D" w:rsidP="00AB245D">
            <w:pPr>
              <w:spacing w:after="0"/>
              <w:ind w:firstLine="0"/>
              <w:jc w:val="right"/>
              <w:rPr>
                <w:sz w:val="18"/>
                <w:szCs w:val="18"/>
              </w:rPr>
            </w:pPr>
            <w:r w:rsidRPr="00136240">
              <w:rPr>
                <w:sz w:val="18"/>
                <w:szCs w:val="18"/>
              </w:rPr>
              <w:t>3 886</w:t>
            </w:r>
          </w:p>
        </w:tc>
        <w:tc>
          <w:tcPr>
            <w:tcW w:w="1247" w:type="dxa"/>
          </w:tcPr>
          <w:p w:rsidR="00AB245D" w:rsidRPr="00136240" w:rsidRDefault="00AB245D" w:rsidP="00AB245D">
            <w:pPr>
              <w:spacing w:after="0"/>
              <w:ind w:firstLine="0"/>
              <w:jc w:val="right"/>
              <w:rPr>
                <w:sz w:val="18"/>
                <w:szCs w:val="18"/>
              </w:rPr>
            </w:pPr>
            <w:r w:rsidRPr="00136240">
              <w:rPr>
                <w:sz w:val="18"/>
                <w:szCs w:val="18"/>
              </w:rPr>
              <w:t>3 886</w:t>
            </w:r>
          </w:p>
        </w:tc>
        <w:tc>
          <w:tcPr>
            <w:tcW w:w="1245" w:type="dxa"/>
          </w:tcPr>
          <w:p w:rsidR="00AB245D" w:rsidRPr="00136240" w:rsidRDefault="00AB245D" w:rsidP="00AB245D">
            <w:pPr>
              <w:spacing w:after="0"/>
              <w:ind w:firstLine="0"/>
              <w:jc w:val="right"/>
              <w:rPr>
                <w:sz w:val="18"/>
                <w:szCs w:val="18"/>
              </w:rPr>
            </w:pPr>
            <w:r w:rsidRPr="00136240">
              <w:rPr>
                <w:sz w:val="18"/>
                <w:szCs w:val="18"/>
              </w:rPr>
              <w:t>3 886</w:t>
            </w:r>
          </w:p>
        </w:tc>
        <w:tc>
          <w:tcPr>
            <w:tcW w:w="1249" w:type="dxa"/>
          </w:tcPr>
          <w:p w:rsidR="00AB245D" w:rsidRPr="00136240" w:rsidRDefault="00AB245D" w:rsidP="00AB245D">
            <w:pPr>
              <w:spacing w:after="0"/>
              <w:ind w:firstLine="5"/>
              <w:jc w:val="right"/>
              <w:rPr>
                <w:sz w:val="18"/>
                <w:szCs w:val="18"/>
              </w:rPr>
            </w:pPr>
            <w:r w:rsidRPr="00136240">
              <w:rPr>
                <w:sz w:val="18"/>
                <w:szCs w:val="18"/>
              </w:rPr>
              <w:t>3 886</w:t>
            </w:r>
          </w:p>
        </w:tc>
      </w:tr>
      <w:tr w:rsidR="00AB245D" w:rsidRPr="00136240" w:rsidTr="00AB245D">
        <w:trPr>
          <w:trHeight w:val="142"/>
        </w:trPr>
        <w:tc>
          <w:tcPr>
            <w:tcW w:w="2840" w:type="dxa"/>
            <w:vMerge/>
            <w:vAlign w:val="center"/>
          </w:tcPr>
          <w:p w:rsidR="00AB245D" w:rsidRPr="00136240" w:rsidRDefault="00AB245D" w:rsidP="00AB245D">
            <w:pPr>
              <w:spacing w:after="0"/>
              <w:ind w:firstLine="318"/>
              <w:rPr>
                <w:sz w:val="18"/>
                <w:szCs w:val="18"/>
                <w:lang w:eastAsia="lv-LV"/>
              </w:rPr>
            </w:pP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bl>
    <w:p w:rsidR="00AB245D" w:rsidRPr="00136240" w:rsidRDefault="00AB245D" w:rsidP="00AB245D">
      <w:pPr>
        <w:pStyle w:val="Tabuluvirsraksti"/>
        <w:jc w:val="left"/>
        <w:rPr>
          <w:b/>
          <w:lang w:eastAsia="lv-LV"/>
        </w:rPr>
      </w:pPr>
    </w:p>
    <w:p w:rsidR="00AB245D" w:rsidRPr="008E7324" w:rsidRDefault="00AB245D" w:rsidP="008E7324">
      <w:pPr>
        <w:pStyle w:val="Tabuluvirsraksti"/>
        <w:jc w:val="left"/>
        <w:rPr>
          <w:b/>
          <w:lang w:eastAsia="lv-LV"/>
        </w:rPr>
      </w:pPr>
      <w:r w:rsidRPr="00136240">
        <w:rPr>
          <w:b/>
          <w:lang w:eastAsia="lv-LV"/>
        </w:rPr>
        <w:t>8. Noziedzīgi iegūtu līdzekļu konfiskācijas fonds</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AB245D" w:rsidRPr="00136240" w:rsidTr="00AB245D">
        <w:trPr>
          <w:trHeight w:val="283"/>
        </w:trPr>
        <w:tc>
          <w:tcPr>
            <w:tcW w:w="9072" w:type="dxa"/>
            <w:gridSpan w:val="4"/>
            <w:shd w:val="clear" w:color="auto" w:fill="D9D9D9" w:themeFill="background1" w:themeFillShade="D9"/>
          </w:tcPr>
          <w:p w:rsidR="00AB245D" w:rsidRPr="00136240" w:rsidRDefault="00AB245D" w:rsidP="00AB245D">
            <w:pPr>
              <w:spacing w:after="0"/>
              <w:ind w:firstLine="0"/>
              <w:jc w:val="left"/>
              <w:rPr>
                <w:rFonts w:eastAsiaTheme="minorHAnsi"/>
                <w:szCs w:val="24"/>
                <w:lang w:eastAsia="lv-LV"/>
              </w:rPr>
            </w:pPr>
            <w:r w:rsidRPr="00136240">
              <w:rPr>
                <w:b/>
                <w:sz w:val="20"/>
                <w:lang w:eastAsia="lv-LV"/>
              </w:rPr>
              <w:t xml:space="preserve">Politikas mērķis: īstenot nepieciešamos pasākumus finanšu un ekonomisko noziegumu apkarošanai un atbalsta sniegšanai noziedzīgos nodarījumos cietušajiem </w:t>
            </w:r>
            <w:r w:rsidRPr="00136240">
              <w:rPr>
                <w:sz w:val="20"/>
                <w:lang w:eastAsia="lv-LV"/>
              </w:rPr>
              <w:t xml:space="preserve">/ </w:t>
            </w:r>
            <w:r w:rsidRPr="00136240">
              <w:rPr>
                <w:i/>
                <w:sz w:val="20"/>
                <w:lang w:eastAsia="lv-LV"/>
              </w:rPr>
              <w:t>Noziedzīgi iegūtas mantas konfiskācijas izpildes likums</w:t>
            </w:r>
          </w:p>
        </w:tc>
      </w:tr>
      <w:tr w:rsidR="00AB245D" w:rsidRPr="00136240" w:rsidTr="00AB245D">
        <w:trPr>
          <w:trHeight w:val="425"/>
        </w:trPr>
        <w:tc>
          <w:tcPr>
            <w:tcW w:w="4111" w:type="dxa"/>
            <w:shd w:val="clear" w:color="auto" w:fill="auto"/>
          </w:tcPr>
          <w:p w:rsidR="00AB245D" w:rsidRPr="00136240" w:rsidRDefault="00AB245D" w:rsidP="00AB245D">
            <w:pPr>
              <w:pStyle w:val="Tabuluvirsraksti"/>
              <w:spacing w:after="0"/>
              <w:jc w:val="both"/>
              <w:rPr>
                <w:b/>
                <w:sz w:val="16"/>
                <w:szCs w:val="16"/>
                <w:lang w:eastAsia="lv-LV"/>
              </w:rPr>
            </w:pPr>
            <w:r w:rsidRPr="00136240">
              <w:rPr>
                <w:b/>
                <w:sz w:val="20"/>
                <w:lang w:eastAsia="lv-LV"/>
              </w:rPr>
              <w:t>Politikas rezultatīvie rādītāji</w:t>
            </w:r>
          </w:p>
        </w:tc>
        <w:tc>
          <w:tcPr>
            <w:tcW w:w="2458" w:type="dxa"/>
            <w:shd w:val="clear" w:color="auto" w:fill="auto"/>
          </w:tcPr>
          <w:p w:rsidR="00AB245D" w:rsidRPr="00136240" w:rsidRDefault="00AB245D" w:rsidP="00AB245D">
            <w:pPr>
              <w:pStyle w:val="Tabuluvirsraksti"/>
              <w:spacing w:after="0"/>
              <w:rPr>
                <w:b/>
                <w:sz w:val="20"/>
                <w:lang w:eastAsia="lv-LV"/>
              </w:rPr>
            </w:pPr>
            <w:r w:rsidRPr="00136240">
              <w:rPr>
                <w:b/>
                <w:sz w:val="20"/>
                <w:lang w:eastAsia="lv-LV"/>
              </w:rPr>
              <w:t xml:space="preserve">Attīstības plānošanas dokumenti vai </w:t>
            </w:r>
          </w:p>
          <w:p w:rsidR="00AB245D" w:rsidRPr="00136240" w:rsidRDefault="00AB245D" w:rsidP="00AB245D">
            <w:pPr>
              <w:pStyle w:val="Tabuluvirsraksti"/>
              <w:spacing w:after="0"/>
              <w:rPr>
                <w:b/>
                <w:sz w:val="16"/>
                <w:szCs w:val="16"/>
                <w:lang w:eastAsia="lv-LV"/>
              </w:rPr>
            </w:pPr>
            <w:r w:rsidRPr="00136240">
              <w:rPr>
                <w:b/>
                <w:sz w:val="20"/>
                <w:lang w:eastAsia="lv-LV"/>
              </w:rPr>
              <w:t>normatīvie akti</w:t>
            </w:r>
          </w:p>
        </w:tc>
        <w:tc>
          <w:tcPr>
            <w:tcW w:w="1260" w:type="dxa"/>
            <w:shd w:val="clear" w:color="auto" w:fill="auto"/>
          </w:tcPr>
          <w:p w:rsidR="00AB245D" w:rsidRPr="00136240" w:rsidRDefault="00AB245D" w:rsidP="00AB245D">
            <w:pPr>
              <w:pStyle w:val="Tabuluvirsraksti"/>
              <w:spacing w:after="0"/>
              <w:rPr>
                <w:b/>
                <w:sz w:val="20"/>
                <w:lang w:eastAsia="lv-LV"/>
              </w:rPr>
            </w:pPr>
            <w:r w:rsidRPr="00136240">
              <w:rPr>
                <w:b/>
                <w:sz w:val="20"/>
                <w:lang w:eastAsia="lv-LV"/>
              </w:rPr>
              <w:t xml:space="preserve">Faktiskā vērtība </w:t>
            </w:r>
          </w:p>
        </w:tc>
        <w:tc>
          <w:tcPr>
            <w:tcW w:w="1243" w:type="dxa"/>
            <w:shd w:val="clear" w:color="auto" w:fill="auto"/>
          </w:tcPr>
          <w:p w:rsidR="00AB245D" w:rsidRPr="00136240" w:rsidRDefault="00AB245D" w:rsidP="00AB245D">
            <w:pPr>
              <w:pStyle w:val="Tabuluvirsraksti"/>
              <w:spacing w:after="0"/>
              <w:rPr>
                <w:b/>
                <w:sz w:val="20"/>
                <w:lang w:eastAsia="lv-LV"/>
              </w:rPr>
            </w:pPr>
            <w:r w:rsidRPr="00136240">
              <w:rPr>
                <w:b/>
                <w:sz w:val="20"/>
                <w:lang w:eastAsia="lv-LV"/>
              </w:rPr>
              <w:t xml:space="preserve">Plānotā vērtība </w:t>
            </w:r>
          </w:p>
        </w:tc>
      </w:tr>
      <w:tr w:rsidR="00AB245D" w:rsidRPr="00136240" w:rsidTr="00AB245D">
        <w:trPr>
          <w:trHeight w:val="425"/>
        </w:trPr>
        <w:tc>
          <w:tcPr>
            <w:tcW w:w="4111" w:type="dxa"/>
            <w:shd w:val="clear" w:color="auto" w:fill="auto"/>
          </w:tcPr>
          <w:p w:rsidR="00AB245D" w:rsidRPr="00136240" w:rsidRDefault="00AB245D" w:rsidP="00AB245D">
            <w:pPr>
              <w:pStyle w:val="Tabuluvirsraksti"/>
              <w:spacing w:after="0"/>
              <w:jc w:val="both"/>
              <w:rPr>
                <w:i/>
                <w:sz w:val="20"/>
                <w:lang w:eastAsia="lv-LV"/>
              </w:rPr>
            </w:pPr>
            <w:r w:rsidRPr="00136240">
              <w:rPr>
                <w:i/>
                <w:sz w:val="20"/>
                <w:lang w:eastAsia="lv-LV"/>
              </w:rPr>
              <w:t>Uzlabota personu un sabiedrības drošība valstī, samazinot organizētās noziedzības draudus</w:t>
            </w:r>
          </w:p>
        </w:tc>
        <w:tc>
          <w:tcPr>
            <w:tcW w:w="2458" w:type="dxa"/>
            <w:shd w:val="clear" w:color="auto" w:fill="auto"/>
          </w:tcPr>
          <w:p w:rsidR="00AB245D" w:rsidRPr="00136240" w:rsidRDefault="00AB245D" w:rsidP="00AB245D">
            <w:pPr>
              <w:pStyle w:val="Tabuluvirsraksti"/>
              <w:spacing w:after="0"/>
              <w:jc w:val="both"/>
              <w:rPr>
                <w:i/>
                <w:sz w:val="20"/>
                <w:lang w:eastAsia="lv-LV"/>
              </w:rPr>
            </w:pPr>
            <w:r w:rsidRPr="00136240">
              <w:rPr>
                <w:i/>
                <w:sz w:val="20"/>
                <w:lang w:eastAsia="lv-LV"/>
              </w:rPr>
              <w:t>Organizētās noziedzības novēršanas un apkarošanas plāns</w:t>
            </w:r>
          </w:p>
          <w:p w:rsidR="00AB245D" w:rsidRPr="00136240" w:rsidRDefault="00AB245D" w:rsidP="00AB245D">
            <w:pPr>
              <w:pStyle w:val="Tabuluvirsraksti"/>
              <w:spacing w:after="0"/>
              <w:jc w:val="both"/>
              <w:rPr>
                <w:i/>
                <w:sz w:val="20"/>
                <w:lang w:eastAsia="lv-LV"/>
              </w:rPr>
            </w:pPr>
            <w:r w:rsidRPr="00136240">
              <w:rPr>
                <w:i/>
                <w:sz w:val="20"/>
                <w:lang w:eastAsia="lv-LV"/>
              </w:rPr>
              <w:t xml:space="preserve">2018. – 2020. gadam </w:t>
            </w:r>
            <w:r w:rsidR="00C12F09" w:rsidRPr="00C12F09">
              <w:rPr>
                <w:i/>
                <w:sz w:val="20"/>
                <w:vertAlign w:val="superscript"/>
                <w:lang w:eastAsia="lv-LV"/>
              </w:rPr>
              <w:t>4</w:t>
            </w:r>
          </w:p>
        </w:tc>
        <w:tc>
          <w:tcPr>
            <w:tcW w:w="1260" w:type="dxa"/>
            <w:shd w:val="clear" w:color="auto" w:fill="auto"/>
          </w:tcPr>
          <w:p w:rsidR="00AB245D" w:rsidRPr="00136240" w:rsidRDefault="00AB245D" w:rsidP="00AB245D">
            <w:pPr>
              <w:pStyle w:val="Tabuluvirsraksti"/>
              <w:spacing w:after="0"/>
              <w:rPr>
                <w:b/>
                <w:sz w:val="20"/>
                <w:lang w:eastAsia="lv-LV"/>
              </w:rPr>
            </w:pPr>
            <w:r w:rsidRPr="00136240">
              <w:rPr>
                <w:b/>
                <w:sz w:val="20"/>
                <w:lang w:eastAsia="lv-LV"/>
              </w:rPr>
              <w:t>-</w:t>
            </w:r>
          </w:p>
        </w:tc>
        <w:tc>
          <w:tcPr>
            <w:tcW w:w="1243" w:type="dxa"/>
            <w:shd w:val="clear" w:color="auto" w:fill="auto"/>
          </w:tcPr>
          <w:p w:rsidR="00AB245D" w:rsidRPr="00136240" w:rsidRDefault="00AB245D" w:rsidP="00AB245D">
            <w:pPr>
              <w:pStyle w:val="Tabuluvirsraksti"/>
              <w:spacing w:after="0"/>
              <w:rPr>
                <w:b/>
                <w:sz w:val="20"/>
                <w:lang w:eastAsia="lv-LV"/>
              </w:rPr>
            </w:pPr>
            <w:r w:rsidRPr="00136240">
              <w:rPr>
                <w:b/>
                <w:sz w:val="20"/>
                <w:lang w:eastAsia="lv-LV"/>
              </w:rPr>
              <w:t>-</w:t>
            </w:r>
          </w:p>
        </w:tc>
      </w:tr>
    </w:tbl>
    <w:p w:rsidR="00AB245D" w:rsidRPr="00136240" w:rsidRDefault="00AB245D" w:rsidP="00AB245D">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AB245D" w:rsidRPr="00136240" w:rsidTr="00AB245D">
        <w:trPr>
          <w:trHeight w:val="283"/>
        </w:trPr>
        <w:tc>
          <w:tcPr>
            <w:tcW w:w="2840" w:type="dxa"/>
          </w:tcPr>
          <w:p w:rsidR="00AB245D" w:rsidRPr="00136240" w:rsidRDefault="00AB245D" w:rsidP="00AB245D">
            <w:pPr>
              <w:spacing w:after="0"/>
            </w:pPr>
          </w:p>
        </w:tc>
        <w:tc>
          <w:tcPr>
            <w:tcW w:w="1246" w:type="dxa"/>
          </w:tcPr>
          <w:p w:rsidR="00AB245D" w:rsidRPr="00136240" w:rsidRDefault="00AB245D" w:rsidP="00AB245D">
            <w:pPr>
              <w:pStyle w:val="tabteksts"/>
              <w:jc w:val="center"/>
              <w:rPr>
                <w:lang w:eastAsia="lv-LV"/>
              </w:rPr>
            </w:pPr>
            <w:r w:rsidRPr="00136240">
              <w:rPr>
                <w:lang w:eastAsia="lv-LV"/>
              </w:rPr>
              <w:t>2017. gads (izpilde)</w:t>
            </w:r>
          </w:p>
        </w:tc>
        <w:tc>
          <w:tcPr>
            <w:tcW w:w="1247" w:type="dxa"/>
          </w:tcPr>
          <w:p w:rsidR="00AB245D" w:rsidRPr="00136240" w:rsidRDefault="00AB245D" w:rsidP="00AB245D">
            <w:pPr>
              <w:pStyle w:val="tabteksts"/>
              <w:jc w:val="center"/>
              <w:rPr>
                <w:lang w:eastAsia="lv-LV"/>
              </w:rPr>
            </w:pPr>
            <w:r w:rsidRPr="00136240">
              <w:rPr>
                <w:lang w:eastAsia="lv-LV"/>
              </w:rPr>
              <w:t>2018. gada plāns</w:t>
            </w:r>
          </w:p>
        </w:tc>
        <w:tc>
          <w:tcPr>
            <w:tcW w:w="1247" w:type="dxa"/>
          </w:tcPr>
          <w:p w:rsidR="00AB245D" w:rsidRPr="00136240" w:rsidRDefault="00AB245D" w:rsidP="009F0D94">
            <w:pPr>
              <w:pStyle w:val="tabteksts"/>
              <w:jc w:val="center"/>
              <w:rPr>
                <w:szCs w:val="18"/>
                <w:lang w:eastAsia="lv-LV"/>
              </w:rPr>
            </w:pPr>
            <w:r w:rsidRPr="00136240">
              <w:rPr>
                <w:szCs w:val="18"/>
                <w:lang w:eastAsia="lv-LV"/>
              </w:rPr>
              <w:t>2019. gada p</w:t>
            </w:r>
            <w:r w:rsidR="009F0D94">
              <w:rPr>
                <w:szCs w:val="18"/>
                <w:lang w:eastAsia="lv-LV"/>
              </w:rPr>
              <w:t>lāns</w:t>
            </w:r>
          </w:p>
        </w:tc>
        <w:tc>
          <w:tcPr>
            <w:tcW w:w="1245" w:type="dxa"/>
          </w:tcPr>
          <w:p w:rsidR="00AB245D" w:rsidRPr="00136240" w:rsidRDefault="00AB245D" w:rsidP="00AB245D">
            <w:pPr>
              <w:pStyle w:val="tabteksts"/>
              <w:jc w:val="center"/>
              <w:rPr>
                <w:szCs w:val="18"/>
                <w:lang w:eastAsia="lv-LV"/>
              </w:rPr>
            </w:pPr>
            <w:r w:rsidRPr="00136240">
              <w:rPr>
                <w:szCs w:val="18"/>
                <w:lang w:eastAsia="lv-LV"/>
              </w:rPr>
              <w:t xml:space="preserve">2020. gada </w:t>
            </w:r>
            <w:r w:rsidRPr="00136240">
              <w:rPr>
                <w:lang w:eastAsia="lv-LV"/>
              </w:rPr>
              <w:t>prognoze</w:t>
            </w:r>
          </w:p>
        </w:tc>
        <w:tc>
          <w:tcPr>
            <w:tcW w:w="1249" w:type="dxa"/>
          </w:tcPr>
          <w:p w:rsidR="00AB245D" w:rsidRPr="00136240" w:rsidRDefault="00AB245D" w:rsidP="00AB245D">
            <w:pPr>
              <w:spacing w:after="0"/>
              <w:ind w:firstLine="2"/>
              <w:jc w:val="center"/>
              <w:rPr>
                <w:sz w:val="18"/>
                <w:szCs w:val="18"/>
              </w:rPr>
            </w:pPr>
            <w:r w:rsidRPr="00136240">
              <w:rPr>
                <w:sz w:val="18"/>
                <w:szCs w:val="18"/>
                <w:lang w:eastAsia="lv-LV"/>
              </w:rPr>
              <w:t>2021. gada prognoze</w:t>
            </w:r>
          </w:p>
        </w:tc>
      </w:tr>
      <w:tr w:rsidR="00AB245D" w:rsidRPr="00136240" w:rsidTr="00AB245D">
        <w:tc>
          <w:tcPr>
            <w:tcW w:w="9074" w:type="dxa"/>
            <w:gridSpan w:val="6"/>
            <w:shd w:val="clear" w:color="auto" w:fill="D9D9D9" w:themeFill="background1" w:themeFillShade="D9"/>
          </w:tcPr>
          <w:p w:rsidR="00AB245D" w:rsidRPr="00136240" w:rsidRDefault="00AB245D" w:rsidP="00AB245D">
            <w:pPr>
              <w:spacing w:after="0"/>
              <w:jc w:val="center"/>
              <w:rPr>
                <w:b/>
                <w:sz w:val="20"/>
              </w:rPr>
            </w:pPr>
            <w:r w:rsidRPr="00136240">
              <w:rPr>
                <w:b/>
                <w:sz w:val="20"/>
              </w:rPr>
              <w:t>Ieguldījumi</w:t>
            </w:r>
          </w:p>
        </w:tc>
      </w:tr>
      <w:tr w:rsidR="00AB245D" w:rsidRPr="00136240" w:rsidTr="00AB245D">
        <w:trPr>
          <w:trHeight w:val="142"/>
        </w:trPr>
        <w:tc>
          <w:tcPr>
            <w:tcW w:w="2840" w:type="dxa"/>
            <w:vMerge w:val="restart"/>
          </w:tcPr>
          <w:p w:rsidR="00AB245D" w:rsidRPr="00136240" w:rsidRDefault="00AB245D" w:rsidP="00AB245D">
            <w:pPr>
              <w:spacing w:after="0"/>
              <w:ind w:firstLine="0"/>
              <w:rPr>
                <w:b/>
                <w:sz w:val="20"/>
                <w:lang w:eastAsia="lv-LV"/>
              </w:rPr>
            </w:pPr>
            <w:r w:rsidRPr="00136240">
              <w:rPr>
                <w:b/>
                <w:sz w:val="20"/>
                <w:lang w:eastAsia="lv-LV"/>
              </w:rPr>
              <w:t xml:space="preserve">Izdevumi kopā, </w:t>
            </w:r>
            <w:r w:rsidRPr="00136240">
              <w:rPr>
                <w:i/>
                <w:sz w:val="20"/>
                <w:lang w:eastAsia="lv-LV"/>
              </w:rPr>
              <w:t>euro,</w:t>
            </w:r>
            <w:r w:rsidRPr="00136240">
              <w:rPr>
                <w:sz w:val="20"/>
                <w:lang w:eastAsia="lv-LV"/>
              </w:rPr>
              <w:t xml:space="preserve"> t.sk.:</w:t>
            </w:r>
          </w:p>
          <w:p w:rsidR="00AB245D" w:rsidRPr="00136240" w:rsidRDefault="00AB245D" w:rsidP="00AB245D">
            <w:pPr>
              <w:spacing w:after="0"/>
              <w:ind w:firstLine="0"/>
              <w:rPr>
                <w:sz w:val="18"/>
                <w:szCs w:val="18"/>
              </w:rPr>
            </w:pPr>
            <w:r w:rsidRPr="00136240">
              <w:rPr>
                <w:b/>
                <w:sz w:val="20"/>
                <w:lang w:eastAsia="lv-LV"/>
              </w:rPr>
              <w:t>Vidējais amata vietu skaits</w:t>
            </w:r>
            <w:r w:rsidRPr="00136240">
              <w:rPr>
                <w:sz w:val="20"/>
                <w:lang w:eastAsia="lv-LV"/>
              </w:rPr>
              <w:t xml:space="preserve"> </w:t>
            </w:r>
            <w:r w:rsidRPr="00136240">
              <w:rPr>
                <w:b/>
                <w:sz w:val="20"/>
                <w:lang w:eastAsia="lv-LV"/>
              </w:rPr>
              <w:t>kopā</w:t>
            </w:r>
            <w:r w:rsidRPr="00136240">
              <w:rPr>
                <w:sz w:val="20"/>
                <w:lang w:eastAsia="lv-LV"/>
              </w:rPr>
              <w:t>, t.sk.:</w:t>
            </w:r>
          </w:p>
        </w:tc>
        <w:tc>
          <w:tcPr>
            <w:tcW w:w="1246" w:type="dxa"/>
          </w:tcPr>
          <w:p w:rsidR="00AB245D" w:rsidRPr="00136240" w:rsidRDefault="00AB245D" w:rsidP="00AB245D">
            <w:pPr>
              <w:pStyle w:val="tabteksts"/>
              <w:jc w:val="center"/>
              <w:rPr>
                <w:szCs w:val="18"/>
                <w:lang w:eastAsia="lv-LV"/>
              </w:rPr>
            </w:pPr>
            <w:r w:rsidRPr="00136240">
              <w:rPr>
                <w:szCs w:val="18"/>
              </w:rPr>
              <w:t>-</w:t>
            </w:r>
          </w:p>
        </w:tc>
        <w:tc>
          <w:tcPr>
            <w:tcW w:w="1247" w:type="dxa"/>
          </w:tcPr>
          <w:p w:rsidR="00AB245D" w:rsidRPr="00136240" w:rsidRDefault="00AB245D" w:rsidP="00AB245D">
            <w:pPr>
              <w:pStyle w:val="tabteksts"/>
              <w:jc w:val="center"/>
              <w:rPr>
                <w:szCs w:val="18"/>
                <w:lang w:eastAsia="lv-LV"/>
              </w:rPr>
            </w:pPr>
            <w:r w:rsidRPr="00136240">
              <w:rPr>
                <w:b/>
                <w:szCs w:val="18"/>
              </w:rPr>
              <w:t>2 000 000</w:t>
            </w:r>
          </w:p>
        </w:tc>
        <w:tc>
          <w:tcPr>
            <w:tcW w:w="1247" w:type="dxa"/>
          </w:tcPr>
          <w:p w:rsidR="00AB245D" w:rsidRPr="00136240" w:rsidRDefault="00AB245D" w:rsidP="00AB245D">
            <w:pPr>
              <w:pStyle w:val="tabteksts"/>
              <w:jc w:val="right"/>
              <w:rPr>
                <w:b/>
                <w:bCs/>
                <w:lang w:eastAsia="lv-LV"/>
              </w:rPr>
            </w:pPr>
            <w:r w:rsidRPr="00136240">
              <w:rPr>
                <w:b/>
                <w:bCs/>
                <w:lang w:eastAsia="lv-LV"/>
              </w:rPr>
              <w:t>2 297 211</w:t>
            </w:r>
          </w:p>
        </w:tc>
        <w:tc>
          <w:tcPr>
            <w:tcW w:w="1245" w:type="dxa"/>
          </w:tcPr>
          <w:p w:rsidR="00AB245D" w:rsidRPr="00136240" w:rsidRDefault="00AB245D" w:rsidP="00AB245D">
            <w:pPr>
              <w:pStyle w:val="tabteksts"/>
              <w:jc w:val="right"/>
              <w:rPr>
                <w:b/>
                <w:szCs w:val="18"/>
                <w:lang w:eastAsia="lv-LV"/>
              </w:rPr>
            </w:pPr>
            <w:r w:rsidRPr="00136240">
              <w:rPr>
                <w:b/>
                <w:szCs w:val="18"/>
              </w:rPr>
              <w:t>2 000 000</w:t>
            </w:r>
          </w:p>
        </w:tc>
        <w:tc>
          <w:tcPr>
            <w:tcW w:w="1249" w:type="dxa"/>
          </w:tcPr>
          <w:p w:rsidR="00AB245D" w:rsidRPr="00136240" w:rsidRDefault="00AB245D" w:rsidP="00AB245D">
            <w:pPr>
              <w:spacing w:after="0"/>
              <w:ind w:firstLine="5"/>
              <w:jc w:val="right"/>
              <w:rPr>
                <w:b/>
                <w:sz w:val="18"/>
                <w:szCs w:val="18"/>
              </w:rPr>
            </w:pPr>
            <w:r w:rsidRPr="00136240">
              <w:rPr>
                <w:b/>
                <w:sz w:val="18"/>
                <w:szCs w:val="18"/>
              </w:rPr>
              <w:t>2 000 000</w:t>
            </w:r>
          </w:p>
        </w:tc>
      </w:tr>
      <w:tr w:rsidR="00AB245D" w:rsidRPr="00136240" w:rsidTr="00AB245D">
        <w:trPr>
          <w:trHeight w:val="425"/>
        </w:trPr>
        <w:tc>
          <w:tcPr>
            <w:tcW w:w="2840" w:type="dxa"/>
            <w:vMerge/>
          </w:tcPr>
          <w:p w:rsidR="00AB245D" w:rsidRPr="00136240" w:rsidRDefault="00AB245D" w:rsidP="00AB245D">
            <w:pPr>
              <w:rPr>
                <w:sz w:val="18"/>
                <w:szCs w:val="18"/>
              </w:rPr>
            </w:pP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5"/>
              <w:jc w:val="center"/>
              <w:rPr>
                <w:sz w:val="18"/>
                <w:szCs w:val="18"/>
              </w:rPr>
            </w:pPr>
            <w:r w:rsidRPr="00136240">
              <w:rPr>
                <w:sz w:val="18"/>
                <w:szCs w:val="18"/>
              </w:rPr>
              <w:t>-</w:t>
            </w:r>
          </w:p>
        </w:tc>
      </w:tr>
      <w:tr w:rsidR="00AB245D" w:rsidRPr="00136240" w:rsidTr="00AB245D">
        <w:trPr>
          <w:trHeight w:val="142"/>
        </w:trPr>
        <w:tc>
          <w:tcPr>
            <w:tcW w:w="2840" w:type="dxa"/>
            <w:vMerge w:val="restart"/>
            <w:vAlign w:val="center"/>
          </w:tcPr>
          <w:p w:rsidR="00AB245D" w:rsidRPr="00136240" w:rsidRDefault="00AB245D" w:rsidP="00AB245D">
            <w:pPr>
              <w:spacing w:after="0"/>
              <w:ind w:firstLine="318"/>
              <w:rPr>
                <w:sz w:val="18"/>
                <w:szCs w:val="18"/>
              </w:rPr>
            </w:pPr>
            <w:r w:rsidRPr="00136240">
              <w:rPr>
                <w:sz w:val="18"/>
                <w:szCs w:val="18"/>
                <w:lang w:eastAsia="lv-LV"/>
              </w:rPr>
              <w:t>10.00.00</w:t>
            </w:r>
            <w:r w:rsidRPr="00136240">
              <w:t xml:space="preserve"> </w:t>
            </w:r>
            <w:r w:rsidRPr="00136240">
              <w:rPr>
                <w:sz w:val="18"/>
                <w:szCs w:val="18"/>
                <w:lang w:eastAsia="lv-LV"/>
              </w:rPr>
              <w:t>Noziedzīgi iegūtu līdzekļu konfiskācijas fonds</w:t>
            </w: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2 000 000</w:t>
            </w:r>
          </w:p>
        </w:tc>
        <w:tc>
          <w:tcPr>
            <w:tcW w:w="1247" w:type="dxa"/>
          </w:tcPr>
          <w:p w:rsidR="00AB245D" w:rsidRPr="00136240" w:rsidRDefault="00AB245D" w:rsidP="00AB245D">
            <w:pPr>
              <w:spacing w:after="0"/>
              <w:ind w:firstLine="0"/>
              <w:jc w:val="right"/>
              <w:rPr>
                <w:sz w:val="18"/>
                <w:szCs w:val="18"/>
              </w:rPr>
            </w:pPr>
            <w:r w:rsidRPr="00136240">
              <w:rPr>
                <w:sz w:val="18"/>
                <w:szCs w:val="18"/>
              </w:rPr>
              <w:t>2 297 211</w:t>
            </w:r>
          </w:p>
        </w:tc>
        <w:tc>
          <w:tcPr>
            <w:tcW w:w="1245" w:type="dxa"/>
          </w:tcPr>
          <w:p w:rsidR="00AB245D" w:rsidRPr="00136240" w:rsidRDefault="00AB245D" w:rsidP="00AB245D">
            <w:pPr>
              <w:spacing w:after="0"/>
              <w:ind w:firstLine="0"/>
              <w:jc w:val="right"/>
              <w:rPr>
                <w:sz w:val="18"/>
                <w:szCs w:val="18"/>
              </w:rPr>
            </w:pPr>
            <w:r w:rsidRPr="00136240">
              <w:rPr>
                <w:sz w:val="18"/>
                <w:szCs w:val="18"/>
              </w:rPr>
              <w:t>2 000 000</w:t>
            </w:r>
          </w:p>
        </w:tc>
        <w:tc>
          <w:tcPr>
            <w:tcW w:w="1249" w:type="dxa"/>
          </w:tcPr>
          <w:p w:rsidR="00AB245D" w:rsidRPr="00136240" w:rsidRDefault="00AB245D" w:rsidP="00AB245D">
            <w:pPr>
              <w:spacing w:after="0"/>
              <w:ind w:firstLine="0"/>
              <w:jc w:val="right"/>
              <w:rPr>
                <w:sz w:val="18"/>
                <w:szCs w:val="18"/>
              </w:rPr>
            </w:pPr>
            <w:r w:rsidRPr="00136240">
              <w:rPr>
                <w:sz w:val="18"/>
                <w:szCs w:val="18"/>
              </w:rPr>
              <w:t>2 000 000</w:t>
            </w:r>
          </w:p>
        </w:tc>
      </w:tr>
      <w:tr w:rsidR="00AB245D" w:rsidRPr="00136240" w:rsidTr="00AB245D">
        <w:trPr>
          <w:trHeight w:val="142"/>
        </w:trPr>
        <w:tc>
          <w:tcPr>
            <w:tcW w:w="2840" w:type="dxa"/>
            <w:vMerge/>
          </w:tcPr>
          <w:p w:rsidR="00AB245D" w:rsidRPr="00136240" w:rsidRDefault="00AB245D" w:rsidP="00AB245D">
            <w:pPr>
              <w:ind w:firstLine="318"/>
              <w:rPr>
                <w:sz w:val="18"/>
                <w:szCs w:val="18"/>
              </w:rPr>
            </w:pPr>
          </w:p>
        </w:tc>
        <w:tc>
          <w:tcPr>
            <w:tcW w:w="1246"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7" w:type="dxa"/>
          </w:tcPr>
          <w:p w:rsidR="00AB245D" w:rsidRPr="00136240" w:rsidRDefault="00AB245D" w:rsidP="00AB245D">
            <w:pPr>
              <w:spacing w:after="0"/>
              <w:ind w:firstLine="0"/>
              <w:jc w:val="center"/>
              <w:rPr>
                <w:sz w:val="18"/>
                <w:szCs w:val="18"/>
              </w:rPr>
            </w:pPr>
            <w:r w:rsidRPr="00136240">
              <w:rPr>
                <w:sz w:val="18"/>
                <w:szCs w:val="18"/>
              </w:rPr>
              <w:t>-</w:t>
            </w:r>
          </w:p>
        </w:tc>
        <w:tc>
          <w:tcPr>
            <w:tcW w:w="1245" w:type="dxa"/>
          </w:tcPr>
          <w:p w:rsidR="00AB245D" w:rsidRPr="00136240" w:rsidRDefault="00AB245D" w:rsidP="00AB245D">
            <w:pPr>
              <w:spacing w:after="0"/>
              <w:ind w:firstLine="0"/>
              <w:jc w:val="center"/>
              <w:rPr>
                <w:sz w:val="18"/>
                <w:szCs w:val="18"/>
              </w:rPr>
            </w:pPr>
            <w:r w:rsidRPr="00136240">
              <w:rPr>
                <w:sz w:val="18"/>
                <w:szCs w:val="18"/>
              </w:rPr>
              <w:t>-</w:t>
            </w:r>
          </w:p>
        </w:tc>
        <w:tc>
          <w:tcPr>
            <w:tcW w:w="1249" w:type="dxa"/>
          </w:tcPr>
          <w:p w:rsidR="00AB245D" w:rsidRPr="00136240" w:rsidRDefault="00AB245D" w:rsidP="00AB245D">
            <w:pPr>
              <w:spacing w:after="0"/>
              <w:ind w:firstLine="0"/>
              <w:jc w:val="center"/>
              <w:rPr>
                <w:sz w:val="18"/>
                <w:szCs w:val="18"/>
              </w:rPr>
            </w:pPr>
            <w:r w:rsidRPr="00136240">
              <w:rPr>
                <w:sz w:val="18"/>
                <w:szCs w:val="18"/>
              </w:rPr>
              <w:t>-</w:t>
            </w:r>
          </w:p>
        </w:tc>
      </w:tr>
      <w:tr w:rsidR="00AB245D" w:rsidRPr="00136240" w:rsidTr="00AB245D">
        <w:trPr>
          <w:trHeight w:val="142"/>
        </w:trPr>
        <w:tc>
          <w:tcPr>
            <w:tcW w:w="9074" w:type="dxa"/>
            <w:gridSpan w:val="6"/>
            <w:shd w:val="clear" w:color="auto" w:fill="D9D9D9" w:themeFill="background1" w:themeFillShade="D9"/>
          </w:tcPr>
          <w:p w:rsidR="00AB245D" w:rsidRPr="00462190" w:rsidRDefault="00AB245D" w:rsidP="00AB245D">
            <w:pPr>
              <w:spacing w:after="0"/>
              <w:jc w:val="center"/>
              <w:rPr>
                <w:b/>
                <w:i/>
                <w:sz w:val="20"/>
              </w:rPr>
            </w:pPr>
            <w:r w:rsidRPr="00462190">
              <w:rPr>
                <w:b/>
                <w:sz w:val="20"/>
                <w:lang w:eastAsia="lv-LV"/>
              </w:rPr>
              <w:t>Raksturojošākie darbības rezultatīvie rādītāji</w:t>
            </w:r>
          </w:p>
        </w:tc>
      </w:tr>
      <w:tr w:rsidR="00AB245D" w:rsidRPr="00136240" w:rsidTr="00AB245D">
        <w:trPr>
          <w:trHeight w:val="142"/>
        </w:trPr>
        <w:tc>
          <w:tcPr>
            <w:tcW w:w="2840" w:type="dxa"/>
          </w:tcPr>
          <w:p w:rsidR="00AB245D" w:rsidRPr="00462190" w:rsidRDefault="00AB245D" w:rsidP="00AB245D">
            <w:pPr>
              <w:pStyle w:val="Tabuluvirsraksti"/>
              <w:spacing w:after="0"/>
              <w:jc w:val="both"/>
              <w:rPr>
                <w:i/>
                <w:sz w:val="20"/>
                <w:lang w:eastAsia="lv-LV"/>
              </w:rPr>
            </w:pPr>
            <w:r w:rsidRPr="00462190">
              <w:rPr>
                <w:i/>
                <w:sz w:val="20"/>
              </w:rPr>
              <w:t>Izvērtēto, apkopoto un Noziedzības novēršanas padomē iesniegto finanšu saņēmēju sagatavoto priekšlikumu īpatsvars (%) no kopējo saņemto priekšlikumu skaita</w:t>
            </w:r>
          </w:p>
        </w:tc>
        <w:tc>
          <w:tcPr>
            <w:tcW w:w="1246"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sz w:val="20"/>
              </w:rPr>
            </w:pPr>
            <w:r w:rsidRPr="00462190">
              <w:rPr>
                <w:sz w:val="20"/>
              </w:rPr>
              <w:t>-</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i/>
                <w:sz w:val="20"/>
              </w:rPr>
            </w:pPr>
            <w:r w:rsidRPr="00462190">
              <w:rPr>
                <w:i/>
                <w:sz w:val="20"/>
              </w:rPr>
              <w:t>100</w:t>
            </w:r>
          </w:p>
        </w:tc>
        <w:tc>
          <w:tcPr>
            <w:tcW w:w="1247"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i/>
                <w:sz w:val="20"/>
              </w:rPr>
            </w:pPr>
            <w:r w:rsidRPr="00462190">
              <w:rPr>
                <w:i/>
                <w:sz w:val="20"/>
              </w:rPr>
              <w:t>100</w:t>
            </w:r>
          </w:p>
        </w:tc>
        <w:tc>
          <w:tcPr>
            <w:tcW w:w="1245"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0"/>
              <w:jc w:val="center"/>
              <w:rPr>
                <w:i/>
                <w:sz w:val="20"/>
              </w:rPr>
            </w:pPr>
            <w:r w:rsidRPr="00462190">
              <w:rPr>
                <w:i/>
                <w:sz w:val="20"/>
              </w:rPr>
              <w:t>100</w:t>
            </w:r>
          </w:p>
        </w:tc>
        <w:tc>
          <w:tcPr>
            <w:tcW w:w="1249" w:type="dxa"/>
            <w:tcBorders>
              <w:top w:val="single" w:sz="4" w:space="0" w:color="auto"/>
              <w:left w:val="single" w:sz="4" w:space="0" w:color="auto"/>
              <w:bottom w:val="single" w:sz="4" w:space="0" w:color="auto"/>
              <w:right w:val="single" w:sz="4" w:space="0" w:color="auto"/>
            </w:tcBorders>
          </w:tcPr>
          <w:p w:rsidR="00AB245D" w:rsidRPr="00462190" w:rsidRDefault="00AB245D" w:rsidP="00AB245D">
            <w:pPr>
              <w:spacing w:after="0"/>
              <w:ind w:firstLine="5"/>
              <w:jc w:val="center"/>
              <w:rPr>
                <w:i/>
                <w:sz w:val="20"/>
              </w:rPr>
            </w:pPr>
            <w:r w:rsidRPr="00462190">
              <w:rPr>
                <w:i/>
                <w:sz w:val="20"/>
              </w:rPr>
              <w:t>100</w:t>
            </w:r>
          </w:p>
        </w:tc>
      </w:tr>
    </w:tbl>
    <w:p w:rsidR="00AB245D" w:rsidRDefault="00C12F09" w:rsidP="00AB245D">
      <w:pPr>
        <w:pStyle w:val="Funkcijasbold"/>
        <w:spacing w:after="0"/>
        <w:rPr>
          <w:rFonts w:eastAsia="Calibri"/>
          <w:b w:val="0"/>
          <w:sz w:val="18"/>
          <w:szCs w:val="18"/>
        </w:rPr>
      </w:pPr>
      <w:r>
        <w:rPr>
          <w:rFonts w:eastAsia="Calibri"/>
          <w:b w:val="0"/>
          <w:sz w:val="18"/>
          <w:szCs w:val="18"/>
          <w:vertAlign w:val="superscript"/>
        </w:rPr>
        <w:t>4</w:t>
      </w:r>
      <w:r w:rsidR="00AB245D" w:rsidRPr="00136240">
        <w:rPr>
          <w:rFonts w:eastAsia="Calibri"/>
          <w:b w:val="0"/>
          <w:sz w:val="18"/>
          <w:szCs w:val="18"/>
        </w:rPr>
        <w:t xml:space="preserve"> Politikas rezultatīvajam rādītājam skaitliskās vērtības nav definētas.</w:t>
      </w:r>
    </w:p>
    <w:p w:rsidR="00AB245D" w:rsidRPr="00462190" w:rsidRDefault="00AB245D" w:rsidP="00AB245D">
      <w:pPr>
        <w:pStyle w:val="Funkcijasbold"/>
        <w:spacing w:after="0"/>
        <w:rPr>
          <w:rFonts w:eastAsia="Calibri"/>
          <w:b w:val="0"/>
          <w:sz w:val="18"/>
          <w:szCs w:val="18"/>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8E7324" w:rsidRDefault="008E7324" w:rsidP="00AB245D">
      <w:pPr>
        <w:pStyle w:val="Funkcijasbold"/>
        <w:spacing w:after="0"/>
        <w:jc w:val="center"/>
        <w:rPr>
          <w:rFonts w:eastAsia="Calibri"/>
          <w:u w:val="single"/>
        </w:rPr>
      </w:pPr>
    </w:p>
    <w:p w:rsidR="005A220D" w:rsidRDefault="005A220D" w:rsidP="00AB245D">
      <w:pPr>
        <w:pStyle w:val="Funkcijasbold"/>
        <w:spacing w:after="0"/>
        <w:jc w:val="center"/>
        <w:rPr>
          <w:rFonts w:eastAsia="Calibri"/>
          <w:u w:val="single"/>
        </w:rPr>
      </w:pPr>
    </w:p>
    <w:p w:rsidR="00AB245D" w:rsidRPr="00136240" w:rsidRDefault="00AB245D" w:rsidP="00AB245D">
      <w:pPr>
        <w:pStyle w:val="Funkcijasbold"/>
        <w:spacing w:after="0"/>
        <w:jc w:val="center"/>
        <w:rPr>
          <w:rFonts w:eastAsia="Calibri"/>
          <w:u w:val="single"/>
        </w:rPr>
      </w:pPr>
      <w:r w:rsidRPr="00136240">
        <w:rPr>
          <w:rFonts w:eastAsia="Calibri"/>
          <w:u w:val="single"/>
        </w:rPr>
        <w:lastRenderedPageBreak/>
        <w:t xml:space="preserve">Prioritārajiem pasākumiem </w:t>
      </w:r>
    </w:p>
    <w:p w:rsidR="00AB245D" w:rsidRPr="00136240" w:rsidRDefault="00AB245D" w:rsidP="00AB245D">
      <w:pPr>
        <w:pStyle w:val="Funkcijasbold"/>
        <w:spacing w:after="240"/>
        <w:jc w:val="center"/>
        <w:rPr>
          <w:rFonts w:eastAsia="Calibri"/>
          <w:u w:val="single"/>
        </w:rPr>
      </w:pPr>
      <w:r w:rsidRPr="00136240">
        <w:rPr>
          <w:rFonts w:eastAsia="Calibri"/>
          <w:u w:val="single"/>
        </w:rPr>
        <w:t>papildu piešķirtais finansējums 2019.</w:t>
      </w:r>
      <w:r w:rsidRPr="00136240">
        <w:rPr>
          <w:u w:val="single"/>
        </w:rPr>
        <w:t>gadam</w:t>
      </w:r>
    </w:p>
    <w:tbl>
      <w:tblPr>
        <w:tblStyle w:val="TableGrid"/>
        <w:tblW w:w="9072" w:type="dxa"/>
        <w:jc w:val="center"/>
        <w:tblLayout w:type="fixed"/>
        <w:tblLook w:val="04A0" w:firstRow="1" w:lastRow="0" w:firstColumn="1" w:lastColumn="0" w:noHBand="0" w:noVBand="1"/>
      </w:tblPr>
      <w:tblGrid>
        <w:gridCol w:w="558"/>
        <w:gridCol w:w="4115"/>
        <w:gridCol w:w="1086"/>
        <w:gridCol w:w="1087"/>
        <w:gridCol w:w="1087"/>
        <w:gridCol w:w="1139"/>
      </w:tblGrid>
      <w:tr w:rsidR="00AB245D" w:rsidRPr="00136240" w:rsidTr="00AB245D">
        <w:trPr>
          <w:tblHeader/>
          <w:jc w:val="center"/>
        </w:trPr>
        <w:tc>
          <w:tcPr>
            <w:tcW w:w="558" w:type="dxa"/>
            <w:vMerge w:val="restart"/>
            <w:tcBorders>
              <w:bottom w:val="single" w:sz="4" w:space="0" w:color="auto"/>
            </w:tcBorders>
            <w:vAlign w:val="center"/>
          </w:tcPr>
          <w:p w:rsidR="00AB245D" w:rsidRPr="00136240" w:rsidRDefault="00AB245D" w:rsidP="00AB245D">
            <w:pPr>
              <w:pStyle w:val="tabteksts"/>
              <w:jc w:val="center"/>
              <w:rPr>
                <w:rFonts w:eastAsia="Calibri"/>
              </w:rPr>
            </w:pPr>
            <w:r w:rsidRPr="00136240">
              <w:rPr>
                <w:rFonts w:eastAsia="Calibri"/>
              </w:rPr>
              <w:t>Nr.</w:t>
            </w:r>
          </w:p>
          <w:p w:rsidR="00AB245D" w:rsidRPr="00136240" w:rsidRDefault="00AB245D" w:rsidP="00AB245D">
            <w:pPr>
              <w:pStyle w:val="tabteksts"/>
              <w:jc w:val="center"/>
              <w:rPr>
                <w:rFonts w:eastAsia="Calibri"/>
              </w:rPr>
            </w:pPr>
            <w:r w:rsidRPr="00136240">
              <w:rPr>
                <w:rFonts w:eastAsia="Calibri"/>
              </w:rPr>
              <w:t>p.k.</w:t>
            </w:r>
          </w:p>
        </w:tc>
        <w:tc>
          <w:tcPr>
            <w:tcW w:w="4115" w:type="dxa"/>
            <w:vMerge w:val="restart"/>
            <w:tcBorders>
              <w:bottom w:val="single" w:sz="12" w:space="0" w:color="auto"/>
            </w:tcBorders>
            <w:vAlign w:val="center"/>
          </w:tcPr>
          <w:p w:rsidR="00AB245D" w:rsidRPr="00136240" w:rsidRDefault="00AB245D" w:rsidP="00AB245D">
            <w:pPr>
              <w:pStyle w:val="tabteksts"/>
              <w:jc w:val="both"/>
              <w:rPr>
                <w:rFonts w:eastAsia="Calibri"/>
                <w:b/>
              </w:rPr>
            </w:pPr>
            <w:r w:rsidRPr="00136240">
              <w:rPr>
                <w:rFonts w:eastAsia="Calibri"/>
                <w:b/>
              </w:rPr>
              <w:t xml:space="preserve">Pasākuma nosaukums </w:t>
            </w:r>
            <w:r w:rsidRPr="00136240">
              <w:rPr>
                <w:rFonts w:eastAsia="Calibri"/>
              </w:rPr>
              <w:t>(un darbības apraksts, ja pasākums attiecas tikai uz vienu programmu)</w:t>
            </w:r>
          </w:p>
          <w:p w:rsidR="00AB245D" w:rsidRPr="00136240" w:rsidRDefault="00AB245D" w:rsidP="00AB245D">
            <w:pPr>
              <w:pStyle w:val="tabteksts"/>
              <w:jc w:val="both"/>
              <w:rPr>
                <w:rFonts w:eastAsia="Calibri"/>
                <w:szCs w:val="18"/>
              </w:rPr>
            </w:pPr>
            <w:r w:rsidRPr="00136240">
              <w:rPr>
                <w:rFonts w:eastAsia="Calibri"/>
                <w:b/>
              </w:rPr>
              <w:t>Darbības apraksts</w:t>
            </w:r>
            <w:r w:rsidRPr="00136240">
              <w:rPr>
                <w:rFonts w:eastAsia="Calibri"/>
              </w:rPr>
              <w:t xml:space="preserve"> </w:t>
            </w:r>
            <w:r w:rsidRPr="00136240">
              <w:rPr>
                <w:rFonts w:eastAsia="Calibri"/>
                <w:b/>
              </w:rPr>
              <w:t xml:space="preserve">ar norādi uz līdzekļu izlietojumu </w:t>
            </w:r>
            <w:r w:rsidRPr="00136240">
              <w:rPr>
                <w:rFonts w:eastAsia="Calibri"/>
                <w:szCs w:val="18"/>
              </w:rPr>
              <w:t>(ja pasākums attiecas uz vairāk kā vienu programmu)</w:t>
            </w:r>
          </w:p>
          <w:p w:rsidR="00AB245D" w:rsidRPr="00136240" w:rsidRDefault="00AB245D" w:rsidP="00AB245D">
            <w:pPr>
              <w:pStyle w:val="tabteksts"/>
              <w:ind w:left="284"/>
              <w:rPr>
                <w:rFonts w:eastAsia="Calibri"/>
              </w:rPr>
            </w:pPr>
            <w:r w:rsidRPr="00136240">
              <w:rPr>
                <w:rFonts w:eastAsia="Calibri"/>
              </w:rPr>
              <w:t>Darbības rezultāts</w:t>
            </w:r>
          </w:p>
          <w:p w:rsidR="00AB245D" w:rsidRPr="00136240" w:rsidRDefault="00AB245D" w:rsidP="00AB245D">
            <w:pPr>
              <w:pStyle w:val="tabteksts"/>
              <w:ind w:left="603"/>
              <w:rPr>
                <w:rFonts w:eastAsia="Calibri"/>
                <w:i/>
              </w:rPr>
            </w:pPr>
            <w:r w:rsidRPr="00136240">
              <w:rPr>
                <w:rFonts w:eastAsia="Calibri"/>
                <w:i/>
              </w:rPr>
              <w:t>Rezultatīvais rādītājs</w:t>
            </w:r>
          </w:p>
          <w:p w:rsidR="00AB245D" w:rsidRPr="00136240" w:rsidRDefault="00AB245D" w:rsidP="00AB245D">
            <w:pPr>
              <w:pStyle w:val="tabteksts"/>
              <w:ind w:left="36"/>
              <w:rPr>
                <w:rFonts w:eastAsia="Calibri"/>
              </w:rPr>
            </w:pPr>
            <w:r w:rsidRPr="00136240">
              <w:rPr>
                <w:rFonts w:eastAsia="Calibri"/>
              </w:rPr>
              <w:t>Programmas (apakšprogrammas) kods un nosaukums</w:t>
            </w:r>
          </w:p>
        </w:tc>
        <w:tc>
          <w:tcPr>
            <w:tcW w:w="3260" w:type="dxa"/>
            <w:gridSpan w:val="3"/>
            <w:tcBorders>
              <w:bottom w:val="single" w:sz="4" w:space="0" w:color="auto"/>
            </w:tcBorders>
            <w:vAlign w:val="center"/>
          </w:tcPr>
          <w:p w:rsidR="00AB245D" w:rsidRPr="00136240" w:rsidRDefault="00AB245D" w:rsidP="00AB245D">
            <w:pPr>
              <w:pStyle w:val="tabteksts"/>
              <w:jc w:val="center"/>
              <w:rPr>
                <w:rFonts w:eastAsia="Calibri"/>
              </w:rPr>
            </w:pPr>
            <w:r w:rsidRPr="00136240">
              <w:rPr>
                <w:rFonts w:eastAsia="Calibri"/>
                <w:b/>
              </w:rPr>
              <w:t xml:space="preserve">Izdevumi,  </w:t>
            </w:r>
            <w:r w:rsidRPr="00136240">
              <w:rPr>
                <w:rFonts w:eastAsia="Calibri"/>
                <w:i/>
                <w:szCs w:val="18"/>
              </w:rPr>
              <w:t>euro</w:t>
            </w:r>
            <w:r w:rsidRPr="00136240">
              <w:rPr>
                <w:rFonts w:eastAsia="Calibri"/>
              </w:rPr>
              <w:t xml:space="preserve"> /</w:t>
            </w:r>
          </w:p>
          <w:p w:rsidR="00AB245D" w:rsidRPr="00136240" w:rsidRDefault="00AB245D" w:rsidP="00AB245D">
            <w:pPr>
              <w:pStyle w:val="tabteksts"/>
              <w:jc w:val="center"/>
              <w:rPr>
                <w:rFonts w:eastAsia="Calibri"/>
              </w:rPr>
            </w:pPr>
            <w:r w:rsidRPr="00136240">
              <w:rPr>
                <w:rFonts w:eastAsia="Calibri"/>
              </w:rPr>
              <w:t xml:space="preserve"> rādītāji,</w:t>
            </w:r>
            <w:r w:rsidRPr="00136240">
              <w:rPr>
                <w:rFonts w:eastAsia="Calibri"/>
                <w:i/>
                <w:szCs w:val="18"/>
              </w:rPr>
              <w:t xml:space="preserve"> vērtība</w:t>
            </w:r>
            <w:r w:rsidRPr="00136240">
              <w:rPr>
                <w:rFonts w:eastAsia="Calibri"/>
                <w:szCs w:val="18"/>
              </w:rPr>
              <w:t xml:space="preserve"> </w:t>
            </w:r>
          </w:p>
        </w:tc>
        <w:tc>
          <w:tcPr>
            <w:tcW w:w="1139" w:type="dxa"/>
            <w:vMerge w:val="restart"/>
            <w:vAlign w:val="center"/>
          </w:tcPr>
          <w:p w:rsidR="00AB245D" w:rsidRPr="00136240" w:rsidRDefault="00AB245D" w:rsidP="00AB245D">
            <w:pPr>
              <w:pStyle w:val="tabteksts"/>
              <w:jc w:val="center"/>
              <w:rPr>
                <w:rFonts w:eastAsia="Calibri"/>
              </w:rPr>
            </w:pPr>
            <w:r w:rsidRPr="00136240">
              <w:rPr>
                <w:rFonts w:eastAsia="Calibri"/>
              </w:rPr>
              <w:t>Pamatojums</w:t>
            </w:r>
          </w:p>
        </w:tc>
      </w:tr>
      <w:tr w:rsidR="00AB245D" w:rsidRPr="00136240" w:rsidTr="00AB245D">
        <w:trPr>
          <w:tblHeader/>
          <w:jc w:val="center"/>
        </w:trPr>
        <w:tc>
          <w:tcPr>
            <w:tcW w:w="558" w:type="dxa"/>
            <w:vMerge/>
            <w:tcBorders>
              <w:top w:val="single" w:sz="12" w:space="0" w:color="auto"/>
              <w:bottom w:val="single" w:sz="4" w:space="0" w:color="auto"/>
            </w:tcBorders>
            <w:vAlign w:val="center"/>
          </w:tcPr>
          <w:p w:rsidR="00AB245D" w:rsidRPr="00136240" w:rsidRDefault="00AB245D" w:rsidP="00AB245D">
            <w:pPr>
              <w:pStyle w:val="tabteksts"/>
              <w:jc w:val="center"/>
              <w:rPr>
                <w:rFonts w:eastAsia="Calibri"/>
              </w:rPr>
            </w:pPr>
          </w:p>
        </w:tc>
        <w:tc>
          <w:tcPr>
            <w:tcW w:w="4115" w:type="dxa"/>
            <w:vMerge/>
            <w:tcBorders>
              <w:bottom w:val="single" w:sz="2" w:space="0" w:color="auto"/>
            </w:tcBorders>
            <w:vAlign w:val="center"/>
          </w:tcPr>
          <w:p w:rsidR="00AB245D" w:rsidRPr="00136240" w:rsidRDefault="00AB245D" w:rsidP="00AB245D">
            <w:pPr>
              <w:pStyle w:val="tabteksts"/>
              <w:jc w:val="center"/>
              <w:rPr>
                <w:rFonts w:eastAsia="Calibri"/>
              </w:rPr>
            </w:pPr>
          </w:p>
        </w:tc>
        <w:tc>
          <w:tcPr>
            <w:tcW w:w="1086" w:type="dxa"/>
            <w:tcBorders>
              <w:bottom w:val="single" w:sz="2" w:space="0" w:color="auto"/>
            </w:tcBorders>
            <w:vAlign w:val="center"/>
          </w:tcPr>
          <w:p w:rsidR="00AB245D" w:rsidRPr="00136240" w:rsidRDefault="00AB245D" w:rsidP="00AB245D">
            <w:pPr>
              <w:pStyle w:val="tabteksts"/>
              <w:jc w:val="center"/>
              <w:rPr>
                <w:rFonts w:eastAsia="Calibri"/>
                <w:szCs w:val="18"/>
              </w:rPr>
            </w:pPr>
            <w:r w:rsidRPr="00136240">
              <w:rPr>
                <w:rFonts w:eastAsia="Calibri"/>
                <w:szCs w:val="18"/>
              </w:rPr>
              <w:t>2019. gadā</w:t>
            </w:r>
          </w:p>
        </w:tc>
        <w:tc>
          <w:tcPr>
            <w:tcW w:w="1087" w:type="dxa"/>
            <w:tcBorders>
              <w:bottom w:val="single" w:sz="2" w:space="0" w:color="auto"/>
            </w:tcBorders>
            <w:vAlign w:val="center"/>
          </w:tcPr>
          <w:p w:rsidR="00AB245D" w:rsidRPr="00136240" w:rsidRDefault="00AB245D" w:rsidP="00AB245D">
            <w:pPr>
              <w:pStyle w:val="tabteksts"/>
              <w:jc w:val="center"/>
              <w:rPr>
                <w:rFonts w:eastAsia="Calibri"/>
                <w:szCs w:val="18"/>
              </w:rPr>
            </w:pPr>
            <w:r>
              <w:rPr>
                <w:rFonts w:eastAsia="Calibri"/>
                <w:szCs w:val="18"/>
              </w:rPr>
              <w:t xml:space="preserve">Ietekme uz </w:t>
            </w:r>
            <w:r w:rsidRPr="00136240">
              <w:rPr>
                <w:rFonts w:eastAsia="Calibri"/>
                <w:szCs w:val="18"/>
              </w:rPr>
              <w:t>2020.</w:t>
            </w:r>
            <w:r>
              <w:rPr>
                <w:rFonts w:eastAsia="Calibri"/>
                <w:szCs w:val="18"/>
              </w:rPr>
              <w:t xml:space="preserve"> gada bāzi</w:t>
            </w:r>
            <w:r w:rsidR="00C12F09" w:rsidRPr="00C12F09">
              <w:rPr>
                <w:rFonts w:eastAsia="Calibri"/>
                <w:szCs w:val="18"/>
                <w:vertAlign w:val="superscript"/>
              </w:rPr>
              <w:t>5</w:t>
            </w:r>
          </w:p>
        </w:tc>
        <w:tc>
          <w:tcPr>
            <w:tcW w:w="1087" w:type="dxa"/>
            <w:tcBorders>
              <w:bottom w:val="single" w:sz="2" w:space="0" w:color="auto"/>
            </w:tcBorders>
            <w:vAlign w:val="center"/>
          </w:tcPr>
          <w:p w:rsidR="00AB245D" w:rsidRPr="00136240" w:rsidRDefault="00AB245D" w:rsidP="00AB245D">
            <w:pPr>
              <w:pStyle w:val="tabteksts"/>
              <w:jc w:val="center"/>
              <w:rPr>
                <w:rFonts w:eastAsia="Calibri"/>
                <w:szCs w:val="18"/>
              </w:rPr>
            </w:pPr>
            <w:r>
              <w:rPr>
                <w:rFonts w:eastAsia="Calibri"/>
                <w:szCs w:val="18"/>
              </w:rPr>
              <w:t xml:space="preserve">Ietekme uz </w:t>
            </w:r>
            <w:r w:rsidRPr="00136240">
              <w:rPr>
                <w:rFonts w:eastAsia="Calibri"/>
                <w:szCs w:val="18"/>
              </w:rPr>
              <w:t>2021.</w:t>
            </w:r>
            <w:r>
              <w:rPr>
                <w:rFonts w:eastAsia="Calibri"/>
                <w:szCs w:val="18"/>
              </w:rPr>
              <w:t xml:space="preserve"> gada bāzi</w:t>
            </w:r>
            <w:r w:rsidR="00C12F09" w:rsidRPr="00C12F09">
              <w:rPr>
                <w:rFonts w:eastAsia="Calibri"/>
                <w:szCs w:val="18"/>
                <w:vertAlign w:val="superscript"/>
              </w:rPr>
              <w:t>5</w:t>
            </w:r>
          </w:p>
        </w:tc>
        <w:tc>
          <w:tcPr>
            <w:tcW w:w="1139" w:type="dxa"/>
            <w:vMerge/>
            <w:tcBorders>
              <w:bottom w:val="single" w:sz="4" w:space="0" w:color="auto"/>
            </w:tcBorders>
          </w:tcPr>
          <w:p w:rsidR="00AB245D" w:rsidRPr="00136240" w:rsidRDefault="00AB245D" w:rsidP="00AB245D">
            <w:pPr>
              <w:pStyle w:val="tabteksts"/>
              <w:jc w:val="center"/>
              <w:rPr>
                <w:rFonts w:eastAsia="Calibri"/>
              </w:rPr>
            </w:pPr>
          </w:p>
        </w:tc>
      </w:tr>
      <w:tr w:rsidR="00AB245D" w:rsidRPr="00136240" w:rsidTr="00AB245D">
        <w:trPr>
          <w:trHeight w:val="142"/>
          <w:jc w:val="center"/>
        </w:trPr>
        <w:tc>
          <w:tcPr>
            <w:tcW w:w="558" w:type="dxa"/>
            <w:vMerge w:val="restart"/>
            <w:tcBorders>
              <w:top w:val="single" w:sz="4" w:space="0" w:color="auto"/>
              <w:bottom w:val="single" w:sz="2" w:space="0" w:color="auto"/>
            </w:tcBorders>
          </w:tcPr>
          <w:p w:rsidR="00AB245D" w:rsidRPr="00136240" w:rsidRDefault="00AB245D" w:rsidP="00AB245D">
            <w:pPr>
              <w:pStyle w:val="tabteksts"/>
              <w:rPr>
                <w:rFonts w:eastAsia="Calibri"/>
              </w:rPr>
            </w:pPr>
            <w:r w:rsidRPr="00136240">
              <w:rPr>
                <w:rFonts w:eastAsia="Calibri"/>
              </w:rPr>
              <w:t>1.</w:t>
            </w:r>
          </w:p>
        </w:tc>
        <w:tc>
          <w:tcPr>
            <w:tcW w:w="4115"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rPr>
                <w:rFonts w:eastAsia="Calibri"/>
                <w:b/>
                <w:i/>
              </w:rPr>
            </w:pPr>
            <w:r w:rsidRPr="00136240">
              <w:rPr>
                <w:rFonts w:eastAsia="Calibri"/>
                <w:b/>
                <w:i/>
              </w:rPr>
              <w:t>Justīcijas institūciju funkciju un procesu izvērtējums, t.sk.  izmeklēšanas institūta reformēšanas iespēju izpēte</w:t>
            </w:r>
          </w:p>
        </w:tc>
        <w:tc>
          <w:tcPr>
            <w:tcW w:w="1086"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right"/>
              <w:rPr>
                <w:rFonts w:eastAsia="Calibri"/>
                <w:b/>
              </w:rPr>
            </w:pPr>
            <w:r w:rsidRPr="00136240">
              <w:rPr>
                <w:rFonts w:eastAsia="Calibri"/>
                <w:b/>
              </w:rPr>
              <w:t>500 000</w:t>
            </w:r>
          </w:p>
        </w:tc>
        <w:tc>
          <w:tcPr>
            <w:tcW w:w="1087"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center"/>
              <w:rPr>
                <w:rFonts w:eastAsia="Calibri"/>
                <w:b/>
              </w:rPr>
            </w:pPr>
            <w:r w:rsidRPr="00136240">
              <w:rPr>
                <w:rFonts w:eastAsia="Calibri"/>
                <w:b/>
              </w:rPr>
              <w:t>-</w:t>
            </w:r>
          </w:p>
        </w:tc>
        <w:tc>
          <w:tcPr>
            <w:tcW w:w="1087"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center"/>
              <w:rPr>
                <w:rFonts w:eastAsia="Calibri"/>
                <w:b/>
              </w:rPr>
            </w:pPr>
            <w:r w:rsidRPr="00136240">
              <w:rPr>
                <w:rFonts w:eastAsia="Calibri"/>
                <w:b/>
              </w:rPr>
              <w:t>-</w:t>
            </w:r>
          </w:p>
        </w:tc>
        <w:tc>
          <w:tcPr>
            <w:tcW w:w="1139" w:type="dxa"/>
            <w:vMerge w:val="restart"/>
            <w:tcBorders>
              <w:top w:val="single" w:sz="4" w:space="0" w:color="auto"/>
              <w:bottom w:val="single" w:sz="2" w:space="0" w:color="auto"/>
            </w:tcBorders>
          </w:tcPr>
          <w:p w:rsidR="00AB245D" w:rsidRPr="00136240" w:rsidRDefault="00AB245D" w:rsidP="00AB245D">
            <w:pPr>
              <w:pStyle w:val="tabteksts"/>
              <w:rPr>
                <w:rFonts w:eastAsia="Calibri"/>
              </w:rPr>
            </w:pPr>
            <w:r w:rsidRPr="00136240">
              <w:rPr>
                <w:rFonts w:eastAsia="Calibri"/>
              </w:rPr>
              <w:t>Ministru kabineta 08.02.2019. prot. Nr.6 1.§ 3.punkts</w:t>
            </w:r>
          </w:p>
        </w:tc>
      </w:tr>
      <w:tr w:rsidR="00AB245D" w:rsidRPr="00136240" w:rsidTr="00AB245D">
        <w:trPr>
          <w:trHeight w:val="142"/>
          <w:jc w:val="center"/>
        </w:trPr>
        <w:tc>
          <w:tcPr>
            <w:tcW w:w="558" w:type="dxa"/>
            <w:vMerge/>
            <w:tcBorders>
              <w:bottom w:val="single" w:sz="2" w:space="0" w:color="auto"/>
            </w:tcBorders>
          </w:tcPr>
          <w:p w:rsidR="00AB245D" w:rsidRPr="00136240" w:rsidRDefault="00AB245D" w:rsidP="00AB245D">
            <w:pPr>
              <w:pStyle w:val="tabteksts"/>
              <w:rPr>
                <w:rFonts w:eastAsia="Calibri"/>
              </w:rPr>
            </w:pPr>
          </w:p>
        </w:tc>
        <w:tc>
          <w:tcPr>
            <w:tcW w:w="7375" w:type="dxa"/>
            <w:gridSpan w:val="4"/>
            <w:vAlign w:val="center"/>
          </w:tcPr>
          <w:p w:rsidR="00AB245D" w:rsidRPr="00136240" w:rsidRDefault="00AB245D" w:rsidP="00AB245D">
            <w:pPr>
              <w:pStyle w:val="tabteksts"/>
              <w:ind w:left="284"/>
              <w:rPr>
                <w:rFonts w:eastAsia="Calibri"/>
              </w:rPr>
            </w:pPr>
            <w:r w:rsidRPr="00136240">
              <w:rPr>
                <w:rFonts w:eastAsia="Calibri"/>
              </w:rPr>
              <w:t>Nodrošināt starptautiska izvērtējuma īstenošanu</w:t>
            </w:r>
          </w:p>
        </w:tc>
        <w:tc>
          <w:tcPr>
            <w:tcW w:w="1139" w:type="dxa"/>
            <w:vMerge/>
            <w:tcBorders>
              <w:bottom w:val="single" w:sz="2" w:space="0" w:color="auto"/>
            </w:tcBorders>
          </w:tcPr>
          <w:p w:rsidR="00AB245D" w:rsidRPr="00136240" w:rsidRDefault="00AB245D" w:rsidP="00AB245D">
            <w:pPr>
              <w:pStyle w:val="tabteksts"/>
              <w:ind w:left="284"/>
              <w:rPr>
                <w:rFonts w:eastAsia="Calibri"/>
              </w:rPr>
            </w:pPr>
          </w:p>
        </w:tc>
      </w:tr>
      <w:tr w:rsidR="00AB245D" w:rsidRPr="00136240" w:rsidTr="00AB245D">
        <w:trPr>
          <w:trHeight w:val="142"/>
          <w:jc w:val="center"/>
        </w:trPr>
        <w:tc>
          <w:tcPr>
            <w:tcW w:w="558" w:type="dxa"/>
            <w:vMerge/>
            <w:tcBorders>
              <w:bottom w:val="single" w:sz="2" w:space="0" w:color="auto"/>
            </w:tcBorders>
          </w:tcPr>
          <w:p w:rsidR="00AB245D" w:rsidRPr="00136240" w:rsidRDefault="00AB245D" w:rsidP="00AB245D">
            <w:pPr>
              <w:pStyle w:val="tabteksts"/>
              <w:rPr>
                <w:rFonts w:eastAsia="Calibri"/>
              </w:rPr>
            </w:pPr>
          </w:p>
        </w:tc>
        <w:tc>
          <w:tcPr>
            <w:tcW w:w="4115" w:type="dxa"/>
          </w:tcPr>
          <w:p w:rsidR="00AB245D" w:rsidRPr="00136240" w:rsidRDefault="00AB245D" w:rsidP="00AB245D">
            <w:pPr>
              <w:pStyle w:val="tabteksts"/>
              <w:ind w:left="603"/>
              <w:rPr>
                <w:rFonts w:eastAsia="Calibri"/>
                <w:i/>
              </w:rPr>
            </w:pPr>
            <w:r w:rsidRPr="00136240">
              <w:rPr>
                <w:i/>
                <w:iCs/>
                <w:szCs w:val="18"/>
              </w:rPr>
              <w:t>Veikts pētījums</w:t>
            </w:r>
          </w:p>
        </w:tc>
        <w:tc>
          <w:tcPr>
            <w:tcW w:w="1086" w:type="dxa"/>
          </w:tcPr>
          <w:p w:rsidR="00AB245D" w:rsidRPr="004312BB" w:rsidRDefault="00AB245D" w:rsidP="00AB245D">
            <w:pPr>
              <w:pStyle w:val="tabteksts"/>
              <w:jc w:val="center"/>
              <w:rPr>
                <w:rFonts w:eastAsia="Calibri"/>
                <w:i/>
              </w:rPr>
            </w:pPr>
            <w:r w:rsidRPr="004312BB">
              <w:rPr>
                <w:rFonts w:eastAsia="Calibri"/>
                <w:i/>
              </w:rPr>
              <w:t>1</w:t>
            </w:r>
          </w:p>
        </w:tc>
        <w:tc>
          <w:tcPr>
            <w:tcW w:w="1087" w:type="dxa"/>
          </w:tcPr>
          <w:p w:rsidR="00AB245D" w:rsidRPr="00136240" w:rsidRDefault="00AB245D" w:rsidP="00AB245D">
            <w:pPr>
              <w:pStyle w:val="tabteksts"/>
              <w:jc w:val="center"/>
              <w:rPr>
                <w:rFonts w:eastAsia="Calibri"/>
              </w:rPr>
            </w:pPr>
            <w:r w:rsidRPr="00136240">
              <w:rPr>
                <w:rFonts w:eastAsia="Calibri"/>
                <w:b/>
              </w:rPr>
              <w:t>-</w:t>
            </w:r>
          </w:p>
        </w:tc>
        <w:tc>
          <w:tcPr>
            <w:tcW w:w="1087" w:type="dxa"/>
          </w:tcPr>
          <w:p w:rsidR="00AB245D" w:rsidRPr="00136240" w:rsidRDefault="00AB245D" w:rsidP="00AB245D">
            <w:pPr>
              <w:pStyle w:val="tabteksts"/>
              <w:jc w:val="center"/>
              <w:rPr>
                <w:rFonts w:eastAsia="Calibri"/>
              </w:rPr>
            </w:pPr>
            <w:r w:rsidRPr="00136240">
              <w:rPr>
                <w:rFonts w:eastAsia="Calibri"/>
                <w:b/>
              </w:rPr>
              <w:t>-</w:t>
            </w:r>
          </w:p>
        </w:tc>
        <w:tc>
          <w:tcPr>
            <w:tcW w:w="1139" w:type="dxa"/>
            <w:vMerge/>
            <w:tcBorders>
              <w:bottom w:val="single" w:sz="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2" w:space="0" w:color="auto"/>
            </w:tcBorders>
          </w:tcPr>
          <w:p w:rsidR="00AB245D" w:rsidRPr="00136240" w:rsidRDefault="00AB245D" w:rsidP="00AB245D">
            <w:pPr>
              <w:pStyle w:val="tabteksts"/>
              <w:rPr>
                <w:rFonts w:eastAsia="Calibri"/>
              </w:rPr>
            </w:pPr>
          </w:p>
        </w:tc>
        <w:tc>
          <w:tcPr>
            <w:tcW w:w="7375" w:type="dxa"/>
            <w:gridSpan w:val="4"/>
            <w:tcBorders>
              <w:bottom w:val="single" w:sz="2" w:space="0" w:color="auto"/>
            </w:tcBorders>
            <w:vAlign w:val="center"/>
          </w:tcPr>
          <w:p w:rsidR="00AB245D" w:rsidRPr="00136240" w:rsidRDefault="00AB245D" w:rsidP="00AB245D">
            <w:pPr>
              <w:pStyle w:val="tabteksts"/>
              <w:rPr>
                <w:rFonts w:eastAsia="Calibri"/>
                <w:i/>
              </w:rPr>
            </w:pPr>
            <w:r w:rsidRPr="00136240">
              <w:rPr>
                <w:rFonts w:eastAsia="Calibri"/>
                <w:i/>
                <w:szCs w:val="18"/>
              </w:rPr>
              <w:t>97.00.00 Nozaru vadība un politikas plānošana</w:t>
            </w:r>
          </w:p>
        </w:tc>
        <w:tc>
          <w:tcPr>
            <w:tcW w:w="1139" w:type="dxa"/>
            <w:vMerge/>
            <w:tcBorders>
              <w:bottom w:val="single" w:sz="2" w:space="0" w:color="auto"/>
            </w:tcBorders>
          </w:tcPr>
          <w:p w:rsidR="00AB245D" w:rsidRPr="00136240" w:rsidRDefault="00AB245D" w:rsidP="00AB245D">
            <w:pPr>
              <w:pStyle w:val="tabteksts"/>
              <w:jc w:val="center"/>
              <w:rPr>
                <w:rFonts w:eastAsia="Calibri"/>
                <w:szCs w:val="18"/>
              </w:rPr>
            </w:pPr>
          </w:p>
        </w:tc>
      </w:tr>
      <w:tr w:rsidR="00AB245D" w:rsidRPr="00136240" w:rsidTr="00AB245D">
        <w:trPr>
          <w:trHeight w:val="142"/>
          <w:jc w:val="center"/>
        </w:trPr>
        <w:tc>
          <w:tcPr>
            <w:tcW w:w="558" w:type="dxa"/>
            <w:vMerge w:val="restart"/>
            <w:tcBorders>
              <w:top w:val="single" w:sz="2" w:space="0" w:color="auto"/>
              <w:bottom w:val="single" w:sz="2" w:space="0" w:color="auto"/>
            </w:tcBorders>
          </w:tcPr>
          <w:p w:rsidR="00AB245D" w:rsidRPr="00136240" w:rsidRDefault="00AB245D" w:rsidP="00AB245D">
            <w:pPr>
              <w:pStyle w:val="tabteksts"/>
              <w:rPr>
                <w:rFonts w:eastAsia="Calibri"/>
              </w:rPr>
            </w:pPr>
            <w:r w:rsidRPr="00136240">
              <w:rPr>
                <w:rFonts w:eastAsia="Calibri"/>
              </w:rPr>
              <w:t>2.</w:t>
            </w:r>
          </w:p>
        </w:tc>
        <w:tc>
          <w:tcPr>
            <w:tcW w:w="4115" w:type="dxa"/>
            <w:tcBorders>
              <w:top w:val="single" w:sz="2" w:space="0" w:color="auto"/>
            </w:tcBorders>
            <w:shd w:val="clear" w:color="auto" w:fill="D9D9D9" w:themeFill="background1" w:themeFillShade="D9"/>
          </w:tcPr>
          <w:p w:rsidR="00AB245D" w:rsidRPr="00136240" w:rsidRDefault="00AB245D" w:rsidP="00AB245D">
            <w:pPr>
              <w:pStyle w:val="tabteksts"/>
              <w:rPr>
                <w:rFonts w:eastAsia="Calibri"/>
                <w:b/>
                <w:i/>
              </w:rPr>
            </w:pPr>
            <w:r w:rsidRPr="00136240">
              <w:rPr>
                <w:rFonts w:eastAsia="Calibri"/>
                <w:b/>
                <w:i/>
              </w:rPr>
              <w:t>Satversmes aizsardzības biroja darbības nodrošināšana (klasificēta informācija)</w:t>
            </w:r>
          </w:p>
        </w:tc>
        <w:tc>
          <w:tcPr>
            <w:tcW w:w="1086" w:type="dxa"/>
            <w:tcBorders>
              <w:top w:val="single" w:sz="2" w:space="0" w:color="auto"/>
            </w:tcBorders>
            <w:shd w:val="clear" w:color="auto" w:fill="D9D9D9" w:themeFill="background1" w:themeFillShade="D9"/>
          </w:tcPr>
          <w:p w:rsidR="00AB245D" w:rsidRPr="00136240" w:rsidRDefault="00AB245D" w:rsidP="00AB245D">
            <w:pPr>
              <w:pStyle w:val="tabteksts"/>
              <w:jc w:val="right"/>
              <w:rPr>
                <w:rFonts w:eastAsia="Calibri"/>
                <w:b/>
              </w:rPr>
            </w:pPr>
            <w:r w:rsidRPr="00136240">
              <w:rPr>
                <w:rFonts w:eastAsia="Calibri"/>
                <w:b/>
              </w:rPr>
              <w:t>1 024 159</w:t>
            </w:r>
          </w:p>
        </w:tc>
        <w:tc>
          <w:tcPr>
            <w:tcW w:w="1087" w:type="dxa"/>
            <w:tcBorders>
              <w:top w:val="single" w:sz="2" w:space="0" w:color="auto"/>
            </w:tcBorders>
            <w:shd w:val="clear" w:color="auto" w:fill="D9D9D9" w:themeFill="background1" w:themeFillShade="D9"/>
          </w:tcPr>
          <w:p w:rsidR="00AB245D" w:rsidRPr="00136240" w:rsidRDefault="00AB245D" w:rsidP="00AB245D">
            <w:pPr>
              <w:pStyle w:val="tabteksts"/>
              <w:jc w:val="right"/>
              <w:rPr>
                <w:rFonts w:eastAsia="Calibri"/>
                <w:b/>
                <w:bCs/>
              </w:rPr>
            </w:pPr>
            <w:r w:rsidRPr="00136240">
              <w:rPr>
                <w:rFonts w:eastAsia="Calibri"/>
                <w:b/>
                <w:bCs/>
              </w:rPr>
              <w:t>655 666</w:t>
            </w:r>
          </w:p>
        </w:tc>
        <w:tc>
          <w:tcPr>
            <w:tcW w:w="1087" w:type="dxa"/>
            <w:tcBorders>
              <w:top w:val="single" w:sz="2" w:space="0" w:color="auto"/>
            </w:tcBorders>
            <w:shd w:val="clear" w:color="auto" w:fill="D9D9D9" w:themeFill="background1" w:themeFillShade="D9"/>
          </w:tcPr>
          <w:p w:rsidR="00AB245D" w:rsidRPr="00136240" w:rsidRDefault="00AB245D" w:rsidP="00AB245D">
            <w:pPr>
              <w:pStyle w:val="tabteksts"/>
              <w:jc w:val="right"/>
              <w:rPr>
                <w:rFonts w:eastAsia="Calibri"/>
                <w:b/>
                <w:bCs/>
                <w:szCs w:val="18"/>
              </w:rPr>
            </w:pPr>
            <w:r w:rsidRPr="00136240">
              <w:rPr>
                <w:rFonts w:eastAsia="Calibri"/>
                <w:b/>
                <w:bCs/>
                <w:szCs w:val="18"/>
              </w:rPr>
              <w:t>655 666</w:t>
            </w:r>
          </w:p>
        </w:tc>
        <w:tc>
          <w:tcPr>
            <w:tcW w:w="1139" w:type="dxa"/>
            <w:vMerge w:val="restart"/>
            <w:tcBorders>
              <w:top w:val="single" w:sz="2" w:space="0" w:color="auto"/>
              <w:bottom w:val="single" w:sz="2" w:space="0" w:color="auto"/>
            </w:tcBorders>
          </w:tcPr>
          <w:p w:rsidR="00AB245D" w:rsidRPr="00136240" w:rsidRDefault="00AB245D" w:rsidP="00AB245D">
            <w:pPr>
              <w:pStyle w:val="tabteksts"/>
              <w:rPr>
                <w:rFonts w:eastAsia="Calibri"/>
              </w:rPr>
            </w:pPr>
            <w:r w:rsidRPr="00136240">
              <w:rPr>
                <w:rFonts w:eastAsia="Calibri"/>
              </w:rPr>
              <w:t>Ministru kabineta 08.02.2019. prot. Nr.6 1.§ 3.punkts</w:t>
            </w:r>
          </w:p>
        </w:tc>
      </w:tr>
      <w:tr w:rsidR="00AB245D" w:rsidRPr="00136240" w:rsidTr="00AB245D">
        <w:trPr>
          <w:trHeight w:val="142"/>
          <w:jc w:val="center"/>
        </w:trPr>
        <w:tc>
          <w:tcPr>
            <w:tcW w:w="558" w:type="dxa"/>
            <w:vMerge/>
            <w:tcBorders>
              <w:top w:val="single" w:sz="12" w:space="0" w:color="auto"/>
              <w:bottom w:val="single" w:sz="2" w:space="0" w:color="auto"/>
            </w:tcBorders>
          </w:tcPr>
          <w:p w:rsidR="00AB245D" w:rsidRPr="00136240" w:rsidRDefault="00AB245D" w:rsidP="00AB245D">
            <w:pPr>
              <w:pStyle w:val="tabteksts"/>
              <w:rPr>
                <w:rFonts w:eastAsia="Calibri"/>
              </w:rPr>
            </w:pPr>
          </w:p>
        </w:tc>
        <w:tc>
          <w:tcPr>
            <w:tcW w:w="7375" w:type="dxa"/>
            <w:gridSpan w:val="4"/>
            <w:tcBorders>
              <w:bottom w:val="single" w:sz="2" w:space="0" w:color="auto"/>
            </w:tcBorders>
            <w:vAlign w:val="center"/>
          </w:tcPr>
          <w:p w:rsidR="00AB245D" w:rsidRPr="00136240" w:rsidRDefault="00AB245D" w:rsidP="00AB245D">
            <w:pPr>
              <w:pStyle w:val="tabteksts"/>
              <w:rPr>
                <w:rFonts w:eastAsia="Calibri"/>
                <w:i/>
              </w:rPr>
            </w:pPr>
            <w:r w:rsidRPr="00136240">
              <w:rPr>
                <w:rFonts w:eastAsia="Calibri"/>
                <w:i/>
                <w:szCs w:val="18"/>
              </w:rPr>
              <w:t>43.00.00 Satversmes aizsardzība</w:t>
            </w:r>
          </w:p>
        </w:tc>
        <w:tc>
          <w:tcPr>
            <w:tcW w:w="1139" w:type="dxa"/>
            <w:vMerge/>
            <w:tcBorders>
              <w:bottom w:val="single" w:sz="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val="restart"/>
            <w:tcBorders>
              <w:top w:val="single" w:sz="2" w:space="0" w:color="auto"/>
              <w:bottom w:val="single" w:sz="12" w:space="0" w:color="auto"/>
            </w:tcBorders>
          </w:tcPr>
          <w:p w:rsidR="00AB245D" w:rsidRPr="00136240" w:rsidRDefault="00AB245D" w:rsidP="00AB245D">
            <w:pPr>
              <w:pStyle w:val="tabteksts"/>
              <w:rPr>
                <w:rFonts w:eastAsia="Calibri"/>
              </w:rPr>
            </w:pPr>
            <w:r w:rsidRPr="00136240">
              <w:rPr>
                <w:rFonts w:eastAsia="Calibri"/>
              </w:rPr>
              <w:t>3.</w:t>
            </w:r>
          </w:p>
        </w:tc>
        <w:tc>
          <w:tcPr>
            <w:tcW w:w="4115" w:type="dxa"/>
            <w:tcBorders>
              <w:top w:val="single" w:sz="2" w:space="0" w:color="auto"/>
            </w:tcBorders>
            <w:shd w:val="clear" w:color="auto" w:fill="D9D9D9" w:themeFill="background1" w:themeFillShade="D9"/>
          </w:tcPr>
          <w:p w:rsidR="00AB245D" w:rsidRPr="00136240" w:rsidRDefault="00AB245D" w:rsidP="00AB245D">
            <w:pPr>
              <w:pStyle w:val="tabteksts"/>
              <w:rPr>
                <w:rFonts w:eastAsia="Calibri"/>
                <w:b/>
                <w:i/>
              </w:rPr>
            </w:pPr>
            <w:r w:rsidRPr="00136240">
              <w:rPr>
                <w:rFonts w:eastAsia="Calibri"/>
                <w:b/>
                <w:i/>
              </w:rPr>
              <w:t>Pasākumu plāna noziedzīgi iegūtu līdzekļu legalizācijas un terorisma finansēšanas novēršanai laika periodam līdz 2019. gada 31. decembrim īstenošana</w:t>
            </w:r>
          </w:p>
        </w:tc>
        <w:tc>
          <w:tcPr>
            <w:tcW w:w="1086" w:type="dxa"/>
            <w:tcBorders>
              <w:top w:val="single" w:sz="2" w:space="0" w:color="auto"/>
            </w:tcBorders>
            <w:shd w:val="clear" w:color="auto" w:fill="D9D9D9" w:themeFill="background1" w:themeFillShade="D9"/>
          </w:tcPr>
          <w:p w:rsidR="00AB245D" w:rsidRPr="00136240" w:rsidRDefault="00AB245D" w:rsidP="00AB245D">
            <w:pPr>
              <w:pStyle w:val="tabteksts"/>
              <w:jc w:val="right"/>
              <w:rPr>
                <w:rFonts w:eastAsia="Calibri"/>
                <w:b/>
              </w:rPr>
            </w:pPr>
            <w:r w:rsidRPr="00136240">
              <w:rPr>
                <w:rFonts w:eastAsia="Calibri"/>
                <w:b/>
              </w:rPr>
              <w:t>608 343</w:t>
            </w:r>
          </w:p>
        </w:tc>
        <w:tc>
          <w:tcPr>
            <w:tcW w:w="1087" w:type="dxa"/>
            <w:tcBorders>
              <w:top w:val="single" w:sz="2" w:space="0" w:color="auto"/>
            </w:tcBorders>
            <w:shd w:val="clear" w:color="auto" w:fill="D9D9D9" w:themeFill="background1" w:themeFillShade="D9"/>
          </w:tcPr>
          <w:p w:rsidR="00AB245D" w:rsidRPr="00136240" w:rsidRDefault="00AB245D" w:rsidP="00AB245D">
            <w:pPr>
              <w:pStyle w:val="tabteksts"/>
              <w:jc w:val="right"/>
              <w:rPr>
                <w:rFonts w:eastAsia="Calibri"/>
                <w:b/>
                <w:bCs/>
              </w:rPr>
            </w:pPr>
            <w:r w:rsidRPr="00136240">
              <w:rPr>
                <w:rFonts w:eastAsia="Calibri"/>
                <w:b/>
                <w:bCs/>
              </w:rPr>
              <w:t>495 253</w:t>
            </w:r>
          </w:p>
        </w:tc>
        <w:tc>
          <w:tcPr>
            <w:tcW w:w="1087" w:type="dxa"/>
            <w:tcBorders>
              <w:top w:val="single" w:sz="2" w:space="0" w:color="auto"/>
            </w:tcBorders>
            <w:shd w:val="clear" w:color="auto" w:fill="D9D9D9" w:themeFill="background1" w:themeFillShade="D9"/>
          </w:tcPr>
          <w:p w:rsidR="00AB245D" w:rsidRPr="00136240" w:rsidRDefault="00AB245D" w:rsidP="00AB245D">
            <w:pPr>
              <w:pStyle w:val="tabteksts"/>
              <w:jc w:val="right"/>
              <w:rPr>
                <w:rFonts w:eastAsia="Calibri"/>
                <w:b/>
                <w:bCs/>
                <w:szCs w:val="18"/>
              </w:rPr>
            </w:pPr>
            <w:r w:rsidRPr="00136240">
              <w:rPr>
                <w:rFonts w:eastAsia="Calibri"/>
                <w:b/>
                <w:bCs/>
                <w:szCs w:val="18"/>
              </w:rPr>
              <w:t>495 253</w:t>
            </w:r>
          </w:p>
        </w:tc>
        <w:tc>
          <w:tcPr>
            <w:tcW w:w="1139" w:type="dxa"/>
            <w:vMerge w:val="restart"/>
            <w:tcBorders>
              <w:top w:val="single" w:sz="2" w:space="0" w:color="auto"/>
              <w:bottom w:val="single" w:sz="12" w:space="0" w:color="auto"/>
            </w:tcBorders>
          </w:tcPr>
          <w:p w:rsidR="00AB245D" w:rsidRPr="00136240" w:rsidRDefault="00AB245D" w:rsidP="00AB245D">
            <w:pPr>
              <w:pStyle w:val="tabteksts"/>
              <w:rPr>
                <w:rFonts w:eastAsia="Calibri"/>
              </w:rPr>
            </w:pPr>
            <w:r w:rsidRPr="00136240">
              <w:rPr>
                <w:rFonts w:eastAsia="Calibri"/>
              </w:rPr>
              <w:t>Ministru kabineta 08.02.2019. prot. Nr.6 1.§ 3.punkts</w:t>
            </w: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7375" w:type="dxa"/>
            <w:gridSpan w:val="4"/>
            <w:vAlign w:val="center"/>
          </w:tcPr>
          <w:p w:rsidR="00AB245D" w:rsidRPr="00136240" w:rsidRDefault="00AB245D" w:rsidP="00AB245D">
            <w:pPr>
              <w:pStyle w:val="tabteksts"/>
              <w:ind w:left="284"/>
              <w:rPr>
                <w:rFonts w:eastAsia="Calibri"/>
              </w:rPr>
            </w:pPr>
            <w:r w:rsidRPr="00136240">
              <w:rPr>
                <w:szCs w:val="18"/>
              </w:rPr>
              <w:t>Veikti pielāgojumi Uzņēmumu reģistra IS darbības modernizācijai un uzlabošanai</w:t>
            </w:r>
          </w:p>
        </w:tc>
        <w:tc>
          <w:tcPr>
            <w:tcW w:w="1139" w:type="dxa"/>
            <w:vMerge/>
            <w:tcBorders>
              <w:bottom w:val="single" w:sz="12" w:space="0" w:color="auto"/>
            </w:tcBorders>
          </w:tcPr>
          <w:p w:rsidR="00AB245D" w:rsidRPr="00136240" w:rsidRDefault="00AB245D" w:rsidP="00AB245D">
            <w:pPr>
              <w:pStyle w:val="tabteksts"/>
              <w:ind w:left="284"/>
              <w:rPr>
                <w:rFonts w:eastAsia="Calibr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4115" w:type="dxa"/>
          </w:tcPr>
          <w:p w:rsidR="00AB245D" w:rsidRPr="00136240" w:rsidRDefault="00AB245D" w:rsidP="00AB245D">
            <w:pPr>
              <w:pStyle w:val="tabteksts"/>
              <w:ind w:left="568"/>
              <w:rPr>
                <w:rFonts w:eastAsia="Calibri"/>
                <w:i/>
              </w:rPr>
            </w:pPr>
            <w:r w:rsidRPr="00136240">
              <w:rPr>
                <w:i/>
                <w:iCs/>
                <w:szCs w:val="18"/>
              </w:rPr>
              <w:t>Uzņēmumu reģistra informācijas sistēmas pārbūve (skaits)</w:t>
            </w:r>
          </w:p>
        </w:tc>
        <w:tc>
          <w:tcPr>
            <w:tcW w:w="1086" w:type="dxa"/>
          </w:tcPr>
          <w:p w:rsidR="00AB245D" w:rsidRPr="00136240" w:rsidRDefault="00AB245D" w:rsidP="00AB245D">
            <w:pPr>
              <w:pStyle w:val="tabteksts"/>
              <w:jc w:val="center"/>
              <w:rPr>
                <w:rFonts w:eastAsia="Calibri"/>
              </w:rPr>
            </w:pPr>
            <w:r w:rsidRPr="00136240">
              <w:rPr>
                <w:rFonts w:eastAsia="Calibri"/>
                <w:b/>
              </w:rPr>
              <w:t>-</w:t>
            </w:r>
          </w:p>
        </w:tc>
        <w:tc>
          <w:tcPr>
            <w:tcW w:w="1087" w:type="dxa"/>
          </w:tcPr>
          <w:p w:rsidR="00AB245D" w:rsidRPr="004312BB" w:rsidRDefault="00AB245D" w:rsidP="00AB245D">
            <w:pPr>
              <w:pStyle w:val="tabteksts"/>
              <w:jc w:val="center"/>
              <w:rPr>
                <w:rFonts w:eastAsia="Calibri"/>
                <w:i/>
              </w:rPr>
            </w:pPr>
            <w:r w:rsidRPr="004312BB">
              <w:rPr>
                <w:rFonts w:eastAsia="Calibri"/>
                <w:i/>
              </w:rPr>
              <w:t>1</w:t>
            </w:r>
          </w:p>
        </w:tc>
        <w:tc>
          <w:tcPr>
            <w:tcW w:w="1087" w:type="dxa"/>
          </w:tcPr>
          <w:p w:rsidR="00AB245D" w:rsidRPr="00136240" w:rsidRDefault="00AB245D" w:rsidP="00AB245D">
            <w:pPr>
              <w:pStyle w:val="tabteksts"/>
              <w:jc w:val="center"/>
              <w:rPr>
                <w:rFonts w:eastAsia="Calibri"/>
              </w:rPr>
            </w:pPr>
            <w:r w:rsidRPr="00136240">
              <w:rPr>
                <w:rFonts w:eastAsia="Calibri"/>
                <w:b/>
              </w:rPr>
              <w:t>-</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7375" w:type="dxa"/>
            <w:gridSpan w:val="4"/>
          </w:tcPr>
          <w:p w:rsidR="00AB245D" w:rsidRPr="00136240" w:rsidRDefault="00AB245D" w:rsidP="00AB245D">
            <w:pPr>
              <w:pStyle w:val="tabteksts"/>
              <w:ind w:firstLine="319"/>
              <w:rPr>
                <w:rFonts w:eastAsia="Calibri"/>
              </w:rPr>
            </w:pPr>
            <w:r w:rsidRPr="00136240">
              <w:rPr>
                <w:rFonts w:eastAsia="Calibri"/>
              </w:rPr>
              <w:t>Modernizēti UR vestie reģistri</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4115" w:type="dxa"/>
          </w:tcPr>
          <w:p w:rsidR="00AB245D" w:rsidRPr="00136240" w:rsidRDefault="00AB245D" w:rsidP="00AB245D">
            <w:pPr>
              <w:pStyle w:val="tabteksts"/>
              <w:ind w:left="568"/>
              <w:rPr>
                <w:i/>
                <w:iCs/>
                <w:szCs w:val="18"/>
              </w:rPr>
            </w:pPr>
            <w:r w:rsidRPr="00136240">
              <w:rPr>
                <w:i/>
                <w:iCs/>
                <w:szCs w:val="18"/>
              </w:rPr>
              <w:t>Izstrādāta automatizēta  risku identificēšanas funkcionalitāte un process padziļinātākai iesniegtās informācijas par PLG pārbaudei riskantajos gadījumos</w:t>
            </w:r>
          </w:p>
        </w:tc>
        <w:tc>
          <w:tcPr>
            <w:tcW w:w="1086" w:type="dxa"/>
          </w:tcPr>
          <w:p w:rsidR="00AB245D" w:rsidRPr="00136240" w:rsidRDefault="00AB245D" w:rsidP="00AB245D">
            <w:pPr>
              <w:pStyle w:val="tabteksts"/>
              <w:jc w:val="center"/>
              <w:rPr>
                <w:rFonts w:eastAsia="Calibri"/>
              </w:rPr>
            </w:pPr>
            <w:r w:rsidRPr="00136240">
              <w:rPr>
                <w:rFonts w:eastAsia="Calibri"/>
                <w:b/>
              </w:rPr>
              <w:t>-</w:t>
            </w:r>
          </w:p>
        </w:tc>
        <w:tc>
          <w:tcPr>
            <w:tcW w:w="1087" w:type="dxa"/>
          </w:tcPr>
          <w:p w:rsidR="00AB245D" w:rsidRPr="004312BB" w:rsidRDefault="00AB245D" w:rsidP="00AB245D">
            <w:pPr>
              <w:pStyle w:val="tabteksts"/>
              <w:jc w:val="center"/>
              <w:rPr>
                <w:rFonts w:eastAsia="Calibri"/>
                <w:i/>
              </w:rPr>
            </w:pPr>
            <w:r w:rsidRPr="004312BB">
              <w:rPr>
                <w:rFonts w:eastAsia="Calibri"/>
                <w:i/>
              </w:rPr>
              <w:t>1</w:t>
            </w:r>
          </w:p>
        </w:tc>
        <w:tc>
          <w:tcPr>
            <w:tcW w:w="1087" w:type="dxa"/>
          </w:tcPr>
          <w:p w:rsidR="00AB245D" w:rsidRPr="00136240" w:rsidRDefault="00AB245D" w:rsidP="00AB245D">
            <w:pPr>
              <w:pStyle w:val="tabteksts"/>
              <w:jc w:val="center"/>
              <w:rPr>
                <w:rFonts w:eastAsia="Calibri"/>
              </w:rPr>
            </w:pPr>
            <w:r w:rsidRPr="00136240">
              <w:rPr>
                <w:rFonts w:eastAsia="Calibri"/>
                <w:b/>
              </w:rPr>
              <w:t>-</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7375" w:type="dxa"/>
            <w:gridSpan w:val="4"/>
          </w:tcPr>
          <w:p w:rsidR="00AB245D" w:rsidRPr="00136240" w:rsidRDefault="00AB245D" w:rsidP="00AB245D">
            <w:pPr>
              <w:pStyle w:val="tabteksts"/>
              <w:ind w:firstLine="319"/>
              <w:rPr>
                <w:rFonts w:eastAsia="Calibri"/>
              </w:rPr>
            </w:pPr>
            <w:r w:rsidRPr="000F6D5A">
              <w:rPr>
                <w:rFonts w:eastAsia="Calibri"/>
              </w:rPr>
              <w:t>Nodrošināta juridisko personu patieso labuma guvēju informācijas pārbaudes funkcijas īstenošana</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4115" w:type="dxa"/>
          </w:tcPr>
          <w:p w:rsidR="00AB245D" w:rsidRPr="00136240" w:rsidRDefault="00AB245D" w:rsidP="00AB245D">
            <w:pPr>
              <w:pStyle w:val="tabteksts"/>
              <w:ind w:left="568"/>
              <w:rPr>
                <w:i/>
                <w:iCs/>
                <w:szCs w:val="18"/>
              </w:rPr>
            </w:pPr>
            <w:r w:rsidRPr="00136240">
              <w:rPr>
                <w:i/>
                <w:iCs/>
                <w:szCs w:val="18"/>
              </w:rPr>
              <w:t>Personāla īpa</w:t>
            </w:r>
            <w:r>
              <w:rPr>
                <w:i/>
                <w:iCs/>
                <w:szCs w:val="18"/>
              </w:rPr>
              <w:t>ts</w:t>
            </w:r>
            <w:r w:rsidRPr="00136240">
              <w:rPr>
                <w:i/>
                <w:iCs/>
                <w:szCs w:val="18"/>
              </w:rPr>
              <w:t>vars (%) ar atbilstošu atalgojumu un kapacitāti</w:t>
            </w:r>
          </w:p>
        </w:tc>
        <w:tc>
          <w:tcPr>
            <w:tcW w:w="1086" w:type="dxa"/>
          </w:tcPr>
          <w:p w:rsidR="00AB245D" w:rsidRPr="004312BB" w:rsidRDefault="00AB245D" w:rsidP="00AB245D">
            <w:pPr>
              <w:pStyle w:val="tabteksts"/>
              <w:jc w:val="center"/>
              <w:rPr>
                <w:rFonts w:eastAsia="Calibri"/>
                <w:i/>
              </w:rPr>
            </w:pPr>
            <w:r w:rsidRPr="004312BB">
              <w:rPr>
                <w:rFonts w:eastAsia="Calibri"/>
                <w:i/>
              </w:rPr>
              <w:t>100</w:t>
            </w:r>
          </w:p>
        </w:tc>
        <w:tc>
          <w:tcPr>
            <w:tcW w:w="1087" w:type="dxa"/>
          </w:tcPr>
          <w:p w:rsidR="00AB245D" w:rsidRPr="004312BB" w:rsidRDefault="00AB245D" w:rsidP="00AB245D">
            <w:pPr>
              <w:pStyle w:val="tabteksts"/>
              <w:jc w:val="center"/>
              <w:rPr>
                <w:rFonts w:eastAsia="Calibri"/>
                <w:i/>
              </w:rPr>
            </w:pPr>
            <w:r w:rsidRPr="004312BB">
              <w:rPr>
                <w:rFonts w:eastAsia="Calibri"/>
                <w:i/>
              </w:rPr>
              <w:t>100</w:t>
            </w:r>
          </w:p>
        </w:tc>
        <w:tc>
          <w:tcPr>
            <w:tcW w:w="1087" w:type="dxa"/>
          </w:tcPr>
          <w:p w:rsidR="00AB245D" w:rsidRPr="004312BB" w:rsidRDefault="00AB245D" w:rsidP="00AB245D">
            <w:pPr>
              <w:pStyle w:val="tabteksts"/>
              <w:jc w:val="center"/>
              <w:rPr>
                <w:rFonts w:eastAsia="Calibri"/>
                <w:i/>
              </w:rPr>
            </w:pPr>
            <w:r w:rsidRPr="004312BB">
              <w:rPr>
                <w:rFonts w:eastAsia="Calibri"/>
                <w:i/>
              </w:rPr>
              <w:t>100</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7375" w:type="dxa"/>
            <w:gridSpan w:val="4"/>
          </w:tcPr>
          <w:p w:rsidR="00AB245D" w:rsidRPr="00136240" w:rsidRDefault="00AB245D" w:rsidP="00AB245D">
            <w:pPr>
              <w:pStyle w:val="tabteksts"/>
              <w:tabs>
                <w:tab w:val="left" w:pos="319"/>
              </w:tabs>
              <w:ind w:left="319"/>
              <w:rPr>
                <w:rFonts w:eastAsia="Calibri"/>
              </w:rPr>
            </w:pPr>
            <w:r w:rsidRPr="00DA7F42">
              <w:rPr>
                <w:rFonts w:eastAsia="Calibri"/>
              </w:rPr>
              <w:t>Nodrošināta augsta riska juridisko personu patieso labuma guvēju atklāšana</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12" w:space="0" w:color="auto"/>
            </w:tcBorders>
          </w:tcPr>
          <w:p w:rsidR="00AB245D" w:rsidRPr="00136240" w:rsidRDefault="00AB245D" w:rsidP="00AB245D">
            <w:pPr>
              <w:pStyle w:val="tabteksts"/>
              <w:rPr>
                <w:rFonts w:eastAsia="Calibri"/>
              </w:rPr>
            </w:pPr>
          </w:p>
        </w:tc>
        <w:tc>
          <w:tcPr>
            <w:tcW w:w="4115" w:type="dxa"/>
          </w:tcPr>
          <w:p w:rsidR="00AB245D" w:rsidRPr="00136240" w:rsidRDefault="00AB245D" w:rsidP="00AB245D">
            <w:pPr>
              <w:pStyle w:val="tabteksts"/>
              <w:ind w:left="568"/>
              <w:rPr>
                <w:i/>
                <w:iCs/>
                <w:szCs w:val="18"/>
              </w:rPr>
            </w:pPr>
            <w:r w:rsidRPr="00136240">
              <w:rPr>
                <w:i/>
                <w:iCs/>
                <w:szCs w:val="18"/>
              </w:rPr>
              <w:t>Izslēgto īpaši augsta riska komercsabiedrību, kas nav atklājušas patiesos labuma guvējus, īpatsvars</w:t>
            </w:r>
          </w:p>
        </w:tc>
        <w:tc>
          <w:tcPr>
            <w:tcW w:w="1086" w:type="dxa"/>
          </w:tcPr>
          <w:p w:rsidR="00AB245D" w:rsidRPr="004312BB" w:rsidRDefault="00AB245D" w:rsidP="00AB245D">
            <w:pPr>
              <w:pStyle w:val="tabteksts"/>
              <w:jc w:val="center"/>
              <w:rPr>
                <w:rFonts w:eastAsia="Calibri"/>
                <w:i/>
              </w:rPr>
            </w:pPr>
            <w:r w:rsidRPr="004312BB">
              <w:rPr>
                <w:rFonts w:eastAsia="Calibri"/>
                <w:i/>
              </w:rPr>
              <w:t>100</w:t>
            </w:r>
          </w:p>
        </w:tc>
        <w:tc>
          <w:tcPr>
            <w:tcW w:w="1087" w:type="dxa"/>
          </w:tcPr>
          <w:p w:rsidR="00AB245D" w:rsidRPr="00136240" w:rsidRDefault="00AB245D" w:rsidP="00AB245D">
            <w:pPr>
              <w:pStyle w:val="tabteksts"/>
              <w:jc w:val="center"/>
              <w:rPr>
                <w:rFonts w:eastAsia="Calibri"/>
              </w:rPr>
            </w:pPr>
            <w:r w:rsidRPr="00136240">
              <w:rPr>
                <w:rFonts w:eastAsia="Calibri"/>
                <w:b/>
              </w:rPr>
              <w:t>-</w:t>
            </w:r>
          </w:p>
        </w:tc>
        <w:tc>
          <w:tcPr>
            <w:tcW w:w="1087" w:type="dxa"/>
          </w:tcPr>
          <w:p w:rsidR="00AB245D" w:rsidRPr="00136240" w:rsidRDefault="00AB245D" w:rsidP="00AB245D">
            <w:pPr>
              <w:pStyle w:val="tabteksts"/>
              <w:jc w:val="center"/>
              <w:rPr>
                <w:rFonts w:eastAsia="Calibri"/>
              </w:rPr>
            </w:pPr>
            <w:r w:rsidRPr="00136240">
              <w:rPr>
                <w:rFonts w:eastAsia="Calibri"/>
                <w:b/>
              </w:rPr>
              <w:t>-</w:t>
            </w:r>
          </w:p>
        </w:tc>
        <w:tc>
          <w:tcPr>
            <w:tcW w:w="1139" w:type="dxa"/>
            <w:vMerge/>
            <w:tcBorders>
              <w:bottom w:val="single" w:sz="1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558" w:type="dxa"/>
            <w:vMerge/>
            <w:tcBorders>
              <w:bottom w:val="single" w:sz="2" w:space="0" w:color="auto"/>
            </w:tcBorders>
          </w:tcPr>
          <w:p w:rsidR="00AB245D" w:rsidRPr="00136240" w:rsidRDefault="00AB245D" w:rsidP="00AB245D">
            <w:pPr>
              <w:pStyle w:val="tabteksts"/>
              <w:rPr>
                <w:rFonts w:eastAsia="Calibri"/>
              </w:rPr>
            </w:pPr>
          </w:p>
        </w:tc>
        <w:tc>
          <w:tcPr>
            <w:tcW w:w="7375" w:type="dxa"/>
            <w:gridSpan w:val="4"/>
            <w:tcBorders>
              <w:bottom w:val="single" w:sz="2" w:space="0" w:color="auto"/>
            </w:tcBorders>
            <w:vAlign w:val="center"/>
          </w:tcPr>
          <w:p w:rsidR="00AB245D" w:rsidRPr="00136240" w:rsidRDefault="00AB245D" w:rsidP="00AB245D">
            <w:pPr>
              <w:pStyle w:val="tabteksts"/>
              <w:rPr>
                <w:rFonts w:eastAsia="Calibri"/>
                <w:i/>
              </w:rPr>
            </w:pPr>
            <w:r w:rsidRPr="00136240">
              <w:rPr>
                <w:rFonts w:eastAsia="Calibri"/>
                <w:i/>
              </w:rPr>
              <w:t>06.01.00 Juridisko personu reģistrācija</w:t>
            </w:r>
          </w:p>
        </w:tc>
        <w:tc>
          <w:tcPr>
            <w:tcW w:w="1139" w:type="dxa"/>
            <w:vMerge/>
            <w:tcBorders>
              <w:bottom w:val="single" w:sz="2" w:space="0" w:color="auto"/>
            </w:tcBorders>
          </w:tcPr>
          <w:p w:rsidR="00AB245D" w:rsidRPr="00136240" w:rsidRDefault="00AB245D" w:rsidP="00AB245D">
            <w:pPr>
              <w:pStyle w:val="tabteksts"/>
              <w:jc w:val="center"/>
              <w:rPr>
                <w:rFonts w:eastAsia="Calibri"/>
                <w:i/>
              </w:rPr>
            </w:pPr>
          </w:p>
        </w:tc>
      </w:tr>
      <w:tr w:rsidR="00AB245D" w:rsidRPr="00136240" w:rsidTr="00AB245D">
        <w:trPr>
          <w:trHeight w:val="142"/>
          <w:jc w:val="center"/>
        </w:trPr>
        <w:tc>
          <w:tcPr>
            <w:tcW w:w="4673" w:type="dxa"/>
            <w:gridSpan w:val="2"/>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right"/>
              <w:rPr>
                <w:rFonts w:eastAsia="Calibri"/>
                <w:sz w:val="20"/>
              </w:rPr>
            </w:pPr>
            <w:r w:rsidRPr="00136240">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right"/>
              <w:rPr>
                <w:rFonts w:eastAsia="Calibri"/>
                <w:b/>
                <w:szCs w:val="18"/>
              </w:rPr>
            </w:pPr>
            <w:r w:rsidRPr="00136240">
              <w:rPr>
                <w:rFonts w:eastAsia="Calibri"/>
                <w:b/>
                <w:szCs w:val="18"/>
              </w:rPr>
              <w:t>2 132 502</w:t>
            </w:r>
          </w:p>
        </w:tc>
        <w:tc>
          <w:tcPr>
            <w:tcW w:w="1087"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right"/>
              <w:rPr>
                <w:rFonts w:eastAsia="Calibri"/>
                <w:b/>
                <w:szCs w:val="18"/>
              </w:rPr>
            </w:pPr>
            <w:r w:rsidRPr="00136240">
              <w:rPr>
                <w:rFonts w:eastAsia="Calibri"/>
                <w:b/>
                <w:szCs w:val="18"/>
              </w:rPr>
              <w:t>1 150 919</w:t>
            </w:r>
          </w:p>
        </w:tc>
        <w:tc>
          <w:tcPr>
            <w:tcW w:w="1087" w:type="dxa"/>
            <w:tcBorders>
              <w:top w:val="single" w:sz="2" w:space="0" w:color="auto"/>
              <w:bottom w:val="single" w:sz="2" w:space="0" w:color="auto"/>
            </w:tcBorders>
            <w:shd w:val="clear" w:color="auto" w:fill="D9D9D9" w:themeFill="background1" w:themeFillShade="D9"/>
          </w:tcPr>
          <w:p w:rsidR="00AB245D" w:rsidRPr="00136240" w:rsidRDefault="00AB245D" w:rsidP="00AB245D">
            <w:pPr>
              <w:pStyle w:val="tabteksts"/>
              <w:jc w:val="right"/>
              <w:rPr>
                <w:rFonts w:eastAsia="Calibri"/>
                <w:b/>
                <w:szCs w:val="18"/>
              </w:rPr>
            </w:pPr>
            <w:r w:rsidRPr="00136240">
              <w:rPr>
                <w:rFonts w:eastAsia="Calibri"/>
                <w:b/>
                <w:szCs w:val="18"/>
              </w:rPr>
              <w:t>1 150 919</w:t>
            </w:r>
          </w:p>
        </w:tc>
        <w:tc>
          <w:tcPr>
            <w:tcW w:w="1139" w:type="dxa"/>
            <w:tcBorders>
              <w:top w:val="single" w:sz="2" w:space="0" w:color="auto"/>
              <w:bottom w:val="single" w:sz="2" w:space="0" w:color="auto"/>
            </w:tcBorders>
          </w:tcPr>
          <w:p w:rsidR="00AB245D" w:rsidRPr="00136240" w:rsidRDefault="00AB245D" w:rsidP="00AB245D">
            <w:pPr>
              <w:pStyle w:val="tabteksts"/>
              <w:jc w:val="center"/>
              <w:rPr>
                <w:rFonts w:eastAsia="Calibri"/>
                <w:szCs w:val="18"/>
              </w:rPr>
            </w:pPr>
            <w:r w:rsidRPr="00136240">
              <w:rPr>
                <w:rFonts w:eastAsia="Calibri"/>
                <w:szCs w:val="18"/>
              </w:rPr>
              <w:t>-</w:t>
            </w:r>
          </w:p>
        </w:tc>
      </w:tr>
    </w:tbl>
    <w:p w:rsidR="00AB245D" w:rsidRPr="00363C90" w:rsidRDefault="00C12F09" w:rsidP="00AB245D">
      <w:pPr>
        <w:ind w:firstLine="0"/>
        <w:rPr>
          <w:sz w:val="20"/>
          <w:lang w:eastAsia="lv-LV"/>
        </w:rPr>
      </w:pPr>
      <w:r>
        <w:rPr>
          <w:sz w:val="20"/>
          <w:vertAlign w:val="superscript"/>
          <w:lang w:eastAsia="lv-LV"/>
        </w:rPr>
        <w:t>5</w:t>
      </w:r>
      <w:r w:rsidR="00AB245D" w:rsidRPr="00363C90">
        <w:rPr>
          <w:sz w:val="20"/>
          <w:lang w:eastAsia="lv-LV"/>
        </w:rPr>
        <w:t>Atbilstoši Ministru kabineta 08.02.2019. s</w:t>
      </w:r>
      <w:r w:rsidR="00AB245D">
        <w:rPr>
          <w:sz w:val="20"/>
          <w:lang w:eastAsia="lv-LV"/>
        </w:rPr>
        <w:t>ēdes protokola Nr.6 1.§27.punktam</w:t>
      </w:r>
    </w:p>
    <w:p w:rsidR="000B104A" w:rsidRPr="00BB2102" w:rsidRDefault="000B104A" w:rsidP="003A175E">
      <w:pPr>
        <w:pStyle w:val="programmas"/>
        <w:spacing w:before="480" w:after="240"/>
        <w:rPr>
          <w:u w:val="single"/>
        </w:rPr>
      </w:pPr>
      <w:r w:rsidRPr="00BB2102">
        <w:rPr>
          <w:u w:val="single"/>
        </w:rPr>
        <w:t>Budžeta programmu (apakšprogrammu) paskaidrojumi</w:t>
      </w:r>
    </w:p>
    <w:p w:rsidR="005A220D" w:rsidRPr="00136240" w:rsidRDefault="005A220D" w:rsidP="005A220D">
      <w:r w:rsidRPr="0021481A">
        <w:t>Tieslietu ministrija</w:t>
      </w:r>
      <w:r w:rsidRPr="00136240">
        <w:rPr>
          <w:lang w:eastAsia="lv-LV"/>
        </w:rPr>
        <w:t xml:space="preserve"> 2019. </w:t>
      </w:r>
      <w:r w:rsidRPr="00136240">
        <w:t>gadam, salīdzinot ar 2018. gadu, ir veikusi šādas izmaiņas budžeta programmu (apakšprogrammu) struktūrā:</w:t>
      </w:r>
    </w:p>
    <w:p w:rsidR="005A220D" w:rsidRPr="00136240" w:rsidRDefault="005A220D" w:rsidP="005A220D">
      <w:r w:rsidRPr="00136240">
        <w:t>2019. gadā izveidotas jaunas budžeta programmas/apakšprogrammas:</w:t>
      </w:r>
    </w:p>
    <w:p w:rsidR="005A220D" w:rsidRPr="00136240" w:rsidRDefault="005A220D" w:rsidP="007F2D6B">
      <w:pPr>
        <w:pStyle w:val="programmas"/>
        <w:numPr>
          <w:ilvl w:val="0"/>
          <w:numId w:val="5"/>
        </w:numPr>
        <w:spacing w:before="0" w:after="0"/>
        <w:ind w:hanging="374"/>
        <w:jc w:val="both"/>
        <w:rPr>
          <w:b w:val="0"/>
        </w:rPr>
      </w:pPr>
      <w:r w:rsidRPr="00136240">
        <w:rPr>
          <w:b w:val="0"/>
        </w:rPr>
        <w:t>programma 99.00.00 "Līdzekļu neparedzētiem gadījumiem izlietojums";</w:t>
      </w:r>
    </w:p>
    <w:p w:rsidR="005A220D" w:rsidRPr="00136240" w:rsidRDefault="005A220D" w:rsidP="007F2D6B">
      <w:pPr>
        <w:pStyle w:val="ListParagraph"/>
        <w:numPr>
          <w:ilvl w:val="0"/>
          <w:numId w:val="5"/>
        </w:numPr>
        <w:spacing w:after="0"/>
      </w:pPr>
      <w:r w:rsidRPr="00136240">
        <w:t>apakšprogramma 71.06.00 "Eiropas Ekonomikas zonas finanšu instrumenta un Norvēģijas valdības divpusējā finanšu instrumenta finansētie projekti".</w:t>
      </w:r>
    </w:p>
    <w:p w:rsidR="005A220D" w:rsidRDefault="005A220D" w:rsidP="008330C5">
      <w:pPr>
        <w:pStyle w:val="programmas"/>
        <w:spacing w:before="360" w:after="240"/>
      </w:pPr>
    </w:p>
    <w:p w:rsidR="005A220D" w:rsidRDefault="005A220D" w:rsidP="008330C5">
      <w:pPr>
        <w:pStyle w:val="programmas"/>
        <w:spacing w:before="360" w:after="240"/>
      </w:pPr>
    </w:p>
    <w:p w:rsidR="005A220D" w:rsidRPr="00136240" w:rsidRDefault="005A220D" w:rsidP="005A220D">
      <w:pPr>
        <w:pStyle w:val="programmas"/>
        <w:spacing w:before="360" w:after="240"/>
      </w:pPr>
      <w:r w:rsidRPr="00136240">
        <w:lastRenderedPageBreak/>
        <w:t>03.00.00 Tiesu sistēma</w:t>
      </w:r>
    </w:p>
    <w:p w:rsidR="005A220D" w:rsidRPr="00136240" w:rsidRDefault="005A220D" w:rsidP="005A220D">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220D" w:rsidRPr="00136240" w:rsidTr="005A220D">
        <w:trPr>
          <w:trHeight w:val="283"/>
          <w:tblHeader/>
          <w:jc w:val="center"/>
        </w:trPr>
        <w:tc>
          <w:tcPr>
            <w:tcW w:w="3378" w:type="dxa"/>
            <w:vAlign w:val="center"/>
          </w:tcPr>
          <w:p w:rsidR="005A220D" w:rsidRPr="00136240" w:rsidRDefault="005A220D" w:rsidP="005A220D">
            <w:pPr>
              <w:pStyle w:val="tabteksts"/>
              <w:jc w:val="center"/>
              <w:rPr>
                <w:szCs w:val="24"/>
              </w:rPr>
            </w:pPr>
          </w:p>
        </w:tc>
        <w:tc>
          <w:tcPr>
            <w:tcW w:w="1131" w:type="dxa"/>
          </w:tcPr>
          <w:p w:rsidR="005A220D" w:rsidRPr="00136240" w:rsidRDefault="005A220D" w:rsidP="005A220D">
            <w:pPr>
              <w:pStyle w:val="tabteksts"/>
              <w:jc w:val="center"/>
              <w:rPr>
                <w:szCs w:val="24"/>
                <w:lang w:eastAsia="lv-LV"/>
              </w:rPr>
            </w:pPr>
            <w:r w:rsidRPr="00136240">
              <w:rPr>
                <w:szCs w:val="18"/>
                <w:lang w:eastAsia="lv-LV"/>
              </w:rPr>
              <w:t>2017. gads (izpilde)</w:t>
            </w:r>
          </w:p>
        </w:tc>
        <w:tc>
          <w:tcPr>
            <w:tcW w:w="1132" w:type="dxa"/>
            <w:vAlign w:val="center"/>
          </w:tcPr>
          <w:p w:rsidR="005A220D" w:rsidRPr="00136240" w:rsidRDefault="005A220D" w:rsidP="005A220D">
            <w:pPr>
              <w:pStyle w:val="tabteksts"/>
              <w:jc w:val="center"/>
              <w:rPr>
                <w:szCs w:val="24"/>
                <w:lang w:eastAsia="lv-LV"/>
              </w:rPr>
            </w:pPr>
            <w:r w:rsidRPr="00136240">
              <w:rPr>
                <w:szCs w:val="18"/>
                <w:lang w:eastAsia="lv-LV"/>
              </w:rPr>
              <w:t>2018. gada plāns</w:t>
            </w:r>
          </w:p>
        </w:tc>
        <w:tc>
          <w:tcPr>
            <w:tcW w:w="1132" w:type="dxa"/>
          </w:tcPr>
          <w:p w:rsidR="005A220D" w:rsidRPr="00136240" w:rsidRDefault="005A220D"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5A220D" w:rsidRPr="00136240" w:rsidRDefault="005A220D" w:rsidP="005A220D">
            <w:pPr>
              <w:pStyle w:val="tabteksts"/>
              <w:jc w:val="center"/>
              <w:rPr>
                <w:szCs w:val="24"/>
                <w:lang w:eastAsia="lv-LV"/>
              </w:rPr>
            </w:pPr>
            <w:r w:rsidRPr="00136240">
              <w:rPr>
                <w:szCs w:val="18"/>
                <w:lang w:eastAsia="lv-LV"/>
              </w:rPr>
              <w:t>2020.gada prognoze</w:t>
            </w:r>
          </w:p>
        </w:tc>
        <w:tc>
          <w:tcPr>
            <w:tcW w:w="1132" w:type="dxa"/>
          </w:tcPr>
          <w:p w:rsidR="005A220D" w:rsidRPr="00136240" w:rsidRDefault="005A220D" w:rsidP="005A220D">
            <w:pPr>
              <w:pStyle w:val="tabteksts"/>
              <w:jc w:val="center"/>
              <w:rPr>
                <w:szCs w:val="24"/>
                <w:lang w:eastAsia="lv-LV"/>
              </w:rPr>
            </w:pPr>
            <w:r w:rsidRPr="00136240">
              <w:rPr>
                <w:szCs w:val="18"/>
                <w:lang w:eastAsia="lv-LV"/>
              </w:rPr>
              <w:t>2021.gada prognoze</w:t>
            </w:r>
          </w:p>
        </w:tc>
      </w:tr>
      <w:tr w:rsidR="005A220D" w:rsidRPr="00136240" w:rsidTr="005A220D">
        <w:trPr>
          <w:trHeight w:val="142"/>
          <w:jc w:val="center"/>
        </w:trPr>
        <w:tc>
          <w:tcPr>
            <w:tcW w:w="3378" w:type="dxa"/>
            <w:shd w:val="clear" w:color="auto" w:fill="D9D9D9" w:themeFill="background1" w:themeFillShade="D9"/>
            <w:vAlign w:val="center"/>
          </w:tcPr>
          <w:p w:rsidR="005A220D" w:rsidRPr="00136240" w:rsidRDefault="005A220D" w:rsidP="005A220D">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5A220D" w:rsidRPr="00136240" w:rsidRDefault="005A220D" w:rsidP="005A220D">
            <w:pPr>
              <w:pStyle w:val="tabteksts"/>
              <w:jc w:val="right"/>
            </w:pPr>
            <w:r w:rsidRPr="00136240">
              <w:t>103 977 923</w:t>
            </w:r>
          </w:p>
        </w:tc>
        <w:tc>
          <w:tcPr>
            <w:tcW w:w="1132" w:type="dxa"/>
            <w:shd w:val="clear" w:color="auto" w:fill="D9D9D9" w:themeFill="background1" w:themeFillShade="D9"/>
          </w:tcPr>
          <w:p w:rsidR="005A220D" w:rsidRPr="00136240" w:rsidRDefault="005A220D" w:rsidP="005A220D">
            <w:pPr>
              <w:pStyle w:val="tabteksts"/>
              <w:jc w:val="right"/>
            </w:pPr>
            <w:r w:rsidRPr="00136240">
              <w:t>115 894 820</w:t>
            </w:r>
          </w:p>
        </w:tc>
        <w:tc>
          <w:tcPr>
            <w:tcW w:w="1132" w:type="dxa"/>
            <w:shd w:val="clear" w:color="auto" w:fill="D9D9D9" w:themeFill="background1" w:themeFillShade="D9"/>
          </w:tcPr>
          <w:p w:rsidR="005A220D" w:rsidRPr="00136240" w:rsidRDefault="005A220D" w:rsidP="005A220D">
            <w:pPr>
              <w:pStyle w:val="tabteksts"/>
              <w:jc w:val="right"/>
            </w:pPr>
            <w:r w:rsidRPr="00136240">
              <w:t>128 526 824</w:t>
            </w:r>
          </w:p>
        </w:tc>
        <w:tc>
          <w:tcPr>
            <w:tcW w:w="1132" w:type="dxa"/>
            <w:shd w:val="clear" w:color="auto" w:fill="D9D9D9" w:themeFill="background1" w:themeFillShade="D9"/>
          </w:tcPr>
          <w:p w:rsidR="005A220D" w:rsidRPr="00136240" w:rsidRDefault="005A220D" w:rsidP="005A220D">
            <w:pPr>
              <w:pStyle w:val="tabteksts"/>
              <w:jc w:val="right"/>
            </w:pPr>
            <w:r w:rsidRPr="00136240">
              <w:t>134 362 357</w:t>
            </w:r>
          </w:p>
        </w:tc>
        <w:tc>
          <w:tcPr>
            <w:tcW w:w="1132" w:type="dxa"/>
            <w:shd w:val="clear" w:color="auto" w:fill="D9D9D9" w:themeFill="background1" w:themeFillShade="D9"/>
          </w:tcPr>
          <w:p w:rsidR="005A220D" w:rsidRPr="00136240" w:rsidRDefault="005A220D" w:rsidP="005A220D">
            <w:pPr>
              <w:pStyle w:val="tabteksts"/>
              <w:jc w:val="right"/>
            </w:pPr>
            <w:r w:rsidRPr="00136240">
              <w:t>135 475 406</w:t>
            </w:r>
          </w:p>
        </w:tc>
      </w:tr>
      <w:tr w:rsidR="005A220D" w:rsidRPr="00136240" w:rsidTr="005A220D">
        <w:trPr>
          <w:trHeight w:val="283"/>
          <w:jc w:val="center"/>
        </w:trPr>
        <w:tc>
          <w:tcPr>
            <w:tcW w:w="3378" w:type="dxa"/>
            <w:vAlign w:val="center"/>
          </w:tcPr>
          <w:p w:rsidR="005A220D" w:rsidRPr="00136240" w:rsidRDefault="005A220D" w:rsidP="005A220D">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5A220D" w:rsidRPr="00136240" w:rsidRDefault="005A220D" w:rsidP="005A220D">
            <w:pPr>
              <w:pStyle w:val="tabteksts"/>
              <w:jc w:val="center"/>
            </w:pPr>
            <w:r w:rsidRPr="00136240">
              <w:rPr>
                <w:b/>
                <w:bCs/>
              </w:rPr>
              <w:t>×</w:t>
            </w:r>
          </w:p>
        </w:tc>
        <w:tc>
          <w:tcPr>
            <w:tcW w:w="1132" w:type="dxa"/>
          </w:tcPr>
          <w:p w:rsidR="005A220D" w:rsidRPr="00136240" w:rsidRDefault="005A220D" w:rsidP="005A220D">
            <w:pPr>
              <w:pStyle w:val="tabteksts"/>
              <w:jc w:val="right"/>
            </w:pPr>
            <w:r w:rsidRPr="00136240">
              <w:t>11 916 897</w:t>
            </w:r>
          </w:p>
        </w:tc>
        <w:tc>
          <w:tcPr>
            <w:tcW w:w="1132" w:type="dxa"/>
          </w:tcPr>
          <w:p w:rsidR="005A220D" w:rsidRPr="00136240" w:rsidRDefault="005A220D" w:rsidP="005A220D">
            <w:pPr>
              <w:pStyle w:val="tabteksts"/>
              <w:jc w:val="right"/>
            </w:pPr>
            <w:r w:rsidRPr="00136240">
              <w:t>12 632 004</w:t>
            </w:r>
          </w:p>
        </w:tc>
        <w:tc>
          <w:tcPr>
            <w:tcW w:w="1132" w:type="dxa"/>
          </w:tcPr>
          <w:p w:rsidR="005A220D" w:rsidRPr="00136240" w:rsidRDefault="005A220D" w:rsidP="005A220D">
            <w:pPr>
              <w:pStyle w:val="tabteksts"/>
              <w:jc w:val="right"/>
            </w:pPr>
            <w:r w:rsidRPr="00136240">
              <w:t>5 835 533</w:t>
            </w:r>
          </w:p>
        </w:tc>
        <w:tc>
          <w:tcPr>
            <w:tcW w:w="1132" w:type="dxa"/>
          </w:tcPr>
          <w:p w:rsidR="005A220D" w:rsidRPr="00136240" w:rsidRDefault="005A220D" w:rsidP="005A220D">
            <w:pPr>
              <w:pStyle w:val="tabteksts"/>
              <w:jc w:val="right"/>
            </w:pPr>
            <w:r w:rsidRPr="00136240">
              <w:t>1 113 049</w:t>
            </w:r>
          </w:p>
        </w:tc>
      </w:tr>
      <w:tr w:rsidR="005A220D" w:rsidRPr="00136240" w:rsidTr="005A220D">
        <w:trPr>
          <w:trHeight w:val="283"/>
          <w:jc w:val="center"/>
        </w:trPr>
        <w:tc>
          <w:tcPr>
            <w:tcW w:w="3378" w:type="dxa"/>
            <w:vAlign w:val="center"/>
          </w:tcPr>
          <w:p w:rsidR="005A220D" w:rsidRPr="00136240" w:rsidRDefault="005A220D" w:rsidP="005A220D">
            <w:pPr>
              <w:pStyle w:val="tabteksts"/>
            </w:pPr>
            <w:r w:rsidRPr="00136240">
              <w:rPr>
                <w:lang w:eastAsia="lv-LV"/>
              </w:rPr>
              <w:t>Kopējie izdevumi</w:t>
            </w:r>
            <w:r w:rsidRPr="00136240">
              <w:t>, % (+/–) pret iepriekšējo gadu</w:t>
            </w:r>
          </w:p>
        </w:tc>
        <w:tc>
          <w:tcPr>
            <w:tcW w:w="1131" w:type="dxa"/>
          </w:tcPr>
          <w:p w:rsidR="005A220D" w:rsidRPr="00136240" w:rsidRDefault="005A220D" w:rsidP="005A220D">
            <w:pPr>
              <w:pStyle w:val="tabteksts"/>
              <w:jc w:val="center"/>
            </w:pPr>
            <w:r w:rsidRPr="00136240">
              <w:rPr>
                <w:b/>
                <w:bCs/>
              </w:rPr>
              <w:t>×</w:t>
            </w:r>
          </w:p>
        </w:tc>
        <w:tc>
          <w:tcPr>
            <w:tcW w:w="1132" w:type="dxa"/>
          </w:tcPr>
          <w:p w:rsidR="005A220D" w:rsidRPr="00136240" w:rsidRDefault="005A220D" w:rsidP="005A220D">
            <w:pPr>
              <w:pStyle w:val="tabteksts"/>
              <w:jc w:val="right"/>
            </w:pPr>
            <w:r w:rsidRPr="00136240">
              <w:t>11,5</w:t>
            </w:r>
          </w:p>
        </w:tc>
        <w:tc>
          <w:tcPr>
            <w:tcW w:w="1132" w:type="dxa"/>
          </w:tcPr>
          <w:p w:rsidR="005A220D" w:rsidRPr="00136240" w:rsidRDefault="005A220D" w:rsidP="005A220D">
            <w:pPr>
              <w:pStyle w:val="tabteksts"/>
              <w:jc w:val="right"/>
            </w:pPr>
            <w:r w:rsidRPr="00136240">
              <w:t>10,9</w:t>
            </w:r>
          </w:p>
        </w:tc>
        <w:tc>
          <w:tcPr>
            <w:tcW w:w="1132" w:type="dxa"/>
          </w:tcPr>
          <w:p w:rsidR="005A220D" w:rsidRPr="00136240" w:rsidRDefault="005A220D" w:rsidP="005A220D">
            <w:pPr>
              <w:pStyle w:val="tabteksts"/>
              <w:jc w:val="right"/>
            </w:pPr>
            <w:r w:rsidRPr="00136240">
              <w:t>4,5</w:t>
            </w:r>
          </w:p>
        </w:tc>
        <w:tc>
          <w:tcPr>
            <w:tcW w:w="1132" w:type="dxa"/>
          </w:tcPr>
          <w:p w:rsidR="005A220D" w:rsidRPr="00136240" w:rsidRDefault="005A220D" w:rsidP="005A220D">
            <w:pPr>
              <w:pStyle w:val="tabteksts"/>
              <w:jc w:val="right"/>
            </w:pPr>
            <w:r w:rsidRPr="00136240">
              <w:t>0,8</w:t>
            </w:r>
          </w:p>
        </w:tc>
      </w:tr>
      <w:tr w:rsidR="005A220D" w:rsidRPr="00136240" w:rsidTr="005A220D">
        <w:trPr>
          <w:trHeight w:val="142"/>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5A220D" w:rsidRPr="00136240" w:rsidRDefault="005A220D" w:rsidP="005A220D">
            <w:pPr>
              <w:pStyle w:val="tabteksts"/>
              <w:jc w:val="right"/>
              <w:rPr>
                <w:szCs w:val="18"/>
              </w:rPr>
            </w:pPr>
            <w:r w:rsidRPr="00136240">
              <w:rPr>
                <w:szCs w:val="18"/>
              </w:rPr>
              <w:t>42 057 775</w:t>
            </w:r>
          </w:p>
        </w:tc>
        <w:tc>
          <w:tcPr>
            <w:tcW w:w="1132" w:type="dxa"/>
          </w:tcPr>
          <w:p w:rsidR="005A220D" w:rsidRPr="00136240" w:rsidRDefault="005A220D" w:rsidP="005A220D">
            <w:pPr>
              <w:pStyle w:val="tabteksts"/>
              <w:jc w:val="right"/>
              <w:rPr>
                <w:szCs w:val="18"/>
              </w:rPr>
            </w:pPr>
            <w:r w:rsidRPr="00136240">
              <w:rPr>
                <w:szCs w:val="18"/>
              </w:rPr>
              <w:t>46 379 039</w:t>
            </w:r>
          </w:p>
        </w:tc>
        <w:tc>
          <w:tcPr>
            <w:tcW w:w="1132" w:type="dxa"/>
          </w:tcPr>
          <w:p w:rsidR="005A220D" w:rsidRPr="00136240" w:rsidRDefault="005A220D" w:rsidP="005A220D">
            <w:pPr>
              <w:pStyle w:val="tabteksts"/>
              <w:jc w:val="right"/>
              <w:rPr>
                <w:szCs w:val="18"/>
              </w:rPr>
            </w:pPr>
            <w:r w:rsidRPr="00136240">
              <w:rPr>
                <w:szCs w:val="18"/>
              </w:rPr>
              <w:t>50 709 962</w:t>
            </w:r>
          </w:p>
        </w:tc>
        <w:tc>
          <w:tcPr>
            <w:tcW w:w="1132" w:type="dxa"/>
          </w:tcPr>
          <w:p w:rsidR="005A220D" w:rsidRPr="00136240" w:rsidRDefault="005A220D" w:rsidP="005A220D">
            <w:pPr>
              <w:pStyle w:val="tabteksts"/>
              <w:jc w:val="right"/>
              <w:rPr>
                <w:szCs w:val="18"/>
              </w:rPr>
            </w:pPr>
            <w:r w:rsidRPr="00136240">
              <w:rPr>
                <w:szCs w:val="18"/>
              </w:rPr>
              <w:t>51 944 924</w:t>
            </w:r>
          </w:p>
        </w:tc>
        <w:tc>
          <w:tcPr>
            <w:tcW w:w="1132" w:type="dxa"/>
          </w:tcPr>
          <w:p w:rsidR="005A220D" w:rsidRPr="00136240" w:rsidRDefault="005A220D" w:rsidP="005A220D">
            <w:pPr>
              <w:pStyle w:val="tabteksts"/>
              <w:jc w:val="right"/>
              <w:rPr>
                <w:szCs w:val="18"/>
              </w:rPr>
            </w:pPr>
            <w:r w:rsidRPr="00136240">
              <w:rPr>
                <w:szCs w:val="18"/>
              </w:rPr>
              <w:t>53 057 973</w:t>
            </w:r>
          </w:p>
        </w:tc>
      </w:tr>
      <w:tr w:rsidR="005A220D" w:rsidRPr="00136240" w:rsidTr="005A220D">
        <w:trPr>
          <w:trHeight w:val="283"/>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Vidējais amata vietu sk</w:t>
            </w:r>
            <w:r>
              <w:rPr>
                <w:color w:val="000000" w:themeColor="text1"/>
                <w:szCs w:val="18"/>
              </w:rPr>
              <w:t>aits gadā</w:t>
            </w:r>
          </w:p>
        </w:tc>
        <w:tc>
          <w:tcPr>
            <w:tcW w:w="1131" w:type="dxa"/>
          </w:tcPr>
          <w:p w:rsidR="005A220D" w:rsidRPr="00136240" w:rsidRDefault="005A220D" w:rsidP="005A220D">
            <w:pPr>
              <w:pStyle w:val="tabteksts"/>
              <w:jc w:val="right"/>
              <w:rPr>
                <w:szCs w:val="18"/>
              </w:rPr>
            </w:pPr>
            <w:r w:rsidRPr="00136240">
              <w:rPr>
                <w:szCs w:val="18"/>
              </w:rPr>
              <w:t>2 418</w:t>
            </w:r>
          </w:p>
        </w:tc>
        <w:tc>
          <w:tcPr>
            <w:tcW w:w="1132" w:type="dxa"/>
          </w:tcPr>
          <w:p w:rsidR="005A220D" w:rsidRPr="00136240" w:rsidRDefault="005A220D" w:rsidP="005A220D">
            <w:pPr>
              <w:pStyle w:val="tabteksts"/>
              <w:jc w:val="right"/>
              <w:rPr>
                <w:szCs w:val="18"/>
              </w:rPr>
            </w:pPr>
            <w:r w:rsidRPr="00136240">
              <w:rPr>
                <w:szCs w:val="18"/>
              </w:rPr>
              <w:t>2 397</w:t>
            </w:r>
          </w:p>
        </w:tc>
        <w:tc>
          <w:tcPr>
            <w:tcW w:w="1132" w:type="dxa"/>
          </w:tcPr>
          <w:p w:rsidR="005A220D" w:rsidRPr="00136240" w:rsidRDefault="005A220D" w:rsidP="005A220D">
            <w:pPr>
              <w:pStyle w:val="tabteksts"/>
              <w:jc w:val="right"/>
              <w:rPr>
                <w:szCs w:val="18"/>
              </w:rPr>
            </w:pPr>
            <w:r w:rsidRPr="00136240">
              <w:rPr>
                <w:szCs w:val="18"/>
              </w:rPr>
              <w:t>2 370</w:t>
            </w:r>
          </w:p>
        </w:tc>
        <w:tc>
          <w:tcPr>
            <w:tcW w:w="1132" w:type="dxa"/>
          </w:tcPr>
          <w:p w:rsidR="005A220D" w:rsidRPr="00136240" w:rsidRDefault="005A220D" w:rsidP="005A220D">
            <w:pPr>
              <w:pStyle w:val="tabteksts"/>
              <w:jc w:val="right"/>
              <w:rPr>
                <w:szCs w:val="18"/>
              </w:rPr>
            </w:pPr>
            <w:r w:rsidRPr="00136240">
              <w:rPr>
                <w:szCs w:val="18"/>
              </w:rPr>
              <w:t>2 370</w:t>
            </w:r>
          </w:p>
        </w:tc>
        <w:tc>
          <w:tcPr>
            <w:tcW w:w="1132" w:type="dxa"/>
          </w:tcPr>
          <w:p w:rsidR="005A220D" w:rsidRPr="00136240" w:rsidRDefault="005A220D" w:rsidP="005A220D">
            <w:pPr>
              <w:pStyle w:val="tabteksts"/>
              <w:jc w:val="right"/>
              <w:rPr>
                <w:szCs w:val="18"/>
              </w:rPr>
            </w:pPr>
            <w:r w:rsidRPr="00136240">
              <w:rPr>
                <w:szCs w:val="18"/>
              </w:rPr>
              <w:t>2 370</w:t>
            </w:r>
          </w:p>
        </w:tc>
      </w:tr>
      <w:tr w:rsidR="005A220D" w:rsidRPr="00136240" w:rsidTr="005A220D">
        <w:trPr>
          <w:trHeight w:val="283"/>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5A220D" w:rsidRPr="00136240" w:rsidRDefault="005A220D" w:rsidP="005A220D">
            <w:pPr>
              <w:pStyle w:val="tabteksts"/>
              <w:jc w:val="right"/>
              <w:rPr>
                <w:szCs w:val="18"/>
              </w:rPr>
            </w:pPr>
            <w:r w:rsidRPr="00136240">
              <w:rPr>
                <w:szCs w:val="18"/>
              </w:rPr>
              <w:t>1 449</w:t>
            </w:r>
          </w:p>
        </w:tc>
        <w:tc>
          <w:tcPr>
            <w:tcW w:w="1132" w:type="dxa"/>
          </w:tcPr>
          <w:p w:rsidR="005A220D" w:rsidRPr="00136240" w:rsidRDefault="005A220D" w:rsidP="005A220D">
            <w:pPr>
              <w:pStyle w:val="tabteksts"/>
              <w:jc w:val="right"/>
              <w:rPr>
                <w:szCs w:val="18"/>
              </w:rPr>
            </w:pPr>
            <w:r w:rsidRPr="00136240">
              <w:rPr>
                <w:szCs w:val="18"/>
              </w:rPr>
              <w:t>1 612</w:t>
            </w:r>
          </w:p>
        </w:tc>
        <w:tc>
          <w:tcPr>
            <w:tcW w:w="1132" w:type="dxa"/>
          </w:tcPr>
          <w:p w:rsidR="005A220D" w:rsidRPr="00136240" w:rsidRDefault="005A220D" w:rsidP="005A220D">
            <w:pPr>
              <w:pStyle w:val="tabteksts"/>
              <w:jc w:val="right"/>
              <w:rPr>
                <w:szCs w:val="18"/>
              </w:rPr>
            </w:pPr>
            <w:r w:rsidRPr="00136240">
              <w:rPr>
                <w:szCs w:val="18"/>
              </w:rPr>
              <w:t>1 783</w:t>
            </w:r>
          </w:p>
        </w:tc>
        <w:tc>
          <w:tcPr>
            <w:tcW w:w="1132" w:type="dxa"/>
          </w:tcPr>
          <w:p w:rsidR="005A220D" w:rsidRPr="00136240" w:rsidRDefault="005A220D" w:rsidP="005A220D">
            <w:pPr>
              <w:pStyle w:val="tabteksts"/>
              <w:jc w:val="right"/>
              <w:rPr>
                <w:szCs w:val="18"/>
              </w:rPr>
            </w:pPr>
            <w:r w:rsidRPr="00136240">
              <w:rPr>
                <w:szCs w:val="18"/>
              </w:rPr>
              <w:t>1 826</w:t>
            </w:r>
          </w:p>
        </w:tc>
        <w:tc>
          <w:tcPr>
            <w:tcW w:w="1132" w:type="dxa"/>
          </w:tcPr>
          <w:p w:rsidR="005A220D" w:rsidRPr="00136240" w:rsidRDefault="005A220D" w:rsidP="005A220D">
            <w:pPr>
              <w:pStyle w:val="tabteksts"/>
              <w:jc w:val="right"/>
              <w:rPr>
                <w:szCs w:val="18"/>
              </w:rPr>
            </w:pPr>
            <w:r w:rsidRPr="00136240">
              <w:rPr>
                <w:szCs w:val="18"/>
              </w:rPr>
              <w:t>1 865</w:t>
            </w:r>
          </w:p>
        </w:tc>
      </w:tr>
      <w:tr w:rsidR="005A220D" w:rsidRPr="00136240" w:rsidTr="005A220D">
        <w:trPr>
          <w:trHeight w:val="567"/>
          <w:jc w:val="center"/>
        </w:trPr>
        <w:tc>
          <w:tcPr>
            <w:tcW w:w="3378" w:type="dxa"/>
            <w:vAlign w:val="center"/>
          </w:tcPr>
          <w:p w:rsidR="005A220D" w:rsidRPr="00136240" w:rsidRDefault="005A220D" w:rsidP="005A220D">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5A220D" w:rsidRPr="00136240" w:rsidRDefault="005A220D" w:rsidP="005A220D">
            <w:pPr>
              <w:pStyle w:val="tabteksts"/>
              <w:jc w:val="right"/>
              <w:rPr>
                <w:szCs w:val="18"/>
              </w:rPr>
            </w:pPr>
            <w:r w:rsidRPr="00136240">
              <w:rPr>
                <w:szCs w:val="18"/>
              </w:rPr>
              <w:t>1 385</w:t>
            </w:r>
          </w:p>
        </w:tc>
        <w:tc>
          <w:tcPr>
            <w:tcW w:w="1132" w:type="dxa"/>
          </w:tcPr>
          <w:p w:rsidR="005A220D" w:rsidRPr="00136240" w:rsidRDefault="005A220D" w:rsidP="005A220D">
            <w:pPr>
              <w:pStyle w:val="tabteksts"/>
              <w:jc w:val="right"/>
              <w:rPr>
                <w:szCs w:val="18"/>
              </w:rPr>
            </w:pPr>
            <w:r w:rsidRPr="00136240">
              <w:rPr>
                <w:szCs w:val="18"/>
              </w:rPr>
              <w:t>372</w:t>
            </w:r>
          </w:p>
        </w:tc>
        <w:tc>
          <w:tcPr>
            <w:tcW w:w="1132" w:type="dxa"/>
          </w:tcPr>
          <w:p w:rsidR="005A220D" w:rsidRPr="00136240" w:rsidRDefault="005A220D" w:rsidP="005A220D">
            <w:pPr>
              <w:pStyle w:val="tabteksts"/>
              <w:jc w:val="right"/>
              <w:rPr>
                <w:szCs w:val="18"/>
              </w:rPr>
            </w:pPr>
            <w:r w:rsidRPr="00136240">
              <w:rPr>
                <w:szCs w:val="18"/>
              </w:rPr>
              <w:t>5 088</w:t>
            </w:r>
          </w:p>
        </w:tc>
        <w:tc>
          <w:tcPr>
            <w:tcW w:w="1132" w:type="dxa"/>
          </w:tcPr>
          <w:p w:rsidR="005A220D" w:rsidRPr="00136240" w:rsidRDefault="005A220D" w:rsidP="005A220D">
            <w:pPr>
              <w:pStyle w:val="tabteksts"/>
              <w:jc w:val="right"/>
              <w:rPr>
                <w:szCs w:val="18"/>
              </w:rPr>
            </w:pPr>
            <w:r w:rsidRPr="00136240">
              <w:rPr>
                <w:szCs w:val="18"/>
              </w:rPr>
              <w:t>5 088</w:t>
            </w:r>
          </w:p>
        </w:tc>
        <w:tc>
          <w:tcPr>
            <w:tcW w:w="1132" w:type="dxa"/>
          </w:tcPr>
          <w:p w:rsidR="005A220D" w:rsidRPr="00136240" w:rsidRDefault="005A220D" w:rsidP="005A220D">
            <w:pPr>
              <w:pStyle w:val="tabteksts"/>
              <w:jc w:val="right"/>
              <w:rPr>
                <w:szCs w:val="18"/>
              </w:rPr>
            </w:pPr>
            <w:r w:rsidRPr="00136240">
              <w:rPr>
                <w:szCs w:val="18"/>
              </w:rPr>
              <w:t>5 088</w:t>
            </w:r>
          </w:p>
        </w:tc>
      </w:tr>
    </w:tbl>
    <w:p w:rsidR="005A220D" w:rsidRPr="00136240" w:rsidRDefault="005A220D" w:rsidP="005A220D">
      <w:pPr>
        <w:pStyle w:val="programmas"/>
      </w:pPr>
      <w:r w:rsidRPr="00136240">
        <w:t>03.01.00 Tiesu administrēšana</w:t>
      </w:r>
    </w:p>
    <w:p w:rsidR="005A220D" w:rsidRPr="00136240" w:rsidRDefault="005A220D" w:rsidP="005A220D">
      <w:pPr>
        <w:ind w:firstLine="0"/>
        <w:rPr>
          <w:u w:val="single"/>
        </w:rPr>
      </w:pPr>
      <w:r w:rsidRPr="00136240">
        <w:rPr>
          <w:u w:val="single"/>
        </w:rPr>
        <w:t>Apakšprogrammas mērķis:</w:t>
      </w:r>
    </w:p>
    <w:p w:rsidR="005A220D" w:rsidRPr="00136240" w:rsidRDefault="005A220D" w:rsidP="005A220D">
      <w:pPr>
        <w:tabs>
          <w:tab w:val="left" w:pos="1134"/>
        </w:tabs>
      </w:pPr>
      <w:r>
        <w:t>n</w:t>
      </w:r>
      <w:r w:rsidRPr="00136240">
        <w:t>odrošināt tiesu iestāžu attīstību atbilstoši mūsdienu tehnoloģiskajām iespējām, veicināt tiesas pieejamību sabiedrībai, stiprināt tiesu iestāžu kapacitāti un paaugstināt to darba efektivitāti.</w:t>
      </w:r>
    </w:p>
    <w:p w:rsidR="005A220D" w:rsidRPr="00136240" w:rsidRDefault="005A220D" w:rsidP="005A220D">
      <w:pPr>
        <w:ind w:firstLine="0"/>
        <w:rPr>
          <w:u w:val="single"/>
        </w:rPr>
      </w:pPr>
      <w:r w:rsidRPr="00136240">
        <w:rPr>
          <w:u w:val="single"/>
        </w:rPr>
        <w:t>Galvenās aktivitātes:</w:t>
      </w:r>
    </w:p>
    <w:p w:rsidR="005A220D" w:rsidRPr="00136240" w:rsidRDefault="005A220D" w:rsidP="007F2D6B">
      <w:pPr>
        <w:numPr>
          <w:ilvl w:val="0"/>
          <w:numId w:val="3"/>
        </w:numPr>
        <w:tabs>
          <w:tab w:val="left" w:pos="993"/>
        </w:tabs>
        <w:ind w:left="0" w:firstLine="709"/>
      </w:pPr>
      <w:r w:rsidRPr="00136240">
        <w:t>tiesu iestāžu modernizēšana un e-pakalpojumu attīstīšana;</w:t>
      </w:r>
    </w:p>
    <w:p w:rsidR="005A220D" w:rsidRPr="00136240" w:rsidRDefault="005A220D" w:rsidP="007F2D6B">
      <w:pPr>
        <w:numPr>
          <w:ilvl w:val="0"/>
          <w:numId w:val="3"/>
        </w:numPr>
        <w:tabs>
          <w:tab w:val="left" w:pos="993"/>
        </w:tabs>
        <w:ind w:left="0" w:firstLine="709"/>
      </w:pPr>
      <w:r w:rsidRPr="00136240">
        <w:t>tiesu informatīvās sistēmas, Valsts vienotās datorizētās zemesgrāmatas un Izpildu lietu reģistra attīstīšana;</w:t>
      </w:r>
    </w:p>
    <w:p w:rsidR="005A220D" w:rsidRPr="00136240" w:rsidRDefault="005A220D" w:rsidP="007F2D6B">
      <w:pPr>
        <w:numPr>
          <w:ilvl w:val="0"/>
          <w:numId w:val="3"/>
        </w:numPr>
        <w:tabs>
          <w:tab w:val="left" w:pos="993"/>
        </w:tabs>
        <w:ind w:left="0" w:firstLine="709"/>
      </w:pPr>
      <w:r w:rsidRPr="00136240">
        <w:t>tiesu iestāžu cilvēkresursu kapacitātes un materiāltehniskās bāzes stiprināšana;</w:t>
      </w:r>
    </w:p>
    <w:p w:rsidR="005A220D" w:rsidRPr="00136240" w:rsidRDefault="005A220D" w:rsidP="007F2D6B">
      <w:pPr>
        <w:numPr>
          <w:ilvl w:val="0"/>
          <w:numId w:val="3"/>
        </w:numPr>
        <w:tabs>
          <w:tab w:val="left" w:pos="993"/>
        </w:tabs>
        <w:spacing w:after="80" w:line="360" w:lineRule="auto"/>
        <w:ind w:left="0" w:firstLine="709"/>
      </w:pPr>
      <w:r w:rsidRPr="00136240">
        <w:t>atbalsta sniegšana efektīvam tiesu iestāžu ikdienas darbam.</w:t>
      </w:r>
    </w:p>
    <w:p w:rsidR="005A220D" w:rsidRPr="00136240" w:rsidRDefault="005A220D" w:rsidP="005A220D">
      <w:pPr>
        <w:pStyle w:val="Tabuluvirsraksti"/>
        <w:spacing w:after="240"/>
        <w:jc w:val="both"/>
        <w:rPr>
          <w:bCs/>
        </w:rPr>
      </w:pPr>
      <w:r w:rsidRPr="00136240">
        <w:rPr>
          <w:u w:val="single"/>
        </w:rPr>
        <w:t>Apakšprogrammas izpildītājs</w:t>
      </w:r>
      <w:r w:rsidRPr="00136240">
        <w:t xml:space="preserve">: </w:t>
      </w:r>
      <w:r w:rsidRPr="00136240">
        <w:rPr>
          <w:bCs/>
        </w:rPr>
        <w:t>Tiesu administrācija.</w:t>
      </w:r>
    </w:p>
    <w:p w:rsidR="005A220D" w:rsidRPr="00136240" w:rsidRDefault="005A220D" w:rsidP="005A220D">
      <w:pPr>
        <w:pStyle w:val="Tabuluvirsraksti"/>
        <w:spacing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3267"/>
        <w:gridCol w:w="1098"/>
        <w:gridCol w:w="1102"/>
        <w:gridCol w:w="1122"/>
        <w:gridCol w:w="1238"/>
        <w:gridCol w:w="1234"/>
      </w:tblGrid>
      <w:tr w:rsidR="005A220D" w:rsidRPr="00136240" w:rsidTr="005A220D">
        <w:trPr>
          <w:tblHeader/>
          <w:jc w:val="center"/>
        </w:trPr>
        <w:tc>
          <w:tcPr>
            <w:tcW w:w="1803"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rPr>
                <w:szCs w:val="18"/>
              </w:rPr>
            </w:pPr>
          </w:p>
        </w:tc>
        <w:tc>
          <w:tcPr>
            <w:tcW w:w="606" w:type="pct"/>
            <w:tcBorders>
              <w:top w:val="single" w:sz="4" w:space="0" w:color="000000"/>
              <w:left w:val="single" w:sz="4" w:space="0" w:color="000000"/>
              <w:bottom w:val="single" w:sz="4" w:space="0" w:color="000000"/>
              <w:right w:val="single" w:sz="4" w:space="0" w:color="000000"/>
            </w:tcBorders>
            <w:vAlign w:val="center"/>
            <w:hideMark/>
          </w:tcPr>
          <w:p w:rsidR="005A220D" w:rsidRPr="00136240" w:rsidRDefault="005A220D" w:rsidP="005A220D">
            <w:pPr>
              <w:pStyle w:val="tabteksts"/>
              <w:jc w:val="center"/>
              <w:rPr>
                <w:szCs w:val="18"/>
                <w:lang w:eastAsia="lv-LV"/>
              </w:rPr>
            </w:pPr>
            <w:r w:rsidRPr="00136240">
              <w:rPr>
                <w:szCs w:val="18"/>
                <w:lang w:eastAsia="lv-LV"/>
              </w:rPr>
              <w:t>2017.gada (izpilde)</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lang w:eastAsia="lv-LV"/>
              </w:rPr>
            </w:pPr>
            <w:r w:rsidRPr="00136240">
              <w:rPr>
                <w:szCs w:val="18"/>
                <w:lang w:eastAsia="lv-LV"/>
              </w:rPr>
              <w:t>2018.gada plāns</w:t>
            </w:r>
          </w:p>
        </w:tc>
        <w:tc>
          <w:tcPr>
            <w:tcW w:w="619"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68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lang w:eastAsia="lv-LV"/>
              </w:rPr>
            </w:pPr>
            <w:r w:rsidRPr="00136240">
              <w:rPr>
                <w:szCs w:val="18"/>
                <w:lang w:eastAsia="lv-LV"/>
              </w:rPr>
              <w:t>2020.gada prognoze</w:t>
            </w:r>
          </w:p>
        </w:tc>
        <w:tc>
          <w:tcPr>
            <w:tcW w:w="681"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lang w:eastAsia="lv-LV"/>
              </w:rPr>
            </w:pPr>
            <w:r w:rsidRPr="00136240">
              <w:rPr>
                <w:szCs w:val="18"/>
                <w:lang w:eastAsia="lv-LV"/>
              </w:rPr>
              <w:t>2021.gada prognoze</w:t>
            </w:r>
          </w:p>
        </w:tc>
      </w:tr>
      <w:tr w:rsidR="005A220D" w:rsidRPr="00136240" w:rsidTr="005A220D">
        <w:trPr>
          <w:trHeight w:val="151"/>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Nodrošināta labas pārvaldības principa realizācija tiesas darba organizācijā</w:t>
            </w:r>
          </w:p>
        </w:tc>
      </w:tr>
      <w:tr w:rsidR="005A220D" w:rsidRPr="00136240" w:rsidTr="005A220D">
        <w:trPr>
          <w:jc w:val="center"/>
        </w:trPr>
        <w:tc>
          <w:tcPr>
            <w:tcW w:w="180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Tiesu un zemesgrāmatu nodaļu apmierinātības līmenis ar Tiesu administrācijas sniegtajām atbalsta funkcijām (%)</w:t>
            </w:r>
          </w:p>
        </w:tc>
        <w:tc>
          <w:tcPr>
            <w:tcW w:w="606"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89</w:t>
            </w:r>
            <w:r>
              <w:rPr>
                <w:szCs w:val="18"/>
              </w:rPr>
              <w:t>,0</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83,1</w:t>
            </w:r>
          </w:p>
        </w:tc>
        <w:tc>
          <w:tcPr>
            <w:tcW w:w="619"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83,1</w:t>
            </w:r>
          </w:p>
        </w:tc>
        <w:tc>
          <w:tcPr>
            <w:tcW w:w="68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84,0</w:t>
            </w:r>
          </w:p>
        </w:tc>
        <w:tc>
          <w:tcPr>
            <w:tcW w:w="681"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t>84,0</w:t>
            </w:r>
          </w:p>
        </w:tc>
      </w:tr>
      <w:tr w:rsidR="005A220D" w:rsidRPr="00136240" w:rsidTr="005A220D">
        <w:trPr>
          <w:jc w:val="center"/>
        </w:trPr>
        <w:tc>
          <w:tcPr>
            <w:tcW w:w="180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Saņemto sūdzību īpatsvars no kopējā tiesu darbinieku skaita (%)</w:t>
            </w:r>
          </w:p>
        </w:tc>
        <w:tc>
          <w:tcPr>
            <w:tcW w:w="606"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0,54</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w:t>
            </w:r>
          </w:p>
        </w:tc>
        <w:tc>
          <w:tcPr>
            <w:tcW w:w="619"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w:t>
            </w:r>
          </w:p>
        </w:tc>
        <w:tc>
          <w:tcPr>
            <w:tcW w:w="68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w:t>
            </w:r>
          </w:p>
        </w:tc>
        <w:tc>
          <w:tcPr>
            <w:tcW w:w="681"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t>1,0</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Pilnveidota Tiesu informatīvās sistēmas (TIS) funkcionalitāte</w:t>
            </w:r>
          </w:p>
        </w:tc>
      </w:tr>
      <w:tr w:rsidR="005A220D" w:rsidRPr="00136240" w:rsidTr="005A220D">
        <w:trPr>
          <w:jc w:val="center"/>
        </w:trPr>
        <w:tc>
          <w:tcPr>
            <w:tcW w:w="180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Atrisināto problēmziņojumu skaits gada laikā (īpatsvars % pret visiem saņemtajiem problēmpaziņojumiem)</w:t>
            </w:r>
          </w:p>
        </w:tc>
        <w:tc>
          <w:tcPr>
            <w:tcW w:w="606"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89</w:t>
            </w:r>
            <w:r>
              <w:rPr>
                <w:sz w:val="18"/>
                <w:szCs w:val="18"/>
              </w:rPr>
              <w:t>,0</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95,0</w:t>
            </w:r>
          </w:p>
        </w:tc>
        <w:tc>
          <w:tcPr>
            <w:tcW w:w="619"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95,0</w:t>
            </w:r>
          </w:p>
        </w:tc>
        <w:tc>
          <w:tcPr>
            <w:tcW w:w="68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95,0</w:t>
            </w:r>
          </w:p>
        </w:tc>
        <w:tc>
          <w:tcPr>
            <w:tcW w:w="681"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95,0</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Pielāgota VVDZ sistēma vienkāršoto procedūru īstenošanai</w:t>
            </w:r>
          </w:p>
        </w:tc>
      </w:tr>
      <w:tr w:rsidR="005A220D" w:rsidRPr="00136240" w:rsidTr="005A220D">
        <w:trPr>
          <w:jc w:val="center"/>
        </w:trPr>
        <w:tc>
          <w:tcPr>
            <w:tcW w:w="180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Apstrādāto elektronisko paziņojumu skaits (tūkst.)</w:t>
            </w:r>
          </w:p>
        </w:tc>
        <w:tc>
          <w:tcPr>
            <w:tcW w:w="606"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20</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23</w:t>
            </w:r>
          </w:p>
        </w:tc>
        <w:tc>
          <w:tcPr>
            <w:tcW w:w="619"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24</w:t>
            </w:r>
          </w:p>
        </w:tc>
        <w:tc>
          <w:tcPr>
            <w:tcW w:w="68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24</w:t>
            </w:r>
          </w:p>
        </w:tc>
        <w:tc>
          <w:tcPr>
            <w:tcW w:w="681"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24</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Pilnveidota Izpildu lietu reģistra (ILR) informācijas sistēma</w:t>
            </w:r>
          </w:p>
        </w:tc>
      </w:tr>
      <w:tr w:rsidR="005A220D" w:rsidRPr="00136240" w:rsidTr="005A220D">
        <w:trPr>
          <w:jc w:val="center"/>
        </w:trPr>
        <w:tc>
          <w:tcPr>
            <w:tcW w:w="1803" w:type="pct"/>
            <w:tcBorders>
              <w:top w:val="single" w:sz="4" w:space="0" w:color="000000"/>
              <w:left w:val="single" w:sz="4" w:space="0" w:color="000000"/>
              <w:bottom w:val="single" w:sz="4" w:space="0" w:color="auto"/>
              <w:right w:val="single" w:sz="4" w:space="0" w:color="000000"/>
            </w:tcBorders>
            <w:hideMark/>
          </w:tcPr>
          <w:p w:rsidR="005A220D" w:rsidRPr="00136240" w:rsidRDefault="005A220D" w:rsidP="005A220D">
            <w:pPr>
              <w:pStyle w:val="tabteksts"/>
            </w:pPr>
            <w:r w:rsidRPr="00136240">
              <w:rPr>
                <w:szCs w:val="18"/>
              </w:rPr>
              <w:t>Atrisināto problēmziņojumu skaits gada laikā (īpatsvars % pret visiem saņemtajiem problēmpaziņojumiem)</w:t>
            </w:r>
          </w:p>
        </w:tc>
        <w:tc>
          <w:tcPr>
            <w:tcW w:w="606" w:type="pct"/>
            <w:tcBorders>
              <w:top w:val="single" w:sz="4" w:space="0" w:color="000000"/>
              <w:left w:val="single" w:sz="4" w:space="0" w:color="000000"/>
              <w:bottom w:val="single" w:sz="4" w:space="0" w:color="auto"/>
              <w:right w:val="single" w:sz="4" w:space="0" w:color="000000"/>
            </w:tcBorders>
            <w:hideMark/>
          </w:tcPr>
          <w:p w:rsidR="005A220D" w:rsidRPr="00136240" w:rsidRDefault="005A220D" w:rsidP="005A220D">
            <w:pPr>
              <w:pStyle w:val="tabteksts"/>
              <w:jc w:val="center"/>
              <w:rPr>
                <w:szCs w:val="18"/>
              </w:rPr>
            </w:pPr>
            <w:r w:rsidRPr="00136240">
              <w:rPr>
                <w:szCs w:val="18"/>
              </w:rPr>
              <w:t>97</w:t>
            </w:r>
            <w:r>
              <w:rPr>
                <w:szCs w:val="18"/>
              </w:rPr>
              <w:t>,0</w:t>
            </w:r>
          </w:p>
        </w:tc>
        <w:tc>
          <w:tcPr>
            <w:tcW w:w="608" w:type="pct"/>
            <w:tcBorders>
              <w:top w:val="single" w:sz="4" w:space="0" w:color="000000"/>
              <w:left w:val="single" w:sz="4" w:space="0" w:color="000000"/>
              <w:bottom w:val="single" w:sz="4" w:space="0" w:color="auto"/>
              <w:right w:val="single" w:sz="4" w:space="0" w:color="000000"/>
            </w:tcBorders>
            <w:hideMark/>
          </w:tcPr>
          <w:p w:rsidR="005A220D" w:rsidRPr="00136240" w:rsidRDefault="005A220D" w:rsidP="005A220D">
            <w:pPr>
              <w:pStyle w:val="tabteksts"/>
              <w:jc w:val="center"/>
            </w:pPr>
            <w:r w:rsidRPr="00136240">
              <w:t>95,0</w:t>
            </w:r>
          </w:p>
        </w:tc>
        <w:tc>
          <w:tcPr>
            <w:tcW w:w="619" w:type="pct"/>
            <w:tcBorders>
              <w:top w:val="single" w:sz="4" w:space="0" w:color="000000"/>
              <w:left w:val="single" w:sz="4" w:space="0" w:color="000000"/>
              <w:bottom w:val="single" w:sz="4" w:space="0" w:color="auto"/>
              <w:right w:val="single" w:sz="4" w:space="0" w:color="000000"/>
            </w:tcBorders>
            <w:hideMark/>
          </w:tcPr>
          <w:p w:rsidR="005A220D" w:rsidRPr="00136240" w:rsidRDefault="005A220D" w:rsidP="005A220D">
            <w:pPr>
              <w:pStyle w:val="tabteksts"/>
              <w:jc w:val="center"/>
              <w:rPr>
                <w:szCs w:val="18"/>
              </w:rPr>
            </w:pPr>
            <w:r w:rsidRPr="00136240">
              <w:rPr>
                <w:szCs w:val="18"/>
              </w:rPr>
              <w:t>95,0</w:t>
            </w:r>
          </w:p>
        </w:tc>
        <w:tc>
          <w:tcPr>
            <w:tcW w:w="683" w:type="pct"/>
            <w:tcBorders>
              <w:top w:val="single" w:sz="4" w:space="0" w:color="000000"/>
              <w:left w:val="single" w:sz="4" w:space="0" w:color="000000"/>
              <w:bottom w:val="single" w:sz="4" w:space="0" w:color="auto"/>
              <w:right w:val="single" w:sz="4" w:space="0" w:color="000000"/>
            </w:tcBorders>
            <w:hideMark/>
          </w:tcPr>
          <w:p w:rsidR="005A220D" w:rsidRPr="00136240" w:rsidRDefault="005A220D" w:rsidP="005A220D">
            <w:pPr>
              <w:pStyle w:val="tabteksts"/>
              <w:jc w:val="center"/>
              <w:rPr>
                <w:szCs w:val="18"/>
              </w:rPr>
            </w:pPr>
            <w:r w:rsidRPr="00136240">
              <w:rPr>
                <w:szCs w:val="18"/>
              </w:rPr>
              <w:t>95,0</w:t>
            </w:r>
          </w:p>
        </w:tc>
        <w:tc>
          <w:tcPr>
            <w:tcW w:w="681" w:type="pct"/>
            <w:tcBorders>
              <w:top w:val="single" w:sz="4" w:space="0" w:color="000000"/>
              <w:left w:val="single" w:sz="4" w:space="0" w:color="000000"/>
              <w:bottom w:val="single" w:sz="4" w:space="0" w:color="auto"/>
              <w:right w:val="single" w:sz="4" w:space="0" w:color="000000"/>
            </w:tcBorders>
          </w:tcPr>
          <w:p w:rsidR="005A220D" w:rsidRPr="00136240" w:rsidRDefault="005A220D" w:rsidP="005A220D">
            <w:pPr>
              <w:pStyle w:val="tabteksts"/>
              <w:jc w:val="center"/>
              <w:rPr>
                <w:szCs w:val="18"/>
              </w:rPr>
            </w:pPr>
            <w:r w:rsidRPr="00136240">
              <w:rPr>
                <w:szCs w:val="18"/>
              </w:rPr>
              <w:t>95,0</w:t>
            </w:r>
          </w:p>
        </w:tc>
      </w:tr>
      <w:tr w:rsidR="005A220D" w:rsidRPr="00136240" w:rsidTr="005A220D">
        <w:trPr>
          <w:jc w:val="center"/>
        </w:trPr>
        <w:tc>
          <w:tcPr>
            <w:tcW w:w="1803" w:type="pct"/>
            <w:tcBorders>
              <w:top w:val="single" w:sz="4" w:space="0" w:color="auto"/>
              <w:left w:val="single" w:sz="4" w:space="0" w:color="auto"/>
              <w:bottom w:val="single" w:sz="4" w:space="0" w:color="auto"/>
              <w:right w:val="single" w:sz="4" w:space="0" w:color="auto"/>
            </w:tcBorders>
            <w:hideMark/>
          </w:tcPr>
          <w:p w:rsidR="005A220D" w:rsidRPr="00136240" w:rsidRDefault="005A220D" w:rsidP="005A220D">
            <w:pPr>
              <w:pStyle w:val="tabteksts"/>
            </w:pPr>
            <w:r w:rsidRPr="00136240">
              <w:rPr>
                <w:szCs w:val="18"/>
              </w:rPr>
              <w:lastRenderedPageBreak/>
              <w:t>Organizēto elektronisko izsoļu skaits E-izsoļu portālā</w:t>
            </w:r>
          </w:p>
        </w:tc>
        <w:tc>
          <w:tcPr>
            <w:tcW w:w="606" w:type="pct"/>
            <w:tcBorders>
              <w:top w:val="single" w:sz="4" w:space="0" w:color="auto"/>
              <w:left w:val="single" w:sz="4" w:space="0" w:color="auto"/>
              <w:bottom w:val="single" w:sz="4" w:space="0" w:color="auto"/>
              <w:right w:val="single" w:sz="4" w:space="0" w:color="auto"/>
            </w:tcBorders>
            <w:hideMark/>
          </w:tcPr>
          <w:p w:rsidR="005A220D" w:rsidRPr="00136240" w:rsidRDefault="005A220D" w:rsidP="005A220D">
            <w:pPr>
              <w:pStyle w:val="tabteksts"/>
              <w:jc w:val="center"/>
              <w:rPr>
                <w:szCs w:val="18"/>
              </w:rPr>
            </w:pPr>
            <w:r w:rsidRPr="00136240">
              <w:rPr>
                <w:szCs w:val="18"/>
              </w:rPr>
              <w:t>4 911</w:t>
            </w:r>
          </w:p>
        </w:tc>
        <w:tc>
          <w:tcPr>
            <w:tcW w:w="608" w:type="pct"/>
            <w:tcBorders>
              <w:top w:val="single" w:sz="4" w:space="0" w:color="auto"/>
              <w:left w:val="single" w:sz="4" w:space="0" w:color="auto"/>
              <w:bottom w:val="single" w:sz="4" w:space="0" w:color="auto"/>
              <w:right w:val="single" w:sz="4" w:space="0" w:color="auto"/>
            </w:tcBorders>
            <w:hideMark/>
          </w:tcPr>
          <w:p w:rsidR="005A220D" w:rsidRPr="00136240" w:rsidRDefault="005A220D" w:rsidP="005A220D">
            <w:pPr>
              <w:pStyle w:val="tabteksts"/>
              <w:jc w:val="center"/>
            </w:pPr>
            <w:r w:rsidRPr="00136240">
              <w:t>5 200</w:t>
            </w:r>
          </w:p>
        </w:tc>
        <w:tc>
          <w:tcPr>
            <w:tcW w:w="619" w:type="pct"/>
            <w:tcBorders>
              <w:top w:val="single" w:sz="4" w:space="0" w:color="auto"/>
              <w:left w:val="single" w:sz="4" w:space="0" w:color="auto"/>
              <w:bottom w:val="single" w:sz="4" w:space="0" w:color="auto"/>
              <w:right w:val="single" w:sz="4" w:space="0" w:color="auto"/>
            </w:tcBorders>
            <w:hideMark/>
          </w:tcPr>
          <w:p w:rsidR="005A220D" w:rsidRPr="00136240" w:rsidRDefault="005A220D" w:rsidP="005A220D">
            <w:pPr>
              <w:pStyle w:val="tabteksts"/>
              <w:jc w:val="center"/>
            </w:pPr>
            <w:r w:rsidRPr="00136240">
              <w:t>5 200</w:t>
            </w:r>
          </w:p>
        </w:tc>
        <w:tc>
          <w:tcPr>
            <w:tcW w:w="683" w:type="pct"/>
            <w:tcBorders>
              <w:top w:val="single" w:sz="4" w:space="0" w:color="auto"/>
              <w:left w:val="single" w:sz="4" w:space="0" w:color="auto"/>
              <w:bottom w:val="single" w:sz="4" w:space="0" w:color="auto"/>
              <w:right w:val="single" w:sz="4" w:space="0" w:color="auto"/>
            </w:tcBorders>
            <w:hideMark/>
          </w:tcPr>
          <w:p w:rsidR="005A220D" w:rsidRPr="00136240" w:rsidRDefault="005A220D" w:rsidP="005A220D">
            <w:pPr>
              <w:pStyle w:val="tabteksts"/>
              <w:jc w:val="center"/>
            </w:pPr>
            <w:r w:rsidRPr="00136240">
              <w:t>5 200</w:t>
            </w:r>
          </w:p>
        </w:tc>
        <w:tc>
          <w:tcPr>
            <w:tcW w:w="681" w:type="pct"/>
            <w:tcBorders>
              <w:top w:val="single" w:sz="4" w:space="0" w:color="auto"/>
              <w:left w:val="single" w:sz="4" w:space="0" w:color="auto"/>
              <w:bottom w:val="single" w:sz="4" w:space="0" w:color="auto"/>
              <w:right w:val="single" w:sz="4" w:space="0" w:color="auto"/>
            </w:tcBorders>
          </w:tcPr>
          <w:p w:rsidR="005A220D" w:rsidRPr="00136240" w:rsidRDefault="005A220D" w:rsidP="005A220D">
            <w:pPr>
              <w:pStyle w:val="tabteksts"/>
              <w:jc w:val="center"/>
            </w:pPr>
            <w:r w:rsidRPr="00136240">
              <w:t>5 200</w:t>
            </w:r>
          </w:p>
        </w:tc>
      </w:tr>
    </w:tbl>
    <w:p w:rsidR="005A220D" w:rsidRPr="00136240" w:rsidRDefault="005A220D" w:rsidP="005A220D">
      <w:pPr>
        <w:ind w:firstLine="0"/>
      </w:pPr>
    </w:p>
    <w:p w:rsidR="005A220D" w:rsidRPr="00136240" w:rsidRDefault="005A220D" w:rsidP="005A220D">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220D" w:rsidRPr="00136240" w:rsidTr="005A220D">
        <w:trPr>
          <w:trHeight w:val="283"/>
          <w:tblHeader/>
          <w:jc w:val="center"/>
        </w:trPr>
        <w:tc>
          <w:tcPr>
            <w:tcW w:w="3378" w:type="dxa"/>
            <w:vAlign w:val="center"/>
          </w:tcPr>
          <w:p w:rsidR="005A220D" w:rsidRPr="00136240" w:rsidRDefault="005A220D" w:rsidP="005A220D">
            <w:pPr>
              <w:pStyle w:val="tabteksts"/>
              <w:jc w:val="center"/>
              <w:rPr>
                <w:szCs w:val="24"/>
              </w:rPr>
            </w:pPr>
          </w:p>
        </w:tc>
        <w:tc>
          <w:tcPr>
            <w:tcW w:w="1131" w:type="dxa"/>
          </w:tcPr>
          <w:p w:rsidR="005A220D" w:rsidRPr="00136240" w:rsidRDefault="005A220D" w:rsidP="005A220D">
            <w:pPr>
              <w:pStyle w:val="tabteksts"/>
              <w:jc w:val="center"/>
              <w:rPr>
                <w:szCs w:val="24"/>
                <w:lang w:eastAsia="lv-LV"/>
              </w:rPr>
            </w:pPr>
            <w:r w:rsidRPr="00136240">
              <w:rPr>
                <w:szCs w:val="18"/>
                <w:lang w:eastAsia="lv-LV"/>
              </w:rPr>
              <w:t>2017. gads (izpilde)</w:t>
            </w:r>
          </w:p>
        </w:tc>
        <w:tc>
          <w:tcPr>
            <w:tcW w:w="1132" w:type="dxa"/>
            <w:vAlign w:val="center"/>
          </w:tcPr>
          <w:p w:rsidR="005A220D" w:rsidRPr="00136240" w:rsidRDefault="005A220D" w:rsidP="005A220D">
            <w:pPr>
              <w:pStyle w:val="tabteksts"/>
              <w:jc w:val="center"/>
              <w:rPr>
                <w:szCs w:val="24"/>
                <w:lang w:eastAsia="lv-LV"/>
              </w:rPr>
            </w:pPr>
            <w:r w:rsidRPr="00136240">
              <w:rPr>
                <w:szCs w:val="18"/>
                <w:lang w:eastAsia="lv-LV"/>
              </w:rPr>
              <w:t>2018. gada plāns</w:t>
            </w:r>
          </w:p>
        </w:tc>
        <w:tc>
          <w:tcPr>
            <w:tcW w:w="1132" w:type="dxa"/>
          </w:tcPr>
          <w:p w:rsidR="005A220D" w:rsidRPr="00136240" w:rsidRDefault="005A220D"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5A220D" w:rsidRPr="00136240" w:rsidRDefault="005A220D" w:rsidP="005A220D">
            <w:pPr>
              <w:pStyle w:val="tabteksts"/>
              <w:jc w:val="center"/>
              <w:rPr>
                <w:szCs w:val="24"/>
                <w:lang w:eastAsia="lv-LV"/>
              </w:rPr>
            </w:pPr>
            <w:r w:rsidRPr="00136240">
              <w:rPr>
                <w:szCs w:val="18"/>
                <w:lang w:eastAsia="lv-LV"/>
              </w:rPr>
              <w:t>2020.gada prognoze</w:t>
            </w:r>
          </w:p>
        </w:tc>
        <w:tc>
          <w:tcPr>
            <w:tcW w:w="1132" w:type="dxa"/>
          </w:tcPr>
          <w:p w:rsidR="005A220D" w:rsidRPr="00136240" w:rsidRDefault="005A220D" w:rsidP="005A220D">
            <w:pPr>
              <w:pStyle w:val="tabteksts"/>
              <w:jc w:val="center"/>
              <w:rPr>
                <w:szCs w:val="24"/>
                <w:lang w:eastAsia="lv-LV"/>
              </w:rPr>
            </w:pPr>
            <w:r w:rsidRPr="00136240">
              <w:rPr>
                <w:szCs w:val="18"/>
                <w:lang w:eastAsia="lv-LV"/>
              </w:rPr>
              <w:t>2021.gada prognoze</w:t>
            </w:r>
          </w:p>
        </w:tc>
      </w:tr>
      <w:tr w:rsidR="005A220D" w:rsidRPr="00136240" w:rsidTr="005A220D">
        <w:trPr>
          <w:trHeight w:val="142"/>
          <w:jc w:val="center"/>
        </w:trPr>
        <w:tc>
          <w:tcPr>
            <w:tcW w:w="3378" w:type="dxa"/>
            <w:shd w:val="clear" w:color="auto" w:fill="D9D9D9" w:themeFill="background1" w:themeFillShade="D9"/>
            <w:vAlign w:val="center"/>
          </w:tcPr>
          <w:p w:rsidR="005A220D" w:rsidRPr="00136240" w:rsidRDefault="005A220D" w:rsidP="005A220D">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5A220D" w:rsidRPr="00136240" w:rsidRDefault="005A220D" w:rsidP="005A220D">
            <w:pPr>
              <w:pStyle w:val="tabteksts"/>
              <w:jc w:val="right"/>
            </w:pPr>
            <w:r w:rsidRPr="00136240">
              <w:t>4 354 365</w:t>
            </w:r>
          </w:p>
        </w:tc>
        <w:tc>
          <w:tcPr>
            <w:tcW w:w="1132" w:type="dxa"/>
            <w:shd w:val="clear" w:color="auto" w:fill="D9D9D9" w:themeFill="background1" w:themeFillShade="D9"/>
          </w:tcPr>
          <w:p w:rsidR="005A220D" w:rsidRPr="00136240" w:rsidRDefault="005A220D" w:rsidP="005A220D">
            <w:pPr>
              <w:pStyle w:val="tabteksts"/>
              <w:jc w:val="right"/>
            </w:pPr>
            <w:r w:rsidRPr="00136240">
              <w:t>4 496 571</w:t>
            </w:r>
          </w:p>
        </w:tc>
        <w:tc>
          <w:tcPr>
            <w:tcW w:w="1132" w:type="dxa"/>
            <w:shd w:val="clear" w:color="auto" w:fill="D9D9D9" w:themeFill="background1" w:themeFillShade="D9"/>
          </w:tcPr>
          <w:p w:rsidR="005A220D" w:rsidRPr="00136240" w:rsidRDefault="005A220D" w:rsidP="005A220D">
            <w:pPr>
              <w:pStyle w:val="tabteksts"/>
              <w:jc w:val="right"/>
            </w:pPr>
            <w:r w:rsidRPr="00136240">
              <w:t>4 101 650</w:t>
            </w:r>
          </w:p>
        </w:tc>
        <w:tc>
          <w:tcPr>
            <w:tcW w:w="1132" w:type="dxa"/>
            <w:shd w:val="clear" w:color="auto" w:fill="D9D9D9" w:themeFill="background1" w:themeFillShade="D9"/>
          </w:tcPr>
          <w:p w:rsidR="005A220D" w:rsidRPr="00136240" w:rsidRDefault="005A220D" w:rsidP="005A220D">
            <w:pPr>
              <w:pStyle w:val="tabteksts"/>
              <w:jc w:val="right"/>
            </w:pPr>
            <w:r w:rsidRPr="00136240">
              <w:t>4 105 201</w:t>
            </w:r>
          </w:p>
        </w:tc>
        <w:tc>
          <w:tcPr>
            <w:tcW w:w="1132" w:type="dxa"/>
            <w:shd w:val="clear" w:color="auto" w:fill="D9D9D9" w:themeFill="background1" w:themeFillShade="D9"/>
          </w:tcPr>
          <w:p w:rsidR="005A220D" w:rsidRPr="00136240" w:rsidRDefault="005A220D" w:rsidP="005A220D">
            <w:pPr>
              <w:pStyle w:val="tabteksts"/>
              <w:jc w:val="right"/>
            </w:pPr>
            <w:r w:rsidRPr="00136240">
              <w:t>4 105 201</w:t>
            </w:r>
          </w:p>
        </w:tc>
      </w:tr>
      <w:tr w:rsidR="005A220D" w:rsidRPr="00136240" w:rsidTr="005A220D">
        <w:trPr>
          <w:trHeight w:val="283"/>
          <w:jc w:val="center"/>
        </w:trPr>
        <w:tc>
          <w:tcPr>
            <w:tcW w:w="3378" w:type="dxa"/>
            <w:vAlign w:val="center"/>
          </w:tcPr>
          <w:p w:rsidR="005A220D" w:rsidRPr="00136240" w:rsidRDefault="005A220D" w:rsidP="005A220D">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5A220D" w:rsidRPr="00136240" w:rsidRDefault="005A220D" w:rsidP="005A220D">
            <w:pPr>
              <w:pStyle w:val="tabteksts"/>
              <w:jc w:val="center"/>
            </w:pPr>
            <w:r w:rsidRPr="00136240">
              <w:rPr>
                <w:b/>
                <w:bCs/>
              </w:rPr>
              <w:t>×</w:t>
            </w:r>
          </w:p>
        </w:tc>
        <w:tc>
          <w:tcPr>
            <w:tcW w:w="1132" w:type="dxa"/>
          </w:tcPr>
          <w:p w:rsidR="005A220D" w:rsidRPr="00136240" w:rsidRDefault="005A220D" w:rsidP="005A220D">
            <w:pPr>
              <w:pStyle w:val="tabteksts"/>
              <w:jc w:val="right"/>
            </w:pPr>
            <w:r w:rsidRPr="00136240">
              <w:t>142 206</w:t>
            </w:r>
          </w:p>
        </w:tc>
        <w:tc>
          <w:tcPr>
            <w:tcW w:w="1132" w:type="dxa"/>
          </w:tcPr>
          <w:p w:rsidR="005A220D" w:rsidRPr="00136240" w:rsidRDefault="005A220D" w:rsidP="005A220D">
            <w:pPr>
              <w:pStyle w:val="tabteksts"/>
              <w:jc w:val="right"/>
            </w:pPr>
            <w:r w:rsidRPr="00136240">
              <w:t>-394 921</w:t>
            </w:r>
          </w:p>
        </w:tc>
        <w:tc>
          <w:tcPr>
            <w:tcW w:w="1132" w:type="dxa"/>
          </w:tcPr>
          <w:p w:rsidR="005A220D" w:rsidRPr="00136240" w:rsidRDefault="005A220D" w:rsidP="005A220D">
            <w:pPr>
              <w:pStyle w:val="tabteksts"/>
              <w:jc w:val="right"/>
            </w:pPr>
            <w:r w:rsidRPr="00136240">
              <w:t>3 551</w:t>
            </w:r>
          </w:p>
        </w:tc>
        <w:tc>
          <w:tcPr>
            <w:tcW w:w="1132" w:type="dxa"/>
          </w:tcPr>
          <w:p w:rsidR="005A220D" w:rsidRPr="00136240" w:rsidRDefault="005A220D" w:rsidP="005A220D">
            <w:pPr>
              <w:pStyle w:val="tabteksts"/>
              <w:jc w:val="center"/>
            </w:pPr>
            <w:r w:rsidRPr="00136240">
              <w:rPr>
                <w:szCs w:val="18"/>
              </w:rPr>
              <w:t>-</w:t>
            </w:r>
          </w:p>
        </w:tc>
      </w:tr>
      <w:tr w:rsidR="005A220D" w:rsidRPr="00136240" w:rsidTr="005A220D">
        <w:trPr>
          <w:trHeight w:val="283"/>
          <w:jc w:val="center"/>
        </w:trPr>
        <w:tc>
          <w:tcPr>
            <w:tcW w:w="3378" w:type="dxa"/>
            <w:vAlign w:val="center"/>
          </w:tcPr>
          <w:p w:rsidR="005A220D" w:rsidRPr="00136240" w:rsidRDefault="005A220D" w:rsidP="005A220D">
            <w:pPr>
              <w:pStyle w:val="tabteksts"/>
            </w:pPr>
            <w:r w:rsidRPr="00136240">
              <w:rPr>
                <w:lang w:eastAsia="lv-LV"/>
              </w:rPr>
              <w:t>Kopējie izdevumi</w:t>
            </w:r>
            <w:r w:rsidRPr="00136240">
              <w:t>, % (+/–) pret iepriekšējo gadu</w:t>
            </w:r>
          </w:p>
        </w:tc>
        <w:tc>
          <w:tcPr>
            <w:tcW w:w="1131" w:type="dxa"/>
          </w:tcPr>
          <w:p w:rsidR="005A220D" w:rsidRPr="00136240" w:rsidRDefault="005A220D" w:rsidP="005A220D">
            <w:pPr>
              <w:pStyle w:val="tabteksts"/>
              <w:jc w:val="center"/>
            </w:pPr>
            <w:r w:rsidRPr="00136240">
              <w:rPr>
                <w:b/>
                <w:bCs/>
              </w:rPr>
              <w:t>×</w:t>
            </w:r>
          </w:p>
        </w:tc>
        <w:tc>
          <w:tcPr>
            <w:tcW w:w="1132" w:type="dxa"/>
          </w:tcPr>
          <w:p w:rsidR="005A220D" w:rsidRPr="00136240" w:rsidRDefault="005A220D" w:rsidP="005A220D">
            <w:pPr>
              <w:pStyle w:val="tabteksts"/>
              <w:jc w:val="right"/>
            </w:pPr>
            <w:r w:rsidRPr="00136240">
              <w:t>3,3</w:t>
            </w:r>
          </w:p>
        </w:tc>
        <w:tc>
          <w:tcPr>
            <w:tcW w:w="1132" w:type="dxa"/>
          </w:tcPr>
          <w:p w:rsidR="005A220D" w:rsidRPr="00136240" w:rsidRDefault="005A220D" w:rsidP="005A220D">
            <w:pPr>
              <w:pStyle w:val="tabteksts"/>
              <w:jc w:val="right"/>
            </w:pPr>
            <w:r w:rsidRPr="00136240">
              <w:t>-8,8</w:t>
            </w:r>
          </w:p>
        </w:tc>
        <w:tc>
          <w:tcPr>
            <w:tcW w:w="1132" w:type="dxa"/>
          </w:tcPr>
          <w:p w:rsidR="005A220D" w:rsidRPr="00136240" w:rsidRDefault="005A220D" w:rsidP="005A220D">
            <w:pPr>
              <w:pStyle w:val="tabteksts"/>
              <w:jc w:val="right"/>
            </w:pPr>
            <w:r w:rsidRPr="00136240">
              <w:t>0,1</w:t>
            </w:r>
          </w:p>
        </w:tc>
        <w:tc>
          <w:tcPr>
            <w:tcW w:w="1132" w:type="dxa"/>
          </w:tcPr>
          <w:p w:rsidR="005A220D" w:rsidRPr="00136240" w:rsidRDefault="005A220D" w:rsidP="005A220D">
            <w:pPr>
              <w:pStyle w:val="tabteksts"/>
              <w:jc w:val="center"/>
            </w:pPr>
            <w:r w:rsidRPr="00136240">
              <w:rPr>
                <w:szCs w:val="18"/>
              </w:rPr>
              <w:t>-</w:t>
            </w:r>
          </w:p>
        </w:tc>
      </w:tr>
      <w:tr w:rsidR="005A220D" w:rsidRPr="00136240" w:rsidTr="005A220D">
        <w:trPr>
          <w:trHeight w:val="142"/>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5A220D" w:rsidRPr="00136240" w:rsidRDefault="005A220D" w:rsidP="005A220D">
            <w:pPr>
              <w:pStyle w:val="tabteksts"/>
              <w:jc w:val="right"/>
              <w:rPr>
                <w:szCs w:val="18"/>
              </w:rPr>
            </w:pPr>
            <w:r w:rsidRPr="00136240">
              <w:rPr>
                <w:szCs w:val="18"/>
              </w:rPr>
              <w:t>1 817 061</w:t>
            </w:r>
          </w:p>
        </w:tc>
        <w:tc>
          <w:tcPr>
            <w:tcW w:w="1132" w:type="dxa"/>
          </w:tcPr>
          <w:p w:rsidR="005A220D" w:rsidRPr="00136240" w:rsidRDefault="005A220D" w:rsidP="005A220D">
            <w:pPr>
              <w:pStyle w:val="tabteksts"/>
              <w:jc w:val="right"/>
              <w:rPr>
                <w:szCs w:val="18"/>
              </w:rPr>
            </w:pPr>
            <w:r w:rsidRPr="00136240">
              <w:rPr>
                <w:szCs w:val="18"/>
              </w:rPr>
              <w:t>2 001 819</w:t>
            </w:r>
          </w:p>
        </w:tc>
        <w:tc>
          <w:tcPr>
            <w:tcW w:w="1132" w:type="dxa"/>
          </w:tcPr>
          <w:p w:rsidR="005A220D" w:rsidRPr="00136240" w:rsidRDefault="005A220D" w:rsidP="005A220D">
            <w:pPr>
              <w:pStyle w:val="tabteksts"/>
              <w:jc w:val="right"/>
              <w:rPr>
                <w:szCs w:val="18"/>
              </w:rPr>
            </w:pPr>
            <w:r w:rsidRPr="00136240">
              <w:rPr>
                <w:szCs w:val="18"/>
              </w:rPr>
              <w:t>2 050 184</w:t>
            </w:r>
          </w:p>
        </w:tc>
        <w:tc>
          <w:tcPr>
            <w:tcW w:w="1132" w:type="dxa"/>
          </w:tcPr>
          <w:p w:rsidR="005A220D" w:rsidRPr="00136240" w:rsidRDefault="005A220D" w:rsidP="005A220D">
            <w:pPr>
              <w:pStyle w:val="tabteksts"/>
              <w:jc w:val="right"/>
              <w:rPr>
                <w:szCs w:val="18"/>
              </w:rPr>
            </w:pPr>
            <w:r w:rsidRPr="00136240">
              <w:rPr>
                <w:szCs w:val="18"/>
              </w:rPr>
              <w:t>2 050 184</w:t>
            </w:r>
          </w:p>
        </w:tc>
        <w:tc>
          <w:tcPr>
            <w:tcW w:w="1132" w:type="dxa"/>
          </w:tcPr>
          <w:p w:rsidR="005A220D" w:rsidRPr="00136240" w:rsidRDefault="005A220D" w:rsidP="005A220D">
            <w:pPr>
              <w:pStyle w:val="tabteksts"/>
              <w:jc w:val="right"/>
              <w:rPr>
                <w:szCs w:val="18"/>
              </w:rPr>
            </w:pPr>
            <w:r w:rsidRPr="00136240">
              <w:rPr>
                <w:szCs w:val="18"/>
              </w:rPr>
              <w:t>2 050 184</w:t>
            </w:r>
          </w:p>
        </w:tc>
      </w:tr>
      <w:tr w:rsidR="005A220D" w:rsidRPr="00136240" w:rsidTr="005A220D">
        <w:trPr>
          <w:trHeight w:val="283"/>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Vidējais amata</w:t>
            </w:r>
            <w:r>
              <w:rPr>
                <w:color w:val="000000" w:themeColor="text1"/>
                <w:szCs w:val="18"/>
              </w:rPr>
              <w:t xml:space="preserve"> vietu skaits gadā</w:t>
            </w:r>
          </w:p>
        </w:tc>
        <w:tc>
          <w:tcPr>
            <w:tcW w:w="1131" w:type="dxa"/>
          </w:tcPr>
          <w:p w:rsidR="005A220D" w:rsidRPr="00136240" w:rsidRDefault="005A220D" w:rsidP="005A220D">
            <w:pPr>
              <w:pStyle w:val="tabteksts"/>
              <w:jc w:val="right"/>
              <w:rPr>
                <w:szCs w:val="18"/>
              </w:rPr>
            </w:pPr>
            <w:r w:rsidRPr="00136240">
              <w:rPr>
                <w:szCs w:val="18"/>
              </w:rPr>
              <w:t>90</w:t>
            </w:r>
          </w:p>
        </w:tc>
        <w:tc>
          <w:tcPr>
            <w:tcW w:w="1132" w:type="dxa"/>
          </w:tcPr>
          <w:p w:rsidR="005A220D" w:rsidRPr="00136240" w:rsidRDefault="005A220D" w:rsidP="005A220D">
            <w:pPr>
              <w:pStyle w:val="tabteksts"/>
              <w:jc w:val="right"/>
              <w:rPr>
                <w:szCs w:val="18"/>
              </w:rPr>
            </w:pPr>
            <w:r w:rsidRPr="00136240">
              <w:rPr>
                <w:szCs w:val="18"/>
              </w:rPr>
              <w:t>90</w:t>
            </w:r>
          </w:p>
        </w:tc>
        <w:tc>
          <w:tcPr>
            <w:tcW w:w="1132" w:type="dxa"/>
          </w:tcPr>
          <w:p w:rsidR="005A220D" w:rsidRPr="00136240" w:rsidRDefault="005A220D" w:rsidP="005A220D">
            <w:pPr>
              <w:pStyle w:val="tabteksts"/>
              <w:jc w:val="right"/>
              <w:rPr>
                <w:szCs w:val="18"/>
              </w:rPr>
            </w:pPr>
            <w:r w:rsidRPr="00136240">
              <w:rPr>
                <w:szCs w:val="18"/>
              </w:rPr>
              <w:t>90</w:t>
            </w:r>
          </w:p>
        </w:tc>
        <w:tc>
          <w:tcPr>
            <w:tcW w:w="1132" w:type="dxa"/>
          </w:tcPr>
          <w:p w:rsidR="005A220D" w:rsidRPr="00136240" w:rsidRDefault="005A220D" w:rsidP="005A220D">
            <w:pPr>
              <w:pStyle w:val="tabteksts"/>
              <w:jc w:val="right"/>
              <w:rPr>
                <w:szCs w:val="18"/>
              </w:rPr>
            </w:pPr>
            <w:r w:rsidRPr="00136240">
              <w:rPr>
                <w:szCs w:val="18"/>
              </w:rPr>
              <w:t>90</w:t>
            </w:r>
          </w:p>
        </w:tc>
        <w:tc>
          <w:tcPr>
            <w:tcW w:w="1132" w:type="dxa"/>
          </w:tcPr>
          <w:p w:rsidR="005A220D" w:rsidRPr="00136240" w:rsidRDefault="005A220D" w:rsidP="005A220D">
            <w:pPr>
              <w:pStyle w:val="tabteksts"/>
              <w:jc w:val="right"/>
              <w:rPr>
                <w:szCs w:val="18"/>
              </w:rPr>
            </w:pPr>
            <w:r w:rsidRPr="00136240">
              <w:rPr>
                <w:szCs w:val="18"/>
              </w:rPr>
              <w:t>90</w:t>
            </w:r>
          </w:p>
        </w:tc>
      </w:tr>
      <w:tr w:rsidR="005A220D" w:rsidRPr="00136240" w:rsidTr="005A220D">
        <w:trPr>
          <w:trHeight w:val="283"/>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5A220D" w:rsidRPr="00136240" w:rsidRDefault="005A220D" w:rsidP="005A220D">
            <w:pPr>
              <w:pStyle w:val="tabteksts"/>
              <w:jc w:val="right"/>
              <w:rPr>
                <w:szCs w:val="18"/>
              </w:rPr>
            </w:pPr>
            <w:r w:rsidRPr="00136240">
              <w:rPr>
                <w:szCs w:val="18"/>
              </w:rPr>
              <w:t>1 682</w:t>
            </w:r>
          </w:p>
        </w:tc>
        <w:tc>
          <w:tcPr>
            <w:tcW w:w="1132" w:type="dxa"/>
          </w:tcPr>
          <w:p w:rsidR="005A220D" w:rsidRPr="00136240" w:rsidRDefault="005A220D" w:rsidP="005A220D">
            <w:pPr>
              <w:pStyle w:val="tabteksts"/>
              <w:jc w:val="right"/>
              <w:rPr>
                <w:szCs w:val="18"/>
              </w:rPr>
            </w:pPr>
            <w:r w:rsidRPr="00136240">
              <w:rPr>
                <w:szCs w:val="18"/>
              </w:rPr>
              <w:t>1 854</w:t>
            </w:r>
          </w:p>
        </w:tc>
        <w:tc>
          <w:tcPr>
            <w:tcW w:w="1132" w:type="dxa"/>
          </w:tcPr>
          <w:p w:rsidR="005A220D" w:rsidRPr="00136240" w:rsidRDefault="005A220D" w:rsidP="005A220D">
            <w:pPr>
              <w:pStyle w:val="tabteksts"/>
              <w:jc w:val="right"/>
              <w:rPr>
                <w:szCs w:val="18"/>
              </w:rPr>
            </w:pPr>
            <w:r w:rsidRPr="00136240">
              <w:rPr>
                <w:szCs w:val="18"/>
              </w:rPr>
              <w:t>1 898</w:t>
            </w:r>
          </w:p>
        </w:tc>
        <w:tc>
          <w:tcPr>
            <w:tcW w:w="1132" w:type="dxa"/>
          </w:tcPr>
          <w:p w:rsidR="005A220D" w:rsidRPr="00136240" w:rsidRDefault="005A220D" w:rsidP="005A220D">
            <w:pPr>
              <w:pStyle w:val="tabteksts"/>
              <w:jc w:val="right"/>
              <w:rPr>
                <w:szCs w:val="18"/>
              </w:rPr>
            </w:pPr>
            <w:r w:rsidRPr="00136240">
              <w:rPr>
                <w:szCs w:val="18"/>
              </w:rPr>
              <w:t>1 898</w:t>
            </w:r>
          </w:p>
        </w:tc>
        <w:tc>
          <w:tcPr>
            <w:tcW w:w="1132" w:type="dxa"/>
          </w:tcPr>
          <w:p w:rsidR="005A220D" w:rsidRPr="00136240" w:rsidRDefault="005A220D" w:rsidP="005A220D">
            <w:pPr>
              <w:pStyle w:val="tabteksts"/>
              <w:jc w:val="right"/>
              <w:rPr>
                <w:szCs w:val="18"/>
              </w:rPr>
            </w:pPr>
            <w:r w:rsidRPr="00136240">
              <w:rPr>
                <w:szCs w:val="18"/>
              </w:rPr>
              <w:t>1 898</w:t>
            </w:r>
          </w:p>
        </w:tc>
      </w:tr>
    </w:tbl>
    <w:p w:rsidR="005A220D" w:rsidRPr="00136240" w:rsidRDefault="005A220D" w:rsidP="005A220D">
      <w:pPr>
        <w:pStyle w:val="Tabuluvirsraksti"/>
        <w:spacing w:after="0"/>
        <w:rPr>
          <w:lang w:eastAsia="lv-LV"/>
        </w:rPr>
      </w:pPr>
    </w:p>
    <w:p w:rsidR="005A220D" w:rsidRPr="00136240" w:rsidRDefault="005A220D" w:rsidP="005A220D">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5A220D" w:rsidRPr="00136240" w:rsidRDefault="005A220D" w:rsidP="005A220D">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220D" w:rsidRPr="00136240" w:rsidTr="005A220D">
        <w:trPr>
          <w:trHeight w:val="142"/>
          <w:tblHeader/>
          <w:jc w:val="center"/>
        </w:trPr>
        <w:tc>
          <w:tcPr>
            <w:tcW w:w="5241" w:type="dxa"/>
            <w:vAlign w:val="center"/>
          </w:tcPr>
          <w:p w:rsidR="005A220D" w:rsidRPr="00136240" w:rsidRDefault="005A220D" w:rsidP="005A220D">
            <w:pPr>
              <w:pStyle w:val="tabteksts"/>
              <w:jc w:val="center"/>
              <w:rPr>
                <w:szCs w:val="18"/>
              </w:rPr>
            </w:pPr>
            <w:r w:rsidRPr="00136240">
              <w:rPr>
                <w:color w:val="000000" w:themeColor="text1"/>
                <w:szCs w:val="18"/>
                <w:lang w:eastAsia="lv-LV"/>
              </w:rPr>
              <w:t>Pasākums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Izmaiņas</w:t>
            </w:r>
          </w:p>
        </w:tc>
      </w:tr>
      <w:tr w:rsidR="005A220D" w:rsidRPr="00136240" w:rsidTr="005A220D">
        <w:trPr>
          <w:trHeight w:val="142"/>
          <w:jc w:val="center"/>
        </w:trPr>
        <w:tc>
          <w:tcPr>
            <w:tcW w:w="5241" w:type="dxa"/>
            <w:shd w:val="clear" w:color="auto" w:fill="D9D9D9" w:themeFill="background1" w:themeFillShade="D9"/>
          </w:tcPr>
          <w:p w:rsidR="005A220D" w:rsidRPr="00136240" w:rsidRDefault="005A220D" w:rsidP="005A220D">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601 696</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206 775</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-394 921</w:t>
            </w:r>
          </w:p>
        </w:tc>
      </w:tr>
      <w:tr w:rsidR="005A220D" w:rsidRPr="00136240" w:rsidTr="005A220D">
        <w:trPr>
          <w:jc w:val="center"/>
        </w:trPr>
        <w:tc>
          <w:tcPr>
            <w:tcW w:w="9072" w:type="dxa"/>
            <w:gridSpan w:val="4"/>
          </w:tcPr>
          <w:p w:rsidR="005A220D" w:rsidRPr="00136240" w:rsidRDefault="005A220D" w:rsidP="005A220D">
            <w:pPr>
              <w:pStyle w:val="tabteksts"/>
              <w:ind w:firstLine="313"/>
              <w:rPr>
                <w:szCs w:val="18"/>
              </w:rPr>
            </w:pPr>
            <w:r w:rsidRPr="00136240">
              <w:rPr>
                <w:i/>
                <w:szCs w:val="18"/>
                <w:lang w:eastAsia="lv-LV"/>
              </w:rPr>
              <w:t>t. sk.:</w:t>
            </w:r>
          </w:p>
        </w:tc>
      </w:tr>
      <w:tr w:rsidR="005A220D" w:rsidRPr="00136240" w:rsidTr="005A220D">
        <w:trPr>
          <w:trHeight w:val="142"/>
          <w:jc w:val="center"/>
        </w:trPr>
        <w:tc>
          <w:tcPr>
            <w:tcW w:w="5241" w:type="dxa"/>
            <w:shd w:val="clear" w:color="auto" w:fill="F2F2F2" w:themeFill="background1" w:themeFillShade="F2"/>
            <w:vAlign w:val="center"/>
          </w:tcPr>
          <w:p w:rsidR="005A220D" w:rsidRPr="00136240" w:rsidRDefault="005A220D" w:rsidP="005A220D">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601 696</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206 775</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-394 921</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1. Samazināti izdevumi 2018.gadā īstenotajam prioritārajam pasākumam "Datu apmaiņas risinājuma izstrāde informācijas apmaiņai par reģistrētajiem nodrošinājuma līdzekļiem"</w:t>
            </w:r>
          </w:p>
        </w:tc>
        <w:tc>
          <w:tcPr>
            <w:tcW w:w="1277" w:type="dxa"/>
          </w:tcPr>
          <w:p w:rsidR="005A220D" w:rsidRPr="00136240" w:rsidRDefault="005A220D" w:rsidP="005A220D">
            <w:pPr>
              <w:pStyle w:val="tabteksts"/>
              <w:jc w:val="right"/>
              <w:rPr>
                <w:szCs w:val="18"/>
              </w:rPr>
            </w:pPr>
            <w:r w:rsidRPr="00136240">
              <w:rPr>
                <w:szCs w:val="18"/>
              </w:rPr>
              <w:t>42 350</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-42 350</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2. Samazināti izdevumi 2018.gadā īstenotajam prioritārajam pasākumam "Izpildu lietu reģistra tehnoloģisko resursu paplašināšana"</w:t>
            </w:r>
          </w:p>
        </w:tc>
        <w:tc>
          <w:tcPr>
            <w:tcW w:w="1277" w:type="dxa"/>
          </w:tcPr>
          <w:p w:rsidR="005A220D" w:rsidRPr="00136240" w:rsidRDefault="005A220D" w:rsidP="005A220D">
            <w:pPr>
              <w:pStyle w:val="tabteksts"/>
              <w:jc w:val="right"/>
              <w:rPr>
                <w:szCs w:val="18"/>
              </w:rPr>
            </w:pPr>
            <w:r w:rsidRPr="00136240">
              <w:rPr>
                <w:szCs w:val="18"/>
              </w:rPr>
              <w:t>136 075</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-136 075</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3. Samazināti izdevumi no ieņēmumiem no maksas pakalpojumiem un citiem pašu ieņēmumiem saistībā ar to, ka Elektronisko izsoļu vietnēs izs</w:t>
            </w:r>
            <w:r>
              <w:rPr>
                <w:i/>
                <w:szCs w:val="18"/>
                <w:lang w:eastAsia="lv-LV"/>
              </w:rPr>
              <w:t>oļu dalībnieku skaits ir mazāks</w:t>
            </w:r>
            <w:r w:rsidRPr="00136240">
              <w:rPr>
                <w:i/>
                <w:szCs w:val="18"/>
                <w:lang w:eastAsia="lv-LV"/>
              </w:rPr>
              <w:t xml:space="preserve"> kā plānots un kreditēšanas pakalpojumu sniedzēju un kredītinformācijas biroja ieinteresētība informācijas saņemšanai no</w:t>
            </w:r>
            <w:r>
              <w:rPr>
                <w:i/>
                <w:szCs w:val="18"/>
                <w:lang w:eastAsia="lv-LV"/>
              </w:rPr>
              <w:t xml:space="preserve"> Izpildu lietu reģistra fizisko</w:t>
            </w:r>
            <w:r w:rsidRPr="00136240">
              <w:rPr>
                <w:i/>
                <w:szCs w:val="18"/>
                <w:lang w:eastAsia="lv-LV"/>
              </w:rPr>
              <w:t xml:space="preserve"> un juridisko personu kredītspējas vērtēšanai tika pārvērtēta</w:t>
            </w:r>
          </w:p>
        </w:tc>
        <w:tc>
          <w:tcPr>
            <w:tcW w:w="1277" w:type="dxa"/>
          </w:tcPr>
          <w:p w:rsidR="005A220D" w:rsidRPr="00136240" w:rsidRDefault="005A220D" w:rsidP="005A220D">
            <w:pPr>
              <w:pStyle w:val="tabteksts"/>
              <w:jc w:val="right"/>
              <w:rPr>
                <w:szCs w:val="18"/>
              </w:rPr>
            </w:pPr>
            <w:r w:rsidRPr="00136240">
              <w:rPr>
                <w:szCs w:val="18"/>
              </w:rPr>
              <w:t>419 720</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-419 720</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4. Palielināti izdevumi no ieņēmumiem no maksas pakalpojumiem un citiem pašu ieņēmumiem saistībā ar  Ministru kabineta noteikumiem Nr.343 "Tiesu administrācijas maksas pakalpojumu cenrādis" , lai nodrošinātu maksas pakalpojumu sniegšanu, ievērojot 2017. gada 20.jūnija Ministru kabineta  sēdē (protokola Nr.31 14.§) nolemto</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152 075</w:t>
            </w:r>
          </w:p>
        </w:tc>
        <w:tc>
          <w:tcPr>
            <w:tcW w:w="1277" w:type="dxa"/>
          </w:tcPr>
          <w:p w:rsidR="005A220D" w:rsidRPr="00136240" w:rsidRDefault="005A220D" w:rsidP="005A220D">
            <w:pPr>
              <w:pStyle w:val="tabteksts"/>
              <w:jc w:val="right"/>
              <w:rPr>
                <w:szCs w:val="18"/>
              </w:rPr>
            </w:pPr>
            <w:r w:rsidRPr="00136240">
              <w:rPr>
                <w:szCs w:val="18"/>
              </w:rPr>
              <w:t>152 075</w:t>
            </w:r>
          </w:p>
        </w:tc>
      </w:tr>
      <w:tr w:rsidR="005A220D" w:rsidRPr="00136240" w:rsidTr="005A220D">
        <w:trPr>
          <w:trHeight w:val="142"/>
          <w:jc w:val="center"/>
        </w:trPr>
        <w:tc>
          <w:tcPr>
            <w:tcW w:w="5241" w:type="dxa"/>
          </w:tcPr>
          <w:p w:rsidR="005A220D" w:rsidRPr="00136240" w:rsidRDefault="005A220D" w:rsidP="005A220D">
            <w:pPr>
              <w:pStyle w:val="tabteksts"/>
              <w:ind w:left="306"/>
              <w:rPr>
                <w:i/>
                <w:szCs w:val="18"/>
                <w:lang w:eastAsia="lv-LV"/>
              </w:rPr>
            </w:pPr>
            <w:r w:rsidRPr="00136240">
              <w:rPr>
                <w:i/>
                <w:szCs w:val="18"/>
                <w:lang w:eastAsia="lv-LV"/>
              </w:rPr>
              <w:t>t.sk. iekšējā līdzekļu pārdale starp budžeta programmām (apakšprogrammām)</w:t>
            </w:r>
          </w:p>
        </w:tc>
        <w:tc>
          <w:tcPr>
            <w:tcW w:w="1277" w:type="dxa"/>
          </w:tcPr>
          <w:p w:rsidR="005A220D" w:rsidRPr="00136240" w:rsidRDefault="005A220D" w:rsidP="005A220D">
            <w:pPr>
              <w:pStyle w:val="tabteksts"/>
              <w:jc w:val="right"/>
              <w:rPr>
                <w:szCs w:val="18"/>
              </w:rPr>
            </w:pPr>
            <w:r w:rsidRPr="00136240">
              <w:rPr>
                <w:szCs w:val="18"/>
              </w:rPr>
              <w:t>3 551</w:t>
            </w:r>
          </w:p>
        </w:tc>
        <w:tc>
          <w:tcPr>
            <w:tcW w:w="1277" w:type="dxa"/>
          </w:tcPr>
          <w:p w:rsidR="005A220D" w:rsidRPr="00136240" w:rsidRDefault="005A220D" w:rsidP="005A220D">
            <w:pPr>
              <w:pStyle w:val="tabteksts"/>
              <w:jc w:val="right"/>
              <w:rPr>
                <w:szCs w:val="18"/>
              </w:rPr>
            </w:pPr>
            <w:r w:rsidRPr="00136240">
              <w:rPr>
                <w:szCs w:val="18"/>
              </w:rPr>
              <w:t>54 700</w:t>
            </w:r>
          </w:p>
        </w:tc>
        <w:tc>
          <w:tcPr>
            <w:tcW w:w="1277" w:type="dxa"/>
          </w:tcPr>
          <w:p w:rsidR="005A220D" w:rsidRPr="00136240" w:rsidRDefault="005A220D" w:rsidP="005A220D">
            <w:pPr>
              <w:pStyle w:val="tabteksts"/>
              <w:jc w:val="right"/>
              <w:rPr>
                <w:szCs w:val="18"/>
              </w:rPr>
            </w:pPr>
            <w:r w:rsidRPr="00136240">
              <w:rPr>
                <w:szCs w:val="18"/>
              </w:rPr>
              <w:t>51 149</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Iekšējā līdzekļu pārdale no budžeta apakšprogrammas 06.03.00 "Maksātnespējas procesa pārvaldība", lai nodrošinātu Elektroniskās maksātnespējas uzraudzības sistēmas (EMUS), rindas un risku vadības sistēmas attīstību.</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54 700</w:t>
            </w:r>
          </w:p>
        </w:tc>
        <w:tc>
          <w:tcPr>
            <w:tcW w:w="1277" w:type="dxa"/>
          </w:tcPr>
          <w:p w:rsidR="005A220D" w:rsidRPr="00136240" w:rsidRDefault="005A220D" w:rsidP="005A220D">
            <w:pPr>
              <w:pStyle w:val="tabteksts"/>
              <w:jc w:val="right"/>
              <w:rPr>
                <w:szCs w:val="18"/>
              </w:rPr>
            </w:pPr>
            <w:r w:rsidRPr="00136240">
              <w:rPr>
                <w:szCs w:val="18"/>
              </w:rPr>
              <w:t>54 700</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Iekšējā līdzekļu pārdale uz budžeta apakšprogrammu 73.07.00 "Pārējās ārvalstu finanšu palīdzības līdzfinansētie projekti (2014-2020)", lai nodrošinātu Ziemeļvalstu un Baltijas valstu mobilitātes programmas "Valsts administrācija"  projekta "E-pierādījumu dzīves cikls" īstenošanu</w:t>
            </w:r>
          </w:p>
        </w:tc>
        <w:tc>
          <w:tcPr>
            <w:tcW w:w="1277" w:type="dxa"/>
          </w:tcPr>
          <w:p w:rsidR="005A220D" w:rsidRPr="00136240" w:rsidRDefault="005A220D" w:rsidP="005A220D">
            <w:pPr>
              <w:pStyle w:val="tabteksts"/>
              <w:jc w:val="right"/>
              <w:rPr>
                <w:szCs w:val="18"/>
              </w:rPr>
            </w:pPr>
            <w:r w:rsidRPr="00136240">
              <w:rPr>
                <w:szCs w:val="18"/>
              </w:rPr>
              <w:t>3 551</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-3 551</w:t>
            </w:r>
          </w:p>
        </w:tc>
      </w:tr>
    </w:tbl>
    <w:p w:rsidR="005A220D" w:rsidRPr="00136240" w:rsidRDefault="005A220D" w:rsidP="00C12F09">
      <w:pPr>
        <w:pStyle w:val="programmas"/>
        <w:spacing w:before="360" w:after="360"/>
      </w:pPr>
      <w:r w:rsidRPr="00136240">
        <w:t>03.02.00 Apgabaltiesas un rajonu (pilsētu) tiesas</w:t>
      </w:r>
    </w:p>
    <w:p w:rsidR="005A220D" w:rsidRPr="00136240" w:rsidRDefault="005A220D" w:rsidP="005A220D">
      <w:pPr>
        <w:ind w:firstLine="0"/>
        <w:rPr>
          <w:u w:val="single"/>
        </w:rPr>
      </w:pPr>
      <w:r w:rsidRPr="00136240">
        <w:rPr>
          <w:u w:val="single"/>
        </w:rPr>
        <w:t>Apakšprogrammas mērķis:</w:t>
      </w:r>
    </w:p>
    <w:p w:rsidR="005A220D" w:rsidRPr="00136240" w:rsidRDefault="005A220D" w:rsidP="005A220D">
      <w:pPr>
        <w:ind w:firstLine="720"/>
        <w:rPr>
          <w:szCs w:val="24"/>
        </w:rPr>
      </w:pPr>
      <w:r>
        <w:rPr>
          <w:szCs w:val="24"/>
        </w:rPr>
        <w:t>t</w:t>
      </w:r>
      <w:r w:rsidRPr="00136240">
        <w:rPr>
          <w:szCs w:val="24"/>
        </w:rPr>
        <w:t>aisnīgs, efektīvs (ātrs) un objektīvs tiesas process.</w:t>
      </w:r>
    </w:p>
    <w:p w:rsidR="005A220D" w:rsidRPr="00136240" w:rsidRDefault="005A220D" w:rsidP="005A220D">
      <w:pPr>
        <w:ind w:firstLine="0"/>
        <w:rPr>
          <w:u w:val="single"/>
        </w:rPr>
      </w:pPr>
      <w:r w:rsidRPr="00136240">
        <w:rPr>
          <w:u w:val="single"/>
        </w:rPr>
        <w:t>Galvenās aktivitātes:</w:t>
      </w:r>
    </w:p>
    <w:p w:rsidR="005A220D" w:rsidRPr="00136240" w:rsidRDefault="005A220D" w:rsidP="007F2D6B">
      <w:pPr>
        <w:numPr>
          <w:ilvl w:val="0"/>
          <w:numId w:val="4"/>
        </w:numPr>
        <w:tabs>
          <w:tab w:val="left" w:pos="993"/>
        </w:tabs>
        <w:ind w:hanging="11"/>
      </w:pPr>
      <w:r w:rsidRPr="00136240">
        <w:t>tiesas lietas iztiesāšana likumā noteiktajā procesuālajā kārtībā;</w:t>
      </w:r>
    </w:p>
    <w:p w:rsidR="005A220D" w:rsidRPr="00136240" w:rsidRDefault="005A220D" w:rsidP="007F2D6B">
      <w:pPr>
        <w:numPr>
          <w:ilvl w:val="0"/>
          <w:numId w:val="4"/>
        </w:numPr>
        <w:tabs>
          <w:tab w:val="left" w:pos="993"/>
        </w:tabs>
        <w:spacing w:line="360" w:lineRule="auto"/>
        <w:ind w:hanging="11"/>
      </w:pPr>
      <w:r w:rsidRPr="00136240">
        <w:lastRenderedPageBreak/>
        <w:t>darījumu reģistrācija zemesgrāmatā.</w:t>
      </w:r>
    </w:p>
    <w:p w:rsidR="005A220D" w:rsidRPr="005A220D" w:rsidRDefault="005A220D" w:rsidP="005A220D">
      <w:pPr>
        <w:spacing w:line="360" w:lineRule="auto"/>
        <w:ind w:firstLine="0"/>
      </w:pPr>
      <w:r w:rsidRPr="00136240">
        <w:rPr>
          <w:u w:val="single"/>
        </w:rPr>
        <w:t>Apakšprogrammas izpildītājs</w:t>
      </w:r>
      <w:r w:rsidRPr="00136240">
        <w:t>: Tiesu administrācija, tiesas un zemesgrāmatu nodaļas.</w:t>
      </w:r>
    </w:p>
    <w:p w:rsidR="005A220D" w:rsidRPr="00136240" w:rsidRDefault="005A220D" w:rsidP="005A220D">
      <w:pPr>
        <w:pStyle w:val="Tabuluvirsraksti"/>
        <w:spacing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1"/>
        <w:gridCol w:w="1073"/>
        <w:gridCol w:w="1073"/>
        <w:gridCol w:w="1073"/>
        <w:gridCol w:w="1073"/>
        <w:gridCol w:w="1078"/>
      </w:tblGrid>
      <w:tr w:rsidR="005A220D" w:rsidRPr="00136240" w:rsidTr="005A220D">
        <w:trPr>
          <w:tblHeader/>
          <w:jc w:val="center"/>
        </w:trPr>
        <w:tc>
          <w:tcPr>
            <w:tcW w:w="2037"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rPr>
                <w:szCs w:val="18"/>
              </w:rPr>
            </w:pP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5A220D" w:rsidRPr="00136240" w:rsidRDefault="005A220D" w:rsidP="005A220D">
            <w:pPr>
              <w:pStyle w:val="tabteksts"/>
              <w:jc w:val="center"/>
              <w:rPr>
                <w:szCs w:val="18"/>
                <w:lang w:eastAsia="lv-LV"/>
              </w:rPr>
            </w:pPr>
            <w:r w:rsidRPr="00136240">
              <w:rPr>
                <w:szCs w:val="18"/>
                <w:lang w:eastAsia="lv-LV"/>
              </w:rPr>
              <w:t>2017.gada (izpilde)</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lang w:eastAsia="lv-LV"/>
              </w:rPr>
            </w:pPr>
            <w:r w:rsidRPr="00136240">
              <w:rPr>
                <w:szCs w:val="18"/>
                <w:lang w:eastAsia="lv-LV"/>
              </w:rPr>
              <w:t>2018.gada plāns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lang w:eastAsia="lv-LV"/>
              </w:rPr>
            </w:pPr>
            <w:r w:rsidRPr="00136240">
              <w:rPr>
                <w:szCs w:val="18"/>
                <w:lang w:eastAsia="lv-LV"/>
              </w:rPr>
              <w:t>2020.gada prognoze</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lang w:eastAsia="lv-LV"/>
              </w:rPr>
            </w:pPr>
            <w:r w:rsidRPr="00136240">
              <w:rPr>
                <w:szCs w:val="18"/>
                <w:lang w:eastAsia="lv-LV"/>
              </w:rPr>
              <w:t>2021.gada prognoze</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Nodrošināta administratīvo pārkāpumu lietu izskatīšana</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administratīvo pārkāpumu lietu skaits pirmās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6,7</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7</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7</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8</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9</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pirmās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102</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102,0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100</w:t>
            </w:r>
            <w: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102,0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102,0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administratīvo pārkāpumu lietu skaits apelācijas instances tiesās (tūkst.lietu)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1,1</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1,3</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1,3</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apelācijas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109</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110,0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103,0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104,0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105,0</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Nodrošināta administratīvo lietu izskatīšana</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administratīvo lietu skaits pirmās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2,1</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2,5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2,0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2,5</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t>2,5</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pirmās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99</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105,0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105,0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administratīvo lietu skaits apelācijas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1,8</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1,8</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1,8</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1,8</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apelācijas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126</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125,0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115,0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105,0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105</w:t>
            </w:r>
            <w:r>
              <w:rPr>
                <w:szCs w:val="18"/>
              </w:rPr>
              <w:t>,0</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rPr>
            </w:pPr>
            <w:r w:rsidRPr="00136240">
              <w:rPr>
                <w:szCs w:val="18"/>
              </w:rPr>
              <w:t>Nodrošināta civillietu izskatīšana</w:t>
            </w:r>
          </w:p>
        </w:tc>
      </w:tr>
      <w:tr w:rsidR="005A220D" w:rsidRPr="00136240" w:rsidTr="005A220D">
        <w:trPr>
          <w:trHeight w:val="383"/>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civillietu skaits pirmās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75,4</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70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70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70,1</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70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pirmās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105</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103,0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103,0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104,0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104,0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civillietu skaits apelācijas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5,5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6,0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6</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6</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apelācijas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101</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100,0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100,0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102,0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105</w:t>
            </w:r>
            <w:r>
              <w:rPr>
                <w:szCs w:val="18"/>
              </w:rPr>
              <w:t>,0</w:t>
            </w:r>
          </w:p>
        </w:tc>
      </w:tr>
      <w:tr w:rsidR="005A220D" w:rsidRPr="00136240" w:rsidTr="005A220D">
        <w:trPr>
          <w:trHeight w:val="96"/>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Nodrošināta krimināllietu izskatīšana</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krimināllietu skaits pirmās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10,4</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10,5</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10,5</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pirmās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101</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98,0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99,0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100</w:t>
            </w:r>
            <w:r>
              <w:t>,0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100</w:t>
            </w:r>
            <w:r>
              <w:rPr>
                <w:szCs w:val="18"/>
              </w:rPr>
              <w:t>,0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Izskatīto krimināllietu skaits apelācijas instances tiesās (tūkst. lietu)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1,9</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2,3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2,4</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2,5</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2,4</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Lietu caurlaides spējas rādītājs (clearance rate) apelācijas instances tiesās (%)</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108</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108,0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t>108,0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108,0</w:t>
            </w:r>
          </w:p>
        </w:tc>
      </w:tr>
      <w:tr w:rsidR="005A220D" w:rsidRPr="00136240" w:rsidTr="005A220D">
        <w:trPr>
          <w:trHeight w:val="245"/>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A220D" w:rsidRPr="00136240" w:rsidRDefault="005A220D" w:rsidP="005A220D">
            <w:pPr>
              <w:pStyle w:val="tabteksts"/>
              <w:jc w:val="center"/>
              <w:rPr>
                <w:szCs w:val="18"/>
              </w:rPr>
            </w:pPr>
            <w:r w:rsidRPr="00136240">
              <w:rPr>
                <w:szCs w:val="18"/>
              </w:rPr>
              <w:t>Nodrošināta šķīrējtiesas darbības uzraudzība par šķīrējtiesas procesā notikušiem cilvēktiesību pārkāpumiem</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rPr>
                <w:szCs w:val="18"/>
              </w:rPr>
            </w:pPr>
            <w:r w:rsidRPr="00136240">
              <w:rPr>
                <w:szCs w:val="18"/>
              </w:rPr>
              <w:t>Tiesās iesniegto pieteikumu par šķīrējtiesu lēmumu piespiedu izpildi skaits</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t>-</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rPr>
                <w:szCs w:val="18"/>
              </w:rPr>
              <w:t>340</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300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300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rPr>
                <w:szCs w:val="18"/>
              </w:rPr>
            </w:pPr>
            <w:r w:rsidRPr="00136240">
              <w:rPr>
                <w:szCs w:val="18"/>
              </w:rPr>
              <w:t>Neapmierināto pieteikumu par piespiedu izpildi īpatsvars no iesniegto vispārējās jurisdikcijas tiesās pieteikumu skaita (%)</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rPr>
                <w:szCs w:val="18"/>
              </w:rPr>
              <w:t>-</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t>3</w:t>
            </w:r>
            <w:r>
              <w:t>,0</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rPr>
                <w:szCs w:val="18"/>
              </w:rPr>
              <w:t>3</w:t>
            </w:r>
            <w:r>
              <w:rPr>
                <w:szCs w:val="18"/>
              </w:rPr>
              <w:t>,0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2,5</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Nodrošināta Zemesgrāmatu nodaļu darbība</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Zemesgrāmatu nodaļās pieņemto lēmumu skaits (tūkst. lēmumu)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226</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260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267</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263</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257</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Nodrošināta iespēja pieteikt un saņemt pakalpojumus elektroniski</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Elektronisko pieteikumu skaits (tūkst. pieteikumu)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103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95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110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120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125</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Stiprināta tiesnešu un tiesu darbinieku kapacitāte</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Metodisko pasākumu (semināri, kursi) skaits tiesnešiem</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226</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130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130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130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130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Vidējais apmeklēto metodisko pasākumu skaits uz vienu tiesnesi</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4,3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4,8</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3</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3</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lastRenderedPageBreak/>
              <w:t>Metodisko pasākumu (semināri, kursi) skaits tiesu darbiniekiem</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98</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150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100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100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Vidējais apmeklēto metodisko pasākumu skaits uz vienu darbinieku</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0,9</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ind w:firstLine="0"/>
              <w:jc w:val="center"/>
              <w:rPr>
                <w:sz w:val="18"/>
                <w:szCs w:val="18"/>
              </w:rPr>
            </w:pPr>
            <w:r w:rsidRPr="00136240">
              <w:rPr>
                <w:sz w:val="18"/>
                <w:szCs w:val="18"/>
              </w:rPr>
              <w:t>1</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ind w:firstLine="0"/>
              <w:jc w:val="center"/>
              <w:rPr>
                <w:sz w:val="18"/>
                <w:szCs w:val="18"/>
              </w:rPr>
            </w:pPr>
            <w:r w:rsidRPr="00136240">
              <w:rPr>
                <w:sz w:val="18"/>
                <w:szCs w:val="18"/>
              </w:rPr>
              <w:t>1</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ind w:firstLine="0"/>
              <w:jc w:val="center"/>
              <w:rPr>
                <w:sz w:val="18"/>
                <w:szCs w:val="18"/>
              </w:rPr>
            </w:pPr>
            <w:r w:rsidRPr="00136240">
              <w:rPr>
                <w:sz w:val="18"/>
                <w:szCs w:val="18"/>
              </w:rPr>
              <w:t>1</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rPr>
                <w:szCs w:val="18"/>
              </w:rPr>
            </w:pPr>
            <w:r w:rsidRPr="00136240">
              <w:t>Tiesu darbinieku mainības (darba tiesisko attiecību pārtraukšana) īpatsvars (%) rajona (pilsētu) tiesās un apgabaltiesās</w:t>
            </w:r>
          </w:p>
        </w:tc>
        <w:tc>
          <w:tcPr>
            <w:tcW w:w="592"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11</w:t>
            </w:r>
            <w:r>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bCs/>
                <w:szCs w:val="18"/>
              </w:rPr>
              <w:t>17,5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ind w:firstLine="0"/>
              <w:jc w:val="center"/>
              <w:rPr>
                <w:sz w:val="18"/>
                <w:szCs w:val="18"/>
              </w:rPr>
            </w:pPr>
            <w:r w:rsidRPr="00136240">
              <w:rPr>
                <w:bCs/>
                <w:sz w:val="18"/>
                <w:szCs w:val="18"/>
              </w:rPr>
              <w:t>17,0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ind w:firstLine="0"/>
              <w:jc w:val="center"/>
              <w:rPr>
                <w:bCs/>
                <w:sz w:val="18"/>
                <w:szCs w:val="18"/>
              </w:rPr>
            </w:pPr>
            <w:r w:rsidRPr="00136240">
              <w:rPr>
                <w:bCs/>
                <w:sz w:val="18"/>
                <w:szCs w:val="18"/>
              </w:rPr>
              <w:t>17,0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ind w:firstLine="0"/>
              <w:jc w:val="center"/>
              <w:rPr>
                <w:bCs/>
                <w:sz w:val="18"/>
                <w:szCs w:val="18"/>
              </w:rPr>
            </w:pPr>
            <w:r w:rsidRPr="00136240">
              <w:rPr>
                <w:sz w:val="18"/>
                <w:szCs w:val="18"/>
              </w:rPr>
              <w:t>17,0</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rPr>
                <w:szCs w:val="18"/>
              </w:rPr>
            </w:pPr>
            <w:r w:rsidRPr="00136240">
              <w:rPr>
                <w:rFonts w:eastAsia="Calibri"/>
                <w:szCs w:val="18"/>
              </w:rPr>
              <w:t>Tiesnešu mainības īpatsvars (%) rajona (pilsētu) tiesās un apgabaltiesās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1,51</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3,0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ind w:firstLine="0"/>
              <w:jc w:val="center"/>
              <w:rPr>
                <w:sz w:val="18"/>
                <w:szCs w:val="18"/>
              </w:rPr>
            </w:pPr>
            <w:r w:rsidRPr="00136240">
              <w:rPr>
                <w:sz w:val="18"/>
                <w:szCs w:val="18"/>
              </w:rPr>
              <w:t>1,7</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ind w:firstLine="0"/>
              <w:jc w:val="center"/>
              <w:rPr>
                <w:sz w:val="18"/>
                <w:szCs w:val="18"/>
              </w:rPr>
            </w:pPr>
            <w:r w:rsidRPr="00136240">
              <w:rPr>
                <w:sz w:val="18"/>
                <w:szCs w:val="18"/>
              </w:rPr>
              <w:t>1,7</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ind w:firstLine="0"/>
              <w:jc w:val="center"/>
              <w:rPr>
                <w:sz w:val="18"/>
                <w:szCs w:val="18"/>
              </w:rPr>
            </w:pPr>
            <w:r w:rsidRPr="00136240">
              <w:rPr>
                <w:sz w:val="18"/>
                <w:szCs w:val="18"/>
              </w:rPr>
              <w:t>1,7</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Nodrošināta veselības apdrošināšana</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Apdrošināto tiesnešu skaits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539</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546</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546</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546</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546</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Apdrošināto tiesu darbinieku skaits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1 781</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1 804</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1610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1610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1610</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Kriminālprocesa dalībnieku nodrošināšana ar tulka pakalpojumiem</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Kriminālprocesa likumā noteikto nolēmumu rakstisko tulkojumu skaits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83</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425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425</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425</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425</w:t>
            </w:r>
          </w:p>
        </w:tc>
      </w:tr>
      <w:tr w:rsidR="005A220D" w:rsidRPr="00136240" w:rsidTr="005A220D">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pPr>
            <w:r w:rsidRPr="00136240">
              <w:rPr>
                <w:szCs w:val="18"/>
              </w:rPr>
              <w:t>Anonimizēti un internetā bez maksas pieejami tiesu nolēmumi atbilstoši normatīvajos aktos paredzētajam</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rPr>
                <w:szCs w:val="18"/>
              </w:rPr>
              <w:t>Anonimizēto spriedumu un nolēmumu skaits</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45 264</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45 000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50 000</w:t>
            </w:r>
          </w:p>
        </w:tc>
        <w:tc>
          <w:tcPr>
            <w:tcW w:w="592"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50 000</w:t>
            </w:r>
          </w:p>
        </w:tc>
        <w:tc>
          <w:tcPr>
            <w:tcW w:w="595"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rPr>
            </w:pPr>
            <w:r w:rsidRPr="00136240">
              <w:rPr>
                <w:szCs w:val="18"/>
              </w:rPr>
              <w:t>45 000</w:t>
            </w:r>
          </w:p>
        </w:tc>
      </w:tr>
      <w:tr w:rsidR="005A220D" w:rsidRPr="00136240" w:rsidTr="005A220D">
        <w:trPr>
          <w:jc w:val="center"/>
        </w:trPr>
        <w:tc>
          <w:tcPr>
            <w:tcW w:w="5000" w:type="pct"/>
            <w:gridSpan w:val="6"/>
            <w:tcBorders>
              <w:top w:val="single" w:sz="4" w:space="0" w:color="auto"/>
              <w:left w:val="single" w:sz="4" w:space="0" w:color="auto"/>
              <w:bottom w:val="single" w:sz="4" w:space="0" w:color="auto"/>
            </w:tcBorders>
            <w:shd w:val="clear" w:color="auto" w:fill="D9D9D9" w:themeFill="background1" w:themeFillShade="D9"/>
          </w:tcPr>
          <w:p w:rsidR="005A220D" w:rsidRPr="00136240" w:rsidRDefault="005A220D" w:rsidP="005A220D">
            <w:pPr>
              <w:pStyle w:val="tabteksts"/>
              <w:jc w:val="center"/>
              <w:rPr>
                <w:szCs w:val="18"/>
              </w:rPr>
            </w:pPr>
            <w:r w:rsidRPr="00136240">
              <w:rPr>
                <w:rFonts w:eastAsia="Calibri"/>
              </w:rPr>
              <w:t>Nodrošināta tiesas, tajā esošās mantas un darbinieku drošības neaizskaramība</w:t>
            </w:r>
          </w:p>
        </w:tc>
      </w:tr>
      <w:tr w:rsidR="005A220D" w:rsidRPr="00136240" w:rsidTr="005A220D">
        <w:trPr>
          <w:jc w:val="center"/>
        </w:trPr>
        <w:tc>
          <w:tcPr>
            <w:tcW w:w="2037" w:type="pct"/>
            <w:tcBorders>
              <w:top w:val="single" w:sz="4" w:space="0" w:color="000000"/>
              <w:left w:val="single" w:sz="4" w:space="0" w:color="000000"/>
              <w:bottom w:val="single" w:sz="4" w:space="0" w:color="000000"/>
              <w:right w:val="single" w:sz="4" w:space="0" w:color="000000"/>
            </w:tcBorders>
          </w:tcPr>
          <w:p w:rsidR="005A220D" w:rsidRPr="00354F08" w:rsidRDefault="005A220D" w:rsidP="005A220D">
            <w:pPr>
              <w:pStyle w:val="tabteksts"/>
              <w:rPr>
                <w:szCs w:val="18"/>
              </w:rPr>
            </w:pPr>
            <w:r w:rsidRPr="00354F08">
              <w:rPr>
                <w:rFonts w:eastAsia="Calibri"/>
              </w:rPr>
              <w:t>Ar fizisko apsardzi nodrošināto objektu skaits</w:t>
            </w:r>
          </w:p>
        </w:tc>
        <w:tc>
          <w:tcPr>
            <w:tcW w:w="592" w:type="pct"/>
            <w:tcBorders>
              <w:top w:val="single" w:sz="4" w:space="0" w:color="auto"/>
              <w:left w:val="single" w:sz="4" w:space="0" w:color="auto"/>
              <w:bottom w:val="single" w:sz="2" w:space="0" w:color="auto"/>
              <w:right w:val="single" w:sz="4" w:space="0" w:color="auto"/>
            </w:tcBorders>
          </w:tcPr>
          <w:p w:rsidR="005A220D" w:rsidRPr="00354F08" w:rsidRDefault="005A220D" w:rsidP="005A220D">
            <w:pPr>
              <w:spacing w:after="0"/>
              <w:ind w:firstLine="0"/>
              <w:jc w:val="center"/>
              <w:rPr>
                <w:sz w:val="20"/>
              </w:rPr>
            </w:pPr>
            <w:r w:rsidRPr="00354F08">
              <w:rPr>
                <w:sz w:val="20"/>
              </w:rPr>
              <w:t>-</w:t>
            </w:r>
          </w:p>
        </w:tc>
        <w:tc>
          <w:tcPr>
            <w:tcW w:w="592" w:type="pct"/>
            <w:tcBorders>
              <w:bottom w:val="single" w:sz="2" w:space="0" w:color="auto"/>
            </w:tcBorders>
          </w:tcPr>
          <w:p w:rsidR="005A220D" w:rsidRPr="00354F08" w:rsidRDefault="005A220D" w:rsidP="005A220D">
            <w:pPr>
              <w:pStyle w:val="tabteksts"/>
              <w:jc w:val="center"/>
            </w:pPr>
            <w:r w:rsidRPr="00354F08">
              <w:rPr>
                <w:rFonts w:eastAsia="Calibri"/>
              </w:rPr>
              <w:t>44</w:t>
            </w:r>
          </w:p>
        </w:tc>
        <w:tc>
          <w:tcPr>
            <w:tcW w:w="592" w:type="pct"/>
            <w:tcBorders>
              <w:bottom w:val="single" w:sz="2" w:space="0" w:color="auto"/>
            </w:tcBorders>
          </w:tcPr>
          <w:p w:rsidR="005A220D" w:rsidRPr="00354F08" w:rsidRDefault="005A220D" w:rsidP="005A220D">
            <w:pPr>
              <w:pStyle w:val="tabteksts"/>
              <w:jc w:val="center"/>
              <w:rPr>
                <w:szCs w:val="18"/>
              </w:rPr>
            </w:pPr>
            <w:r w:rsidRPr="00354F08">
              <w:rPr>
                <w:rFonts w:eastAsia="Calibri"/>
              </w:rPr>
              <w:t>44</w:t>
            </w:r>
          </w:p>
        </w:tc>
        <w:tc>
          <w:tcPr>
            <w:tcW w:w="592" w:type="pct"/>
            <w:tcBorders>
              <w:bottom w:val="single" w:sz="2" w:space="0" w:color="auto"/>
            </w:tcBorders>
          </w:tcPr>
          <w:p w:rsidR="005A220D" w:rsidRPr="00354F08" w:rsidRDefault="005A220D" w:rsidP="005A220D">
            <w:pPr>
              <w:pStyle w:val="tabteksts"/>
              <w:jc w:val="center"/>
              <w:rPr>
                <w:szCs w:val="18"/>
              </w:rPr>
            </w:pPr>
            <w:r w:rsidRPr="00354F08">
              <w:rPr>
                <w:rFonts w:eastAsia="Calibri"/>
              </w:rPr>
              <w:t>44</w:t>
            </w:r>
          </w:p>
        </w:tc>
        <w:tc>
          <w:tcPr>
            <w:tcW w:w="595" w:type="pct"/>
            <w:tcBorders>
              <w:bottom w:val="single" w:sz="2" w:space="0" w:color="auto"/>
            </w:tcBorders>
          </w:tcPr>
          <w:p w:rsidR="005A220D" w:rsidRPr="00354F08" w:rsidRDefault="005A220D" w:rsidP="005A220D">
            <w:pPr>
              <w:pStyle w:val="tabteksts"/>
              <w:jc w:val="center"/>
              <w:rPr>
                <w:rFonts w:eastAsia="Calibri"/>
              </w:rPr>
            </w:pPr>
            <w:r w:rsidRPr="00354F08">
              <w:rPr>
                <w:rFonts w:eastAsia="Calibri"/>
              </w:rPr>
              <w:t>-</w:t>
            </w:r>
          </w:p>
        </w:tc>
      </w:tr>
    </w:tbl>
    <w:p w:rsidR="00FB3311" w:rsidRDefault="00FB3311" w:rsidP="00FB3311">
      <w:pPr>
        <w:pStyle w:val="Tabuluvirsraksti"/>
        <w:rPr>
          <w:b/>
          <w:lang w:eastAsia="lv-LV"/>
        </w:rPr>
      </w:pPr>
    </w:p>
    <w:p w:rsidR="005A220D" w:rsidRPr="00136240" w:rsidRDefault="005A220D" w:rsidP="00FB3311">
      <w:pPr>
        <w:pStyle w:val="Tabuluvirsraksti"/>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220D" w:rsidRPr="00136240" w:rsidTr="005A220D">
        <w:trPr>
          <w:trHeight w:val="283"/>
          <w:tblHeader/>
          <w:jc w:val="center"/>
        </w:trPr>
        <w:tc>
          <w:tcPr>
            <w:tcW w:w="3378" w:type="dxa"/>
            <w:vAlign w:val="center"/>
          </w:tcPr>
          <w:p w:rsidR="005A220D" w:rsidRPr="00136240" w:rsidRDefault="005A220D" w:rsidP="005A220D">
            <w:pPr>
              <w:pStyle w:val="tabteksts"/>
              <w:jc w:val="center"/>
              <w:rPr>
                <w:szCs w:val="24"/>
              </w:rPr>
            </w:pPr>
          </w:p>
        </w:tc>
        <w:tc>
          <w:tcPr>
            <w:tcW w:w="1131" w:type="dxa"/>
          </w:tcPr>
          <w:p w:rsidR="005A220D" w:rsidRPr="00136240" w:rsidRDefault="005A220D" w:rsidP="005A220D">
            <w:pPr>
              <w:pStyle w:val="tabteksts"/>
              <w:jc w:val="center"/>
              <w:rPr>
                <w:szCs w:val="24"/>
                <w:lang w:eastAsia="lv-LV"/>
              </w:rPr>
            </w:pPr>
            <w:r w:rsidRPr="00136240">
              <w:rPr>
                <w:szCs w:val="18"/>
                <w:lang w:eastAsia="lv-LV"/>
              </w:rPr>
              <w:t>2017. gads (izpilde)</w:t>
            </w:r>
          </w:p>
        </w:tc>
        <w:tc>
          <w:tcPr>
            <w:tcW w:w="1132" w:type="dxa"/>
            <w:vAlign w:val="center"/>
          </w:tcPr>
          <w:p w:rsidR="005A220D" w:rsidRPr="00136240" w:rsidRDefault="005A220D" w:rsidP="005A220D">
            <w:pPr>
              <w:pStyle w:val="tabteksts"/>
              <w:jc w:val="center"/>
              <w:rPr>
                <w:szCs w:val="24"/>
                <w:lang w:eastAsia="lv-LV"/>
              </w:rPr>
            </w:pPr>
            <w:r w:rsidRPr="00136240">
              <w:rPr>
                <w:szCs w:val="18"/>
                <w:lang w:eastAsia="lv-LV"/>
              </w:rPr>
              <w:t>2018. gada plāns</w:t>
            </w:r>
          </w:p>
        </w:tc>
        <w:tc>
          <w:tcPr>
            <w:tcW w:w="1132" w:type="dxa"/>
          </w:tcPr>
          <w:p w:rsidR="005A220D" w:rsidRPr="00136240" w:rsidRDefault="005A220D"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5A220D" w:rsidRPr="00136240" w:rsidRDefault="005A220D" w:rsidP="005A220D">
            <w:pPr>
              <w:pStyle w:val="tabteksts"/>
              <w:jc w:val="center"/>
              <w:rPr>
                <w:szCs w:val="24"/>
                <w:lang w:eastAsia="lv-LV"/>
              </w:rPr>
            </w:pPr>
            <w:r w:rsidRPr="00136240">
              <w:rPr>
                <w:szCs w:val="18"/>
                <w:lang w:eastAsia="lv-LV"/>
              </w:rPr>
              <w:t>2020.gada prognoze</w:t>
            </w:r>
          </w:p>
        </w:tc>
        <w:tc>
          <w:tcPr>
            <w:tcW w:w="1132" w:type="dxa"/>
          </w:tcPr>
          <w:p w:rsidR="005A220D" w:rsidRPr="00136240" w:rsidRDefault="005A220D" w:rsidP="005A220D">
            <w:pPr>
              <w:pStyle w:val="tabteksts"/>
              <w:jc w:val="center"/>
              <w:rPr>
                <w:szCs w:val="24"/>
                <w:lang w:eastAsia="lv-LV"/>
              </w:rPr>
            </w:pPr>
            <w:r w:rsidRPr="00136240">
              <w:rPr>
                <w:szCs w:val="18"/>
                <w:lang w:eastAsia="lv-LV"/>
              </w:rPr>
              <w:t>2021.gada prognoze</w:t>
            </w:r>
          </w:p>
        </w:tc>
      </w:tr>
      <w:tr w:rsidR="005A220D" w:rsidRPr="00136240" w:rsidTr="005A220D">
        <w:trPr>
          <w:trHeight w:val="142"/>
          <w:jc w:val="center"/>
        </w:trPr>
        <w:tc>
          <w:tcPr>
            <w:tcW w:w="3378" w:type="dxa"/>
            <w:shd w:val="clear" w:color="auto" w:fill="D9D9D9" w:themeFill="background1" w:themeFillShade="D9"/>
            <w:vAlign w:val="center"/>
          </w:tcPr>
          <w:p w:rsidR="005A220D" w:rsidRPr="00136240" w:rsidRDefault="005A220D" w:rsidP="005A220D">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5A220D" w:rsidRPr="00136240" w:rsidRDefault="005A220D" w:rsidP="005A220D">
            <w:pPr>
              <w:pStyle w:val="tabteksts"/>
              <w:jc w:val="right"/>
            </w:pPr>
            <w:r w:rsidRPr="00136240">
              <w:t>52 465 187</w:t>
            </w:r>
          </w:p>
        </w:tc>
        <w:tc>
          <w:tcPr>
            <w:tcW w:w="1132" w:type="dxa"/>
            <w:shd w:val="clear" w:color="auto" w:fill="D9D9D9" w:themeFill="background1" w:themeFillShade="D9"/>
          </w:tcPr>
          <w:p w:rsidR="005A220D" w:rsidRPr="00136240" w:rsidRDefault="005A220D" w:rsidP="005A220D">
            <w:pPr>
              <w:pStyle w:val="tabteksts"/>
              <w:jc w:val="right"/>
            </w:pPr>
            <w:r w:rsidRPr="00136240">
              <w:t>57 016 840</w:t>
            </w:r>
          </w:p>
        </w:tc>
        <w:tc>
          <w:tcPr>
            <w:tcW w:w="1132" w:type="dxa"/>
            <w:shd w:val="clear" w:color="auto" w:fill="D9D9D9" w:themeFill="background1" w:themeFillShade="D9"/>
          </w:tcPr>
          <w:p w:rsidR="005A220D" w:rsidRPr="00136240" w:rsidRDefault="005A220D" w:rsidP="005A220D">
            <w:pPr>
              <w:pStyle w:val="tabteksts"/>
              <w:jc w:val="right"/>
            </w:pPr>
            <w:r w:rsidRPr="00136240">
              <w:t>61 371 890</w:t>
            </w:r>
          </w:p>
        </w:tc>
        <w:tc>
          <w:tcPr>
            <w:tcW w:w="1132" w:type="dxa"/>
            <w:shd w:val="clear" w:color="auto" w:fill="D9D9D9" w:themeFill="background1" w:themeFillShade="D9"/>
          </w:tcPr>
          <w:p w:rsidR="005A220D" w:rsidRPr="00136240" w:rsidRDefault="005A220D" w:rsidP="005A220D">
            <w:pPr>
              <w:pStyle w:val="tabteksts"/>
              <w:jc w:val="right"/>
            </w:pPr>
            <w:r w:rsidRPr="00136240">
              <w:t>62 664 067</w:t>
            </w:r>
          </w:p>
        </w:tc>
        <w:tc>
          <w:tcPr>
            <w:tcW w:w="1132" w:type="dxa"/>
            <w:shd w:val="clear" w:color="auto" w:fill="D9D9D9" w:themeFill="background1" w:themeFillShade="D9"/>
          </w:tcPr>
          <w:p w:rsidR="005A220D" w:rsidRPr="00136240" w:rsidRDefault="005A220D" w:rsidP="005A220D">
            <w:pPr>
              <w:pStyle w:val="tabteksts"/>
              <w:jc w:val="right"/>
            </w:pPr>
            <w:r w:rsidRPr="00136240">
              <w:t>63 777 116</w:t>
            </w:r>
          </w:p>
        </w:tc>
      </w:tr>
      <w:tr w:rsidR="005A220D" w:rsidRPr="00136240" w:rsidTr="005A220D">
        <w:trPr>
          <w:trHeight w:val="283"/>
          <w:jc w:val="center"/>
        </w:trPr>
        <w:tc>
          <w:tcPr>
            <w:tcW w:w="3378" w:type="dxa"/>
            <w:vAlign w:val="center"/>
          </w:tcPr>
          <w:p w:rsidR="005A220D" w:rsidRPr="00136240" w:rsidRDefault="005A220D" w:rsidP="005A220D">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5A220D" w:rsidRPr="00136240" w:rsidRDefault="005A220D" w:rsidP="005A220D">
            <w:pPr>
              <w:pStyle w:val="tabteksts"/>
              <w:jc w:val="center"/>
            </w:pPr>
            <w:r w:rsidRPr="00136240">
              <w:rPr>
                <w:b/>
                <w:bCs/>
              </w:rPr>
              <w:t>×</w:t>
            </w:r>
          </w:p>
        </w:tc>
        <w:tc>
          <w:tcPr>
            <w:tcW w:w="1132" w:type="dxa"/>
          </w:tcPr>
          <w:p w:rsidR="005A220D" w:rsidRPr="00136240" w:rsidRDefault="005A220D" w:rsidP="005A220D">
            <w:pPr>
              <w:pStyle w:val="tabteksts"/>
              <w:jc w:val="right"/>
            </w:pPr>
            <w:r w:rsidRPr="00136240">
              <w:t>4 551 653</w:t>
            </w:r>
          </w:p>
        </w:tc>
        <w:tc>
          <w:tcPr>
            <w:tcW w:w="1132" w:type="dxa"/>
          </w:tcPr>
          <w:p w:rsidR="005A220D" w:rsidRPr="00136240" w:rsidRDefault="005A220D" w:rsidP="005A220D">
            <w:pPr>
              <w:pStyle w:val="tabteksts"/>
              <w:jc w:val="right"/>
            </w:pPr>
            <w:r w:rsidRPr="00136240">
              <w:t>4 355 050</w:t>
            </w:r>
          </w:p>
        </w:tc>
        <w:tc>
          <w:tcPr>
            <w:tcW w:w="1132" w:type="dxa"/>
          </w:tcPr>
          <w:p w:rsidR="005A220D" w:rsidRPr="00136240" w:rsidRDefault="005A220D" w:rsidP="005A220D">
            <w:pPr>
              <w:pStyle w:val="tabteksts"/>
              <w:jc w:val="right"/>
            </w:pPr>
            <w:r w:rsidRPr="00136240">
              <w:t>1 292 177</w:t>
            </w:r>
          </w:p>
        </w:tc>
        <w:tc>
          <w:tcPr>
            <w:tcW w:w="1132" w:type="dxa"/>
          </w:tcPr>
          <w:p w:rsidR="005A220D" w:rsidRPr="00136240" w:rsidRDefault="005A220D" w:rsidP="005A220D">
            <w:pPr>
              <w:pStyle w:val="tabteksts"/>
              <w:jc w:val="right"/>
            </w:pPr>
            <w:r w:rsidRPr="00136240">
              <w:t>1 113 049</w:t>
            </w:r>
          </w:p>
        </w:tc>
      </w:tr>
      <w:tr w:rsidR="005A220D" w:rsidRPr="00136240" w:rsidTr="005A220D">
        <w:trPr>
          <w:trHeight w:val="283"/>
          <w:jc w:val="center"/>
        </w:trPr>
        <w:tc>
          <w:tcPr>
            <w:tcW w:w="3378" w:type="dxa"/>
            <w:vAlign w:val="center"/>
          </w:tcPr>
          <w:p w:rsidR="005A220D" w:rsidRPr="00136240" w:rsidRDefault="005A220D" w:rsidP="005A220D">
            <w:pPr>
              <w:pStyle w:val="tabteksts"/>
            </w:pPr>
            <w:r w:rsidRPr="00136240">
              <w:rPr>
                <w:lang w:eastAsia="lv-LV"/>
              </w:rPr>
              <w:t>Kopējie izdevumi</w:t>
            </w:r>
            <w:r w:rsidRPr="00136240">
              <w:t>, % (+/–) pret iepriekšējo gadu</w:t>
            </w:r>
          </w:p>
        </w:tc>
        <w:tc>
          <w:tcPr>
            <w:tcW w:w="1131" w:type="dxa"/>
          </w:tcPr>
          <w:p w:rsidR="005A220D" w:rsidRPr="00136240" w:rsidRDefault="005A220D" w:rsidP="005A220D">
            <w:pPr>
              <w:pStyle w:val="tabteksts"/>
              <w:jc w:val="center"/>
            </w:pPr>
            <w:r w:rsidRPr="00136240">
              <w:rPr>
                <w:b/>
                <w:bCs/>
              </w:rPr>
              <w:t>×</w:t>
            </w:r>
          </w:p>
        </w:tc>
        <w:tc>
          <w:tcPr>
            <w:tcW w:w="1132" w:type="dxa"/>
          </w:tcPr>
          <w:p w:rsidR="005A220D" w:rsidRPr="00136240" w:rsidRDefault="005A220D" w:rsidP="005A220D">
            <w:pPr>
              <w:pStyle w:val="tabteksts"/>
              <w:jc w:val="right"/>
            </w:pPr>
            <w:r w:rsidRPr="00136240">
              <w:t>8,7</w:t>
            </w:r>
          </w:p>
        </w:tc>
        <w:tc>
          <w:tcPr>
            <w:tcW w:w="1132" w:type="dxa"/>
          </w:tcPr>
          <w:p w:rsidR="005A220D" w:rsidRPr="00136240" w:rsidRDefault="005A220D" w:rsidP="005A220D">
            <w:pPr>
              <w:pStyle w:val="tabteksts"/>
              <w:jc w:val="right"/>
            </w:pPr>
            <w:r w:rsidRPr="00136240">
              <w:t>7,6</w:t>
            </w:r>
          </w:p>
        </w:tc>
        <w:tc>
          <w:tcPr>
            <w:tcW w:w="1132" w:type="dxa"/>
          </w:tcPr>
          <w:p w:rsidR="005A220D" w:rsidRPr="00136240" w:rsidRDefault="005A220D" w:rsidP="005A220D">
            <w:pPr>
              <w:pStyle w:val="tabteksts"/>
              <w:jc w:val="right"/>
            </w:pPr>
            <w:r w:rsidRPr="00136240">
              <w:t>2,1</w:t>
            </w:r>
          </w:p>
        </w:tc>
        <w:tc>
          <w:tcPr>
            <w:tcW w:w="1132" w:type="dxa"/>
          </w:tcPr>
          <w:p w:rsidR="005A220D" w:rsidRPr="00136240" w:rsidRDefault="005A220D" w:rsidP="005A220D">
            <w:pPr>
              <w:pStyle w:val="tabteksts"/>
              <w:jc w:val="right"/>
            </w:pPr>
            <w:r w:rsidRPr="00136240">
              <w:t>1,8</w:t>
            </w:r>
          </w:p>
        </w:tc>
      </w:tr>
      <w:tr w:rsidR="005A220D" w:rsidRPr="00136240" w:rsidTr="005A220D">
        <w:trPr>
          <w:trHeight w:val="142"/>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5A220D" w:rsidRPr="00136240" w:rsidRDefault="005A220D" w:rsidP="005A220D">
            <w:pPr>
              <w:pStyle w:val="tabteksts"/>
              <w:jc w:val="right"/>
              <w:rPr>
                <w:szCs w:val="18"/>
              </w:rPr>
            </w:pPr>
            <w:r w:rsidRPr="00136240">
              <w:rPr>
                <w:szCs w:val="18"/>
              </w:rPr>
              <w:t>38 214 796</w:t>
            </w:r>
          </w:p>
        </w:tc>
        <w:tc>
          <w:tcPr>
            <w:tcW w:w="1132" w:type="dxa"/>
          </w:tcPr>
          <w:p w:rsidR="005A220D" w:rsidRPr="00136240" w:rsidRDefault="005A220D" w:rsidP="005A220D">
            <w:pPr>
              <w:pStyle w:val="tabteksts"/>
              <w:jc w:val="right"/>
              <w:rPr>
                <w:szCs w:val="18"/>
              </w:rPr>
            </w:pPr>
            <w:r w:rsidRPr="00136240">
              <w:rPr>
                <w:szCs w:val="18"/>
              </w:rPr>
              <w:t>42 082 547</w:t>
            </w:r>
          </w:p>
        </w:tc>
        <w:tc>
          <w:tcPr>
            <w:tcW w:w="1132" w:type="dxa"/>
          </w:tcPr>
          <w:p w:rsidR="005A220D" w:rsidRPr="00136240" w:rsidRDefault="005A220D" w:rsidP="005A220D">
            <w:pPr>
              <w:pStyle w:val="tabteksts"/>
              <w:jc w:val="right"/>
              <w:rPr>
                <w:szCs w:val="18"/>
              </w:rPr>
            </w:pPr>
            <w:r w:rsidRPr="00136240">
              <w:rPr>
                <w:szCs w:val="18"/>
              </w:rPr>
              <w:t>46 246 135</w:t>
            </w:r>
          </w:p>
        </w:tc>
        <w:tc>
          <w:tcPr>
            <w:tcW w:w="1132" w:type="dxa"/>
          </w:tcPr>
          <w:p w:rsidR="005A220D" w:rsidRPr="00136240" w:rsidRDefault="005A220D" w:rsidP="005A220D">
            <w:pPr>
              <w:pStyle w:val="tabteksts"/>
              <w:jc w:val="right"/>
              <w:rPr>
                <w:szCs w:val="18"/>
              </w:rPr>
            </w:pPr>
            <w:r w:rsidRPr="00136240">
              <w:rPr>
                <w:szCs w:val="18"/>
              </w:rPr>
              <w:t>47 526 314</w:t>
            </w:r>
          </w:p>
        </w:tc>
        <w:tc>
          <w:tcPr>
            <w:tcW w:w="1132" w:type="dxa"/>
          </w:tcPr>
          <w:p w:rsidR="005A220D" w:rsidRPr="00136240" w:rsidRDefault="005A220D" w:rsidP="005A220D">
            <w:pPr>
              <w:pStyle w:val="tabteksts"/>
              <w:jc w:val="right"/>
              <w:rPr>
                <w:szCs w:val="18"/>
              </w:rPr>
            </w:pPr>
            <w:r w:rsidRPr="00136240">
              <w:rPr>
                <w:szCs w:val="18"/>
              </w:rPr>
              <w:t>48 639 363</w:t>
            </w:r>
          </w:p>
        </w:tc>
      </w:tr>
      <w:tr w:rsidR="005A220D" w:rsidRPr="00136240" w:rsidTr="005A220D">
        <w:trPr>
          <w:trHeight w:val="283"/>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V</w:t>
            </w:r>
            <w:r>
              <w:rPr>
                <w:color w:val="000000" w:themeColor="text1"/>
                <w:szCs w:val="18"/>
              </w:rPr>
              <w:t>idējais amata vietu skaits gadā</w:t>
            </w:r>
          </w:p>
        </w:tc>
        <w:tc>
          <w:tcPr>
            <w:tcW w:w="1131" w:type="dxa"/>
          </w:tcPr>
          <w:p w:rsidR="005A220D" w:rsidRPr="00136240" w:rsidRDefault="005A220D" w:rsidP="005A220D">
            <w:pPr>
              <w:pStyle w:val="tabteksts"/>
              <w:jc w:val="right"/>
              <w:rPr>
                <w:szCs w:val="18"/>
              </w:rPr>
            </w:pPr>
            <w:r w:rsidRPr="00136240">
              <w:rPr>
                <w:szCs w:val="18"/>
              </w:rPr>
              <w:t>2 213</w:t>
            </w:r>
          </w:p>
        </w:tc>
        <w:tc>
          <w:tcPr>
            <w:tcW w:w="1132" w:type="dxa"/>
          </w:tcPr>
          <w:p w:rsidR="005A220D" w:rsidRPr="00136240" w:rsidRDefault="005A220D" w:rsidP="005A220D">
            <w:pPr>
              <w:pStyle w:val="tabteksts"/>
              <w:jc w:val="right"/>
              <w:rPr>
                <w:szCs w:val="18"/>
              </w:rPr>
            </w:pPr>
            <w:r w:rsidRPr="00136240">
              <w:rPr>
                <w:szCs w:val="18"/>
              </w:rPr>
              <w:t>2 180</w:t>
            </w:r>
          </w:p>
        </w:tc>
        <w:tc>
          <w:tcPr>
            <w:tcW w:w="1132" w:type="dxa"/>
          </w:tcPr>
          <w:p w:rsidR="005A220D" w:rsidRPr="00136240" w:rsidRDefault="005A220D" w:rsidP="00C12F09">
            <w:pPr>
              <w:pStyle w:val="tabteksts"/>
              <w:jc w:val="right"/>
              <w:rPr>
                <w:szCs w:val="18"/>
              </w:rPr>
            </w:pPr>
            <w:r w:rsidRPr="00136240">
              <w:rPr>
                <w:szCs w:val="18"/>
              </w:rPr>
              <w:t>2 153</w:t>
            </w:r>
            <w:r w:rsidR="00C12F09" w:rsidRPr="00C12F09">
              <w:rPr>
                <w:szCs w:val="18"/>
                <w:vertAlign w:val="superscript"/>
              </w:rPr>
              <w:t>6</w:t>
            </w:r>
          </w:p>
        </w:tc>
        <w:tc>
          <w:tcPr>
            <w:tcW w:w="1132" w:type="dxa"/>
          </w:tcPr>
          <w:p w:rsidR="005A220D" w:rsidRPr="00136240" w:rsidRDefault="005A220D" w:rsidP="005A220D">
            <w:pPr>
              <w:pStyle w:val="tabteksts"/>
              <w:jc w:val="right"/>
              <w:rPr>
                <w:szCs w:val="18"/>
              </w:rPr>
            </w:pPr>
            <w:r w:rsidRPr="00136240">
              <w:rPr>
                <w:szCs w:val="18"/>
              </w:rPr>
              <w:t>2 153</w:t>
            </w:r>
          </w:p>
        </w:tc>
        <w:tc>
          <w:tcPr>
            <w:tcW w:w="1132" w:type="dxa"/>
          </w:tcPr>
          <w:p w:rsidR="005A220D" w:rsidRPr="00136240" w:rsidRDefault="005A220D" w:rsidP="005A220D">
            <w:pPr>
              <w:pStyle w:val="tabteksts"/>
              <w:jc w:val="right"/>
              <w:rPr>
                <w:szCs w:val="18"/>
              </w:rPr>
            </w:pPr>
            <w:r w:rsidRPr="00136240">
              <w:rPr>
                <w:szCs w:val="18"/>
              </w:rPr>
              <w:t>2 153</w:t>
            </w:r>
          </w:p>
        </w:tc>
      </w:tr>
      <w:tr w:rsidR="005A220D" w:rsidRPr="00136240" w:rsidTr="005A220D">
        <w:trPr>
          <w:trHeight w:val="283"/>
          <w:jc w:val="center"/>
        </w:trPr>
        <w:tc>
          <w:tcPr>
            <w:tcW w:w="3378"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5A220D" w:rsidRPr="00136240" w:rsidRDefault="005A220D" w:rsidP="005A220D">
            <w:pPr>
              <w:pStyle w:val="tabteksts"/>
              <w:jc w:val="right"/>
              <w:rPr>
                <w:szCs w:val="18"/>
              </w:rPr>
            </w:pPr>
            <w:r w:rsidRPr="00136240">
              <w:rPr>
                <w:szCs w:val="18"/>
              </w:rPr>
              <w:t>1 439</w:t>
            </w:r>
          </w:p>
        </w:tc>
        <w:tc>
          <w:tcPr>
            <w:tcW w:w="1132" w:type="dxa"/>
          </w:tcPr>
          <w:p w:rsidR="005A220D" w:rsidRPr="00136240" w:rsidRDefault="005A220D" w:rsidP="005A220D">
            <w:pPr>
              <w:pStyle w:val="tabteksts"/>
              <w:jc w:val="right"/>
              <w:rPr>
                <w:szCs w:val="18"/>
              </w:rPr>
            </w:pPr>
            <w:r w:rsidRPr="00136240">
              <w:rPr>
                <w:szCs w:val="18"/>
              </w:rPr>
              <w:t>1 609</w:t>
            </w:r>
          </w:p>
        </w:tc>
        <w:tc>
          <w:tcPr>
            <w:tcW w:w="1132" w:type="dxa"/>
          </w:tcPr>
          <w:p w:rsidR="005A220D" w:rsidRPr="00136240" w:rsidRDefault="005A220D" w:rsidP="005A220D">
            <w:pPr>
              <w:pStyle w:val="tabteksts"/>
              <w:jc w:val="right"/>
              <w:rPr>
                <w:szCs w:val="18"/>
              </w:rPr>
            </w:pPr>
            <w:r w:rsidRPr="00136240">
              <w:rPr>
                <w:szCs w:val="18"/>
              </w:rPr>
              <w:t>1 790</w:t>
            </w:r>
          </w:p>
        </w:tc>
        <w:tc>
          <w:tcPr>
            <w:tcW w:w="1132" w:type="dxa"/>
          </w:tcPr>
          <w:p w:rsidR="005A220D" w:rsidRPr="00136240" w:rsidRDefault="005A220D" w:rsidP="005A220D">
            <w:pPr>
              <w:pStyle w:val="tabteksts"/>
              <w:jc w:val="right"/>
              <w:rPr>
                <w:szCs w:val="18"/>
              </w:rPr>
            </w:pPr>
            <w:r w:rsidRPr="00136240">
              <w:rPr>
                <w:szCs w:val="18"/>
              </w:rPr>
              <w:t>1 839</w:t>
            </w:r>
          </w:p>
        </w:tc>
        <w:tc>
          <w:tcPr>
            <w:tcW w:w="1132" w:type="dxa"/>
          </w:tcPr>
          <w:p w:rsidR="005A220D" w:rsidRPr="00136240" w:rsidRDefault="005A220D" w:rsidP="005A220D">
            <w:pPr>
              <w:pStyle w:val="tabteksts"/>
              <w:jc w:val="right"/>
              <w:rPr>
                <w:szCs w:val="18"/>
              </w:rPr>
            </w:pPr>
            <w:r w:rsidRPr="00136240">
              <w:rPr>
                <w:szCs w:val="18"/>
              </w:rPr>
              <w:t>1 882</w:t>
            </w:r>
          </w:p>
        </w:tc>
      </w:tr>
      <w:tr w:rsidR="005A220D" w:rsidRPr="00136240" w:rsidTr="005A220D">
        <w:trPr>
          <w:trHeight w:val="567"/>
          <w:jc w:val="center"/>
        </w:trPr>
        <w:tc>
          <w:tcPr>
            <w:tcW w:w="3378" w:type="dxa"/>
            <w:vAlign w:val="center"/>
          </w:tcPr>
          <w:p w:rsidR="005A220D" w:rsidRPr="00136240" w:rsidRDefault="005A220D" w:rsidP="005A220D">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5A220D" w:rsidRPr="00136240" w:rsidRDefault="005A220D" w:rsidP="005A220D">
            <w:pPr>
              <w:pStyle w:val="tabteksts"/>
              <w:jc w:val="right"/>
              <w:rPr>
                <w:szCs w:val="18"/>
              </w:rPr>
            </w:pPr>
            <w:r w:rsidRPr="00136240">
              <w:rPr>
                <w:szCs w:val="18"/>
              </w:rPr>
              <w:t>90</w:t>
            </w:r>
          </w:p>
        </w:tc>
        <w:tc>
          <w:tcPr>
            <w:tcW w:w="1132" w:type="dxa"/>
          </w:tcPr>
          <w:p w:rsidR="005A220D" w:rsidRPr="00136240" w:rsidRDefault="005A220D" w:rsidP="005A220D">
            <w:pPr>
              <w:pStyle w:val="tabteksts"/>
              <w:jc w:val="center"/>
              <w:rPr>
                <w:szCs w:val="18"/>
              </w:rPr>
            </w:pPr>
            <w:r w:rsidRPr="00136240">
              <w:rPr>
                <w:szCs w:val="18"/>
              </w:rPr>
              <w:t>-</w:t>
            </w:r>
          </w:p>
        </w:tc>
        <w:tc>
          <w:tcPr>
            <w:tcW w:w="1132" w:type="dxa"/>
          </w:tcPr>
          <w:p w:rsidR="005A220D" w:rsidRPr="00136240" w:rsidRDefault="005A220D" w:rsidP="005A220D">
            <w:pPr>
              <w:pStyle w:val="tabteksts"/>
              <w:jc w:val="right"/>
              <w:rPr>
                <w:szCs w:val="18"/>
              </w:rPr>
            </w:pPr>
            <w:r w:rsidRPr="00136240">
              <w:rPr>
                <w:szCs w:val="18"/>
              </w:rPr>
              <w:t>4 468</w:t>
            </w:r>
          </w:p>
        </w:tc>
        <w:tc>
          <w:tcPr>
            <w:tcW w:w="1132" w:type="dxa"/>
          </w:tcPr>
          <w:p w:rsidR="005A220D" w:rsidRPr="00136240" w:rsidRDefault="005A220D" w:rsidP="005A220D">
            <w:pPr>
              <w:pStyle w:val="tabteksts"/>
              <w:jc w:val="right"/>
              <w:rPr>
                <w:szCs w:val="18"/>
              </w:rPr>
            </w:pPr>
            <w:r w:rsidRPr="00136240">
              <w:rPr>
                <w:szCs w:val="18"/>
              </w:rPr>
              <w:t>4 468</w:t>
            </w:r>
          </w:p>
        </w:tc>
        <w:tc>
          <w:tcPr>
            <w:tcW w:w="1132" w:type="dxa"/>
          </w:tcPr>
          <w:p w:rsidR="005A220D" w:rsidRPr="00136240" w:rsidRDefault="005A220D" w:rsidP="005A220D">
            <w:pPr>
              <w:pStyle w:val="tabteksts"/>
              <w:jc w:val="right"/>
              <w:rPr>
                <w:szCs w:val="18"/>
              </w:rPr>
            </w:pPr>
            <w:r w:rsidRPr="00136240">
              <w:rPr>
                <w:szCs w:val="18"/>
              </w:rPr>
              <w:t>4 468</w:t>
            </w:r>
          </w:p>
        </w:tc>
      </w:tr>
    </w:tbl>
    <w:p w:rsidR="005A220D" w:rsidRPr="00136240" w:rsidRDefault="00C12F09" w:rsidP="00FB3311">
      <w:pPr>
        <w:ind w:firstLine="34"/>
        <w:rPr>
          <w:i/>
          <w:sz w:val="18"/>
          <w:szCs w:val="18"/>
        </w:rPr>
      </w:pPr>
      <w:r>
        <w:rPr>
          <w:i/>
          <w:sz w:val="18"/>
          <w:szCs w:val="18"/>
          <w:vertAlign w:val="superscript"/>
          <w:lang w:eastAsia="lv-LV"/>
        </w:rPr>
        <w:t>6</w:t>
      </w:r>
      <w:r w:rsidR="005A220D" w:rsidRPr="00136240">
        <w:rPr>
          <w:i/>
          <w:sz w:val="18"/>
          <w:szCs w:val="18"/>
        </w:rPr>
        <w:t>Uz apakšprogrammu 62.07.00 "Eiropas Reģionālās attīstības fonda (ERAF) projektu un pasākumu īstenošana (2014-2020)" ir pārdalītas 3 amata vietas, lai nodrošinātu projekta "Tiesu informatīvās sistēmas attīstība"</w:t>
      </w:r>
      <w:r w:rsidR="005A220D" w:rsidRPr="00136240">
        <w:rPr>
          <w:sz w:val="22"/>
          <w:szCs w:val="22"/>
        </w:rPr>
        <w:t xml:space="preserve"> </w:t>
      </w:r>
      <w:r w:rsidR="005A220D" w:rsidRPr="00136240">
        <w:rPr>
          <w:i/>
          <w:sz w:val="18"/>
          <w:szCs w:val="18"/>
        </w:rPr>
        <w:t>īstenošanu.  Uz apakšprogrammu 63.07.00 "Eiropas sociālā fonda (ESF) projektu un pasākumu īstenošana (2014-2020)" ir pārdalīta 1 amata vieta, lai nodrošinātu projekta "Justīcija attīstībai" īstenošanu. Samazinātas 23 amata vietas saistībā ar Vidzemes, Kurzemes un Zemgales tiesu apgabalā ietilpstošo tiesu reformu.</w:t>
      </w:r>
    </w:p>
    <w:p w:rsidR="005A220D" w:rsidRPr="00136240" w:rsidRDefault="005A220D" w:rsidP="00FB3311">
      <w:pPr>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5A220D" w:rsidRPr="00136240" w:rsidRDefault="005A220D" w:rsidP="005A220D">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220D" w:rsidRPr="00136240" w:rsidTr="005A220D">
        <w:trPr>
          <w:trHeight w:val="142"/>
          <w:tblHeader/>
          <w:jc w:val="center"/>
        </w:trPr>
        <w:tc>
          <w:tcPr>
            <w:tcW w:w="5241" w:type="dxa"/>
            <w:vAlign w:val="center"/>
          </w:tcPr>
          <w:p w:rsidR="005A220D" w:rsidRPr="00136240" w:rsidRDefault="005A220D" w:rsidP="005A220D">
            <w:pPr>
              <w:pStyle w:val="tabteksts"/>
              <w:jc w:val="center"/>
              <w:rPr>
                <w:szCs w:val="18"/>
              </w:rPr>
            </w:pPr>
            <w:r w:rsidRPr="00136240">
              <w:rPr>
                <w:color w:val="000000" w:themeColor="text1"/>
                <w:szCs w:val="18"/>
                <w:lang w:eastAsia="lv-LV"/>
              </w:rPr>
              <w:t>Pasākums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Izmaiņas</w:t>
            </w:r>
          </w:p>
        </w:tc>
      </w:tr>
      <w:tr w:rsidR="005A220D" w:rsidRPr="00136240" w:rsidTr="005A220D">
        <w:trPr>
          <w:trHeight w:val="142"/>
          <w:jc w:val="center"/>
        </w:trPr>
        <w:tc>
          <w:tcPr>
            <w:tcW w:w="5241" w:type="dxa"/>
            <w:shd w:val="clear" w:color="auto" w:fill="D9D9D9" w:themeFill="background1" w:themeFillShade="D9"/>
          </w:tcPr>
          <w:p w:rsidR="005A220D" w:rsidRPr="00136240" w:rsidRDefault="005A220D" w:rsidP="005A220D">
            <w:pPr>
              <w:pStyle w:val="tabteksts"/>
              <w:rPr>
                <w:szCs w:val="18"/>
              </w:rPr>
            </w:pPr>
            <w:r w:rsidRPr="00136240">
              <w:rPr>
                <w:b/>
                <w:bCs/>
                <w:szCs w:val="18"/>
                <w:lang w:eastAsia="lv-LV"/>
              </w:rPr>
              <w:t>Izdevumi – kopā</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508 538</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4 863 588</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4 355 050</w:t>
            </w:r>
          </w:p>
        </w:tc>
      </w:tr>
      <w:tr w:rsidR="005A220D" w:rsidRPr="00136240" w:rsidTr="005A220D">
        <w:trPr>
          <w:jc w:val="center"/>
        </w:trPr>
        <w:tc>
          <w:tcPr>
            <w:tcW w:w="9072" w:type="dxa"/>
            <w:gridSpan w:val="4"/>
          </w:tcPr>
          <w:p w:rsidR="005A220D" w:rsidRPr="00136240" w:rsidRDefault="005A220D" w:rsidP="005A220D">
            <w:pPr>
              <w:pStyle w:val="tabteksts"/>
              <w:ind w:firstLine="313"/>
              <w:rPr>
                <w:szCs w:val="18"/>
              </w:rPr>
            </w:pPr>
            <w:r w:rsidRPr="00136240">
              <w:rPr>
                <w:i/>
                <w:szCs w:val="18"/>
                <w:lang w:eastAsia="lv-LV"/>
              </w:rPr>
              <w:t>t. sk.:</w:t>
            </w:r>
          </w:p>
        </w:tc>
      </w:tr>
      <w:tr w:rsidR="005A220D" w:rsidRPr="00136240" w:rsidTr="005A220D">
        <w:trPr>
          <w:trHeight w:val="142"/>
          <w:jc w:val="center"/>
        </w:trPr>
        <w:tc>
          <w:tcPr>
            <w:tcW w:w="5241" w:type="dxa"/>
            <w:shd w:val="clear" w:color="auto" w:fill="F2F2F2" w:themeFill="background1" w:themeFillShade="F2"/>
            <w:vAlign w:val="center"/>
          </w:tcPr>
          <w:p w:rsidR="005A220D" w:rsidRPr="00136240" w:rsidRDefault="005A220D" w:rsidP="005A220D">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508 538</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4 863 588</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4 355 050</w:t>
            </w:r>
          </w:p>
        </w:tc>
      </w:tr>
      <w:tr w:rsidR="005A220D" w:rsidRPr="00136240" w:rsidTr="005A220D">
        <w:trPr>
          <w:trHeight w:val="142"/>
          <w:jc w:val="center"/>
        </w:trPr>
        <w:tc>
          <w:tcPr>
            <w:tcW w:w="5241" w:type="dxa"/>
            <w:shd w:val="clear" w:color="auto" w:fill="auto"/>
            <w:vAlign w:val="center"/>
          </w:tcPr>
          <w:p w:rsidR="005A220D" w:rsidRPr="00354F08" w:rsidRDefault="005A220D" w:rsidP="005A220D">
            <w:pPr>
              <w:pStyle w:val="tabteksts"/>
              <w:rPr>
                <w:i/>
                <w:szCs w:val="18"/>
                <w:lang w:eastAsia="lv-LV"/>
              </w:rPr>
            </w:pPr>
            <w:r w:rsidRPr="00354F08">
              <w:rPr>
                <w:i/>
                <w:szCs w:val="18"/>
                <w:lang w:eastAsia="lv-LV"/>
              </w:rPr>
              <w:t>1. Samazināti izdevumi no plānotā maksas pakalpojumu un citu pašu ieņēmumu naudas līdzekļu atlikuma uz 2018.gada 1.janvāri, kas ar likumu „Par valsts budžetu 2018.gadam" tika novirzīts, lai nodrošinātu Rīgas pilsētas Zemgales priekšpilsētas tiesas pārvietošanu uz jaunām telpām Mazā Nometņu ielā 39</w:t>
            </w:r>
          </w:p>
        </w:tc>
        <w:tc>
          <w:tcPr>
            <w:tcW w:w="1277" w:type="dxa"/>
            <w:shd w:val="clear" w:color="auto" w:fill="auto"/>
          </w:tcPr>
          <w:p w:rsidR="005A220D" w:rsidRPr="00136240" w:rsidRDefault="005A220D" w:rsidP="005A220D">
            <w:pPr>
              <w:pStyle w:val="tabteksts"/>
              <w:jc w:val="right"/>
              <w:rPr>
                <w:szCs w:val="18"/>
              </w:rPr>
            </w:pPr>
            <w:r w:rsidRPr="00136240">
              <w:rPr>
                <w:szCs w:val="18"/>
              </w:rPr>
              <w:t>18 562</w:t>
            </w:r>
          </w:p>
        </w:tc>
        <w:tc>
          <w:tcPr>
            <w:tcW w:w="1277" w:type="dxa"/>
            <w:shd w:val="clear" w:color="auto" w:fill="auto"/>
          </w:tcPr>
          <w:p w:rsidR="005A220D" w:rsidRPr="00136240" w:rsidRDefault="005A220D" w:rsidP="005A220D">
            <w:pPr>
              <w:pStyle w:val="tabteksts"/>
              <w:jc w:val="center"/>
              <w:rPr>
                <w:szCs w:val="18"/>
                <w:u w:val="single"/>
              </w:rPr>
            </w:pPr>
            <w:r w:rsidRPr="00136240">
              <w:rPr>
                <w:szCs w:val="18"/>
              </w:rPr>
              <w:t>-</w:t>
            </w:r>
          </w:p>
        </w:tc>
        <w:tc>
          <w:tcPr>
            <w:tcW w:w="1277" w:type="dxa"/>
            <w:shd w:val="clear" w:color="auto" w:fill="auto"/>
          </w:tcPr>
          <w:p w:rsidR="005A220D" w:rsidRPr="00136240" w:rsidRDefault="005A220D" w:rsidP="005A220D">
            <w:pPr>
              <w:pStyle w:val="tabteksts"/>
              <w:jc w:val="right"/>
              <w:rPr>
                <w:szCs w:val="18"/>
              </w:rPr>
            </w:pPr>
            <w:r w:rsidRPr="00136240">
              <w:rPr>
                <w:szCs w:val="18"/>
              </w:rPr>
              <w:t>-18 562</w:t>
            </w:r>
          </w:p>
        </w:tc>
      </w:tr>
      <w:tr w:rsidR="005A220D" w:rsidRPr="00136240" w:rsidTr="005A220D">
        <w:trPr>
          <w:trHeight w:val="142"/>
          <w:jc w:val="center"/>
        </w:trPr>
        <w:tc>
          <w:tcPr>
            <w:tcW w:w="5241" w:type="dxa"/>
            <w:shd w:val="clear" w:color="auto" w:fill="auto"/>
            <w:vAlign w:val="center"/>
          </w:tcPr>
          <w:p w:rsidR="005A220D" w:rsidRPr="00354F08" w:rsidRDefault="005A220D" w:rsidP="005A220D">
            <w:pPr>
              <w:pStyle w:val="tabteksts"/>
              <w:rPr>
                <w:i/>
                <w:szCs w:val="18"/>
                <w:lang w:eastAsia="lv-LV"/>
              </w:rPr>
            </w:pPr>
            <w:r w:rsidRPr="00354F08">
              <w:rPr>
                <w:i/>
                <w:szCs w:val="18"/>
                <w:lang w:eastAsia="lv-LV"/>
              </w:rPr>
              <w:t>2. Samazināti izdevumi 2016.gadā īstenotajam neatliekamajam pasākumam "Drošības sistēmas ieviešana tiesās"</w:t>
            </w:r>
          </w:p>
        </w:tc>
        <w:tc>
          <w:tcPr>
            <w:tcW w:w="1277" w:type="dxa"/>
            <w:shd w:val="clear" w:color="auto" w:fill="auto"/>
          </w:tcPr>
          <w:p w:rsidR="005A220D" w:rsidRPr="00136240" w:rsidRDefault="005A220D" w:rsidP="005A220D">
            <w:pPr>
              <w:pStyle w:val="tabteksts"/>
              <w:jc w:val="right"/>
              <w:rPr>
                <w:szCs w:val="18"/>
              </w:rPr>
            </w:pPr>
            <w:r w:rsidRPr="00136240">
              <w:rPr>
                <w:szCs w:val="18"/>
              </w:rPr>
              <w:t>140 000</w:t>
            </w:r>
          </w:p>
        </w:tc>
        <w:tc>
          <w:tcPr>
            <w:tcW w:w="1277" w:type="dxa"/>
            <w:shd w:val="clear" w:color="auto" w:fill="auto"/>
          </w:tcPr>
          <w:p w:rsidR="005A220D" w:rsidRPr="00136240" w:rsidRDefault="005A220D" w:rsidP="005A220D">
            <w:pPr>
              <w:pStyle w:val="tabteksts"/>
              <w:jc w:val="center"/>
              <w:rPr>
                <w:szCs w:val="18"/>
              </w:rPr>
            </w:pPr>
            <w:r w:rsidRPr="00136240">
              <w:rPr>
                <w:szCs w:val="18"/>
              </w:rPr>
              <w:t>-</w:t>
            </w:r>
          </w:p>
        </w:tc>
        <w:tc>
          <w:tcPr>
            <w:tcW w:w="1277" w:type="dxa"/>
            <w:shd w:val="clear" w:color="auto" w:fill="auto"/>
          </w:tcPr>
          <w:p w:rsidR="005A220D" w:rsidRPr="00136240" w:rsidRDefault="005A220D" w:rsidP="005A220D">
            <w:pPr>
              <w:pStyle w:val="tabteksts"/>
              <w:jc w:val="right"/>
              <w:rPr>
                <w:szCs w:val="18"/>
              </w:rPr>
            </w:pPr>
            <w:r w:rsidRPr="00136240">
              <w:rPr>
                <w:szCs w:val="18"/>
              </w:rPr>
              <w:t>-140 000</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3. Samazināti izdevumi 2018.gadā uzsāktajam prioritārajam pasākumam "Drošības sistēmu ieviešanai tiesās"</w:t>
            </w:r>
          </w:p>
        </w:tc>
        <w:tc>
          <w:tcPr>
            <w:tcW w:w="1277" w:type="dxa"/>
          </w:tcPr>
          <w:p w:rsidR="005A220D" w:rsidRPr="00136240" w:rsidRDefault="005A220D" w:rsidP="005A220D">
            <w:pPr>
              <w:pStyle w:val="tabteksts"/>
              <w:jc w:val="right"/>
              <w:rPr>
                <w:szCs w:val="18"/>
              </w:rPr>
            </w:pPr>
            <w:r w:rsidRPr="00136240">
              <w:rPr>
                <w:szCs w:val="18"/>
              </w:rPr>
              <w:t>160 000</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-160 000</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4. Samazināti izdevumi 2018.gadā uzsāktajam prioritārajam pasākumam "Tiesu iestāžu Madonā centralizācija"</w:t>
            </w:r>
          </w:p>
        </w:tc>
        <w:tc>
          <w:tcPr>
            <w:tcW w:w="1277" w:type="dxa"/>
          </w:tcPr>
          <w:p w:rsidR="005A220D" w:rsidRPr="00136240" w:rsidRDefault="005A220D" w:rsidP="005A220D">
            <w:pPr>
              <w:pStyle w:val="tabteksts"/>
              <w:jc w:val="right"/>
              <w:rPr>
                <w:szCs w:val="18"/>
              </w:rPr>
            </w:pPr>
            <w:r w:rsidRPr="00136240">
              <w:rPr>
                <w:szCs w:val="18"/>
              </w:rPr>
              <w:t>64 955</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-64 955</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 xml:space="preserve">5. Samazināti izdevumi saistībā ar grozījumiem Ministru kabineta 27.07.2011. rīkojumā Nr.347 “Par informācijas sistēmas darbības koncepcijas aprakstu “Pasu sistēmas un Vienotās migrācijas </w:t>
            </w:r>
            <w:r w:rsidRPr="00354F08">
              <w:rPr>
                <w:i/>
                <w:szCs w:val="18"/>
                <w:lang w:eastAsia="lv-LV"/>
              </w:rPr>
              <w:lastRenderedPageBreak/>
              <w:t>informācijas sistēmas attīstība elektronisko identifikācijas karšu un elektronisko uzturēšanās atļauju (karšu) izsniegšanai””</w:t>
            </w:r>
          </w:p>
        </w:tc>
        <w:tc>
          <w:tcPr>
            <w:tcW w:w="1277" w:type="dxa"/>
          </w:tcPr>
          <w:p w:rsidR="005A220D" w:rsidRPr="00D05C95" w:rsidRDefault="005A220D" w:rsidP="005A220D">
            <w:pPr>
              <w:pStyle w:val="tabteksts"/>
              <w:jc w:val="right"/>
              <w:rPr>
                <w:szCs w:val="18"/>
              </w:rPr>
            </w:pPr>
            <w:r w:rsidRPr="00D05C95">
              <w:rPr>
                <w:szCs w:val="18"/>
              </w:rPr>
              <w:lastRenderedPageBreak/>
              <w:t>15 109</w:t>
            </w:r>
          </w:p>
        </w:tc>
        <w:tc>
          <w:tcPr>
            <w:tcW w:w="1277" w:type="dxa"/>
          </w:tcPr>
          <w:p w:rsidR="005A220D" w:rsidRPr="00D05C95" w:rsidRDefault="005A220D" w:rsidP="005A220D">
            <w:pPr>
              <w:pStyle w:val="tabteksts"/>
              <w:jc w:val="center"/>
              <w:rPr>
                <w:szCs w:val="18"/>
              </w:rPr>
            </w:pPr>
            <w:r w:rsidRPr="00D05C95">
              <w:rPr>
                <w:szCs w:val="18"/>
              </w:rPr>
              <w:t>-</w:t>
            </w:r>
          </w:p>
        </w:tc>
        <w:tc>
          <w:tcPr>
            <w:tcW w:w="1277" w:type="dxa"/>
          </w:tcPr>
          <w:p w:rsidR="005A220D" w:rsidRPr="00D05C95" w:rsidRDefault="005A220D" w:rsidP="005A220D">
            <w:pPr>
              <w:pStyle w:val="tabteksts"/>
              <w:jc w:val="right"/>
              <w:rPr>
                <w:szCs w:val="18"/>
              </w:rPr>
            </w:pPr>
            <w:r w:rsidRPr="00D05C95">
              <w:rPr>
                <w:szCs w:val="18"/>
              </w:rPr>
              <w:t>-15 109</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6. Samazināti izdevumi no ieņēmumiem no maksas pakalpojumiem un citiem pašu ieņēmumiem saistībā ar grozījumiem procesuālajos likumos - Civilprocesa likumā un Kriminālprocesa likumā, kas paredz tiesas dokumentu piegādi procesa dalībniekiem veikt vienkāršā pasta sūtījumā, kas ir par zemāku cenu, nekā ierakstīti sūtījumi un sūtījumi ar paziņošanu par piegādi.</w:t>
            </w:r>
          </w:p>
        </w:tc>
        <w:tc>
          <w:tcPr>
            <w:tcW w:w="1277" w:type="dxa"/>
          </w:tcPr>
          <w:p w:rsidR="005A220D" w:rsidRPr="00136240" w:rsidRDefault="005A220D" w:rsidP="005A220D">
            <w:pPr>
              <w:pStyle w:val="tabteksts"/>
              <w:jc w:val="right"/>
              <w:rPr>
                <w:szCs w:val="18"/>
              </w:rPr>
            </w:pPr>
            <w:r w:rsidRPr="00136240">
              <w:rPr>
                <w:szCs w:val="18"/>
              </w:rPr>
              <w:t>100 000</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-100 000</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7. Palielināti izdevumi 2017.gada jaunajai politikas iniciatīvai "</w:t>
            </w:r>
            <w:r w:rsidRPr="00354F08">
              <w:rPr>
                <w:rFonts w:eastAsia="Calibri"/>
                <w:i/>
              </w:rPr>
              <w:t>Nomas maksas izdevumu segšana VAS "Tiesu namu aģentūra</w:t>
            </w:r>
            <w:r w:rsidRPr="00354F08">
              <w:rPr>
                <w:i/>
                <w:szCs w:val="18"/>
                <w:lang w:eastAsia="lv-LV"/>
              </w:rPr>
              <w:t>"</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700 000</w:t>
            </w:r>
          </w:p>
        </w:tc>
        <w:tc>
          <w:tcPr>
            <w:tcW w:w="1277" w:type="dxa"/>
          </w:tcPr>
          <w:p w:rsidR="005A220D" w:rsidRPr="00136240" w:rsidRDefault="005A220D" w:rsidP="005A220D">
            <w:pPr>
              <w:pStyle w:val="tabteksts"/>
              <w:jc w:val="right"/>
              <w:rPr>
                <w:szCs w:val="18"/>
              </w:rPr>
            </w:pPr>
            <w:r w:rsidRPr="00136240">
              <w:rPr>
                <w:szCs w:val="18"/>
              </w:rPr>
              <w:t>700 000</w:t>
            </w:r>
          </w:p>
        </w:tc>
      </w:tr>
      <w:tr w:rsidR="005A220D" w:rsidRPr="00136240" w:rsidTr="005A220D">
        <w:trPr>
          <w:trHeight w:val="142"/>
          <w:jc w:val="center"/>
        </w:trPr>
        <w:tc>
          <w:tcPr>
            <w:tcW w:w="5241" w:type="dxa"/>
          </w:tcPr>
          <w:p w:rsidR="005A220D" w:rsidRPr="00354F08" w:rsidRDefault="005A220D" w:rsidP="005A220D">
            <w:pPr>
              <w:pStyle w:val="tabteksts"/>
              <w:rPr>
                <w:i/>
                <w:szCs w:val="18"/>
                <w:lang w:eastAsia="lv-LV"/>
              </w:rPr>
            </w:pPr>
            <w:r w:rsidRPr="00354F08">
              <w:rPr>
                <w:i/>
                <w:szCs w:val="18"/>
                <w:lang w:eastAsia="lv-LV"/>
              </w:rPr>
              <w:t>8. Palielināti izdevumi tiesnešu atalgojumam saskaņā ar Saeimā 2018.gada 6.decembrī pieņemtajiem grozījumiem Valsts un pašvaldību institūciju amatpersonu un darbinieku atlīdzības likumā un atbilstoši Ministru kabineta 2019.gada 5.februāra prot.Nr.5 30.§ 17.1.punktam</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4 163 588</w:t>
            </w:r>
          </w:p>
        </w:tc>
        <w:tc>
          <w:tcPr>
            <w:tcW w:w="1277" w:type="dxa"/>
          </w:tcPr>
          <w:p w:rsidR="005A220D" w:rsidRPr="00136240" w:rsidRDefault="005A220D" w:rsidP="005A220D">
            <w:pPr>
              <w:pStyle w:val="tabteksts"/>
              <w:jc w:val="right"/>
              <w:rPr>
                <w:szCs w:val="18"/>
              </w:rPr>
            </w:pPr>
            <w:r w:rsidRPr="00136240">
              <w:rPr>
                <w:szCs w:val="18"/>
              </w:rPr>
              <w:t>4 163 588</w:t>
            </w:r>
          </w:p>
        </w:tc>
      </w:tr>
      <w:tr w:rsidR="005A220D" w:rsidRPr="00136240" w:rsidTr="005A220D">
        <w:trPr>
          <w:trHeight w:val="142"/>
          <w:jc w:val="center"/>
        </w:trPr>
        <w:tc>
          <w:tcPr>
            <w:tcW w:w="5241" w:type="dxa"/>
          </w:tcPr>
          <w:p w:rsidR="005A220D" w:rsidRPr="00136240" w:rsidRDefault="005A220D" w:rsidP="005A220D">
            <w:pPr>
              <w:pStyle w:val="tabteksts"/>
              <w:ind w:left="164"/>
              <w:rPr>
                <w:i/>
                <w:szCs w:val="18"/>
                <w:lang w:eastAsia="lv-LV"/>
              </w:rPr>
            </w:pPr>
            <w:r w:rsidRPr="00136240">
              <w:rPr>
                <w:i/>
                <w:szCs w:val="18"/>
                <w:lang w:eastAsia="lv-LV"/>
              </w:rPr>
              <w:t>t.sk. iekšējā līdzekļu pārdale starp budžeta programmām (apakšprogrammām)</w:t>
            </w:r>
          </w:p>
        </w:tc>
        <w:tc>
          <w:tcPr>
            <w:tcW w:w="1277" w:type="dxa"/>
          </w:tcPr>
          <w:p w:rsidR="005A220D" w:rsidRPr="00136240" w:rsidRDefault="005A220D" w:rsidP="005A220D">
            <w:pPr>
              <w:pStyle w:val="tabteksts"/>
              <w:jc w:val="right"/>
              <w:rPr>
                <w:szCs w:val="18"/>
              </w:rPr>
            </w:pPr>
            <w:r w:rsidRPr="00136240">
              <w:rPr>
                <w:szCs w:val="18"/>
              </w:rPr>
              <w:t>9 912</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-9 912</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Iekšējā līdzekļu pārdale uz budžeta programmu 97.00.00 "Nozaru vadība un politikas plānošana" saistībā ar centralizētās resursu vadības sistēmas Horizon licenču uzturēšanas izdevumu pieaugumu un jaunu Horizon HoP licenču iegādi.</w:t>
            </w:r>
          </w:p>
        </w:tc>
        <w:tc>
          <w:tcPr>
            <w:tcW w:w="1277" w:type="dxa"/>
          </w:tcPr>
          <w:p w:rsidR="005A220D" w:rsidRPr="00136240" w:rsidRDefault="005A220D" w:rsidP="005A220D">
            <w:pPr>
              <w:pStyle w:val="tabteksts"/>
              <w:jc w:val="right"/>
              <w:rPr>
                <w:szCs w:val="18"/>
              </w:rPr>
            </w:pPr>
            <w:r w:rsidRPr="00136240">
              <w:rPr>
                <w:szCs w:val="18"/>
              </w:rPr>
              <w:t>6 775</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-6 775</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r w:rsidRPr="00136240">
              <w:rPr>
                <w:i/>
                <w:szCs w:val="18"/>
                <w:lang w:eastAsia="lv-LV"/>
              </w:rPr>
              <w:t>Iekšējā līdzekļu pārdale uz budžeta apakšprogrammu 73.07.00 "Pārējās ārvalstu finanšu palīdzības līdzfinansētie projekti (2014-2020)", lai nodrošinātu Ziemeļvalstu un Baltijas valstu mobilitātes programmas "’Valsts administrācija"  projekta "Tiesas un tiesneša darba organizācija instances tiesā" īstenošanu</w:t>
            </w:r>
          </w:p>
        </w:tc>
        <w:tc>
          <w:tcPr>
            <w:tcW w:w="1277" w:type="dxa"/>
          </w:tcPr>
          <w:p w:rsidR="005A220D" w:rsidRPr="00136240" w:rsidRDefault="005A220D" w:rsidP="005A220D">
            <w:pPr>
              <w:pStyle w:val="tabteksts"/>
              <w:jc w:val="right"/>
              <w:rPr>
                <w:szCs w:val="18"/>
              </w:rPr>
            </w:pPr>
            <w:r w:rsidRPr="00136240">
              <w:rPr>
                <w:szCs w:val="18"/>
              </w:rPr>
              <w:t>3 137</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-3 137</w:t>
            </w:r>
          </w:p>
        </w:tc>
      </w:tr>
    </w:tbl>
    <w:p w:rsidR="00C12F09" w:rsidRDefault="00C12F09" w:rsidP="00C12F09">
      <w:pPr>
        <w:pStyle w:val="programmas"/>
      </w:pPr>
    </w:p>
    <w:p w:rsidR="005A220D" w:rsidRPr="00136240" w:rsidRDefault="005A220D" w:rsidP="00C12F09">
      <w:pPr>
        <w:pStyle w:val="programmas"/>
      </w:pPr>
      <w:r w:rsidRPr="00136240">
        <w:t>03.03.00 Juridiskās palīdzības nodrošināšana</w:t>
      </w:r>
    </w:p>
    <w:p w:rsidR="005A220D" w:rsidRPr="00136240" w:rsidRDefault="005A220D" w:rsidP="005A220D">
      <w:pPr>
        <w:ind w:firstLine="0"/>
        <w:rPr>
          <w:u w:val="single"/>
        </w:rPr>
      </w:pPr>
      <w:r w:rsidRPr="00136240">
        <w:rPr>
          <w:u w:val="single"/>
        </w:rPr>
        <w:t>Apakšprogrammas mērķis:</w:t>
      </w:r>
    </w:p>
    <w:p w:rsidR="005A220D" w:rsidRPr="00136240" w:rsidRDefault="005A220D" w:rsidP="005A220D">
      <w:pPr>
        <w:spacing w:before="240"/>
        <w:ind w:firstLine="720"/>
      </w:pPr>
      <w:r>
        <w:t>l</w:t>
      </w:r>
      <w:r w:rsidRPr="00136240">
        <w:t>īdzekļu, kas paredzēti valsts nodrošinātai juridiskajai palīdzībai un valsts kompensācijām cietušajiem, apsaimniekošana.</w:t>
      </w:r>
    </w:p>
    <w:p w:rsidR="005A220D" w:rsidRPr="00136240" w:rsidRDefault="005A220D" w:rsidP="005A220D">
      <w:pPr>
        <w:ind w:firstLine="0"/>
        <w:rPr>
          <w:u w:val="single"/>
        </w:rPr>
      </w:pPr>
      <w:r w:rsidRPr="00136240">
        <w:rPr>
          <w:u w:val="single"/>
        </w:rPr>
        <w:t>Galvenās aktivitātes:</w:t>
      </w:r>
    </w:p>
    <w:p w:rsidR="005A220D" w:rsidRPr="005245B6" w:rsidRDefault="005A220D" w:rsidP="005245B6">
      <w:pPr>
        <w:pStyle w:val="tv2132"/>
        <w:numPr>
          <w:ilvl w:val="0"/>
          <w:numId w:val="25"/>
        </w:numPr>
        <w:spacing w:line="240" w:lineRule="auto"/>
        <w:ind w:left="993"/>
        <w:jc w:val="both"/>
        <w:rPr>
          <w:color w:val="auto"/>
          <w:sz w:val="24"/>
          <w:szCs w:val="24"/>
        </w:rPr>
      </w:pPr>
      <w:r w:rsidRPr="005245B6">
        <w:rPr>
          <w:color w:val="auto"/>
          <w:sz w:val="24"/>
          <w:szCs w:val="24"/>
        </w:rPr>
        <w:t>nodrošināt valsts nodrošināto juridisko palīdzību civillietās un administratīvajās lietās: pārsūdzības procedūrās patvēruma piešķiršanas procesa ietvaros, lēmuma par apstrīdēto izbraukšanas rīkojumu vai lēmuma par apstrīdēto lēmumu par piespiedu izraidīšanu pārsūdzēšanas ietvaros, bāriņtiesas lēmuma par bērna tiesību un tiesisko interešu aizsardzību pārsūdzēšanas ietvaros, kā arī sarežģītajās administratīvajās lietās, pamatojoties uz tiesneša (tiesas) lēmumu un Satversmes tiesas procesa lietās;</w:t>
      </w:r>
    </w:p>
    <w:p w:rsidR="005A220D" w:rsidRPr="005245B6" w:rsidRDefault="005A220D" w:rsidP="005245B6">
      <w:pPr>
        <w:pStyle w:val="ListParagraph"/>
        <w:numPr>
          <w:ilvl w:val="0"/>
          <w:numId w:val="25"/>
        </w:numPr>
        <w:ind w:left="993"/>
        <w:rPr>
          <w:szCs w:val="24"/>
        </w:rPr>
      </w:pPr>
      <w:r w:rsidRPr="005245B6">
        <w:rPr>
          <w:szCs w:val="24"/>
        </w:rPr>
        <w:t>izmaksāt atlīdzību juridiskās palīdzības sniedzējiem par sniegto juridisko palīdzību civillietās, administratīvajās lietās, krimināllietās, pamatojoties uz Kriminālprocesa likumā noteiktajos gadījumos un kārtībā nodrošināto aizstāvību un pārstāvību, un atbilstoši Ārstniecības likumā noteiktajiem gadījumiem, kā arī Satversmes tiesas procesa lietās;</w:t>
      </w:r>
    </w:p>
    <w:p w:rsidR="005A220D" w:rsidRPr="005245B6" w:rsidRDefault="005A220D" w:rsidP="005245B6">
      <w:pPr>
        <w:pStyle w:val="ListParagraph"/>
        <w:numPr>
          <w:ilvl w:val="0"/>
          <w:numId w:val="25"/>
        </w:numPr>
        <w:ind w:left="993"/>
        <w:rPr>
          <w:szCs w:val="24"/>
        </w:rPr>
      </w:pPr>
      <w:r w:rsidRPr="005245B6">
        <w:rPr>
          <w:szCs w:val="24"/>
        </w:rPr>
        <w:t>izmaksāt atlīdzību zvērinātu advokātu vecākajiem par advokātu darba koordināciju kriminālprocesā;</w:t>
      </w:r>
    </w:p>
    <w:p w:rsidR="005A220D" w:rsidRPr="005245B6" w:rsidRDefault="005A220D" w:rsidP="005245B6">
      <w:pPr>
        <w:pStyle w:val="ListParagraph"/>
        <w:numPr>
          <w:ilvl w:val="0"/>
          <w:numId w:val="25"/>
        </w:numPr>
        <w:ind w:left="993"/>
        <w:rPr>
          <w:szCs w:val="24"/>
        </w:rPr>
      </w:pPr>
      <w:r w:rsidRPr="005245B6">
        <w:rPr>
          <w:szCs w:val="24"/>
        </w:rPr>
        <w:t>veikt valsts kompensāciju izmaksu un kompensācijās izmaksāto līdzekļu piedziņu;</w:t>
      </w:r>
    </w:p>
    <w:p w:rsidR="005A220D" w:rsidRPr="005245B6" w:rsidRDefault="005A220D" w:rsidP="005245B6">
      <w:pPr>
        <w:pStyle w:val="ListParagraph"/>
        <w:numPr>
          <w:ilvl w:val="0"/>
          <w:numId w:val="25"/>
        </w:numPr>
        <w:ind w:left="993"/>
        <w:rPr>
          <w:szCs w:val="24"/>
        </w:rPr>
      </w:pPr>
      <w:r w:rsidRPr="005245B6">
        <w:rPr>
          <w:szCs w:val="24"/>
        </w:rPr>
        <w:t>uzturēt Valsts nodrošinātās juridiskās palīdzības reģistru un Valsts kompensāciju reģistru;</w:t>
      </w:r>
    </w:p>
    <w:p w:rsidR="005A220D" w:rsidRPr="005245B6" w:rsidRDefault="005A220D" w:rsidP="005245B6">
      <w:pPr>
        <w:pStyle w:val="ListParagraph"/>
        <w:numPr>
          <w:ilvl w:val="0"/>
          <w:numId w:val="25"/>
        </w:numPr>
        <w:ind w:left="993"/>
        <w:rPr>
          <w:szCs w:val="24"/>
        </w:rPr>
      </w:pPr>
      <w:r w:rsidRPr="005245B6">
        <w:rPr>
          <w:szCs w:val="24"/>
        </w:rPr>
        <w:t>nodrošināt tālruņa 116006 "Palīdzības dienests noziegumu upuriem" darbības uzraudzību.</w:t>
      </w:r>
    </w:p>
    <w:p w:rsidR="005A220D" w:rsidRPr="00136240" w:rsidRDefault="005A220D" w:rsidP="005A220D">
      <w:pPr>
        <w:spacing w:after="0"/>
        <w:ind w:firstLine="0"/>
      </w:pPr>
      <w:r w:rsidRPr="00136240">
        <w:rPr>
          <w:u w:val="single"/>
        </w:rPr>
        <w:t>Apakšprogrammas izpildītājs</w:t>
      </w:r>
      <w:r w:rsidRPr="00136240">
        <w:t>: Juridiskās palīdzības administrācija.</w:t>
      </w:r>
    </w:p>
    <w:p w:rsidR="005A220D" w:rsidRDefault="005A220D" w:rsidP="00541624">
      <w:pPr>
        <w:pStyle w:val="Tabuluvirsraksti"/>
        <w:spacing w:after="240"/>
        <w:jc w:val="both"/>
        <w:rPr>
          <w:b/>
          <w:lang w:eastAsia="lv-LV"/>
        </w:rPr>
      </w:pPr>
    </w:p>
    <w:p w:rsidR="005A220D" w:rsidRPr="00136240" w:rsidRDefault="005A220D" w:rsidP="005A220D">
      <w:pPr>
        <w:pStyle w:val="Tabuluvirsraksti"/>
        <w:spacing w:after="240"/>
        <w:rPr>
          <w:b/>
          <w:lang w:eastAsia="lv-LV"/>
        </w:rPr>
      </w:pPr>
      <w:r w:rsidRPr="00136240">
        <w:rPr>
          <w:b/>
          <w:lang w:eastAsia="lv-LV"/>
        </w:rPr>
        <w:lastRenderedPageBreak/>
        <w:t>Darbības rezultāti un to rezultatīvie rādītāji no 2017. līdz 2021.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102"/>
        <w:gridCol w:w="1102"/>
        <w:gridCol w:w="1111"/>
        <w:gridCol w:w="1211"/>
        <w:gridCol w:w="1212"/>
      </w:tblGrid>
      <w:tr w:rsidR="005A220D" w:rsidRPr="00136240" w:rsidTr="005A220D">
        <w:trPr>
          <w:tblHeader/>
        </w:trPr>
        <w:tc>
          <w:tcPr>
            <w:tcW w:w="1834"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pP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5A220D" w:rsidRPr="00136240" w:rsidRDefault="005A220D" w:rsidP="005A220D">
            <w:pPr>
              <w:pStyle w:val="tabteksts"/>
              <w:jc w:val="center"/>
              <w:rPr>
                <w:szCs w:val="18"/>
                <w:lang w:eastAsia="lv-LV"/>
              </w:rPr>
            </w:pPr>
            <w:r w:rsidRPr="00136240">
              <w:rPr>
                <w:szCs w:val="18"/>
                <w:lang w:eastAsia="lv-LV"/>
              </w:rPr>
              <w:t>2017.gada (izpilde)</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lang w:eastAsia="lv-LV"/>
              </w:rPr>
            </w:pPr>
            <w:r w:rsidRPr="00136240">
              <w:rPr>
                <w:szCs w:val="18"/>
                <w:lang w:eastAsia="lv-LV"/>
              </w:rPr>
              <w:t>2018.gada plāns</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lang w:eastAsia="lv-LV"/>
              </w:rPr>
            </w:pPr>
            <w:r w:rsidRPr="00136240">
              <w:rPr>
                <w:szCs w:val="18"/>
                <w:lang w:eastAsia="lv-LV"/>
              </w:rPr>
              <w:t>2020.gada prognoze</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rPr>
                <w:szCs w:val="18"/>
                <w:lang w:eastAsia="lv-LV"/>
              </w:rPr>
            </w:pPr>
            <w:r w:rsidRPr="00136240">
              <w:rPr>
                <w:szCs w:val="18"/>
                <w:lang w:eastAsia="lv-LV"/>
              </w:rPr>
              <w:t>2021.gada prognoze</w:t>
            </w:r>
          </w:p>
        </w:tc>
      </w:tr>
      <w:tr w:rsidR="005A220D" w:rsidRPr="00136240" w:rsidTr="005A220D">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lang w:eastAsia="lv-LV"/>
              </w:rPr>
            </w:pPr>
            <w:r w:rsidRPr="00136240">
              <w:rPr>
                <w:szCs w:val="18"/>
                <w:lang w:eastAsia="lv-LV"/>
              </w:rPr>
              <w:t>Nodrošināta valsts kompensāciju izmaksa Kriminālprocesa likuma noteiktajā kārtībā atzītajām cietušajām personām</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left"/>
              <w:rPr>
                <w:sz w:val="18"/>
              </w:rPr>
            </w:pPr>
            <w:r w:rsidRPr="00136240">
              <w:rPr>
                <w:sz w:val="18"/>
              </w:rPr>
              <w:t>Valsts kompensācijas pieprasījumu skaits</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766</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 xml:space="preserve"> 720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 xml:space="preserve"> 750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750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t>750</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left"/>
              <w:rPr>
                <w:sz w:val="18"/>
              </w:rPr>
            </w:pPr>
            <w:r w:rsidRPr="00136240">
              <w:rPr>
                <w:sz w:val="18"/>
              </w:rPr>
              <w:t>Lēmumu par valsts kompensāciju izmaksu skaits</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rPr>
                <w:szCs w:val="18"/>
              </w:rPr>
            </w:pPr>
            <w:r w:rsidRPr="00136240">
              <w:rPr>
                <w:szCs w:val="18"/>
              </w:rPr>
              <w:t>715</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 xml:space="preserve"> 660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 xml:space="preserve"> 690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jc w:val="center"/>
            </w:pPr>
            <w:r w:rsidRPr="00136240">
              <w:t>690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pStyle w:val="tabteksts"/>
              <w:jc w:val="center"/>
            </w:pPr>
            <w:r w:rsidRPr="00136240">
              <w:t>690</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t>Piedzīto valsts budžeta līdzekļu, kas izmaksāti valsts kompensācijās, apmērs (EUR)</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left="-141" w:right="-75" w:firstLine="0"/>
              <w:jc w:val="center"/>
              <w:rPr>
                <w:sz w:val="18"/>
                <w:szCs w:val="18"/>
              </w:rPr>
            </w:pPr>
            <w:r w:rsidRPr="00057B17">
              <w:rPr>
                <w:sz w:val="18"/>
                <w:szCs w:val="18"/>
              </w:rPr>
              <w:t>187 731,3</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left="-141" w:right="-75" w:firstLine="0"/>
              <w:jc w:val="center"/>
              <w:rPr>
                <w:sz w:val="18"/>
                <w:szCs w:val="18"/>
              </w:rPr>
            </w:pPr>
            <w:r w:rsidRPr="00136240">
              <w:rPr>
                <w:sz w:val="18"/>
                <w:szCs w:val="18"/>
              </w:rPr>
              <w:t>  170 000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left="-141" w:right="-75" w:firstLine="0"/>
              <w:jc w:val="center"/>
              <w:rPr>
                <w:sz w:val="18"/>
                <w:szCs w:val="18"/>
              </w:rPr>
            </w:pPr>
            <w:r w:rsidRPr="00136240">
              <w:rPr>
                <w:sz w:val="18"/>
                <w:szCs w:val="18"/>
              </w:rPr>
              <w:t>  200 000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left="-141" w:right="-75" w:firstLine="0"/>
              <w:jc w:val="center"/>
              <w:rPr>
                <w:sz w:val="18"/>
                <w:szCs w:val="18"/>
              </w:rPr>
            </w:pPr>
            <w:r w:rsidRPr="00136240">
              <w:rPr>
                <w:sz w:val="18"/>
                <w:szCs w:val="18"/>
              </w:rPr>
              <w:t>200 000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spacing w:after="0"/>
              <w:ind w:left="-141" w:right="-75" w:firstLine="0"/>
              <w:jc w:val="center"/>
              <w:rPr>
                <w:sz w:val="18"/>
                <w:szCs w:val="18"/>
              </w:rPr>
            </w:pPr>
            <w:r w:rsidRPr="00136240">
              <w:rPr>
                <w:sz w:val="18"/>
                <w:szCs w:val="18"/>
              </w:rPr>
              <w:t>220 000</w:t>
            </w:r>
          </w:p>
        </w:tc>
      </w:tr>
      <w:tr w:rsidR="005A220D" w:rsidRPr="00136240" w:rsidTr="005A220D">
        <w:trPr>
          <w:trHeight w:val="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220D" w:rsidRPr="00136240" w:rsidRDefault="005A220D" w:rsidP="005A220D">
            <w:pPr>
              <w:pStyle w:val="tabteksts"/>
              <w:spacing w:before="40" w:after="40"/>
              <w:jc w:val="center"/>
              <w:rPr>
                <w:szCs w:val="18"/>
                <w:lang w:eastAsia="lv-LV"/>
              </w:rPr>
            </w:pPr>
            <w:r w:rsidRPr="00136240">
              <w:rPr>
                <w:szCs w:val="18"/>
                <w:lang w:eastAsia="lv-LV"/>
              </w:rPr>
              <w:t>Nodrošināta valsts garantētās juridiskās palīdzības saņemšana</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t>Iesniegumu par valsts nodrošināto juridisko palīdzību skaits</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1 731</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2 000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1 850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1 850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spacing w:after="0"/>
              <w:ind w:firstLine="0"/>
              <w:jc w:val="center"/>
              <w:rPr>
                <w:sz w:val="18"/>
              </w:rPr>
            </w:pPr>
            <w:r w:rsidRPr="00136240">
              <w:rPr>
                <w:sz w:val="18"/>
              </w:rPr>
              <w:t>1 850</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t>Lēmumu par valsts nodrošinātās juridiskās palīdzības piešķiršanu skaits</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1 400</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1 600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1 500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1 500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spacing w:after="0"/>
              <w:ind w:firstLine="0"/>
              <w:jc w:val="center"/>
              <w:rPr>
                <w:sz w:val="18"/>
              </w:rPr>
            </w:pPr>
            <w:r w:rsidRPr="00136240">
              <w:rPr>
                <w:sz w:val="18"/>
              </w:rPr>
              <w:t>1 500</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t>Apmaksai saņemto paziņojumu skaits par valsts nodrošinātās juridiskās palīdzības sniegšanu pēc Juridiskās palīdzības administrācijas norīkojuma</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2 096</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2 400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2 200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2 200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spacing w:after="0"/>
              <w:ind w:firstLine="0"/>
              <w:jc w:val="center"/>
              <w:rPr>
                <w:sz w:val="18"/>
              </w:rPr>
            </w:pPr>
            <w:r w:rsidRPr="00136240">
              <w:rPr>
                <w:sz w:val="18"/>
              </w:rPr>
              <w:t>2 200</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t>Ar valsts nodrošinātās juridiskās palīdzības sniedzējiem noslēgto līgumu skaits</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140</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xml:space="preserve"> 130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 xml:space="preserve"> 140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140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spacing w:after="0"/>
              <w:ind w:firstLine="0"/>
              <w:jc w:val="center"/>
              <w:rPr>
                <w:sz w:val="18"/>
              </w:rPr>
            </w:pPr>
            <w:r w:rsidRPr="00136240">
              <w:rPr>
                <w:sz w:val="18"/>
              </w:rPr>
              <w:t>140</w:t>
            </w:r>
          </w:p>
        </w:tc>
      </w:tr>
      <w:tr w:rsidR="005A220D" w:rsidRPr="00136240" w:rsidTr="005A220D">
        <w:tc>
          <w:tcPr>
            <w:tcW w:w="1834"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pStyle w:val="tabteksts"/>
            </w:pPr>
            <w:r w:rsidRPr="00136240">
              <w:t>Apmaksai saņemto paziņojumu skaits par valsts nodrošinātās juridiskās palīdzības sniegšanu kriminālprocesā</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szCs w:val="18"/>
              </w:rPr>
            </w:pPr>
            <w:r w:rsidRPr="00136240">
              <w:rPr>
                <w:sz w:val="18"/>
                <w:szCs w:val="18"/>
              </w:rPr>
              <w:t>20 448</w:t>
            </w:r>
          </w:p>
        </w:tc>
        <w:tc>
          <w:tcPr>
            <w:tcW w:w="60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22 000</w:t>
            </w:r>
          </w:p>
        </w:tc>
        <w:tc>
          <w:tcPr>
            <w:tcW w:w="613"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20 000</w:t>
            </w:r>
          </w:p>
        </w:tc>
        <w:tc>
          <w:tcPr>
            <w:tcW w:w="668" w:type="pct"/>
            <w:tcBorders>
              <w:top w:val="single" w:sz="4" w:space="0" w:color="000000"/>
              <w:left w:val="single" w:sz="4" w:space="0" w:color="000000"/>
              <w:bottom w:val="single" w:sz="4" w:space="0" w:color="000000"/>
              <w:right w:val="single" w:sz="4" w:space="0" w:color="000000"/>
            </w:tcBorders>
            <w:hideMark/>
          </w:tcPr>
          <w:p w:rsidR="005A220D" w:rsidRPr="00136240" w:rsidRDefault="005A220D" w:rsidP="005A220D">
            <w:pPr>
              <w:spacing w:after="0"/>
              <w:ind w:firstLine="0"/>
              <w:jc w:val="center"/>
              <w:rPr>
                <w:sz w:val="18"/>
              </w:rPr>
            </w:pPr>
            <w:r w:rsidRPr="00136240">
              <w:rPr>
                <w:sz w:val="18"/>
              </w:rPr>
              <w:t>20  000</w:t>
            </w:r>
          </w:p>
        </w:tc>
        <w:tc>
          <w:tcPr>
            <w:tcW w:w="669" w:type="pct"/>
            <w:tcBorders>
              <w:top w:val="single" w:sz="4" w:space="0" w:color="000000"/>
              <w:left w:val="single" w:sz="4" w:space="0" w:color="000000"/>
              <w:bottom w:val="single" w:sz="4" w:space="0" w:color="000000"/>
              <w:right w:val="single" w:sz="4" w:space="0" w:color="000000"/>
            </w:tcBorders>
          </w:tcPr>
          <w:p w:rsidR="005A220D" w:rsidRPr="00136240" w:rsidRDefault="005A220D" w:rsidP="005A220D">
            <w:pPr>
              <w:spacing w:after="0"/>
              <w:ind w:firstLine="0"/>
              <w:jc w:val="center"/>
              <w:rPr>
                <w:sz w:val="18"/>
              </w:rPr>
            </w:pPr>
            <w:r w:rsidRPr="00136240">
              <w:rPr>
                <w:sz w:val="18"/>
              </w:rPr>
              <w:t>20 000</w:t>
            </w:r>
          </w:p>
        </w:tc>
      </w:tr>
    </w:tbl>
    <w:p w:rsidR="005A220D" w:rsidRPr="00136240" w:rsidRDefault="005A220D" w:rsidP="005A220D"/>
    <w:p w:rsidR="005A220D" w:rsidRPr="00136240" w:rsidRDefault="005A220D" w:rsidP="005A220D">
      <w:pPr>
        <w:pStyle w:val="Tabuluvirsraksti"/>
        <w:spacing w:after="240"/>
        <w:rPr>
          <w:b/>
          <w:lang w:eastAsia="lv-LV"/>
        </w:rPr>
      </w:pPr>
      <w:r w:rsidRPr="00136240">
        <w:rPr>
          <w:b/>
          <w:lang w:eastAsia="lv-LV"/>
        </w:rPr>
        <w:t>Finansiālie rādītāji no 2017. līdz 2021. gadam</w:t>
      </w:r>
    </w:p>
    <w:tbl>
      <w:tblPr>
        <w:tblW w:w="9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1128"/>
        <w:gridCol w:w="1129"/>
        <w:gridCol w:w="1129"/>
        <w:gridCol w:w="1129"/>
        <w:gridCol w:w="1129"/>
      </w:tblGrid>
      <w:tr w:rsidR="005A220D" w:rsidRPr="00136240" w:rsidTr="00C12F09">
        <w:trPr>
          <w:trHeight w:val="274"/>
          <w:tblHeader/>
          <w:jc w:val="center"/>
        </w:trPr>
        <w:tc>
          <w:tcPr>
            <w:tcW w:w="3370" w:type="dxa"/>
            <w:vAlign w:val="center"/>
          </w:tcPr>
          <w:p w:rsidR="005A220D" w:rsidRPr="00136240" w:rsidRDefault="005A220D" w:rsidP="005A220D">
            <w:pPr>
              <w:pStyle w:val="tabteksts"/>
              <w:jc w:val="center"/>
              <w:rPr>
                <w:szCs w:val="24"/>
              </w:rPr>
            </w:pPr>
          </w:p>
        </w:tc>
        <w:tc>
          <w:tcPr>
            <w:tcW w:w="1128" w:type="dxa"/>
          </w:tcPr>
          <w:p w:rsidR="005A220D" w:rsidRPr="00136240" w:rsidRDefault="005A220D" w:rsidP="005A220D">
            <w:pPr>
              <w:pStyle w:val="tabteksts"/>
              <w:jc w:val="center"/>
              <w:rPr>
                <w:szCs w:val="24"/>
                <w:lang w:eastAsia="lv-LV"/>
              </w:rPr>
            </w:pPr>
            <w:r w:rsidRPr="00136240">
              <w:rPr>
                <w:szCs w:val="18"/>
                <w:lang w:eastAsia="lv-LV"/>
              </w:rPr>
              <w:t>2017. gads (izpilde)</w:t>
            </w:r>
          </w:p>
        </w:tc>
        <w:tc>
          <w:tcPr>
            <w:tcW w:w="1129" w:type="dxa"/>
            <w:vAlign w:val="center"/>
          </w:tcPr>
          <w:p w:rsidR="005A220D" w:rsidRPr="00136240" w:rsidRDefault="005A220D" w:rsidP="005A220D">
            <w:pPr>
              <w:pStyle w:val="tabteksts"/>
              <w:jc w:val="center"/>
              <w:rPr>
                <w:szCs w:val="24"/>
                <w:lang w:eastAsia="lv-LV"/>
              </w:rPr>
            </w:pPr>
            <w:r w:rsidRPr="00136240">
              <w:rPr>
                <w:szCs w:val="18"/>
                <w:lang w:eastAsia="lv-LV"/>
              </w:rPr>
              <w:t>2018. gada plāns</w:t>
            </w:r>
          </w:p>
        </w:tc>
        <w:tc>
          <w:tcPr>
            <w:tcW w:w="1129" w:type="dxa"/>
          </w:tcPr>
          <w:p w:rsidR="005A220D" w:rsidRPr="00136240" w:rsidRDefault="005A220D"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29" w:type="dxa"/>
          </w:tcPr>
          <w:p w:rsidR="005A220D" w:rsidRPr="00136240" w:rsidRDefault="005A220D" w:rsidP="005A220D">
            <w:pPr>
              <w:pStyle w:val="tabteksts"/>
              <w:jc w:val="center"/>
              <w:rPr>
                <w:szCs w:val="24"/>
                <w:lang w:eastAsia="lv-LV"/>
              </w:rPr>
            </w:pPr>
            <w:r w:rsidRPr="00136240">
              <w:rPr>
                <w:szCs w:val="18"/>
                <w:lang w:eastAsia="lv-LV"/>
              </w:rPr>
              <w:t>2020.gada prognoze</w:t>
            </w:r>
          </w:p>
        </w:tc>
        <w:tc>
          <w:tcPr>
            <w:tcW w:w="1129" w:type="dxa"/>
          </w:tcPr>
          <w:p w:rsidR="005A220D" w:rsidRPr="00136240" w:rsidRDefault="005A220D" w:rsidP="005A220D">
            <w:pPr>
              <w:pStyle w:val="tabteksts"/>
              <w:jc w:val="center"/>
              <w:rPr>
                <w:szCs w:val="24"/>
                <w:lang w:eastAsia="lv-LV"/>
              </w:rPr>
            </w:pPr>
            <w:r w:rsidRPr="00136240">
              <w:rPr>
                <w:szCs w:val="18"/>
                <w:lang w:eastAsia="lv-LV"/>
              </w:rPr>
              <w:t>2021.gada prognoze</w:t>
            </w:r>
          </w:p>
        </w:tc>
      </w:tr>
      <w:tr w:rsidR="005A220D" w:rsidRPr="00136240" w:rsidTr="00C12F09">
        <w:trPr>
          <w:trHeight w:val="137"/>
          <w:jc w:val="center"/>
        </w:trPr>
        <w:tc>
          <w:tcPr>
            <w:tcW w:w="3370" w:type="dxa"/>
            <w:shd w:val="clear" w:color="auto" w:fill="D9D9D9" w:themeFill="background1" w:themeFillShade="D9"/>
            <w:vAlign w:val="center"/>
          </w:tcPr>
          <w:p w:rsidR="005A220D" w:rsidRPr="00136240" w:rsidRDefault="005A220D" w:rsidP="005A220D">
            <w:pPr>
              <w:pStyle w:val="tabteksts"/>
              <w:rPr>
                <w:lang w:eastAsia="lv-LV"/>
              </w:rPr>
            </w:pPr>
            <w:r w:rsidRPr="00136240">
              <w:rPr>
                <w:lang w:eastAsia="lv-LV"/>
              </w:rPr>
              <w:t>Kopējie izdevumi,</w:t>
            </w:r>
            <w:r w:rsidRPr="00136240">
              <w:t xml:space="preserve"> </w:t>
            </w:r>
            <w:r w:rsidRPr="00136240">
              <w:rPr>
                <w:i/>
                <w:szCs w:val="18"/>
              </w:rPr>
              <w:t>euro</w:t>
            </w:r>
          </w:p>
        </w:tc>
        <w:tc>
          <w:tcPr>
            <w:tcW w:w="1128" w:type="dxa"/>
            <w:shd w:val="clear" w:color="auto" w:fill="D9D9D9" w:themeFill="background1" w:themeFillShade="D9"/>
          </w:tcPr>
          <w:p w:rsidR="005A220D" w:rsidRPr="00136240" w:rsidRDefault="005A220D" w:rsidP="005A220D">
            <w:pPr>
              <w:pStyle w:val="tabteksts"/>
              <w:jc w:val="right"/>
            </w:pPr>
            <w:r w:rsidRPr="00136240">
              <w:t>3 682 086</w:t>
            </w:r>
          </w:p>
        </w:tc>
        <w:tc>
          <w:tcPr>
            <w:tcW w:w="1129" w:type="dxa"/>
            <w:shd w:val="clear" w:color="auto" w:fill="D9D9D9" w:themeFill="background1" w:themeFillShade="D9"/>
          </w:tcPr>
          <w:p w:rsidR="005A220D" w:rsidRPr="00136240" w:rsidRDefault="005A220D" w:rsidP="005A220D">
            <w:pPr>
              <w:pStyle w:val="tabteksts"/>
              <w:jc w:val="right"/>
            </w:pPr>
            <w:r w:rsidRPr="00136240">
              <w:t>4 253 858</w:t>
            </w:r>
          </w:p>
        </w:tc>
        <w:tc>
          <w:tcPr>
            <w:tcW w:w="1129" w:type="dxa"/>
            <w:shd w:val="clear" w:color="auto" w:fill="D9D9D9" w:themeFill="background1" w:themeFillShade="D9"/>
          </w:tcPr>
          <w:p w:rsidR="005A220D" w:rsidRPr="00136240" w:rsidRDefault="005A220D" w:rsidP="005A220D">
            <w:pPr>
              <w:pStyle w:val="tabteksts"/>
              <w:jc w:val="right"/>
            </w:pPr>
            <w:r w:rsidRPr="00136240">
              <w:t>4 259 858</w:t>
            </w:r>
          </w:p>
        </w:tc>
        <w:tc>
          <w:tcPr>
            <w:tcW w:w="1129" w:type="dxa"/>
            <w:shd w:val="clear" w:color="auto" w:fill="D9D9D9" w:themeFill="background1" w:themeFillShade="D9"/>
          </w:tcPr>
          <w:p w:rsidR="005A220D" w:rsidRPr="00136240" w:rsidRDefault="005A220D" w:rsidP="005A220D">
            <w:pPr>
              <w:pStyle w:val="tabteksts"/>
              <w:jc w:val="right"/>
            </w:pPr>
            <w:r w:rsidRPr="00136240">
              <w:t>4 259 858</w:t>
            </w:r>
          </w:p>
        </w:tc>
        <w:tc>
          <w:tcPr>
            <w:tcW w:w="1129" w:type="dxa"/>
            <w:shd w:val="clear" w:color="auto" w:fill="D9D9D9" w:themeFill="background1" w:themeFillShade="D9"/>
          </w:tcPr>
          <w:p w:rsidR="005A220D" w:rsidRPr="00136240" w:rsidRDefault="005A220D" w:rsidP="005A220D">
            <w:pPr>
              <w:pStyle w:val="tabteksts"/>
              <w:jc w:val="right"/>
            </w:pPr>
            <w:r w:rsidRPr="00136240">
              <w:t>4 259 858</w:t>
            </w:r>
          </w:p>
        </w:tc>
      </w:tr>
      <w:tr w:rsidR="005A220D" w:rsidRPr="00136240" w:rsidTr="00C12F09">
        <w:trPr>
          <w:trHeight w:val="274"/>
          <w:jc w:val="center"/>
        </w:trPr>
        <w:tc>
          <w:tcPr>
            <w:tcW w:w="3370" w:type="dxa"/>
            <w:vAlign w:val="center"/>
          </w:tcPr>
          <w:p w:rsidR="005A220D" w:rsidRPr="00136240" w:rsidRDefault="005A220D" w:rsidP="005A220D">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28" w:type="dxa"/>
          </w:tcPr>
          <w:p w:rsidR="005A220D" w:rsidRPr="00136240" w:rsidRDefault="005A220D" w:rsidP="005A220D">
            <w:pPr>
              <w:pStyle w:val="tabteksts"/>
              <w:jc w:val="center"/>
            </w:pPr>
            <w:r w:rsidRPr="00136240">
              <w:rPr>
                <w:b/>
                <w:bCs/>
              </w:rPr>
              <w:t>×</w:t>
            </w:r>
          </w:p>
        </w:tc>
        <w:tc>
          <w:tcPr>
            <w:tcW w:w="1129" w:type="dxa"/>
          </w:tcPr>
          <w:p w:rsidR="005A220D" w:rsidRPr="00136240" w:rsidRDefault="005A220D" w:rsidP="005A220D">
            <w:pPr>
              <w:pStyle w:val="tabteksts"/>
              <w:jc w:val="right"/>
            </w:pPr>
            <w:r w:rsidRPr="00136240">
              <w:t>571 772</w:t>
            </w:r>
          </w:p>
        </w:tc>
        <w:tc>
          <w:tcPr>
            <w:tcW w:w="1129" w:type="dxa"/>
          </w:tcPr>
          <w:p w:rsidR="005A220D" w:rsidRPr="00136240" w:rsidRDefault="005A220D" w:rsidP="005A220D">
            <w:pPr>
              <w:pStyle w:val="tabteksts"/>
              <w:jc w:val="right"/>
            </w:pPr>
            <w:r w:rsidRPr="00136240">
              <w:t>6 000</w:t>
            </w:r>
          </w:p>
        </w:tc>
        <w:tc>
          <w:tcPr>
            <w:tcW w:w="1129" w:type="dxa"/>
          </w:tcPr>
          <w:p w:rsidR="005A220D" w:rsidRPr="00136240" w:rsidRDefault="005A220D" w:rsidP="005A220D">
            <w:pPr>
              <w:pStyle w:val="tabteksts"/>
              <w:jc w:val="center"/>
            </w:pPr>
            <w:r w:rsidRPr="00136240">
              <w:rPr>
                <w:szCs w:val="18"/>
              </w:rPr>
              <w:t>-</w:t>
            </w:r>
          </w:p>
        </w:tc>
        <w:tc>
          <w:tcPr>
            <w:tcW w:w="1129" w:type="dxa"/>
          </w:tcPr>
          <w:p w:rsidR="005A220D" w:rsidRPr="00136240" w:rsidRDefault="005A220D" w:rsidP="005A220D">
            <w:pPr>
              <w:pStyle w:val="tabteksts"/>
              <w:jc w:val="center"/>
            </w:pPr>
            <w:r w:rsidRPr="00136240">
              <w:rPr>
                <w:szCs w:val="18"/>
              </w:rPr>
              <w:t>-</w:t>
            </w:r>
          </w:p>
        </w:tc>
      </w:tr>
      <w:tr w:rsidR="005A220D" w:rsidRPr="00136240" w:rsidTr="00C12F09">
        <w:trPr>
          <w:trHeight w:val="274"/>
          <w:jc w:val="center"/>
        </w:trPr>
        <w:tc>
          <w:tcPr>
            <w:tcW w:w="3370" w:type="dxa"/>
            <w:vAlign w:val="center"/>
          </w:tcPr>
          <w:p w:rsidR="005A220D" w:rsidRPr="00136240" w:rsidRDefault="005A220D" w:rsidP="005A220D">
            <w:pPr>
              <w:pStyle w:val="tabteksts"/>
            </w:pPr>
            <w:r w:rsidRPr="00136240">
              <w:rPr>
                <w:lang w:eastAsia="lv-LV"/>
              </w:rPr>
              <w:t>Kopējie izdevumi</w:t>
            </w:r>
            <w:r w:rsidRPr="00136240">
              <w:t>, % (+/–) pret iepriekšējo gadu</w:t>
            </w:r>
          </w:p>
        </w:tc>
        <w:tc>
          <w:tcPr>
            <w:tcW w:w="1128" w:type="dxa"/>
          </w:tcPr>
          <w:p w:rsidR="005A220D" w:rsidRPr="00136240" w:rsidRDefault="005A220D" w:rsidP="005A220D">
            <w:pPr>
              <w:pStyle w:val="tabteksts"/>
              <w:jc w:val="center"/>
            </w:pPr>
            <w:r w:rsidRPr="00136240">
              <w:rPr>
                <w:b/>
                <w:bCs/>
              </w:rPr>
              <w:t>×</w:t>
            </w:r>
          </w:p>
        </w:tc>
        <w:tc>
          <w:tcPr>
            <w:tcW w:w="1129" w:type="dxa"/>
          </w:tcPr>
          <w:p w:rsidR="005A220D" w:rsidRPr="00136240" w:rsidRDefault="005A220D" w:rsidP="005A220D">
            <w:pPr>
              <w:pStyle w:val="tabteksts"/>
              <w:jc w:val="right"/>
            </w:pPr>
            <w:r w:rsidRPr="00136240">
              <w:t>15,5</w:t>
            </w:r>
          </w:p>
        </w:tc>
        <w:tc>
          <w:tcPr>
            <w:tcW w:w="1129" w:type="dxa"/>
          </w:tcPr>
          <w:p w:rsidR="005A220D" w:rsidRPr="00136240" w:rsidRDefault="005A220D" w:rsidP="005A220D">
            <w:pPr>
              <w:pStyle w:val="tabteksts"/>
              <w:jc w:val="right"/>
            </w:pPr>
            <w:r w:rsidRPr="00136240">
              <w:t>0,1</w:t>
            </w:r>
          </w:p>
        </w:tc>
        <w:tc>
          <w:tcPr>
            <w:tcW w:w="1129" w:type="dxa"/>
          </w:tcPr>
          <w:p w:rsidR="005A220D" w:rsidRPr="00136240" w:rsidRDefault="005A220D" w:rsidP="005A220D">
            <w:pPr>
              <w:pStyle w:val="tabteksts"/>
              <w:jc w:val="center"/>
            </w:pPr>
            <w:r w:rsidRPr="00136240">
              <w:rPr>
                <w:szCs w:val="18"/>
              </w:rPr>
              <w:t>-</w:t>
            </w:r>
          </w:p>
        </w:tc>
        <w:tc>
          <w:tcPr>
            <w:tcW w:w="1129" w:type="dxa"/>
          </w:tcPr>
          <w:p w:rsidR="005A220D" w:rsidRPr="00136240" w:rsidRDefault="005A220D" w:rsidP="005A220D">
            <w:pPr>
              <w:pStyle w:val="tabteksts"/>
              <w:jc w:val="center"/>
            </w:pPr>
            <w:r w:rsidRPr="00136240">
              <w:rPr>
                <w:szCs w:val="18"/>
              </w:rPr>
              <w:t>-</w:t>
            </w:r>
          </w:p>
        </w:tc>
      </w:tr>
      <w:tr w:rsidR="005A220D" w:rsidRPr="00136240" w:rsidTr="00C12F09">
        <w:trPr>
          <w:trHeight w:val="137"/>
          <w:jc w:val="center"/>
        </w:trPr>
        <w:tc>
          <w:tcPr>
            <w:tcW w:w="3370"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28" w:type="dxa"/>
          </w:tcPr>
          <w:p w:rsidR="005A220D" w:rsidRPr="00136240" w:rsidRDefault="005A220D" w:rsidP="005A220D">
            <w:pPr>
              <w:pStyle w:val="tabteksts"/>
              <w:jc w:val="right"/>
              <w:rPr>
                <w:szCs w:val="18"/>
              </w:rPr>
            </w:pPr>
            <w:r w:rsidRPr="00136240">
              <w:rPr>
                <w:szCs w:val="18"/>
              </w:rPr>
              <w:t>640 405</w:t>
            </w:r>
          </w:p>
        </w:tc>
        <w:tc>
          <w:tcPr>
            <w:tcW w:w="1129" w:type="dxa"/>
          </w:tcPr>
          <w:p w:rsidR="005A220D" w:rsidRPr="00136240" w:rsidRDefault="005A220D" w:rsidP="005A220D">
            <w:pPr>
              <w:pStyle w:val="tabteksts"/>
              <w:jc w:val="right"/>
              <w:rPr>
                <w:szCs w:val="18"/>
              </w:rPr>
            </w:pPr>
            <w:r w:rsidRPr="00136240">
              <w:rPr>
                <w:szCs w:val="18"/>
              </w:rPr>
              <w:t>661 488</w:t>
            </w:r>
          </w:p>
        </w:tc>
        <w:tc>
          <w:tcPr>
            <w:tcW w:w="1129" w:type="dxa"/>
          </w:tcPr>
          <w:p w:rsidR="005A220D" w:rsidRPr="00136240" w:rsidRDefault="005A220D" w:rsidP="005A220D">
            <w:pPr>
              <w:pStyle w:val="tabteksts"/>
              <w:jc w:val="right"/>
              <w:rPr>
                <w:szCs w:val="18"/>
              </w:rPr>
            </w:pPr>
            <w:r w:rsidRPr="00136240">
              <w:rPr>
                <w:szCs w:val="18"/>
              </w:rPr>
              <w:t>709 061</w:t>
            </w:r>
          </w:p>
        </w:tc>
        <w:tc>
          <w:tcPr>
            <w:tcW w:w="1129" w:type="dxa"/>
          </w:tcPr>
          <w:p w:rsidR="005A220D" w:rsidRPr="00136240" w:rsidRDefault="005A220D" w:rsidP="005A220D">
            <w:pPr>
              <w:pStyle w:val="tabteksts"/>
              <w:jc w:val="right"/>
              <w:rPr>
                <w:szCs w:val="18"/>
              </w:rPr>
            </w:pPr>
            <w:r w:rsidRPr="00136240">
              <w:rPr>
                <w:szCs w:val="18"/>
              </w:rPr>
              <w:t>735 241</w:t>
            </w:r>
          </w:p>
        </w:tc>
        <w:tc>
          <w:tcPr>
            <w:tcW w:w="1129" w:type="dxa"/>
          </w:tcPr>
          <w:p w:rsidR="005A220D" w:rsidRPr="00136240" w:rsidRDefault="005A220D" w:rsidP="005A220D">
            <w:pPr>
              <w:pStyle w:val="tabteksts"/>
              <w:jc w:val="right"/>
              <w:rPr>
                <w:szCs w:val="18"/>
              </w:rPr>
            </w:pPr>
            <w:r w:rsidRPr="00136240">
              <w:rPr>
                <w:szCs w:val="18"/>
              </w:rPr>
              <w:t>735 241</w:t>
            </w:r>
          </w:p>
        </w:tc>
      </w:tr>
      <w:tr w:rsidR="005A220D" w:rsidRPr="00136240" w:rsidTr="00C12F09">
        <w:trPr>
          <w:trHeight w:val="274"/>
          <w:jc w:val="center"/>
        </w:trPr>
        <w:tc>
          <w:tcPr>
            <w:tcW w:w="3370" w:type="dxa"/>
          </w:tcPr>
          <w:p w:rsidR="005A220D" w:rsidRPr="00136240" w:rsidRDefault="005A220D" w:rsidP="005A220D">
            <w:pPr>
              <w:pStyle w:val="tabteksts"/>
              <w:rPr>
                <w:color w:val="000000" w:themeColor="text1"/>
                <w:szCs w:val="18"/>
                <w:lang w:eastAsia="lv-LV"/>
              </w:rPr>
            </w:pPr>
            <w:r w:rsidRPr="00136240">
              <w:rPr>
                <w:color w:val="000000" w:themeColor="text1"/>
                <w:szCs w:val="18"/>
              </w:rPr>
              <w:t>Vidējais amata</w:t>
            </w:r>
            <w:r>
              <w:rPr>
                <w:color w:val="000000" w:themeColor="text1"/>
                <w:szCs w:val="18"/>
              </w:rPr>
              <w:t xml:space="preserve"> vietu skaits gadā</w:t>
            </w:r>
          </w:p>
        </w:tc>
        <w:tc>
          <w:tcPr>
            <w:tcW w:w="1128" w:type="dxa"/>
          </w:tcPr>
          <w:p w:rsidR="005A220D" w:rsidRPr="00136240" w:rsidRDefault="005A220D" w:rsidP="005A220D">
            <w:pPr>
              <w:pStyle w:val="tabteksts"/>
              <w:jc w:val="right"/>
              <w:rPr>
                <w:szCs w:val="18"/>
              </w:rPr>
            </w:pPr>
            <w:r w:rsidRPr="00136240">
              <w:rPr>
                <w:szCs w:val="18"/>
              </w:rPr>
              <w:t>34</w:t>
            </w:r>
          </w:p>
        </w:tc>
        <w:tc>
          <w:tcPr>
            <w:tcW w:w="1129" w:type="dxa"/>
          </w:tcPr>
          <w:p w:rsidR="005A220D" w:rsidRPr="00136240" w:rsidRDefault="005A220D" w:rsidP="005A220D">
            <w:pPr>
              <w:pStyle w:val="tabteksts"/>
              <w:jc w:val="right"/>
              <w:rPr>
                <w:szCs w:val="18"/>
              </w:rPr>
            </w:pPr>
            <w:r w:rsidRPr="00136240">
              <w:rPr>
                <w:szCs w:val="18"/>
              </w:rPr>
              <w:t>34</w:t>
            </w:r>
          </w:p>
        </w:tc>
        <w:tc>
          <w:tcPr>
            <w:tcW w:w="1129" w:type="dxa"/>
          </w:tcPr>
          <w:p w:rsidR="005A220D" w:rsidRPr="00136240" w:rsidRDefault="005A220D" w:rsidP="005A220D">
            <w:pPr>
              <w:pStyle w:val="tabteksts"/>
              <w:jc w:val="right"/>
              <w:rPr>
                <w:szCs w:val="18"/>
              </w:rPr>
            </w:pPr>
            <w:r w:rsidRPr="00136240">
              <w:rPr>
                <w:szCs w:val="18"/>
              </w:rPr>
              <w:t>34</w:t>
            </w:r>
          </w:p>
        </w:tc>
        <w:tc>
          <w:tcPr>
            <w:tcW w:w="1129" w:type="dxa"/>
          </w:tcPr>
          <w:p w:rsidR="005A220D" w:rsidRPr="00136240" w:rsidRDefault="005A220D" w:rsidP="005A220D">
            <w:pPr>
              <w:pStyle w:val="tabteksts"/>
              <w:jc w:val="right"/>
              <w:rPr>
                <w:szCs w:val="18"/>
              </w:rPr>
            </w:pPr>
            <w:r w:rsidRPr="00136240">
              <w:rPr>
                <w:szCs w:val="18"/>
              </w:rPr>
              <w:t>34</w:t>
            </w:r>
          </w:p>
        </w:tc>
        <w:tc>
          <w:tcPr>
            <w:tcW w:w="1129" w:type="dxa"/>
          </w:tcPr>
          <w:p w:rsidR="005A220D" w:rsidRPr="00136240" w:rsidRDefault="005A220D" w:rsidP="005A220D">
            <w:pPr>
              <w:pStyle w:val="tabteksts"/>
              <w:jc w:val="right"/>
              <w:rPr>
                <w:szCs w:val="18"/>
              </w:rPr>
            </w:pPr>
            <w:r w:rsidRPr="00136240">
              <w:rPr>
                <w:szCs w:val="18"/>
              </w:rPr>
              <w:t>34</w:t>
            </w:r>
          </w:p>
        </w:tc>
      </w:tr>
      <w:tr w:rsidR="005A220D" w:rsidRPr="00136240" w:rsidTr="00C12F09">
        <w:trPr>
          <w:trHeight w:val="274"/>
          <w:jc w:val="center"/>
        </w:trPr>
        <w:tc>
          <w:tcPr>
            <w:tcW w:w="3370" w:type="dxa"/>
          </w:tcPr>
          <w:p w:rsidR="005A220D" w:rsidRPr="00136240" w:rsidRDefault="005A220D" w:rsidP="005A220D">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Pr>
                <w:color w:val="000000" w:themeColor="text1"/>
                <w:szCs w:val="18"/>
              </w:rPr>
              <w:t>,</w:t>
            </w:r>
            <w:r w:rsidRPr="00136240">
              <w:rPr>
                <w:color w:val="000000" w:themeColor="text1"/>
                <w:szCs w:val="18"/>
              </w:rPr>
              <w:t xml:space="preserve"> </w:t>
            </w:r>
            <w:r w:rsidRPr="00136240">
              <w:rPr>
                <w:i/>
                <w:color w:val="000000" w:themeColor="text1"/>
                <w:szCs w:val="18"/>
              </w:rPr>
              <w:t>euro</w:t>
            </w:r>
          </w:p>
        </w:tc>
        <w:tc>
          <w:tcPr>
            <w:tcW w:w="1128" w:type="dxa"/>
          </w:tcPr>
          <w:p w:rsidR="005A220D" w:rsidRPr="00136240" w:rsidRDefault="005A220D" w:rsidP="005A220D">
            <w:pPr>
              <w:pStyle w:val="tabteksts"/>
              <w:jc w:val="right"/>
              <w:rPr>
                <w:szCs w:val="18"/>
              </w:rPr>
            </w:pPr>
            <w:r w:rsidRPr="00136240">
              <w:rPr>
                <w:szCs w:val="18"/>
              </w:rPr>
              <w:t>1 570</w:t>
            </w:r>
          </w:p>
        </w:tc>
        <w:tc>
          <w:tcPr>
            <w:tcW w:w="1129" w:type="dxa"/>
          </w:tcPr>
          <w:p w:rsidR="005A220D" w:rsidRPr="00136240" w:rsidRDefault="005A220D" w:rsidP="005A220D">
            <w:pPr>
              <w:pStyle w:val="tabteksts"/>
              <w:jc w:val="right"/>
              <w:rPr>
                <w:szCs w:val="18"/>
              </w:rPr>
            </w:pPr>
            <w:r w:rsidRPr="00136240">
              <w:rPr>
                <w:szCs w:val="18"/>
              </w:rPr>
              <w:t>1 621</w:t>
            </w:r>
          </w:p>
        </w:tc>
        <w:tc>
          <w:tcPr>
            <w:tcW w:w="1129" w:type="dxa"/>
          </w:tcPr>
          <w:p w:rsidR="005A220D" w:rsidRPr="00136240" w:rsidRDefault="005A220D" w:rsidP="005A220D">
            <w:pPr>
              <w:pStyle w:val="tabteksts"/>
              <w:jc w:val="right"/>
              <w:rPr>
                <w:szCs w:val="18"/>
              </w:rPr>
            </w:pPr>
            <w:r w:rsidRPr="00136240">
              <w:rPr>
                <w:szCs w:val="18"/>
              </w:rPr>
              <w:t>1 738</w:t>
            </w:r>
          </w:p>
        </w:tc>
        <w:tc>
          <w:tcPr>
            <w:tcW w:w="1129" w:type="dxa"/>
          </w:tcPr>
          <w:p w:rsidR="005A220D" w:rsidRPr="00136240" w:rsidRDefault="005A220D" w:rsidP="005A220D">
            <w:pPr>
              <w:pStyle w:val="tabteksts"/>
              <w:jc w:val="right"/>
              <w:rPr>
                <w:szCs w:val="18"/>
              </w:rPr>
            </w:pPr>
            <w:r w:rsidRPr="00136240">
              <w:rPr>
                <w:szCs w:val="18"/>
              </w:rPr>
              <w:t>1 802</w:t>
            </w:r>
          </w:p>
        </w:tc>
        <w:tc>
          <w:tcPr>
            <w:tcW w:w="1129" w:type="dxa"/>
          </w:tcPr>
          <w:p w:rsidR="005A220D" w:rsidRPr="00136240" w:rsidRDefault="005A220D" w:rsidP="005A220D">
            <w:pPr>
              <w:pStyle w:val="tabteksts"/>
              <w:jc w:val="right"/>
              <w:rPr>
                <w:szCs w:val="18"/>
              </w:rPr>
            </w:pPr>
            <w:r w:rsidRPr="00136240">
              <w:rPr>
                <w:szCs w:val="18"/>
              </w:rPr>
              <w:t>1 802</w:t>
            </w:r>
          </w:p>
        </w:tc>
      </w:tr>
    </w:tbl>
    <w:p w:rsidR="005A220D" w:rsidRPr="00136240" w:rsidRDefault="005A220D" w:rsidP="00FB3311">
      <w:pPr>
        <w:spacing w:before="24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5A220D" w:rsidRPr="00136240" w:rsidRDefault="005A220D" w:rsidP="005A220D">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220D" w:rsidRPr="00136240" w:rsidTr="005A220D">
        <w:trPr>
          <w:trHeight w:val="142"/>
          <w:tblHeader/>
          <w:jc w:val="center"/>
        </w:trPr>
        <w:tc>
          <w:tcPr>
            <w:tcW w:w="5241" w:type="dxa"/>
            <w:vAlign w:val="center"/>
          </w:tcPr>
          <w:p w:rsidR="005A220D" w:rsidRPr="00136240" w:rsidRDefault="005A220D" w:rsidP="005A220D">
            <w:pPr>
              <w:pStyle w:val="tabteksts"/>
              <w:jc w:val="center"/>
              <w:rPr>
                <w:szCs w:val="18"/>
              </w:rPr>
            </w:pPr>
            <w:r w:rsidRPr="00136240">
              <w:rPr>
                <w:color w:val="000000" w:themeColor="text1"/>
                <w:szCs w:val="18"/>
                <w:lang w:eastAsia="lv-LV"/>
              </w:rPr>
              <w:t>Pasākums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5A220D" w:rsidRPr="00136240" w:rsidRDefault="005A220D" w:rsidP="005A220D">
            <w:pPr>
              <w:pStyle w:val="tabteksts"/>
              <w:jc w:val="center"/>
              <w:rPr>
                <w:color w:val="000000" w:themeColor="text1"/>
                <w:szCs w:val="18"/>
                <w:lang w:eastAsia="lv-LV"/>
              </w:rPr>
            </w:pPr>
            <w:r w:rsidRPr="00136240">
              <w:rPr>
                <w:color w:val="000000" w:themeColor="text1"/>
                <w:szCs w:val="18"/>
                <w:lang w:eastAsia="lv-LV"/>
              </w:rPr>
              <w:t>Izmaiņas</w:t>
            </w:r>
          </w:p>
        </w:tc>
      </w:tr>
      <w:tr w:rsidR="005A220D" w:rsidRPr="00136240" w:rsidTr="005A220D">
        <w:trPr>
          <w:trHeight w:val="142"/>
          <w:jc w:val="center"/>
        </w:trPr>
        <w:tc>
          <w:tcPr>
            <w:tcW w:w="5241" w:type="dxa"/>
            <w:shd w:val="clear" w:color="auto" w:fill="D9D9D9" w:themeFill="background1" w:themeFillShade="D9"/>
          </w:tcPr>
          <w:p w:rsidR="005A220D" w:rsidRPr="00136240" w:rsidRDefault="005A220D" w:rsidP="005A220D">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5A220D" w:rsidRPr="00136240" w:rsidRDefault="005A220D" w:rsidP="005A220D">
            <w:pPr>
              <w:pStyle w:val="tabteksts"/>
              <w:jc w:val="center"/>
              <w:rPr>
                <w:b/>
                <w:szCs w:val="18"/>
              </w:rPr>
            </w:pPr>
            <w:r w:rsidRPr="00136240">
              <w:rPr>
                <w:b/>
                <w:szCs w:val="18"/>
              </w:rPr>
              <w:t>-</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6 000</w:t>
            </w:r>
          </w:p>
        </w:tc>
        <w:tc>
          <w:tcPr>
            <w:tcW w:w="1277" w:type="dxa"/>
            <w:shd w:val="clear" w:color="auto" w:fill="D9D9D9" w:themeFill="background1" w:themeFillShade="D9"/>
          </w:tcPr>
          <w:p w:rsidR="005A220D" w:rsidRPr="00136240" w:rsidRDefault="005A220D" w:rsidP="005A220D">
            <w:pPr>
              <w:pStyle w:val="tabteksts"/>
              <w:jc w:val="right"/>
              <w:rPr>
                <w:b/>
                <w:szCs w:val="18"/>
              </w:rPr>
            </w:pPr>
            <w:r w:rsidRPr="00136240">
              <w:rPr>
                <w:b/>
                <w:szCs w:val="18"/>
              </w:rPr>
              <w:t>6 000</w:t>
            </w:r>
          </w:p>
        </w:tc>
      </w:tr>
      <w:tr w:rsidR="005A220D" w:rsidRPr="00136240" w:rsidTr="005A220D">
        <w:trPr>
          <w:jc w:val="center"/>
        </w:trPr>
        <w:tc>
          <w:tcPr>
            <w:tcW w:w="9072" w:type="dxa"/>
            <w:gridSpan w:val="4"/>
          </w:tcPr>
          <w:p w:rsidR="005A220D" w:rsidRPr="00136240" w:rsidRDefault="005A220D" w:rsidP="005A220D">
            <w:pPr>
              <w:pStyle w:val="tabteksts"/>
              <w:ind w:firstLine="313"/>
              <w:rPr>
                <w:szCs w:val="18"/>
              </w:rPr>
            </w:pPr>
            <w:r w:rsidRPr="00136240">
              <w:rPr>
                <w:i/>
                <w:szCs w:val="18"/>
                <w:lang w:eastAsia="lv-LV"/>
              </w:rPr>
              <w:t>t. sk.:</w:t>
            </w:r>
          </w:p>
        </w:tc>
      </w:tr>
      <w:tr w:rsidR="005A220D" w:rsidRPr="00136240" w:rsidTr="005A220D">
        <w:trPr>
          <w:trHeight w:val="142"/>
          <w:jc w:val="center"/>
        </w:trPr>
        <w:tc>
          <w:tcPr>
            <w:tcW w:w="5241" w:type="dxa"/>
            <w:shd w:val="clear" w:color="auto" w:fill="F2F2F2" w:themeFill="background1" w:themeFillShade="F2"/>
            <w:vAlign w:val="center"/>
          </w:tcPr>
          <w:p w:rsidR="005A220D" w:rsidRPr="00136240" w:rsidRDefault="005A220D" w:rsidP="005A220D">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5A220D" w:rsidRPr="00136240" w:rsidRDefault="005A220D" w:rsidP="005A220D">
            <w:pPr>
              <w:pStyle w:val="tabteksts"/>
              <w:jc w:val="center"/>
              <w:rPr>
                <w:szCs w:val="18"/>
                <w:u w:val="single"/>
              </w:rPr>
            </w:pPr>
            <w:r w:rsidRPr="00136240">
              <w:rPr>
                <w:szCs w:val="18"/>
              </w:rPr>
              <w:t>-</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6 000</w:t>
            </w:r>
          </w:p>
        </w:tc>
        <w:tc>
          <w:tcPr>
            <w:tcW w:w="1277" w:type="dxa"/>
            <w:shd w:val="clear" w:color="auto" w:fill="F2F2F2" w:themeFill="background1" w:themeFillShade="F2"/>
          </w:tcPr>
          <w:p w:rsidR="005A220D" w:rsidRPr="00136240" w:rsidRDefault="005A220D" w:rsidP="005A220D">
            <w:pPr>
              <w:pStyle w:val="tabteksts"/>
              <w:jc w:val="right"/>
              <w:rPr>
                <w:szCs w:val="18"/>
              </w:rPr>
            </w:pPr>
            <w:r w:rsidRPr="00136240">
              <w:rPr>
                <w:szCs w:val="18"/>
              </w:rPr>
              <w:t>6 000</w:t>
            </w:r>
          </w:p>
        </w:tc>
      </w:tr>
      <w:tr w:rsidR="005A220D" w:rsidRPr="00136240" w:rsidTr="005A220D">
        <w:trPr>
          <w:trHeight w:val="142"/>
          <w:jc w:val="center"/>
        </w:trPr>
        <w:tc>
          <w:tcPr>
            <w:tcW w:w="5241" w:type="dxa"/>
          </w:tcPr>
          <w:p w:rsidR="005A220D" w:rsidRPr="00136240" w:rsidRDefault="005A220D" w:rsidP="005A220D">
            <w:pPr>
              <w:pStyle w:val="tabteksts"/>
              <w:rPr>
                <w:i/>
                <w:szCs w:val="18"/>
                <w:lang w:eastAsia="lv-LV"/>
              </w:rPr>
            </w:pPr>
            <w:bookmarkStart w:id="4" w:name="_Hlk493495732"/>
            <w:r w:rsidRPr="00136240">
              <w:rPr>
                <w:i/>
                <w:szCs w:val="18"/>
                <w:lang w:eastAsia="lv-LV"/>
              </w:rPr>
              <w:t>Palielināti izdevumi no ieņēmumiem no maksas pakalpojumiem un citiem pašu ieņēmumiem saistībā ar 2018. gada 6. septembra grozījumiem Valsts nodrošinātās juridiskās palīdzības likumā un Ministru kabineta 2018. gada 18. decembra noteikumiem Nr.814 "Noteikumi par iemaksas apmēru valsts nodrošinātās juridiskās palīdzības saņemšanai un tās veikšanas kārtību",</w:t>
            </w:r>
            <w:r w:rsidRPr="00136240">
              <w:rPr>
                <w:rFonts w:eastAsia="Calibri"/>
                <w:sz w:val="24"/>
                <w:szCs w:val="24"/>
              </w:rPr>
              <w:t xml:space="preserve"> </w:t>
            </w:r>
            <w:r w:rsidRPr="00136240">
              <w:rPr>
                <w:i/>
                <w:szCs w:val="18"/>
                <w:lang w:eastAsia="lv-LV"/>
              </w:rPr>
              <w:t xml:space="preserve">lai nodrošinātu apmaksu juridiskās palīdzības sniedzējiem par sniegto valsts nodrošināto juridisko palīdzību ievērojot 2018. gada 18.decembra Ministru kabineta  sēdē (protokola Nr.60 42.§) nolemto  </w:t>
            </w:r>
          </w:p>
        </w:tc>
        <w:tc>
          <w:tcPr>
            <w:tcW w:w="1277" w:type="dxa"/>
          </w:tcPr>
          <w:p w:rsidR="005A220D" w:rsidRPr="00136240" w:rsidRDefault="005A220D" w:rsidP="005A220D">
            <w:pPr>
              <w:pStyle w:val="tabteksts"/>
              <w:jc w:val="center"/>
              <w:rPr>
                <w:szCs w:val="18"/>
              </w:rPr>
            </w:pPr>
            <w:r w:rsidRPr="00136240">
              <w:rPr>
                <w:szCs w:val="18"/>
              </w:rPr>
              <w:t>-</w:t>
            </w:r>
          </w:p>
        </w:tc>
        <w:tc>
          <w:tcPr>
            <w:tcW w:w="1277" w:type="dxa"/>
          </w:tcPr>
          <w:p w:rsidR="005A220D" w:rsidRPr="00136240" w:rsidRDefault="005A220D" w:rsidP="005A220D">
            <w:pPr>
              <w:pStyle w:val="tabteksts"/>
              <w:jc w:val="right"/>
              <w:rPr>
                <w:szCs w:val="18"/>
              </w:rPr>
            </w:pPr>
            <w:r w:rsidRPr="00136240">
              <w:rPr>
                <w:szCs w:val="18"/>
              </w:rPr>
              <w:t>6 000</w:t>
            </w:r>
          </w:p>
        </w:tc>
        <w:tc>
          <w:tcPr>
            <w:tcW w:w="1277" w:type="dxa"/>
          </w:tcPr>
          <w:p w:rsidR="005A220D" w:rsidRPr="00136240" w:rsidRDefault="005A220D" w:rsidP="005A220D">
            <w:pPr>
              <w:pStyle w:val="tabteksts"/>
              <w:jc w:val="right"/>
              <w:rPr>
                <w:szCs w:val="18"/>
              </w:rPr>
            </w:pPr>
            <w:r w:rsidRPr="00136240">
              <w:rPr>
                <w:szCs w:val="18"/>
              </w:rPr>
              <w:t>6 000</w:t>
            </w:r>
          </w:p>
        </w:tc>
      </w:tr>
    </w:tbl>
    <w:bookmarkEnd w:id="4"/>
    <w:p w:rsidR="00FB3311" w:rsidRPr="00136240" w:rsidRDefault="00FB3311" w:rsidP="00541624">
      <w:pPr>
        <w:pStyle w:val="programmas"/>
      </w:pPr>
      <w:r w:rsidRPr="00136240">
        <w:t>03.04.00 Tiesu ekspertīžu veikšana</w:t>
      </w:r>
    </w:p>
    <w:p w:rsidR="00FB3311" w:rsidRPr="00136240" w:rsidRDefault="00FB3311" w:rsidP="00FB3311">
      <w:pPr>
        <w:ind w:firstLine="0"/>
        <w:rPr>
          <w:u w:val="single"/>
        </w:rPr>
      </w:pPr>
      <w:r w:rsidRPr="00136240">
        <w:rPr>
          <w:u w:val="single"/>
        </w:rPr>
        <w:t>Apakšprogrammas mērķis:</w:t>
      </w:r>
    </w:p>
    <w:p w:rsidR="00FB3311" w:rsidRPr="00136240" w:rsidRDefault="00FB3311" w:rsidP="00FB3311">
      <w:r w:rsidRPr="00136240">
        <w:t xml:space="preserve">nodrošināt tiesībsargājošās institūcijas (Valsts policija, prokuratūra, tiesas, u.c.) ar adekvātos termiņos veiktiem vispusīgiem un kvalitatīviem ekspertu atzinumiem. </w:t>
      </w:r>
    </w:p>
    <w:p w:rsidR="00FB3311" w:rsidRPr="00136240" w:rsidRDefault="00FB3311" w:rsidP="00FB3311">
      <w:pPr>
        <w:ind w:firstLine="0"/>
        <w:rPr>
          <w:u w:val="single"/>
        </w:rPr>
      </w:pPr>
      <w:r w:rsidRPr="00136240">
        <w:rPr>
          <w:u w:val="single"/>
        </w:rPr>
        <w:lastRenderedPageBreak/>
        <w:t>Galvenās aktivitātes:</w:t>
      </w:r>
    </w:p>
    <w:p w:rsidR="00FB3311" w:rsidRPr="00136240" w:rsidRDefault="00FB3311" w:rsidP="00FB3311">
      <w:r w:rsidRPr="00136240">
        <w:t>1)  vispusīgi un kvalitatīvi ekspertu atzinumi;</w:t>
      </w:r>
    </w:p>
    <w:p w:rsidR="00FB3311" w:rsidRPr="00136240" w:rsidRDefault="00FB3311" w:rsidP="00FB3311">
      <w:pPr>
        <w:spacing w:line="360" w:lineRule="auto"/>
      </w:pPr>
      <w:r w:rsidRPr="00136240">
        <w:t>2)  jaunu metožu akreditēšana un akreditēto jomu uzturēšana.</w:t>
      </w:r>
    </w:p>
    <w:p w:rsidR="00FB3311" w:rsidRPr="00136240" w:rsidRDefault="00FB3311" w:rsidP="00FB3311">
      <w:pPr>
        <w:spacing w:after="240"/>
        <w:ind w:firstLine="0"/>
      </w:pPr>
      <w:r w:rsidRPr="00136240">
        <w:rPr>
          <w:u w:val="single"/>
        </w:rPr>
        <w:t>Apakšprogrammas izpildītājs</w:t>
      </w:r>
      <w:r w:rsidRPr="00136240">
        <w:t>: Valsts tiesu ekspertīžu birojs.</w:t>
      </w:r>
    </w:p>
    <w:p w:rsidR="00FB3311" w:rsidRPr="00136240" w:rsidRDefault="00FB3311" w:rsidP="00FB3311">
      <w:pPr>
        <w:pStyle w:val="Tabuluvirsraksti"/>
        <w:spacing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5"/>
        <w:gridCol w:w="1162"/>
        <w:gridCol w:w="1162"/>
        <w:gridCol w:w="1162"/>
        <w:gridCol w:w="1156"/>
        <w:gridCol w:w="1154"/>
      </w:tblGrid>
      <w:tr w:rsidR="00FB3311" w:rsidRPr="00136240" w:rsidTr="002D4593">
        <w:trPr>
          <w:tblHeader/>
          <w:jc w:val="center"/>
        </w:trPr>
        <w:tc>
          <w:tcPr>
            <w:tcW w:w="1802"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rPr>
                <w:szCs w:val="18"/>
              </w:rPr>
            </w:pPr>
          </w:p>
        </w:tc>
        <w:tc>
          <w:tcPr>
            <w:tcW w:w="641" w:type="pct"/>
            <w:tcBorders>
              <w:top w:val="single" w:sz="4" w:space="0" w:color="000000"/>
              <w:left w:val="single" w:sz="4" w:space="0" w:color="000000"/>
              <w:bottom w:val="single" w:sz="4" w:space="0" w:color="000000"/>
              <w:right w:val="single" w:sz="4" w:space="0" w:color="000000"/>
            </w:tcBorders>
            <w:vAlign w:val="center"/>
            <w:hideMark/>
          </w:tcPr>
          <w:p w:rsidR="00FB3311" w:rsidRPr="00136240" w:rsidRDefault="00FB3311" w:rsidP="002D4593">
            <w:pPr>
              <w:pStyle w:val="tabteksts"/>
              <w:jc w:val="center"/>
              <w:rPr>
                <w:szCs w:val="18"/>
                <w:lang w:eastAsia="lv-LV"/>
              </w:rPr>
            </w:pPr>
            <w:r w:rsidRPr="00136240">
              <w:rPr>
                <w:szCs w:val="18"/>
                <w:lang w:eastAsia="lv-LV"/>
              </w:rPr>
              <w:t>2017.gada (izpilde)</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lang w:eastAsia="lv-LV"/>
              </w:rPr>
            </w:pPr>
            <w:r w:rsidRPr="00136240">
              <w:rPr>
                <w:szCs w:val="18"/>
                <w:lang w:eastAsia="lv-LV"/>
              </w:rPr>
              <w:t>2018.gada plāns</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638"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lang w:eastAsia="lv-LV"/>
              </w:rPr>
            </w:pPr>
            <w:r w:rsidRPr="00136240">
              <w:rPr>
                <w:szCs w:val="18"/>
                <w:lang w:eastAsia="lv-LV"/>
              </w:rPr>
              <w:t>2020.gada prognoze</w:t>
            </w:r>
          </w:p>
        </w:tc>
        <w:tc>
          <w:tcPr>
            <w:tcW w:w="636"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jc w:val="center"/>
              <w:rPr>
                <w:szCs w:val="18"/>
                <w:lang w:eastAsia="lv-LV"/>
              </w:rPr>
            </w:pPr>
            <w:r w:rsidRPr="00136240">
              <w:rPr>
                <w:szCs w:val="18"/>
                <w:lang w:eastAsia="lv-LV"/>
              </w:rPr>
              <w:t>2021.gada prognoze</w:t>
            </w:r>
          </w:p>
        </w:tc>
      </w:tr>
      <w:tr w:rsidR="00FB3311" w:rsidRPr="00136240" w:rsidTr="002D4593">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B3311" w:rsidRPr="00136240" w:rsidRDefault="00FB3311" w:rsidP="002D4593">
            <w:pPr>
              <w:pStyle w:val="tabteksts"/>
              <w:spacing w:before="40" w:after="40"/>
              <w:jc w:val="center"/>
              <w:rPr>
                <w:szCs w:val="18"/>
                <w:lang w:eastAsia="lv-LV"/>
              </w:rPr>
            </w:pPr>
            <w:r w:rsidRPr="00136240">
              <w:rPr>
                <w:szCs w:val="18"/>
                <w:lang w:eastAsia="lv-LV"/>
              </w:rPr>
              <w:t>VTEB veiktās ekspertīzes ir objektīvas un savlaicīgas</w:t>
            </w:r>
          </w:p>
        </w:tc>
      </w:tr>
      <w:tr w:rsidR="00FB3311" w:rsidRPr="00136240" w:rsidTr="002D4593">
        <w:trPr>
          <w:jc w:val="center"/>
        </w:trPr>
        <w:tc>
          <w:tcPr>
            <w:tcW w:w="1802"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pPr>
            <w:r w:rsidRPr="00136240">
              <w:t>Veikto ekspertīžu skaits</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rPr>
            </w:pPr>
            <w:r w:rsidRPr="00136240">
              <w:rPr>
                <w:szCs w:val="18"/>
              </w:rPr>
              <w:t>1 793</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2 000</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2 000</w:t>
            </w:r>
          </w:p>
        </w:tc>
        <w:tc>
          <w:tcPr>
            <w:tcW w:w="638"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2 000</w:t>
            </w:r>
          </w:p>
        </w:tc>
        <w:tc>
          <w:tcPr>
            <w:tcW w:w="636"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jc w:val="center"/>
            </w:pPr>
            <w:r w:rsidRPr="00136240">
              <w:t>2000</w:t>
            </w:r>
          </w:p>
        </w:tc>
      </w:tr>
      <w:tr w:rsidR="00FB3311" w:rsidRPr="00136240" w:rsidTr="002D4593">
        <w:trPr>
          <w:jc w:val="center"/>
        </w:trPr>
        <w:tc>
          <w:tcPr>
            <w:tcW w:w="1802"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pPr>
            <w:r w:rsidRPr="00136240">
              <w:t>Vidējais ekspertīžu izpildes ilgums (dienās)</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rPr>
            </w:pPr>
            <w:r w:rsidRPr="00136240">
              <w:rPr>
                <w:szCs w:val="18"/>
              </w:rPr>
              <w:t>33,5</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34</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34</w:t>
            </w:r>
          </w:p>
        </w:tc>
        <w:tc>
          <w:tcPr>
            <w:tcW w:w="638"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34</w:t>
            </w:r>
          </w:p>
        </w:tc>
        <w:tc>
          <w:tcPr>
            <w:tcW w:w="636"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jc w:val="center"/>
            </w:pPr>
            <w:r w:rsidRPr="00136240">
              <w:t>34</w:t>
            </w:r>
          </w:p>
        </w:tc>
      </w:tr>
      <w:tr w:rsidR="00FB3311" w:rsidRPr="00136240" w:rsidTr="002D4593">
        <w:trPr>
          <w:jc w:val="center"/>
        </w:trPr>
        <w:tc>
          <w:tcPr>
            <w:tcW w:w="1802"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pPr>
            <w:r w:rsidRPr="00136240">
              <w:t xml:space="preserve">Atbilstoši ISO 17025 standartam akreditēto tiesu ekspertīzes metožu skaits </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rPr>
            </w:pPr>
            <w:r w:rsidRPr="00136240">
              <w:rPr>
                <w:szCs w:val="18"/>
              </w:rPr>
              <w:t>60</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60</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60</w:t>
            </w:r>
          </w:p>
        </w:tc>
        <w:tc>
          <w:tcPr>
            <w:tcW w:w="638"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61</w:t>
            </w:r>
          </w:p>
        </w:tc>
        <w:tc>
          <w:tcPr>
            <w:tcW w:w="636"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jc w:val="center"/>
            </w:pPr>
            <w:r w:rsidRPr="00136240">
              <w:t>62</w:t>
            </w:r>
          </w:p>
        </w:tc>
      </w:tr>
      <w:tr w:rsidR="00FB3311" w:rsidRPr="00136240" w:rsidTr="002D4593">
        <w:trPr>
          <w:jc w:val="center"/>
        </w:trPr>
        <w:tc>
          <w:tcPr>
            <w:tcW w:w="1802"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pPr>
            <w:r w:rsidRPr="00136240">
              <w:t>Atbilstoši ISO 17025 standartam akreditēto tiesu eksperta specialitāšu skaits</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rPr>
            </w:pPr>
            <w:r w:rsidRPr="00136240">
              <w:rPr>
                <w:szCs w:val="18"/>
              </w:rPr>
              <w:t>16</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16</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16</w:t>
            </w:r>
          </w:p>
        </w:tc>
        <w:tc>
          <w:tcPr>
            <w:tcW w:w="638"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pPr>
            <w:r w:rsidRPr="00136240">
              <w:t>16</w:t>
            </w:r>
          </w:p>
        </w:tc>
        <w:tc>
          <w:tcPr>
            <w:tcW w:w="636"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jc w:val="center"/>
            </w:pPr>
            <w:r w:rsidRPr="00136240">
              <w:t>16</w:t>
            </w:r>
          </w:p>
        </w:tc>
      </w:tr>
    </w:tbl>
    <w:p w:rsidR="00FB3311" w:rsidRPr="00136240" w:rsidRDefault="00FB3311" w:rsidP="00FB3311">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B3311" w:rsidRPr="00136240" w:rsidTr="002D4593">
        <w:trPr>
          <w:trHeight w:val="283"/>
          <w:tblHeader/>
          <w:jc w:val="center"/>
        </w:trPr>
        <w:tc>
          <w:tcPr>
            <w:tcW w:w="3378" w:type="dxa"/>
            <w:vAlign w:val="center"/>
          </w:tcPr>
          <w:p w:rsidR="00FB3311" w:rsidRPr="00136240" w:rsidRDefault="00FB3311" w:rsidP="002D4593">
            <w:pPr>
              <w:pStyle w:val="tabteksts"/>
              <w:jc w:val="center"/>
              <w:rPr>
                <w:szCs w:val="24"/>
              </w:rPr>
            </w:pPr>
          </w:p>
        </w:tc>
        <w:tc>
          <w:tcPr>
            <w:tcW w:w="1131" w:type="dxa"/>
          </w:tcPr>
          <w:p w:rsidR="00FB3311" w:rsidRPr="00136240" w:rsidRDefault="00FB3311" w:rsidP="002D4593">
            <w:pPr>
              <w:pStyle w:val="tabteksts"/>
              <w:jc w:val="center"/>
              <w:rPr>
                <w:szCs w:val="24"/>
                <w:lang w:eastAsia="lv-LV"/>
              </w:rPr>
            </w:pPr>
            <w:r w:rsidRPr="00136240">
              <w:rPr>
                <w:szCs w:val="18"/>
                <w:lang w:eastAsia="lv-LV"/>
              </w:rPr>
              <w:t>2017. gads (izpilde)</w:t>
            </w:r>
          </w:p>
        </w:tc>
        <w:tc>
          <w:tcPr>
            <w:tcW w:w="1132" w:type="dxa"/>
            <w:vAlign w:val="center"/>
          </w:tcPr>
          <w:p w:rsidR="00FB3311" w:rsidRPr="00136240" w:rsidRDefault="00FB3311" w:rsidP="002D4593">
            <w:pPr>
              <w:pStyle w:val="tabteksts"/>
              <w:jc w:val="center"/>
              <w:rPr>
                <w:szCs w:val="24"/>
                <w:lang w:eastAsia="lv-LV"/>
              </w:rPr>
            </w:pPr>
            <w:r w:rsidRPr="00136240">
              <w:rPr>
                <w:szCs w:val="18"/>
                <w:lang w:eastAsia="lv-LV"/>
              </w:rPr>
              <w:t>2018. gada plāns</w:t>
            </w:r>
          </w:p>
        </w:tc>
        <w:tc>
          <w:tcPr>
            <w:tcW w:w="1132" w:type="dxa"/>
          </w:tcPr>
          <w:p w:rsidR="00FB3311" w:rsidRPr="00136240" w:rsidRDefault="00FB3311"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FB3311" w:rsidRPr="00136240" w:rsidRDefault="00FB3311" w:rsidP="002D4593">
            <w:pPr>
              <w:pStyle w:val="tabteksts"/>
              <w:jc w:val="center"/>
              <w:rPr>
                <w:szCs w:val="24"/>
                <w:lang w:eastAsia="lv-LV"/>
              </w:rPr>
            </w:pPr>
            <w:r w:rsidRPr="00136240">
              <w:rPr>
                <w:szCs w:val="18"/>
                <w:lang w:eastAsia="lv-LV"/>
              </w:rPr>
              <w:t>2020.gada prognoze</w:t>
            </w:r>
          </w:p>
        </w:tc>
        <w:tc>
          <w:tcPr>
            <w:tcW w:w="1132" w:type="dxa"/>
          </w:tcPr>
          <w:p w:rsidR="00FB3311" w:rsidRPr="00136240" w:rsidRDefault="00FB3311" w:rsidP="002D4593">
            <w:pPr>
              <w:pStyle w:val="tabteksts"/>
              <w:jc w:val="center"/>
              <w:rPr>
                <w:szCs w:val="24"/>
                <w:lang w:eastAsia="lv-LV"/>
              </w:rPr>
            </w:pPr>
            <w:r w:rsidRPr="00136240">
              <w:rPr>
                <w:szCs w:val="18"/>
                <w:lang w:eastAsia="lv-LV"/>
              </w:rPr>
              <w:t>2021.gada prognoze</w:t>
            </w:r>
          </w:p>
        </w:tc>
      </w:tr>
      <w:tr w:rsidR="00FB3311" w:rsidRPr="00136240" w:rsidTr="002D4593">
        <w:trPr>
          <w:trHeight w:val="142"/>
          <w:jc w:val="center"/>
        </w:trPr>
        <w:tc>
          <w:tcPr>
            <w:tcW w:w="3378" w:type="dxa"/>
            <w:shd w:val="clear" w:color="auto" w:fill="D9D9D9" w:themeFill="background1" w:themeFillShade="D9"/>
            <w:vAlign w:val="center"/>
          </w:tcPr>
          <w:p w:rsidR="00FB3311" w:rsidRPr="00136240" w:rsidRDefault="00FB3311"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FB3311" w:rsidRPr="00136240" w:rsidRDefault="00FB3311" w:rsidP="002D4593">
            <w:pPr>
              <w:pStyle w:val="tabteksts"/>
              <w:jc w:val="right"/>
            </w:pPr>
            <w:r w:rsidRPr="00136240">
              <w:t>1 243 862</w:t>
            </w:r>
          </w:p>
        </w:tc>
        <w:tc>
          <w:tcPr>
            <w:tcW w:w="1132" w:type="dxa"/>
            <w:shd w:val="clear" w:color="auto" w:fill="D9D9D9" w:themeFill="background1" w:themeFillShade="D9"/>
          </w:tcPr>
          <w:p w:rsidR="00FB3311" w:rsidRPr="00136240" w:rsidRDefault="00FB3311" w:rsidP="002D4593">
            <w:pPr>
              <w:pStyle w:val="tabteksts"/>
              <w:jc w:val="right"/>
            </w:pPr>
            <w:r w:rsidRPr="00136240">
              <w:t>1 066 534</w:t>
            </w:r>
          </w:p>
        </w:tc>
        <w:tc>
          <w:tcPr>
            <w:tcW w:w="1132" w:type="dxa"/>
            <w:shd w:val="clear" w:color="auto" w:fill="D9D9D9" w:themeFill="background1" w:themeFillShade="D9"/>
          </w:tcPr>
          <w:p w:rsidR="00FB3311" w:rsidRPr="00136240" w:rsidRDefault="00FB3311" w:rsidP="002D4593">
            <w:pPr>
              <w:pStyle w:val="tabteksts"/>
              <w:jc w:val="right"/>
            </w:pPr>
            <w:r w:rsidRPr="00136240">
              <w:t>1 083 331</w:t>
            </w:r>
          </w:p>
        </w:tc>
        <w:tc>
          <w:tcPr>
            <w:tcW w:w="1132" w:type="dxa"/>
            <w:shd w:val="clear" w:color="auto" w:fill="D9D9D9" w:themeFill="background1" w:themeFillShade="D9"/>
          </w:tcPr>
          <w:p w:rsidR="00FB3311" w:rsidRPr="00136240" w:rsidRDefault="00FB3311" w:rsidP="002D4593">
            <w:pPr>
              <w:pStyle w:val="tabteksts"/>
              <w:jc w:val="right"/>
            </w:pPr>
            <w:r w:rsidRPr="00136240">
              <w:t>1060 343</w:t>
            </w:r>
          </w:p>
        </w:tc>
        <w:tc>
          <w:tcPr>
            <w:tcW w:w="1132" w:type="dxa"/>
            <w:shd w:val="clear" w:color="auto" w:fill="D9D9D9" w:themeFill="background1" w:themeFillShade="D9"/>
          </w:tcPr>
          <w:p w:rsidR="00FB3311" w:rsidRPr="00136240" w:rsidRDefault="00FB3311" w:rsidP="002D4593">
            <w:pPr>
              <w:pStyle w:val="tabteksts"/>
              <w:jc w:val="right"/>
            </w:pPr>
            <w:r w:rsidRPr="00136240">
              <w:t>1 060 343</w:t>
            </w:r>
          </w:p>
        </w:tc>
      </w:tr>
      <w:tr w:rsidR="00FB3311" w:rsidRPr="00136240" w:rsidTr="002D4593">
        <w:trPr>
          <w:trHeight w:val="283"/>
          <w:jc w:val="center"/>
        </w:trPr>
        <w:tc>
          <w:tcPr>
            <w:tcW w:w="3378" w:type="dxa"/>
            <w:vAlign w:val="center"/>
          </w:tcPr>
          <w:p w:rsidR="00FB3311" w:rsidRPr="00136240" w:rsidRDefault="00FB3311"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FB3311" w:rsidRPr="00136240" w:rsidRDefault="00FB3311" w:rsidP="002D4593">
            <w:pPr>
              <w:pStyle w:val="tabteksts"/>
              <w:jc w:val="center"/>
            </w:pPr>
            <w:r w:rsidRPr="00136240">
              <w:rPr>
                <w:b/>
                <w:bCs/>
              </w:rPr>
              <w:t>×</w:t>
            </w:r>
          </w:p>
        </w:tc>
        <w:tc>
          <w:tcPr>
            <w:tcW w:w="1132" w:type="dxa"/>
          </w:tcPr>
          <w:p w:rsidR="00FB3311" w:rsidRPr="00136240" w:rsidRDefault="00FB3311" w:rsidP="002D4593">
            <w:pPr>
              <w:pStyle w:val="tabteksts"/>
              <w:jc w:val="right"/>
            </w:pPr>
            <w:r w:rsidRPr="00136240">
              <w:t>-177 328</w:t>
            </w:r>
          </w:p>
        </w:tc>
        <w:tc>
          <w:tcPr>
            <w:tcW w:w="1132" w:type="dxa"/>
          </w:tcPr>
          <w:p w:rsidR="00FB3311" w:rsidRPr="00136240" w:rsidRDefault="00FB3311" w:rsidP="002D4593">
            <w:pPr>
              <w:pStyle w:val="tabteksts"/>
              <w:jc w:val="right"/>
            </w:pPr>
            <w:r w:rsidRPr="00136240">
              <w:t>16 797</w:t>
            </w:r>
          </w:p>
        </w:tc>
        <w:tc>
          <w:tcPr>
            <w:tcW w:w="1132" w:type="dxa"/>
          </w:tcPr>
          <w:p w:rsidR="00FB3311" w:rsidRPr="00136240" w:rsidRDefault="00FB3311" w:rsidP="002D4593">
            <w:pPr>
              <w:pStyle w:val="tabteksts"/>
              <w:jc w:val="right"/>
            </w:pPr>
            <w:r w:rsidRPr="00136240">
              <w:t>-22 988</w:t>
            </w:r>
          </w:p>
        </w:tc>
        <w:tc>
          <w:tcPr>
            <w:tcW w:w="1132" w:type="dxa"/>
          </w:tcPr>
          <w:p w:rsidR="00FB3311" w:rsidRPr="00136240" w:rsidRDefault="00FB3311" w:rsidP="002D4593">
            <w:pPr>
              <w:pStyle w:val="tabteksts"/>
              <w:jc w:val="center"/>
            </w:pPr>
            <w:r w:rsidRPr="00136240">
              <w:rPr>
                <w:szCs w:val="18"/>
              </w:rPr>
              <w:t>-</w:t>
            </w:r>
          </w:p>
        </w:tc>
      </w:tr>
      <w:tr w:rsidR="00FB3311" w:rsidRPr="00136240" w:rsidTr="002D4593">
        <w:trPr>
          <w:trHeight w:val="283"/>
          <w:jc w:val="center"/>
        </w:trPr>
        <w:tc>
          <w:tcPr>
            <w:tcW w:w="3378" w:type="dxa"/>
            <w:vAlign w:val="center"/>
          </w:tcPr>
          <w:p w:rsidR="00FB3311" w:rsidRPr="00136240" w:rsidRDefault="00FB3311" w:rsidP="002D4593">
            <w:pPr>
              <w:pStyle w:val="tabteksts"/>
            </w:pPr>
            <w:r w:rsidRPr="00136240">
              <w:rPr>
                <w:lang w:eastAsia="lv-LV"/>
              </w:rPr>
              <w:t>Kopējie izdevumi</w:t>
            </w:r>
            <w:r w:rsidRPr="00136240">
              <w:t>, % (+/–) pret iepriekšējo gadu</w:t>
            </w:r>
          </w:p>
        </w:tc>
        <w:tc>
          <w:tcPr>
            <w:tcW w:w="1131" w:type="dxa"/>
          </w:tcPr>
          <w:p w:rsidR="00FB3311" w:rsidRPr="00136240" w:rsidRDefault="00FB3311" w:rsidP="002D4593">
            <w:pPr>
              <w:pStyle w:val="tabteksts"/>
              <w:jc w:val="center"/>
            </w:pPr>
            <w:r w:rsidRPr="00136240">
              <w:rPr>
                <w:b/>
                <w:bCs/>
              </w:rPr>
              <w:t>×</w:t>
            </w:r>
          </w:p>
        </w:tc>
        <w:tc>
          <w:tcPr>
            <w:tcW w:w="1132" w:type="dxa"/>
          </w:tcPr>
          <w:p w:rsidR="00FB3311" w:rsidRPr="00136240" w:rsidRDefault="00FB3311" w:rsidP="002D4593">
            <w:pPr>
              <w:pStyle w:val="tabteksts"/>
              <w:jc w:val="right"/>
            </w:pPr>
            <w:r w:rsidRPr="00136240">
              <w:t>-14,3</w:t>
            </w:r>
          </w:p>
        </w:tc>
        <w:tc>
          <w:tcPr>
            <w:tcW w:w="1132" w:type="dxa"/>
          </w:tcPr>
          <w:p w:rsidR="00FB3311" w:rsidRPr="00136240" w:rsidRDefault="00FB3311" w:rsidP="002D4593">
            <w:pPr>
              <w:pStyle w:val="tabteksts"/>
              <w:jc w:val="right"/>
            </w:pPr>
            <w:r w:rsidRPr="00136240">
              <w:t>1,6</w:t>
            </w:r>
          </w:p>
        </w:tc>
        <w:tc>
          <w:tcPr>
            <w:tcW w:w="1132" w:type="dxa"/>
          </w:tcPr>
          <w:p w:rsidR="00FB3311" w:rsidRPr="00136240" w:rsidRDefault="00FB3311" w:rsidP="002D4593">
            <w:pPr>
              <w:pStyle w:val="tabteksts"/>
              <w:jc w:val="right"/>
            </w:pPr>
            <w:r w:rsidRPr="00136240">
              <w:t>-2,1</w:t>
            </w:r>
          </w:p>
        </w:tc>
        <w:tc>
          <w:tcPr>
            <w:tcW w:w="1132" w:type="dxa"/>
          </w:tcPr>
          <w:p w:rsidR="00FB3311" w:rsidRPr="00136240" w:rsidRDefault="00FB3311" w:rsidP="002D4593">
            <w:pPr>
              <w:pStyle w:val="tabteksts"/>
              <w:jc w:val="center"/>
            </w:pPr>
            <w:r w:rsidRPr="00136240">
              <w:rPr>
                <w:szCs w:val="18"/>
              </w:rPr>
              <w:t>-</w:t>
            </w:r>
          </w:p>
        </w:tc>
      </w:tr>
      <w:tr w:rsidR="00FB3311" w:rsidRPr="00136240" w:rsidTr="002D4593">
        <w:trPr>
          <w:trHeight w:val="142"/>
          <w:jc w:val="center"/>
        </w:trPr>
        <w:tc>
          <w:tcPr>
            <w:tcW w:w="3378" w:type="dxa"/>
          </w:tcPr>
          <w:p w:rsidR="00FB3311" w:rsidRPr="00136240" w:rsidRDefault="00FB3311" w:rsidP="002D459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FB3311" w:rsidRPr="00136240" w:rsidRDefault="00FB3311" w:rsidP="002D4593">
            <w:pPr>
              <w:pStyle w:val="tabteksts"/>
              <w:jc w:val="right"/>
              <w:rPr>
                <w:szCs w:val="18"/>
              </w:rPr>
            </w:pPr>
            <w:r w:rsidRPr="00136240">
              <w:rPr>
                <w:szCs w:val="18"/>
              </w:rPr>
              <w:t>876 980</w:t>
            </w:r>
          </w:p>
        </w:tc>
        <w:tc>
          <w:tcPr>
            <w:tcW w:w="1132" w:type="dxa"/>
          </w:tcPr>
          <w:p w:rsidR="00FB3311" w:rsidRPr="00136240" w:rsidRDefault="00FB3311" w:rsidP="002D4593">
            <w:pPr>
              <w:pStyle w:val="tabteksts"/>
              <w:jc w:val="right"/>
              <w:rPr>
                <w:szCs w:val="18"/>
              </w:rPr>
            </w:pPr>
            <w:r w:rsidRPr="00136240">
              <w:rPr>
                <w:szCs w:val="18"/>
              </w:rPr>
              <w:t>885 515</w:t>
            </w:r>
          </w:p>
        </w:tc>
        <w:tc>
          <w:tcPr>
            <w:tcW w:w="1132" w:type="dxa"/>
          </w:tcPr>
          <w:p w:rsidR="00FB3311" w:rsidRPr="00136240" w:rsidRDefault="00FB3311" w:rsidP="002D4593">
            <w:pPr>
              <w:pStyle w:val="tabteksts"/>
              <w:jc w:val="right"/>
              <w:rPr>
                <w:szCs w:val="18"/>
              </w:rPr>
            </w:pPr>
            <w:r w:rsidRPr="00136240">
              <w:rPr>
                <w:szCs w:val="18"/>
              </w:rPr>
              <w:t>896 703</w:t>
            </w:r>
          </w:p>
        </w:tc>
        <w:tc>
          <w:tcPr>
            <w:tcW w:w="1132" w:type="dxa"/>
          </w:tcPr>
          <w:p w:rsidR="00FB3311" w:rsidRPr="00136240" w:rsidRDefault="00FB3311" w:rsidP="002D4593">
            <w:pPr>
              <w:pStyle w:val="tabteksts"/>
              <w:jc w:val="right"/>
              <w:rPr>
                <w:szCs w:val="18"/>
              </w:rPr>
            </w:pPr>
            <w:r w:rsidRPr="00136240">
              <w:rPr>
                <w:szCs w:val="18"/>
              </w:rPr>
              <w:t>885 515</w:t>
            </w:r>
          </w:p>
        </w:tc>
        <w:tc>
          <w:tcPr>
            <w:tcW w:w="1132" w:type="dxa"/>
          </w:tcPr>
          <w:p w:rsidR="00FB3311" w:rsidRPr="00136240" w:rsidRDefault="00FB3311" w:rsidP="002D4593">
            <w:pPr>
              <w:pStyle w:val="tabteksts"/>
              <w:jc w:val="right"/>
              <w:rPr>
                <w:szCs w:val="18"/>
              </w:rPr>
            </w:pPr>
            <w:r w:rsidRPr="00136240">
              <w:rPr>
                <w:szCs w:val="18"/>
              </w:rPr>
              <w:t>885 515</w:t>
            </w:r>
          </w:p>
        </w:tc>
      </w:tr>
      <w:tr w:rsidR="00FB3311" w:rsidRPr="00136240" w:rsidTr="002D4593">
        <w:trPr>
          <w:trHeight w:val="283"/>
          <w:jc w:val="center"/>
        </w:trPr>
        <w:tc>
          <w:tcPr>
            <w:tcW w:w="3378" w:type="dxa"/>
          </w:tcPr>
          <w:p w:rsidR="00FB3311" w:rsidRPr="00136240" w:rsidRDefault="00FB3311" w:rsidP="002D4593">
            <w:pPr>
              <w:pStyle w:val="tabteksts"/>
              <w:rPr>
                <w:color w:val="000000" w:themeColor="text1"/>
                <w:szCs w:val="18"/>
                <w:lang w:eastAsia="lv-LV"/>
              </w:rPr>
            </w:pPr>
            <w:r w:rsidRPr="00136240">
              <w:rPr>
                <w:color w:val="000000" w:themeColor="text1"/>
                <w:szCs w:val="18"/>
              </w:rPr>
              <w:t>Vidējais amata</w:t>
            </w:r>
            <w:r>
              <w:rPr>
                <w:color w:val="000000" w:themeColor="text1"/>
                <w:szCs w:val="18"/>
              </w:rPr>
              <w:t xml:space="preserve"> vietu skaits gadā</w:t>
            </w:r>
          </w:p>
        </w:tc>
        <w:tc>
          <w:tcPr>
            <w:tcW w:w="1131" w:type="dxa"/>
          </w:tcPr>
          <w:p w:rsidR="00FB3311" w:rsidRPr="00136240" w:rsidRDefault="00FB3311" w:rsidP="002D4593">
            <w:pPr>
              <w:pStyle w:val="tabteksts"/>
              <w:jc w:val="right"/>
              <w:rPr>
                <w:szCs w:val="18"/>
              </w:rPr>
            </w:pPr>
            <w:r w:rsidRPr="00136240">
              <w:rPr>
                <w:szCs w:val="18"/>
              </w:rPr>
              <w:t>53</w:t>
            </w:r>
          </w:p>
        </w:tc>
        <w:tc>
          <w:tcPr>
            <w:tcW w:w="1132" w:type="dxa"/>
          </w:tcPr>
          <w:p w:rsidR="00FB3311" w:rsidRPr="00136240" w:rsidRDefault="00FB3311" w:rsidP="002D4593">
            <w:pPr>
              <w:pStyle w:val="tabteksts"/>
              <w:jc w:val="right"/>
              <w:rPr>
                <w:szCs w:val="18"/>
              </w:rPr>
            </w:pPr>
            <w:r w:rsidRPr="00136240">
              <w:rPr>
                <w:szCs w:val="18"/>
              </w:rPr>
              <w:t>54</w:t>
            </w:r>
          </w:p>
        </w:tc>
        <w:tc>
          <w:tcPr>
            <w:tcW w:w="1132" w:type="dxa"/>
          </w:tcPr>
          <w:p w:rsidR="00FB3311" w:rsidRPr="00136240" w:rsidRDefault="00FB3311" w:rsidP="002D4593">
            <w:pPr>
              <w:pStyle w:val="tabteksts"/>
              <w:jc w:val="right"/>
              <w:rPr>
                <w:szCs w:val="18"/>
              </w:rPr>
            </w:pPr>
            <w:r w:rsidRPr="00136240">
              <w:rPr>
                <w:szCs w:val="18"/>
              </w:rPr>
              <w:t>54</w:t>
            </w:r>
          </w:p>
        </w:tc>
        <w:tc>
          <w:tcPr>
            <w:tcW w:w="1132" w:type="dxa"/>
          </w:tcPr>
          <w:p w:rsidR="00FB3311" w:rsidRPr="00136240" w:rsidRDefault="00FB3311" w:rsidP="002D4593">
            <w:pPr>
              <w:pStyle w:val="tabteksts"/>
              <w:jc w:val="right"/>
              <w:rPr>
                <w:szCs w:val="18"/>
              </w:rPr>
            </w:pPr>
            <w:r w:rsidRPr="00136240">
              <w:rPr>
                <w:szCs w:val="18"/>
              </w:rPr>
              <w:t>54</w:t>
            </w:r>
          </w:p>
        </w:tc>
        <w:tc>
          <w:tcPr>
            <w:tcW w:w="1132" w:type="dxa"/>
          </w:tcPr>
          <w:p w:rsidR="00FB3311" w:rsidRPr="00136240" w:rsidRDefault="00FB3311" w:rsidP="002D4593">
            <w:pPr>
              <w:pStyle w:val="tabteksts"/>
              <w:jc w:val="right"/>
              <w:rPr>
                <w:szCs w:val="18"/>
              </w:rPr>
            </w:pPr>
            <w:r w:rsidRPr="00136240">
              <w:rPr>
                <w:szCs w:val="18"/>
              </w:rPr>
              <w:t>54</w:t>
            </w:r>
          </w:p>
        </w:tc>
      </w:tr>
      <w:tr w:rsidR="00FB3311" w:rsidRPr="00136240" w:rsidTr="002D4593">
        <w:trPr>
          <w:trHeight w:val="283"/>
          <w:jc w:val="center"/>
        </w:trPr>
        <w:tc>
          <w:tcPr>
            <w:tcW w:w="3378" w:type="dxa"/>
          </w:tcPr>
          <w:p w:rsidR="00FB3311" w:rsidRPr="00136240" w:rsidRDefault="00FB3311" w:rsidP="002D459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Pr>
                <w:color w:val="000000" w:themeColor="text1"/>
                <w:szCs w:val="18"/>
              </w:rPr>
              <w:t>,</w:t>
            </w:r>
            <w:r w:rsidRPr="00136240">
              <w:rPr>
                <w:color w:val="000000" w:themeColor="text1"/>
                <w:szCs w:val="18"/>
              </w:rPr>
              <w:t xml:space="preserve"> </w:t>
            </w:r>
            <w:r w:rsidRPr="00136240">
              <w:rPr>
                <w:i/>
                <w:color w:val="000000" w:themeColor="text1"/>
                <w:szCs w:val="18"/>
              </w:rPr>
              <w:t>euro</w:t>
            </w:r>
          </w:p>
        </w:tc>
        <w:tc>
          <w:tcPr>
            <w:tcW w:w="1131" w:type="dxa"/>
          </w:tcPr>
          <w:p w:rsidR="00FB3311" w:rsidRPr="00136240" w:rsidRDefault="00FB3311" w:rsidP="002D4593">
            <w:pPr>
              <w:pStyle w:val="tabteksts"/>
              <w:jc w:val="right"/>
              <w:rPr>
                <w:szCs w:val="18"/>
              </w:rPr>
            </w:pPr>
            <w:r w:rsidRPr="00136240">
              <w:rPr>
                <w:szCs w:val="18"/>
              </w:rPr>
              <w:t>1 377</w:t>
            </w:r>
          </w:p>
        </w:tc>
        <w:tc>
          <w:tcPr>
            <w:tcW w:w="1132" w:type="dxa"/>
          </w:tcPr>
          <w:p w:rsidR="00FB3311" w:rsidRPr="00136240" w:rsidRDefault="00FB3311" w:rsidP="002D4593">
            <w:pPr>
              <w:pStyle w:val="tabteksts"/>
              <w:jc w:val="right"/>
              <w:rPr>
                <w:szCs w:val="18"/>
              </w:rPr>
            </w:pPr>
            <w:r w:rsidRPr="00136240">
              <w:rPr>
                <w:szCs w:val="18"/>
              </w:rPr>
              <w:t>1 366</w:t>
            </w:r>
          </w:p>
        </w:tc>
        <w:tc>
          <w:tcPr>
            <w:tcW w:w="1132" w:type="dxa"/>
          </w:tcPr>
          <w:p w:rsidR="00FB3311" w:rsidRPr="00136240" w:rsidRDefault="00FB3311" w:rsidP="002D4593">
            <w:pPr>
              <w:pStyle w:val="tabteksts"/>
              <w:jc w:val="right"/>
              <w:rPr>
                <w:szCs w:val="18"/>
              </w:rPr>
            </w:pPr>
            <w:r w:rsidRPr="00136240">
              <w:rPr>
                <w:szCs w:val="18"/>
              </w:rPr>
              <w:t>1 383</w:t>
            </w:r>
          </w:p>
        </w:tc>
        <w:tc>
          <w:tcPr>
            <w:tcW w:w="1132" w:type="dxa"/>
          </w:tcPr>
          <w:p w:rsidR="00FB3311" w:rsidRPr="00136240" w:rsidRDefault="00FB3311" w:rsidP="002D4593">
            <w:pPr>
              <w:pStyle w:val="tabteksts"/>
              <w:jc w:val="right"/>
              <w:rPr>
                <w:szCs w:val="18"/>
              </w:rPr>
            </w:pPr>
            <w:r w:rsidRPr="00136240">
              <w:rPr>
                <w:szCs w:val="18"/>
              </w:rPr>
              <w:t>1 366</w:t>
            </w:r>
          </w:p>
        </w:tc>
        <w:tc>
          <w:tcPr>
            <w:tcW w:w="1132" w:type="dxa"/>
          </w:tcPr>
          <w:p w:rsidR="00FB3311" w:rsidRPr="00136240" w:rsidRDefault="00FB3311" w:rsidP="002D4593">
            <w:pPr>
              <w:pStyle w:val="tabteksts"/>
              <w:jc w:val="right"/>
              <w:rPr>
                <w:szCs w:val="18"/>
              </w:rPr>
            </w:pPr>
            <w:r w:rsidRPr="00136240">
              <w:rPr>
                <w:szCs w:val="18"/>
              </w:rPr>
              <w:t>1 366</w:t>
            </w:r>
          </w:p>
        </w:tc>
      </w:tr>
      <w:tr w:rsidR="00FB3311" w:rsidRPr="00136240" w:rsidTr="002D4593">
        <w:trPr>
          <w:trHeight w:val="567"/>
          <w:jc w:val="center"/>
        </w:trPr>
        <w:tc>
          <w:tcPr>
            <w:tcW w:w="3378" w:type="dxa"/>
            <w:vAlign w:val="center"/>
          </w:tcPr>
          <w:p w:rsidR="00FB3311" w:rsidRPr="00136240" w:rsidRDefault="00FB3311" w:rsidP="002D4593">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FB3311" w:rsidRPr="00136240" w:rsidRDefault="00FB3311" w:rsidP="002D4593">
            <w:pPr>
              <w:pStyle w:val="tabteksts"/>
              <w:jc w:val="right"/>
              <w:rPr>
                <w:szCs w:val="18"/>
              </w:rPr>
            </w:pPr>
            <w:r w:rsidRPr="00136240">
              <w:rPr>
                <w:szCs w:val="18"/>
              </w:rPr>
              <w:t>1 295</w:t>
            </w:r>
          </w:p>
        </w:tc>
        <w:tc>
          <w:tcPr>
            <w:tcW w:w="1132" w:type="dxa"/>
          </w:tcPr>
          <w:p w:rsidR="00FB3311" w:rsidRPr="00136240" w:rsidRDefault="00FB3311" w:rsidP="002D4593">
            <w:pPr>
              <w:pStyle w:val="tabteksts"/>
              <w:jc w:val="right"/>
              <w:rPr>
                <w:szCs w:val="18"/>
              </w:rPr>
            </w:pPr>
            <w:r w:rsidRPr="00136240">
              <w:rPr>
                <w:szCs w:val="18"/>
              </w:rPr>
              <w:t>372</w:t>
            </w:r>
          </w:p>
        </w:tc>
        <w:tc>
          <w:tcPr>
            <w:tcW w:w="1132" w:type="dxa"/>
          </w:tcPr>
          <w:p w:rsidR="00FB3311" w:rsidRPr="00136240" w:rsidRDefault="00FB3311" w:rsidP="002D4593">
            <w:pPr>
              <w:pStyle w:val="tabteksts"/>
              <w:jc w:val="right"/>
              <w:rPr>
                <w:szCs w:val="18"/>
              </w:rPr>
            </w:pPr>
            <w:r w:rsidRPr="00136240">
              <w:rPr>
                <w:szCs w:val="18"/>
              </w:rPr>
              <w:t>620</w:t>
            </w:r>
          </w:p>
        </w:tc>
        <w:tc>
          <w:tcPr>
            <w:tcW w:w="1132" w:type="dxa"/>
          </w:tcPr>
          <w:p w:rsidR="00FB3311" w:rsidRPr="00136240" w:rsidRDefault="00FB3311" w:rsidP="002D4593">
            <w:pPr>
              <w:pStyle w:val="tabteksts"/>
              <w:jc w:val="right"/>
              <w:rPr>
                <w:szCs w:val="18"/>
              </w:rPr>
            </w:pPr>
            <w:r w:rsidRPr="00136240">
              <w:rPr>
                <w:szCs w:val="18"/>
              </w:rPr>
              <w:t>620</w:t>
            </w:r>
          </w:p>
        </w:tc>
        <w:tc>
          <w:tcPr>
            <w:tcW w:w="1132" w:type="dxa"/>
          </w:tcPr>
          <w:p w:rsidR="00FB3311" w:rsidRPr="00136240" w:rsidRDefault="00FB3311" w:rsidP="002D4593">
            <w:pPr>
              <w:pStyle w:val="tabteksts"/>
              <w:jc w:val="right"/>
              <w:rPr>
                <w:szCs w:val="18"/>
              </w:rPr>
            </w:pPr>
            <w:r w:rsidRPr="00136240">
              <w:rPr>
                <w:szCs w:val="18"/>
              </w:rPr>
              <w:t>620</w:t>
            </w:r>
          </w:p>
        </w:tc>
      </w:tr>
    </w:tbl>
    <w:p w:rsidR="00FB3311" w:rsidRPr="00136240" w:rsidRDefault="00FB3311" w:rsidP="00FB3311">
      <w:pPr>
        <w:pStyle w:val="Tabuluvirsraksti"/>
        <w:spacing w:after="0"/>
        <w:jc w:val="both"/>
        <w:rPr>
          <w:lang w:eastAsia="lv-LV"/>
        </w:rPr>
      </w:pPr>
    </w:p>
    <w:p w:rsidR="00FB3311" w:rsidRPr="00136240" w:rsidRDefault="00FB3311" w:rsidP="00FB3311">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FB3311" w:rsidRPr="00136240" w:rsidRDefault="00FB3311" w:rsidP="00FB3311">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B3311" w:rsidRPr="00136240" w:rsidTr="002D4593">
        <w:trPr>
          <w:trHeight w:val="142"/>
          <w:tblHeader/>
          <w:jc w:val="center"/>
        </w:trPr>
        <w:tc>
          <w:tcPr>
            <w:tcW w:w="5241" w:type="dxa"/>
            <w:vAlign w:val="center"/>
          </w:tcPr>
          <w:p w:rsidR="00FB3311" w:rsidRPr="00136240" w:rsidRDefault="00FB3311" w:rsidP="002D4593">
            <w:pPr>
              <w:pStyle w:val="tabteksts"/>
              <w:jc w:val="center"/>
              <w:rPr>
                <w:szCs w:val="18"/>
              </w:rPr>
            </w:pPr>
            <w:r w:rsidRPr="00136240">
              <w:rPr>
                <w:color w:val="000000" w:themeColor="text1"/>
                <w:szCs w:val="18"/>
                <w:lang w:eastAsia="lv-LV"/>
              </w:rPr>
              <w:t>Pasākums</w:t>
            </w:r>
          </w:p>
        </w:tc>
        <w:tc>
          <w:tcPr>
            <w:tcW w:w="1277" w:type="dxa"/>
            <w:vAlign w:val="center"/>
          </w:tcPr>
          <w:p w:rsidR="00FB3311" w:rsidRPr="00136240" w:rsidRDefault="00FB3311" w:rsidP="002D459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FB3311" w:rsidRPr="00136240" w:rsidRDefault="00FB3311" w:rsidP="002D459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FB3311" w:rsidRPr="00136240" w:rsidRDefault="00FB3311" w:rsidP="002D4593">
            <w:pPr>
              <w:pStyle w:val="tabteksts"/>
              <w:jc w:val="center"/>
              <w:rPr>
                <w:color w:val="000000" w:themeColor="text1"/>
                <w:szCs w:val="18"/>
                <w:lang w:eastAsia="lv-LV"/>
              </w:rPr>
            </w:pPr>
            <w:r w:rsidRPr="00136240">
              <w:rPr>
                <w:color w:val="000000" w:themeColor="text1"/>
                <w:szCs w:val="18"/>
                <w:lang w:eastAsia="lv-LV"/>
              </w:rPr>
              <w:t>Izmaiņas</w:t>
            </w:r>
          </w:p>
        </w:tc>
      </w:tr>
      <w:tr w:rsidR="00FB3311" w:rsidRPr="00136240" w:rsidTr="002D4593">
        <w:trPr>
          <w:trHeight w:val="142"/>
          <w:jc w:val="center"/>
        </w:trPr>
        <w:tc>
          <w:tcPr>
            <w:tcW w:w="5241" w:type="dxa"/>
            <w:shd w:val="clear" w:color="auto" w:fill="D9D9D9" w:themeFill="background1" w:themeFillShade="D9"/>
          </w:tcPr>
          <w:p w:rsidR="00FB3311" w:rsidRPr="00136240" w:rsidRDefault="00FB3311" w:rsidP="002D459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FB3311" w:rsidRPr="00136240" w:rsidRDefault="00FB3311" w:rsidP="002D4593">
            <w:pPr>
              <w:pStyle w:val="tabteksts"/>
              <w:jc w:val="right"/>
              <w:rPr>
                <w:b/>
                <w:szCs w:val="18"/>
              </w:rPr>
            </w:pPr>
            <w:r w:rsidRPr="00136240">
              <w:rPr>
                <w:b/>
                <w:szCs w:val="18"/>
              </w:rPr>
              <w:t>6 191</w:t>
            </w:r>
          </w:p>
        </w:tc>
        <w:tc>
          <w:tcPr>
            <w:tcW w:w="1277" w:type="dxa"/>
            <w:shd w:val="clear" w:color="auto" w:fill="D9D9D9" w:themeFill="background1" w:themeFillShade="D9"/>
          </w:tcPr>
          <w:p w:rsidR="00FB3311" w:rsidRPr="00136240" w:rsidRDefault="00FB3311" w:rsidP="002D4593">
            <w:pPr>
              <w:pStyle w:val="tabteksts"/>
              <w:jc w:val="right"/>
              <w:rPr>
                <w:b/>
                <w:szCs w:val="18"/>
              </w:rPr>
            </w:pPr>
            <w:r w:rsidRPr="00136240">
              <w:rPr>
                <w:b/>
                <w:szCs w:val="18"/>
              </w:rPr>
              <w:t>22 988</w:t>
            </w:r>
          </w:p>
        </w:tc>
        <w:tc>
          <w:tcPr>
            <w:tcW w:w="1277" w:type="dxa"/>
            <w:shd w:val="clear" w:color="auto" w:fill="D9D9D9" w:themeFill="background1" w:themeFillShade="D9"/>
          </w:tcPr>
          <w:p w:rsidR="00FB3311" w:rsidRPr="00136240" w:rsidRDefault="00FB3311" w:rsidP="002D4593">
            <w:pPr>
              <w:pStyle w:val="tabteksts"/>
              <w:jc w:val="right"/>
              <w:rPr>
                <w:b/>
                <w:szCs w:val="18"/>
              </w:rPr>
            </w:pPr>
            <w:r w:rsidRPr="00136240">
              <w:rPr>
                <w:b/>
                <w:szCs w:val="18"/>
              </w:rPr>
              <w:t>16 797</w:t>
            </w:r>
          </w:p>
        </w:tc>
      </w:tr>
      <w:tr w:rsidR="00FB3311" w:rsidRPr="00136240" w:rsidTr="002D4593">
        <w:trPr>
          <w:jc w:val="center"/>
        </w:trPr>
        <w:tc>
          <w:tcPr>
            <w:tcW w:w="9072" w:type="dxa"/>
            <w:gridSpan w:val="4"/>
          </w:tcPr>
          <w:p w:rsidR="00FB3311" w:rsidRPr="00136240" w:rsidRDefault="00FB3311" w:rsidP="002D4593">
            <w:pPr>
              <w:pStyle w:val="tabteksts"/>
              <w:ind w:firstLine="313"/>
              <w:rPr>
                <w:szCs w:val="18"/>
              </w:rPr>
            </w:pPr>
            <w:r w:rsidRPr="00136240">
              <w:rPr>
                <w:i/>
                <w:szCs w:val="18"/>
                <w:lang w:eastAsia="lv-LV"/>
              </w:rPr>
              <w:t>t. sk.:</w:t>
            </w:r>
          </w:p>
        </w:tc>
      </w:tr>
      <w:tr w:rsidR="00FB3311" w:rsidRPr="00136240" w:rsidTr="002D4593">
        <w:trPr>
          <w:trHeight w:val="142"/>
          <w:jc w:val="center"/>
        </w:trPr>
        <w:tc>
          <w:tcPr>
            <w:tcW w:w="5241" w:type="dxa"/>
            <w:shd w:val="clear" w:color="auto" w:fill="F2F2F2" w:themeFill="background1" w:themeFillShade="F2"/>
            <w:vAlign w:val="center"/>
          </w:tcPr>
          <w:p w:rsidR="00FB3311" w:rsidRPr="00136240" w:rsidRDefault="00FB3311" w:rsidP="002D4593">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FB3311" w:rsidRPr="00136240" w:rsidRDefault="00FB3311" w:rsidP="002D4593">
            <w:pPr>
              <w:pStyle w:val="tabteksts"/>
              <w:jc w:val="right"/>
              <w:rPr>
                <w:szCs w:val="18"/>
              </w:rPr>
            </w:pPr>
            <w:r w:rsidRPr="00136240">
              <w:rPr>
                <w:szCs w:val="18"/>
              </w:rPr>
              <w:t>6 191</w:t>
            </w:r>
          </w:p>
        </w:tc>
        <w:tc>
          <w:tcPr>
            <w:tcW w:w="1277" w:type="dxa"/>
            <w:shd w:val="clear" w:color="auto" w:fill="F2F2F2" w:themeFill="background1" w:themeFillShade="F2"/>
          </w:tcPr>
          <w:p w:rsidR="00FB3311" w:rsidRPr="00136240" w:rsidRDefault="00FB3311" w:rsidP="002D4593">
            <w:pPr>
              <w:pStyle w:val="tabteksts"/>
              <w:jc w:val="right"/>
              <w:rPr>
                <w:szCs w:val="18"/>
              </w:rPr>
            </w:pPr>
            <w:r w:rsidRPr="00136240">
              <w:rPr>
                <w:szCs w:val="18"/>
              </w:rPr>
              <w:t>22 988</w:t>
            </w:r>
          </w:p>
        </w:tc>
        <w:tc>
          <w:tcPr>
            <w:tcW w:w="1277" w:type="dxa"/>
            <w:shd w:val="clear" w:color="auto" w:fill="F2F2F2" w:themeFill="background1" w:themeFillShade="F2"/>
          </w:tcPr>
          <w:p w:rsidR="00FB3311" w:rsidRPr="00136240" w:rsidRDefault="00FB3311" w:rsidP="002D4593">
            <w:pPr>
              <w:pStyle w:val="tabteksts"/>
              <w:jc w:val="right"/>
              <w:rPr>
                <w:szCs w:val="18"/>
              </w:rPr>
            </w:pPr>
            <w:r w:rsidRPr="00136240">
              <w:rPr>
                <w:szCs w:val="18"/>
              </w:rPr>
              <w:t>16 797</w:t>
            </w:r>
          </w:p>
        </w:tc>
      </w:tr>
      <w:tr w:rsidR="00FB3311" w:rsidRPr="00136240" w:rsidTr="002D4593">
        <w:trPr>
          <w:trHeight w:val="142"/>
          <w:jc w:val="center"/>
        </w:trPr>
        <w:tc>
          <w:tcPr>
            <w:tcW w:w="5241" w:type="dxa"/>
          </w:tcPr>
          <w:p w:rsidR="00FB3311" w:rsidRPr="00136240" w:rsidRDefault="00FB3311" w:rsidP="002D4593">
            <w:pPr>
              <w:pStyle w:val="tabteksts"/>
              <w:rPr>
                <w:i/>
                <w:szCs w:val="18"/>
                <w:lang w:eastAsia="lv-LV"/>
              </w:rPr>
            </w:pPr>
            <w:r w:rsidRPr="00136240">
              <w:rPr>
                <w:i/>
                <w:szCs w:val="18"/>
                <w:lang w:eastAsia="lv-LV"/>
              </w:rPr>
              <w:t xml:space="preserve">1. Samazināti izdevumi no plānotā maksas pakalpojumu un citu pašu ieņēmumu naudas līdzekļu atlikuma uz 2018.gada 1.janvāri, kas ar likumu „Par valsts budžetu 2018.gadam" tika novirzīts, lai nodrošinātu pieaugušo elektroenerģijas izdevumu apmaksu  </w:t>
            </w:r>
          </w:p>
        </w:tc>
        <w:tc>
          <w:tcPr>
            <w:tcW w:w="1277" w:type="dxa"/>
          </w:tcPr>
          <w:p w:rsidR="00FB3311" w:rsidRPr="00136240" w:rsidRDefault="00FB3311" w:rsidP="002D4593">
            <w:pPr>
              <w:pStyle w:val="tabteksts"/>
              <w:jc w:val="right"/>
              <w:rPr>
                <w:szCs w:val="18"/>
              </w:rPr>
            </w:pPr>
            <w:r w:rsidRPr="00136240">
              <w:rPr>
                <w:szCs w:val="18"/>
              </w:rPr>
              <w:t>6 191</w:t>
            </w:r>
          </w:p>
        </w:tc>
        <w:tc>
          <w:tcPr>
            <w:tcW w:w="1277" w:type="dxa"/>
          </w:tcPr>
          <w:p w:rsidR="00FB3311" w:rsidRPr="00136240" w:rsidRDefault="00FB3311" w:rsidP="002D4593">
            <w:pPr>
              <w:pStyle w:val="tabteksts"/>
              <w:jc w:val="center"/>
              <w:rPr>
                <w:szCs w:val="18"/>
              </w:rPr>
            </w:pPr>
            <w:r w:rsidRPr="00136240">
              <w:rPr>
                <w:szCs w:val="18"/>
              </w:rPr>
              <w:t>-</w:t>
            </w:r>
          </w:p>
        </w:tc>
        <w:tc>
          <w:tcPr>
            <w:tcW w:w="1277" w:type="dxa"/>
          </w:tcPr>
          <w:p w:rsidR="00FB3311" w:rsidRPr="00136240" w:rsidRDefault="00FB3311" w:rsidP="002D4593">
            <w:pPr>
              <w:pStyle w:val="tabteksts"/>
              <w:jc w:val="right"/>
              <w:rPr>
                <w:szCs w:val="18"/>
              </w:rPr>
            </w:pPr>
            <w:r w:rsidRPr="00136240">
              <w:rPr>
                <w:szCs w:val="18"/>
              </w:rPr>
              <w:t>-6 191</w:t>
            </w:r>
          </w:p>
        </w:tc>
      </w:tr>
      <w:tr w:rsidR="00FB3311" w:rsidRPr="00136240" w:rsidTr="002D4593">
        <w:trPr>
          <w:trHeight w:val="142"/>
          <w:jc w:val="center"/>
        </w:trPr>
        <w:tc>
          <w:tcPr>
            <w:tcW w:w="5241" w:type="dxa"/>
          </w:tcPr>
          <w:p w:rsidR="00FB3311" w:rsidRPr="00136240" w:rsidRDefault="00FB3311" w:rsidP="002D4593">
            <w:pPr>
              <w:pStyle w:val="tabteksts"/>
              <w:rPr>
                <w:i/>
                <w:szCs w:val="18"/>
                <w:lang w:eastAsia="lv-LV"/>
              </w:rPr>
            </w:pPr>
            <w:r w:rsidRPr="00136240">
              <w:rPr>
                <w:i/>
                <w:szCs w:val="18"/>
                <w:lang w:eastAsia="lv-LV"/>
              </w:rPr>
              <w:t>2. Palielināti izdevumi no ieņēmumu no maksas pakalpojumu un citu pašu ieņēmumu atlikuma uz 2019. gada 1. janvāri izmantošanai 2019. gadā, lai nodrošinātu</w:t>
            </w:r>
            <w:r w:rsidRPr="00136240">
              <w:t xml:space="preserve"> </w:t>
            </w:r>
            <w:r w:rsidRPr="00136240">
              <w:rPr>
                <w:i/>
                <w:szCs w:val="18"/>
                <w:lang w:eastAsia="lv-LV"/>
              </w:rPr>
              <w:t xml:space="preserve">darbinieku materiālo stimulēšanu par darba ieguldījumu un darba kvalitāti, </w:t>
            </w:r>
            <w:bookmarkStart w:id="5" w:name="_Hlk1562153"/>
            <w:r w:rsidRPr="00136240">
              <w:rPr>
                <w:i/>
                <w:szCs w:val="18"/>
                <w:lang w:eastAsia="lv-LV"/>
              </w:rPr>
              <w:t>biroja preču un inventāra iegādi</w:t>
            </w:r>
            <w:bookmarkEnd w:id="5"/>
          </w:p>
        </w:tc>
        <w:tc>
          <w:tcPr>
            <w:tcW w:w="1277" w:type="dxa"/>
          </w:tcPr>
          <w:p w:rsidR="00FB3311" w:rsidRPr="00136240" w:rsidRDefault="00FB3311" w:rsidP="002D4593">
            <w:pPr>
              <w:pStyle w:val="tabteksts"/>
              <w:jc w:val="center"/>
              <w:rPr>
                <w:szCs w:val="18"/>
              </w:rPr>
            </w:pPr>
            <w:r w:rsidRPr="00136240">
              <w:rPr>
                <w:szCs w:val="18"/>
              </w:rPr>
              <w:t>-</w:t>
            </w:r>
          </w:p>
        </w:tc>
        <w:tc>
          <w:tcPr>
            <w:tcW w:w="1277" w:type="dxa"/>
          </w:tcPr>
          <w:p w:rsidR="00FB3311" w:rsidRPr="00136240" w:rsidRDefault="00FB3311" w:rsidP="002D4593">
            <w:pPr>
              <w:pStyle w:val="tabteksts"/>
              <w:jc w:val="right"/>
              <w:rPr>
                <w:szCs w:val="18"/>
              </w:rPr>
            </w:pPr>
            <w:r w:rsidRPr="00136240">
              <w:rPr>
                <w:szCs w:val="18"/>
              </w:rPr>
              <w:t>22 988</w:t>
            </w:r>
          </w:p>
        </w:tc>
        <w:tc>
          <w:tcPr>
            <w:tcW w:w="1277" w:type="dxa"/>
          </w:tcPr>
          <w:p w:rsidR="00FB3311" w:rsidRPr="00136240" w:rsidRDefault="00FB3311" w:rsidP="002D4593">
            <w:pPr>
              <w:pStyle w:val="tabteksts"/>
              <w:jc w:val="right"/>
              <w:rPr>
                <w:szCs w:val="18"/>
              </w:rPr>
            </w:pPr>
            <w:r w:rsidRPr="00136240">
              <w:rPr>
                <w:szCs w:val="18"/>
              </w:rPr>
              <w:t>22 988</w:t>
            </w:r>
          </w:p>
        </w:tc>
      </w:tr>
    </w:tbl>
    <w:p w:rsidR="00FB3311" w:rsidRPr="00136240" w:rsidRDefault="00FB3311" w:rsidP="00FB3311">
      <w:pPr>
        <w:pStyle w:val="programmas"/>
      </w:pPr>
      <w:r w:rsidRPr="00136240">
        <w:t>03.05.00 Atlīdzība tiesu izpildītājiem par izpildu darbībām</w:t>
      </w:r>
    </w:p>
    <w:p w:rsidR="00FB3311" w:rsidRPr="00136240" w:rsidRDefault="00FB3311" w:rsidP="00FB3311">
      <w:pPr>
        <w:ind w:firstLine="0"/>
        <w:rPr>
          <w:u w:val="single"/>
        </w:rPr>
      </w:pPr>
      <w:r w:rsidRPr="00136240">
        <w:rPr>
          <w:u w:val="single"/>
        </w:rPr>
        <w:t>Apakšprogrammas mērķis:</w:t>
      </w:r>
    </w:p>
    <w:p w:rsidR="00FB3311" w:rsidRPr="00136240" w:rsidRDefault="00FB3311" w:rsidP="00FB3311">
      <w:pPr>
        <w:rPr>
          <w:szCs w:val="24"/>
          <w:lang w:eastAsia="lv-LV"/>
        </w:rPr>
      </w:pPr>
      <w:r w:rsidRPr="00136240">
        <w:rPr>
          <w:szCs w:val="24"/>
          <w:lang w:eastAsia="lv-LV"/>
        </w:rPr>
        <w:t>nodrošināt Tiesu izpildītāju likuma 81. panta izpildi, kā arī Civilprocesa likuma 567. panta trešās daļas izpildi.</w:t>
      </w:r>
    </w:p>
    <w:p w:rsidR="00FB3311" w:rsidRPr="00136240" w:rsidRDefault="00FB3311" w:rsidP="00FB3311">
      <w:pPr>
        <w:ind w:firstLine="0"/>
        <w:rPr>
          <w:u w:val="single"/>
        </w:rPr>
      </w:pPr>
      <w:r w:rsidRPr="00136240">
        <w:rPr>
          <w:u w:val="single"/>
        </w:rPr>
        <w:lastRenderedPageBreak/>
        <w:t>Galvenās aktivitātes:</w:t>
      </w:r>
    </w:p>
    <w:p w:rsidR="00FB3311" w:rsidRPr="00136240" w:rsidRDefault="00FB3311" w:rsidP="00FB3311">
      <w:pPr>
        <w:rPr>
          <w:lang w:eastAsia="lv-LV"/>
        </w:rPr>
      </w:pPr>
      <w:r w:rsidRPr="00136240">
        <w:rPr>
          <w:lang w:eastAsia="lv-LV"/>
        </w:rPr>
        <w:t>izpildu darbību finansēšana lietās, kurās piedzinējs ir atbrīvots no sprieduma izpildes izdevumu samaksas.</w:t>
      </w:r>
    </w:p>
    <w:p w:rsidR="00FB3311" w:rsidRPr="00136240" w:rsidRDefault="00FB3311" w:rsidP="00FB3311">
      <w:pPr>
        <w:ind w:firstLine="0"/>
        <w:rPr>
          <w:lang w:eastAsia="lv-LV"/>
        </w:rPr>
      </w:pPr>
      <w:r w:rsidRPr="00136240">
        <w:rPr>
          <w:u w:val="single"/>
        </w:rPr>
        <w:t>Apakšprogrammas izpildītājs</w:t>
      </w:r>
      <w:r w:rsidRPr="00136240">
        <w:t xml:space="preserve">: </w:t>
      </w:r>
      <w:r w:rsidRPr="00136240">
        <w:rPr>
          <w:lang w:eastAsia="lv-LV"/>
        </w:rPr>
        <w:t>Tieslietu ministrijas centrālais aparāts.</w:t>
      </w:r>
    </w:p>
    <w:p w:rsidR="00FB3311" w:rsidRPr="00136240" w:rsidRDefault="00FB3311" w:rsidP="00FB3311">
      <w:pPr>
        <w:pStyle w:val="Tabuluvirsraksti"/>
        <w:spacing w:before="240" w:after="240"/>
        <w:rPr>
          <w:b/>
          <w:lang w:eastAsia="lv-LV"/>
        </w:rPr>
      </w:pPr>
      <w:r w:rsidRPr="00136240">
        <w:rPr>
          <w:b/>
          <w:lang w:eastAsia="lv-LV"/>
        </w:rPr>
        <w:t>Darbības rezultāti un to rezultatīvie rādītāji no 2017. līdz 2021. gadam</w:t>
      </w:r>
    </w:p>
    <w:p w:rsidR="00FB3311" w:rsidRPr="00136240" w:rsidRDefault="00FB3311" w:rsidP="00FB3311">
      <w:pPr>
        <w:pStyle w:val="Default"/>
        <w:rPr>
          <w:rFonts w:eastAsia="Times New Roman"/>
          <w:color w:val="auto"/>
          <w:sz w:val="18"/>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7"/>
        <w:gridCol w:w="1140"/>
        <w:gridCol w:w="1140"/>
        <w:gridCol w:w="1136"/>
        <w:gridCol w:w="1196"/>
        <w:gridCol w:w="1192"/>
      </w:tblGrid>
      <w:tr w:rsidR="00FB3311" w:rsidRPr="00BC530B" w:rsidTr="002D4593">
        <w:trPr>
          <w:tblHeader/>
          <w:jc w:val="center"/>
        </w:trPr>
        <w:tc>
          <w:tcPr>
            <w:tcW w:w="1797" w:type="pct"/>
            <w:tcBorders>
              <w:top w:val="single" w:sz="4" w:space="0" w:color="000000"/>
              <w:left w:val="single" w:sz="4" w:space="0" w:color="000000"/>
              <w:bottom w:val="single" w:sz="4" w:space="0" w:color="000000"/>
              <w:right w:val="single" w:sz="4" w:space="0" w:color="000000"/>
            </w:tcBorders>
          </w:tcPr>
          <w:p w:rsidR="00FB3311" w:rsidRPr="00BC530B" w:rsidRDefault="00FB3311" w:rsidP="002D4593">
            <w:pPr>
              <w:spacing w:after="0"/>
              <w:ind w:firstLine="0"/>
              <w:jc w:val="left"/>
              <w:rPr>
                <w:sz w:val="18"/>
                <w:szCs w:val="18"/>
              </w:rPr>
            </w:pPr>
          </w:p>
        </w:tc>
        <w:tc>
          <w:tcPr>
            <w:tcW w:w="629" w:type="pct"/>
            <w:tcBorders>
              <w:top w:val="single" w:sz="4" w:space="0" w:color="000000"/>
              <w:left w:val="single" w:sz="4" w:space="0" w:color="000000"/>
              <w:bottom w:val="single" w:sz="4" w:space="0" w:color="000000"/>
              <w:right w:val="single" w:sz="4" w:space="0" w:color="000000"/>
            </w:tcBorders>
            <w:vAlign w:val="center"/>
            <w:hideMark/>
          </w:tcPr>
          <w:p w:rsidR="00FB3311" w:rsidRPr="00BC530B" w:rsidRDefault="00FB3311" w:rsidP="002D4593">
            <w:pPr>
              <w:spacing w:after="0"/>
              <w:ind w:firstLine="0"/>
              <w:jc w:val="center"/>
              <w:rPr>
                <w:sz w:val="18"/>
                <w:szCs w:val="18"/>
                <w:lang w:eastAsia="lv-LV"/>
              </w:rPr>
            </w:pPr>
            <w:r w:rsidRPr="00BC530B">
              <w:rPr>
                <w:sz w:val="18"/>
                <w:szCs w:val="18"/>
                <w:lang w:eastAsia="lv-LV"/>
              </w:rPr>
              <w:t>2017.gada (izpilde)</w:t>
            </w:r>
          </w:p>
        </w:tc>
        <w:tc>
          <w:tcPr>
            <w:tcW w:w="629" w:type="pct"/>
            <w:tcBorders>
              <w:top w:val="single" w:sz="4" w:space="0" w:color="000000"/>
              <w:left w:val="single" w:sz="4" w:space="0" w:color="000000"/>
              <w:bottom w:val="single" w:sz="4" w:space="0" w:color="000000"/>
              <w:right w:val="single" w:sz="4" w:space="0" w:color="000000"/>
            </w:tcBorders>
            <w:hideMark/>
          </w:tcPr>
          <w:p w:rsidR="00FB3311" w:rsidRPr="00BC530B" w:rsidRDefault="00FB3311" w:rsidP="002D4593">
            <w:pPr>
              <w:spacing w:after="0"/>
              <w:ind w:firstLine="0"/>
              <w:jc w:val="center"/>
              <w:rPr>
                <w:sz w:val="18"/>
                <w:szCs w:val="18"/>
                <w:lang w:eastAsia="lv-LV"/>
              </w:rPr>
            </w:pPr>
            <w:r w:rsidRPr="00BC530B">
              <w:rPr>
                <w:sz w:val="18"/>
                <w:szCs w:val="18"/>
                <w:lang w:eastAsia="lv-LV"/>
              </w:rPr>
              <w:t>2018.gada plāns</w:t>
            </w:r>
          </w:p>
        </w:tc>
        <w:tc>
          <w:tcPr>
            <w:tcW w:w="627" w:type="pct"/>
            <w:tcBorders>
              <w:top w:val="single" w:sz="4" w:space="0" w:color="000000"/>
              <w:left w:val="single" w:sz="4" w:space="0" w:color="000000"/>
              <w:bottom w:val="single" w:sz="4" w:space="0" w:color="000000"/>
              <w:right w:val="single" w:sz="4" w:space="0" w:color="000000"/>
            </w:tcBorders>
            <w:shd w:val="clear" w:color="auto" w:fill="auto"/>
            <w:hideMark/>
          </w:tcPr>
          <w:p w:rsidR="00FB3311" w:rsidRPr="00BC530B" w:rsidRDefault="00FB3311" w:rsidP="002D4593">
            <w:pPr>
              <w:spacing w:after="0"/>
              <w:ind w:firstLine="0"/>
              <w:jc w:val="center"/>
              <w:rPr>
                <w:sz w:val="18"/>
                <w:szCs w:val="18"/>
                <w:lang w:eastAsia="lv-LV"/>
              </w:rPr>
            </w:pPr>
            <w:r w:rsidRPr="00BC530B">
              <w:rPr>
                <w:sz w:val="18"/>
                <w:szCs w:val="18"/>
                <w:lang w:eastAsia="lv-LV"/>
              </w:rPr>
              <w:t>2019.gada plāns</w:t>
            </w:r>
          </w:p>
        </w:tc>
        <w:tc>
          <w:tcPr>
            <w:tcW w:w="660" w:type="pct"/>
            <w:tcBorders>
              <w:top w:val="single" w:sz="4" w:space="0" w:color="000000"/>
              <w:left w:val="single" w:sz="4" w:space="0" w:color="000000"/>
              <w:bottom w:val="single" w:sz="4" w:space="0" w:color="000000"/>
              <w:right w:val="single" w:sz="4" w:space="0" w:color="000000"/>
            </w:tcBorders>
            <w:shd w:val="clear" w:color="auto" w:fill="auto"/>
            <w:hideMark/>
          </w:tcPr>
          <w:p w:rsidR="00FB3311" w:rsidRPr="00BC530B" w:rsidRDefault="00FB3311" w:rsidP="002D4593">
            <w:pPr>
              <w:spacing w:after="0"/>
              <w:ind w:firstLine="0"/>
              <w:jc w:val="center"/>
              <w:rPr>
                <w:sz w:val="18"/>
                <w:szCs w:val="18"/>
                <w:lang w:eastAsia="lv-LV"/>
              </w:rPr>
            </w:pPr>
            <w:r w:rsidRPr="00BC530B">
              <w:rPr>
                <w:sz w:val="18"/>
                <w:szCs w:val="18"/>
                <w:lang w:eastAsia="lv-LV"/>
              </w:rPr>
              <w:t>2020.gada prognoze</w:t>
            </w:r>
          </w:p>
        </w:tc>
        <w:tc>
          <w:tcPr>
            <w:tcW w:w="658" w:type="pct"/>
            <w:tcBorders>
              <w:top w:val="single" w:sz="4" w:space="0" w:color="000000"/>
              <w:left w:val="single" w:sz="4" w:space="0" w:color="000000"/>
              <w:bottom w:val="single" w:sz="4" w:space="0" w:color="000000"/>
              <w:right w:val="single" w:sz="4" w:space="0" w:color="000000"/>
            </w:tcBorders>
            <w:shd w:val="clear" w:color="auto" w:fill="auto"/>
          </w:tcPr>
          <w:p w:rsidR="00FB3311" w:rsidRPr="00BC530B" w:rsidRDefault="00FB3311" w:rsidP="002D4593">
            <w:pPr>
              <w:spacing w:after="0"/>
              <w:ind w:firstLine="0"/>
              <w:jc w:val="center"/>
              <w:rPr>
                <w:sz w:val="18"/>
                <w:szCs w:val="18"/>
                <w:lang w:eastAsia="lv-LV"/>
              </w:rPr>
            </w:pPr>
            <w:r w:rsidRPr="00BC530B">
              <w:rPr>
                <w:sz w:val="18"/>
                <w:szCs w:val="18"/>
                <w:lang w:eastAsia="lv-LV"/>
              </w:rPr>
              <w:t>2021.gada prognoze</w:t>
            </w:r>
          </w:p>
        </w:tc>
      </w:tr>
      <w:tr w:rsidR="00FB3311" w:rsidRPr="00BC530B" w:rsidTr="002D4593">
        <w:trPr>
          <w:jc w:val="center"/>
        </w:trPr>
        <w:tc>
          <w:tcPr>
            <w:tcW w:w="5000" w:type="pct"/>
            <w:gridSpan w:val="6"/>
            <w:tcBorders>
              <w:top w:val="single" w:sz="4" w:space="0" w:color="000000"/>
              <w:left w:val="single" w:sz="4" w:space="0" w:color="000000"/>
              <w:bottom w:val="single" w:sz="4" w:space="0" w:color="auto"/>
              <w:right w:val="single" w:sz="4" w:space="0" w:color="000000"/>
            </w:tcBorders>
            <w:shd w:val="clear" w:color="auto" w:fill="D9D9D9"/>
            <w:hideMark/>
          </w:tcPr>
          <w:p w:rsidR="00FB3311" w:rsidRPr="00BC530B" w:rsidRDefault="00FB3311" w:rsidP="002D4593">
            <w:pPr>
              <w:spacing w:before="60" w:after="60"/>
              <w:ind w:firstLine="0"/>
              <w:jc w:val="center"/>
              <w:rPr>
                <w:rFonts w:eastAsia="Calibri"/>
                <w:sz w:val="18"/>
                <w:szCs w:val="18"/>
              </w:rPr>
            </w:pPr>
            <w:r w:rsidRPr="00BC530B">
              <w:rPr>
                <w:rFonts w:eastAsia="Calibri"/>
                <w:sz w:val="18"/>
                <w:szCs w:val="18"/>
              </w:rPr>
              <w:t>Nodrošināta kompensāciju izmaksa par izpildu darbību veikšanu lietās, kurās piedzinējs ir atbrīvots no sprieduma izpildes izdevumu samaksas</w:t>
            </w:r>
          </w:p>
        </w:tc>
      </w:tr>
      <w:tr w:rsidR="00FB3311" w:rsidRPr="00354F08" w:rsidTr="002D4593">
        <w:trPr>
          <w:jc w:val="center"/>
        </w:trPr>
        <w:tc>
          <w:tcPr>
            <w:tcW w:w="1797" w:type="pct"/>
            <w:tcBorders>
              <w:top w:val="single" w:sz="4" w:space="0" w:color="auto"/>
              <w:left w:val="single" w:sz="4" w:space="0" w:color="000000"/>
              <w:bottom w:val="single" w:sz="4" w:space="0" w:color="auto"/>
              <w:right w:val="single" w:sz="4" w:space="0" w:color="000000"/>
            </w:tcBorders>
            <w:hideMark/>
          </w:tcPr>
          <w:p w:rsidR="00FB3311" w:rsidRPr="00354F08" w:rsidRDefault="00FB3311" w:rsidP="002D4593">
            <w:pPr>
              <w:spacing w:after="0"/>
              <w:ind w:firstLine="0"/>
              <w:jc w:val="left"/>
              <w:rPr>
                <w:sz w:val="18"/>
              </w:rPr>
            </w:pPr>
            <w:r w:rsidRPr="00354F08">
              <w:rPr>
                <w:sz w:val="18"/>
              </w:rPr>
              <w:t>Tiesu izpildītajiem izmaksāto kompensāciju apjoms gadā</w:t>
            </w:r>
          </w:p>
        </w:tc>
        <w:tc>
          <w:tcPr>
            <w:tcW w:w="629" w:type="pct"/>
            <w:tcBorders>
              <w:top w:val="single" w:sz="4" w:space="0" w:color="auto"/>
              <w:left w:val="single" w:sz="4" w:space="0" w:color="000000"/>
              <w:bottom w:val="single" w:sz="4" w:space="0" w:color="auto"/>
              <w:right w:val="single" w:sz="4" w:space="0" w:color="000000"/>
            </w:tcBorders>
            <w:hideMark/>
          </w:tcPr>
          <w:p w:rsidR="00FB3311" w:rsidRPr="00354F08" w:rsidRDefault="00FB3311" w:rsidP="002D4593">
            <w:pPr>
              <w:spacing w:after="0"/>
              <w:ind w:firstLine="0"/>
              <w:jc w:val="center"/>
              <w:rPr>
                <w:sz w:val="18"/>
                <w:szCs w:val="18"/>
              </w:rPr>
            </w:pPr>
            <w:r w:rsidRPr="00354F08">
              <w:rPr>
                <w:sz w:val="18"/>
                <w:szCs w:val="18"/>
              </w:rPr>
              <w:t>145,2</w:t>
            </w:r>
          </w:p>
        </w:tc>
        <w:tc>
          <w:tcPr>
            <w:tcW w:w="629" w:type="pct"/>
            <w:tcBorders>
              <w:top w:val="single" w:sz="4" w:space="0" w:color="auto"/>
              <w:left w:val="single" w:sz="4" w:space="0" w:color="000000"/>
              <w:bottom w:val="single" w:sz="4" w:space="0" w:color="auto"/>
              <w:right w:val="single" w:sz="4" w:space="0" w:color="000000"/>
            </w:tcBorders>
            <w:hideMark/>
          </w:tcPr>
          <w:p w:rsidR="00FB3311" w:rsidRPr="00354F08" w:rsidRDefault="00FB3311" w:rsidP="002D4593">
            <w:pPr>
              <w:ind w:firstLine="0"/>
              <w:jc w:val="center"/>
              <w:rPr>
                <w:sz w:val="18"/>
                <w:szCs w:val="18"/>
              </w:rPr>
            </w:pPr>
            <w:r w:rsidRPr="00354F08">
              <w:rPr>
                <w:szCs w:val="18"/>
              </w:rPr>
              <w:t>-</w:t>
            </w:r>
          </w:p>
        </w:tc>
        <w:tc>
          <w:tcPr>
            <w:tcW w:w="627" w:type="pct"/>
            <w:tcBorders>
              <w:top w:val="single" w:sz="4" w:space="0" w:color="auto"/>
              <w:left w:val="single" w:sz="4" w:space="0" w:color="000000"/>
              <w:bottom w:val="single" w:sz="4" w:space="0" w:color="auto"/>
              <w:right w:val="single" w:sz="4" w:space="0" w:color="000000"/>
            </w:tcBorders>
            <w:hideMark/>
          </w:tcPr>
          <w:p w:rsidR="00FB3311" w:rsidRPr="00354F08" w:rsidRDefault="00FB3311" w:rsidP="002D4593">
            <w:pPr>
              <w:ind w:firstLine="0"/>
              <w:jc w:val="center"/>
              <w:rPr>
                <w:sz w:val="18"/>
                <w:szCs w:val="18"/>
              </w:rPr>
            </w:pPr>
            <w:r w:rsidRPr="00354F08">
              <w:rPr>
                <w:szCs w:val="18"/>
              </w:rPr>
              <w:t>-</w:t>
            </w:r>
          </w:p>
        </w:tc>
        <w:tc>
          <w:tcPr>
            <w:tcW w:w="660" w:type="pct"/>
            <w:tcBorders>
              <w:top w:val="single" w:sz="4" w:space="0" w:color="auto"/>
              <w:left w:val="single" w:sz="4" w:space="0" w:color="000000"/>
              <w:bottom w:val="single" w:sz="4" w:space="0" w:color="auto"/>
              <w:right w:val="single" w:sz="4" w:space="0" w:color="000000"/>
            </w:tcBorders>
            <w:hideMark/>
          </w:tcPr>
          <w:p w:rsidR="00FB3311" w:rsidRPr="00354F08" w:rsidRDefault="00FB3311" w:rsidP="002D4593">
            <w:pPr>
              <w:ind w:firstLine="0"/>
              <w:jc w:val="center"/>
              <w:rPr>
                <w:sz w:val="18"/>
                <w:szCs w:val="18"/>
              </w:rPr>
            </w:pPr>
            <w:r w:rsidRPr="00354F08">
              <w:rPr>
                <w:szCs w:val="18"/>
              </w:rPr>
              <w:t>-</w:t>
            </w:r>
          </w:p>
        </w:tc>
        <w:tc>
          <w:tcPr>
            <w:tcW w:w="658" w:type="pct"/>
            <w:tcBorders>
              <w:top w:val="single" w:sz="4" w:space="0" w:color="auto"/>
              <w:left w:val="single" w:sz="4" w:space="0" w:color="000000"/>
              <w:bottom w:val="single" w:sz="4" w:space="0" w:color="auto"/>
              <w:right w:val="single" w:sz="4" w:space="0" w:color="000000"/>
            </w:tcBorders>
          </w:tcPr>
          <w:p w:rsidR="00FB3311" w:rsidRPr="00354F08" w:rsidRDefault="00FB3311" w:rsidP="002D4593">
            <w:pPr>
              <w:ind w:firstLine="0"/>
              <w:jc w:val="center"/>
              <w:rPr>
                <w:sz w:val="18"/>
                <w:szCs w:val="18"/>
              </w:rPr>
            </w:pPr>
            <w:r w:rsidRPr="00354F08">
              <w:rPr>
                <w:szCs w:val="18"/>
              </w:rPr>
              <w:t>-</w:t>
            </w:r>
          </w:p>
        </w:tc>
      </w:tr>
      <w:tr w:rsidR="00FB3311" w:rsidRPr="00354F08" w:rsidTr="002D4593">
        <w:trPr>
          <w:jc w:val="center"/>
        </w:trPr>
        <w:tc>
          <w:tcPr>
            <w:tcW w:w="1797" w:type="pct"/>
            <w:tcBorders>
              <w:top w:val="single" w:sz="4" w:space="0" w:color="auto"/>
              <w:left w:val="single" w:sz="4" w:space="0" w:color="000000"/>
              <w:bottom w:val="single" w:sz="4" w:space="0" w:color="000000"/>
              <w:right w:val="single" w:sz="4" w:space="0" w:color="000000"/>
            </w:tcBorders>
          </w:tcPr>
          <w:p w:rsidR="00FB3311" w:rsidRPr="00354F08" w:rsidRDefault="00FB3311" w:rsidP="002D4593">
            <w:pPr>
              <w:spacing w:after="0"/>
              <w:ind w:firstLine="0"/>
              <w:jc w:val="left"/>
              <w:rPr>
                <w:sz w:val="18"/>
              </w:rPr>
            </w:pPr>
            <w:r w:rsidRPr="00354F08">
              <w:rPr>
                <w:sz w:val="18"/>
              </w:rPr>
              <w:t xml:space="preserve">Zvērinātu tiesu izpildītāju iecirkņiem izmaksāto kompensāciju apjoms gadā (tūkst. </w:t>
            </w:r>
            <w:r w:rsidRPr="00354F08">
              <w:rPr>
                <w:i/>
                <w:sz w:val="18"/>
              </w:rPr>
              <w:t>euro</w:t>
            </w:r>
            <w:r w:rsidRPr="00354F08">
              <w:rPr>
                <w:sz w:val="18"/>
              </w:rPr>
              <w:t>)</w:t>
            </w:r>
            <w:r w:rsidR="00C12F09">
              <w:rPr>
                <w:sz w:val="18"/>
                <w:vertAlign w:val="superscript"/>
              </w:rPr>
              <w:t>7</w:t>
            </w:r>
          </w:p>
        </w:tc>
        <w:tc>
          <w:tcPr>
            <w:tcW w:w="629" w:type="pct"/>
            <w:tcBorders>
              <w:top w:val="single" w:sz="4" w:space="0" w:color="auto"/>
              <w:left w:val="single" w:sz="4" w:space="0" w:color="000000"/>
              <w:bottom w:val="single" w:sz="4" w:space="0" w:color="000000"/>
              <w:right w:val="single" w:sz="4" w:space="0" w:color="000000"/>
            </w:tcBorders>
          </w:tcPr>
          <w:p w:rsidR="00FB3311" w:rsidRPr="00354F08" w:rsidRDefault="00FB3311" w:rsidP="002D4593">
            <w:pPr>
              <w:spacing w:after="0"/>
              <w:ind w:firstLine="0"/>
              <w:jc w:val="center"/>
              <w:rPr>
                <w:sz w:val="18"/>
                <w:szCs w:val="18"/>
              </w:rPr>
            </w:pPr>
            <w:r w:rsidRPr="00354F08">
              <w:rPr>
                <w:szCs w:val="18"/>
              </w:rPr>
              <w:t>-</w:t>
            </w:r>
          </w:p>
        </w:tc>
        <w:tc>
          <w:tcPr>
            <w:tcW w:w="629" w:type="pct"/>
            <w:tcBorders>
              <w:top w:val="single" w:sz="4" w:space="0" w:color="auto"/>
              <w:left w:val="single" w:sz="4" w:space="0" w:color="000000"/>
              <w:bottom w:val="single" w:sz="4" w:space="0" w:color="000000"/>
              <w:right w:val="single" w:sz="4" w:space="0" w:color="000000"/>
            </w:tcBorders>
          </w:tcPr>
          <w:p w:rsidR="00FB3311" w:rsidRPr="00354F08" w:rsidRDefault="00FB3311" w:rsidP="002D4593">
            <w:pPr>
              <w:ind w:firstLine="0"/>
              <w:jc w:val="center"/>
              <w:rPr>
                <w:sz w:val="18"/>
                <w:szCs w:val="18"/>
              </w:rPr>
            </w:pPr>
            <w:r w:rsidRPr="00354F08">
              <w:rPr>
                <w:sz w:val="18"/>
                <w:szCs w:val="18"/>
              </w:rPr>
              <w:t>145,6</w:t>
            </w:r>
          </w:p>
        </w:tc>
        <w:tc>
          <w:tcPr>
            <w:tcW w:w="627" w:type="pct"/>
            <w:tcBorders>
              <w:top w:val="single" w:sz="4" w:space="0" w:color="auto"/>
              <w:left w:val="single" w:sz="4" w:space="0" w:color="000000"/>
              <w:bottom w:val="single" w:sz="4" w:space="0" w:color="000000"/>
              <w:right w:val="single" w:sz="4" w:space="0" w:color="000000"/>
            </w:tcBorders>
          </w:tcPr>
          <w:p w:rsidR="00FB3311" w:rsidRPr="00354F08" w:rsidRDefault="00FB3311" w:rsidP="002D4593">
            <w:pPr>
              <w:ind w:firstLine="0"/>
              <w:jc w:val="center"/>
              <w:rPr>
                <w:sz w:val="18"/>
                <w:szCs w:val="18"/>
              </w:rPr>
            </w:pPr>
            <w:r w:rsidRPr="00354F08">
              <w:rPr>
                <w:sz w:val="18"/>
                <w:szCs w:val="18"/>
              </w:rPr>
              <w:t>145,6</w:t>
            </w:r>
          </w:p>
        </w:tc>
        <w:tc>
          <w:tcPr>
            <w:tcW w:w="660" w:type="pct"/>
            <w:tcBorders>
              <w:top w:val="single" w:sz="4" w:space="0" w:color="auto"/>
              <w:left w:val="single" w:sz="4" w:space="0" w:color="000000"/>
              <w:bottom w:val="single" w:sz="4" w:space="0" w:color="000000"/>
              <w:right w:val="single" w:sz="4" w:space="0" w:color="000000"/>
            </w:tcBorders>
          </w:tcPr>
          <w:p w:rsidR="00FB3311" w:rsidRPr="00354F08" w:rsidRDefault="00FB3311" w:rsidP="002D4593">
            <w:pPr>
              <w:ind w:firstLine="0"/>
              <w:jc w:val="center"/>
              <w:rPr>
                <w:sz w:val="18"/>
                <w:szCs w:val="18"/>
              </w:rPr>
            </w:pPr>
            <w:r w:rsidRPr="00354F08">
              <w:rPr>
                <w:sz w:val="18"/>
                <w:szCs w:val="18"/>
              </w:rPr>
              <w:t>145,6</w:t>
            </w:r>
          </w:p>
        </w:tc>
        <w:tc>
          <w:tcPr>
            <w:tcW w:w="658" w:type="pct"/>
            <w:tcBorders>
              <w:top w:val="single" w:sz="4" w:space="0" w:color="auto"/>
              <w:left w:val="single" w:sz="4" w:space="0" w:color="000000"/>
              <w:bottom w:val="single" w:sz="4" w:space="0" w:color="000000"/>
              <w:right w:val="single" w:sz="4" w:space="0" w:color="000000"/>
            </w:tcBorders>
          </w:tcPr>
          <w:p w:rsidR="00FB3311" w:rsidRPr="00354F08" w:rsidRDefault="00FB3311" w:rsidP="002D4593">
            <w:pPr>
              <w:ind w:firstLine="0"/>
              <w:jc w:val="center"/>
              <w:rPr>
                <w:sz w:val="18"/>
                <w:szCs w:val="18"/>
              </w:rPr>
            </w:pPr>
            <w:r w:rsidRPr="00354F08">
              <w:rPr>
                <w:sz w:val="18"/>
                <w:szCs w:val="18"/>
              </w:rPr>
              <w:t>145,6</w:t>
            </w:r>
          </w:p>
        </w:tc>
      </w:tr>
    </w:tbl>
    <w:p w:rsidR="00FB3311" w:rsidRPr="00354F08" w:rsidRDefault="00C12F09" w:rsidP="00FB3311">
      <w:pPr>
        <w:autoSpaceDE w:val="0"/>
        <w:autoSpaceDN w:val="0"/>
        <w:adjustRightInd w:val="0"/>
        <w:spacing w:after="0"/>
        <w:ind w:firstLine="0"/>
        <w:jc w:val="left"/>
        <w:rPr>
          <w:sz w:val="18"/>
        </w:rPr>
      </w:pPr>
      <w:r>
        <w:rPr>
          <w:rFonts w:eastAsia="Calibri"/>
          <w:color w:val="000000"/>
          <w:sz w:val="18"/>
          <w:szCs w:val="24"/>
          <w:vertAlign w:val="superscript"/>
        </w:rPr>
        <w:t>7</w:t>
      </w:r>
      <w:r w:rsidR="00FB3311" w:rsidRPr="00354F08">
        <w:rPr>
          <w:rFonts w:eastAsia="Calibri"/>
          <w:color w:val="000000"/>
          <w:szCs w:val="24"/>
          <w:vertAlign w:val="superscript"/>
        </w:rPr>
        <w:t xml:space="preserve"> </w:t>
      </w:r>
      <w:r w:rsidR="00FB3311" w:rsidRPr="00354F08">
        <w:rPr>
          <w:sz w:val="18"/>
        </w:rPr>
        <w:t>Iepriekšējais nosaukums līdz 2018.gadam “Tiesu izpildītajiem izmaksāto kompensāciju apjoms gadā”</w:t>
      </w:r>
    </w:p>
    <w:p w:rsidR="00FB3311" w:rsidRPr="00136240" w:rsidRDefault="00FB3311" w:rsidP="00FB3311">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B3311" w:rsidRPr="00136240" w:rsidTr="002D4593">
        <w:trPr>
          <w:trHeight w:val="283"/>
          <w:tblHeader/>
          <w:jc w:val="center"/>
        </w:trPr>
        <w:tc>
          <w:tcPr>
            <w:tcW w:w="3378" w:type="dxa"/>
            <w:vAlign w:val="center"/>
          </w:tcPr>
          <w:p w:rsidR="00FB3311" w:rsidRPr="00136240" w:rsidRDefault="00FB3311" w:rsidP="002D4593">
            <w:pPr>
              <w:pStyle w:val="tabteksts"/>
              <w:jc w:val="center"/>
              <w:rPr>
                <w:szCs w:val="24"/>
              </w:rPr>
            </w:pPr>
          </w:p>
        </w:tc>
        <w:tc>
          <w:tcPr>
            <w:tcW w:w="1131" w:type="dxa"/>
          </w:tcPr>
          <w:p w:rsidR="00FB3311" w:rsidRPr="00136240" w:rsidRDefault="00FB3311" w:rsidP="002D4593">
            <w:pPr>
              <w:pStyle w:val="tabteksts"/>
              <w:jc w:val="center"/>
              <w:rPr>
                <w:szCs w:val="24"/>
                <w:lang w:eastAsia="lv-LV"/>
              </w:rPr>
            </w:pPr>
            <w:r w:rsidRPr="00136240">
              <w:rPr>
                <w:szCs w:val="18"/>
                <w:lang w:eastAsia="lv-LV"/>
              </w:rPr>
              <w:t>2017. gads (izpilde)</w:t>
            </w:r>
          </w:p>
        </w:tc>
        <w:tc>
          <w:tcPr>
            <w:tcW w:w="1132" w:type="dxa"/>
            <w:vAlign w:val="center"/>
          </w:tcPr>
          <w:p w:rsidR="00FB3311" w:rsidRPr="00136240" w:rsidRDefault="00FB3311" w:rsidP="002D4593">
            <w:pPr>
              <w:pStyle w:val="tabteksts"/>
              <w:jc w:val="center"/>
              <w:rPr>
                <w:szCs w:val="24"/>
                <w:lang w:eastAsia="lv-LV"/>
              </w:rPr>
            </w:pPr>
            <w:r w:rsidRPr="00136240">
              <w:rPr>
                <w:szCs w:val="18"/>
                <w:lang w:eastAsia="lv-LV"/>
              </w:rPr>
              <w:t>2018. gada plāns</w:t>
            </w:r>
          </w:p>
        </w:tc>
        <w:tc>
          <w:tcPr>
            <w:tcW w:w="1132" w:type="dxa"/>
          </w:tcPr>
          <w:p w:rsidR="00FB3311" w:rsidRPr="00136240" w:rsidRDefault="00FB3311"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FB3311" w:rsidRPr="00136240" w:rsidRDefault="00FB3311" w:rsidP="002D4593">
            <w:pPr>
              <w:pStyle w:val="tabteksts"/>
              <w:jc w:val="center"/>
              <w:rPr>
                <w:szCs w:val="24"/>
                <w:lang w:eastAsia="lv-LV"/>
              </w:rPr>
            </w:pPr>
            <w:r w:rsidRPr="00136240">
              <w:rPr>
                <w:szCs w:val="18"/>
                <w:lang w:eastAsia="lv-LV"/>
              </w:rPr>
              <w:t>2020.gada prognoze</w:t>
            </w:r>
          </w:p>
        </w:tc>
        <w:tc>
          <w:tcPr>
            <w:tcW w:w="1132" w:type="dxa"/>
          </w:tcPr>
          <w:p w:rsidR="00FB3311" w:rsidRPr="00136240" w:rsidRDefault="00FB3311" w:rsidP="002D4593">
            <w:pPr>
              <w:pStyle w:val="tabteksts"/>
              <w:jc w:val="center"/>
              <w:rPr>
                <w:szCs w:val="24"/>
                <w:lang w:eastAsia="lv-LV"/>
              </w:rPr>
            </w:pPr>
            <w:r w:rsidRPr="00136240">
              <w:rPr>
                <w:szCs w:val="18"/>
                <w:lang w:eastAsia="lv-LV"/>
              </w:rPr>
              <w:t>2021.gada prognoze</w:t>
            </w:r>
          </w:p>
        </w:tc>
      </w:tr>
      <w:tr w:rsidR="00FB3311" w:rsidRPr="00136240" w:rsidTr="002D4593">
        <w:trPr>
          <w:trHeight w:val="142"/>
          <w:jc w:val="center"/>
        </w:trPr>
        <w:tc>
          <w:tcPr>
            <w:tcW w:w="3378" w:type="dxa"/>
            <w:shd w:val="clear" w:color="auto" w:fill="D9D9D9" w:themeFill="background1" w:themeFillShade="D9"/>
            <w:vAlign w:val="center"/>
          </w:tcPr>
          <w:p w:rsidR="00FB3311" w:rsidRPr="00136240" w:rsidRDefault="00FB3311"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FB3311" w:rsidRPr="00136240" w:rsidRDefault="00FB3311" w:rsidP="002D4593">
            <w:pPr>
              <w:pStyle w:val="tabteksts"/>
              <w:jc w:val="right"/>
            </w:pPr>
            <w:r w:rsidRPr="00136240">
              <w:t>145 211</w:t>
            </w:r>
          </w:p>
        </w:tc>
        <w:tc>
          <w:tcPr>
            <w:tcW w:w="1132" w:type="dxa"/>
            <w:shd w:val="clear" w:color="auto" w:fill="D9D9D9" w:themeFill="background1" w:themeFillShade="D9"/>
          </w:tcPr>
          <w:p w:rsidR="00FB3311" w:rsidRPr="00136240" w:rsidRDefault="00FB3311" w:rsidP="002D4593">
            <w:pPr>
              <w:pStyle w:val="tabteksts"/>
              <w:jc w:val="right"/>
            </w:pPr>
            <w:r w:rsidRPr="00136240">
              <w:t>145 553</w:t>
            </w:r>
          </w:p>
        </w:tc>
        <w:tc>
          <w:tcPr>
            <w:tcW w:w="1132" w:type="dxa"/>
            <w:shd w:val="clear" w:color="auto" w:fill="D9D9D9" w:themeFill="background1" w:themeFillShade="D9"/>
          </w:tcPr>
          <w:p w:rsidR="00FB3311" w:rsidRPr="00136240" w:rsidRDefault="00FB3311" w:rsidP="002D4593">
            <w:pPr>
              <w:pStyle w:val="tabteksts"/>
              <w:jc w:val="right"/>
            </w:pPr>
            <w:r w:rsidRPr="00136240">
              <w:t>145 553</w:t>
            </w:r>
          </w:p>
        </w:tc>
        <w:tc>
          <w:tcPr>
            <w:tcW w:w="1132" w:type="dxa"/>
            <w:shd w:val="clear" w:color="auto" w:fill="D9D9D9" w:themeFill="background1" w:themeFillShade="D9"/>
          </w:tcPr>
          <w:p w:rsidR="00FB3311" w:rsidRPr="00136240" w:rsidRDefault="00FB3311" w:rsidP="002D4593">
            <w:pPr>
              <w:pStyle w:val="tabteksts"/>
              <w:jc w:val="right"/>
            </w:pPr>
            <w:r w:rsidRPr="00136240">
              <w:t>145 553</w:t>
            </w:r>
          </w:p>
        </w:tc>
        <w:tc>
          <w:tcPr>
            <w:tcW w:w="1132" w:type="dxa"/>
            <w:shd w:val="clear" w:color="auto" w:fill="D9D9D9" w:themeFill="background1" w:themeFillShade="D9"/>
          </w:tcPr>
          <w:p w:rsidR="00FB3311" w:rsidRPr="00136240" w:rsidRDefault="00FB3311" w:rsidP="002D4593">
            <w:pPr>
              <w:pStyle w:val="tabteksts"/>
              <w:jc w:val="right"/>
            </w:pPr>
            <w:r w:rsidRPr="00136240">
              <w:t>145 553</w:t>
            </w:r>
          </w:p>
        </w:tc>
      </w:tr>
      <w:tr w:rsidR="00FB3311" w:rsidRPr="00136240" w:rsidTr="002D4593">
        <w:trPr>
          <w:trHeight w:val="283"/>
          <w:jc w:val="center"/>
        </w:trPr>
        <w:tc>
          <w:tcPr>
            <w:tcW w:w="3378" w:type="dxa"/>
            <w:vAlign w:val="center"/>
          </w:tcPr>
          <w:p w:rsidR="00FB3311" w:rsidRPr="00136240" w:rsidRDefault="00FB3311"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FB3311" w:rsidRPr="00136240" w:rsidRDefault="00FB3311" w:rsidP="002D4593">
            <w:pPr>
              <w:pStyle w:val="tabteksts"/>
              <w:jc w:val="center"/>
            </w:pPr>
            <w:r w:rsidRPr="00136240">
              <w:rPr>
                <w:b/>
                <w:bCs/>
              </w:rPr>
              <w:t>×</w:t>
            </w:r>
          </w:p>
        </w:tc>
        <w:tc>
          <w:tcPr>
            <w:tcW w:w="1132" w:type="dxa"/>
          </w:tcPr>
          <w:p w:rsidR="00FB3311" w:rsidRPr="00136240" w:rsidRDefault="00FB3311" w:rsidP="002D4593">
            <w:pPr>
              <w:pStyle w:val="tabteksts"/>
              <w:jc w:val="right"/>
            </w:pPr>
            <w:r w:rsidRPr="00136240">
              <w:t>342</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r>
      <w:tr w:rsidR="00FB3311" w:rsidRPr="00136240" w:rsidTr="002D4593">
        <w:trPr>
          <w:trHeight w:val="283"/>
          <w:jc w:val="center"/>
        </w:trPr>
        <w:tc>
          <w:tcPr>
            <w:tcW w:w="3378" w:type="dxa"/>
            <w:vAlign w:val="center"/>
          </w:tcPr>
          <w:p w:rsidR="00FB3311" w:rsidRPr="00136240" w:rsidRDefault="00FB3311" w:rsidP="002D4593">
            <w:pPr>
              <w:pStyle w:val="tabteksts"/>
            </w:pPr>
            <w:r w:rsidRPr="00136240">
              <w:rPr>
                <w:lang w:eastAsia="lv-LV"/>
              </w:rPr>
              <w:t>Kopējie izdevumi</w:t>
            </w:r>
            <w:r w:rsidRPr="00136240">
              <w:t>, % (+/–) pret iepriekšējo gadu</w:t>
            </w:r>
          </w:p>
        </w:tc>
        <w:tc>
          <w:tcPr>
            <w:tcW w:w="1131" w:type="dxa"/>
          </w:tcPr>
          <w:p w:rsidR="00FB3311" w:rsidRPr="00136240" w:rsidRDefault="00FB3311" w:rsidP="002D4593">
            <w:pPr>
              <w:pStyle w:val="tabteksts"/>
              <w:jc w:val="center"/>
            </w:pPr>
            <w:r w:rsidRPr="00136240">
              <w:rPr>
                <w:b/>
                <w:bCs/>
              </w:rPr>
              <w:t>×</w:t>
            </w:r>
          </w:p>
        </w:tc>
        <w:tc>
          <w:tcPr>
            <w:tcW w:w="1132" w:type="dxa"/>
          </w:tcPr>
          <w:p w:rsidR="00FB3311" w:rsidRPr="00136240" w:rsidRDefault="00FB3311" w:rsidP="002D4593">
            <w:pPr>
              <w:pStyle w:val="tabteksts"/>
              <w:jc w:val="right"/>
            </w:pPr>
            <w:r w:rsidRPr="00136240">
              <w:t>0,2</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r>
    </w:tbl>
    <w:p w:rsidR="000B104A" w:rsidRDefault="000B104A" w:rsidP="000B104A">
      <w:pPr>
        <w:pStyle w:val="tabteksts"/>
        <w:rPr>
          <w:szCs w:val="18"/>
        </w:rPr>
      </w:pPr>
    </w:p>
    <w:p w:rsidR="00FB3311" w:rsidRPr="00136240" w:rsidRDefault="00FB3311" w:rsidP="00FB3311">
      <w:pPr>
        <w:pStyle w:val="programmas"/>
      </w:pPr>
      <w:r w:rsidRPr="00136240">
        <w:t>03.06.00 Zaudējumu atlīdzība nepamatoti aizturētajām, arestētajām un notiesātajām personām</w:t>
      </w:r>
    </w:p>
    <w:p w:rsidR="00FB3311" w:rsidRPr="00136240" w:rsidRDefault="00FB3311" w:rsidP="00FB3311">
      <w:pPr>
        <w:ind w:firstLine="0"/>
        <w:rPr>
          <w:u w:val="single"/>
        </w:rPr>
      </w:pPr>
      <w:r w:rsidRPr="00136240">
        <w:rPr>
          <w:u w:val="single"/>
        </w:rPr>
        <w:t>Apakšprogrammas mērķis:</w:t>
      </w:r>
    </w:p>
    <w:p w:rsidR="00FB3311" w:rsidRPr="00136240" w:rsidRDefault="00FB3311" w:rsidP="00FB3311">
      <w:pPr>
        <w:ind w:firstLine="720"/>
        <w:rPr>
          <w:szCs w:val="24"/>
        </w:rPr>
      </w:pPr>
      <w:r w:rsidRPr="00136240">
        <w:rPr>
          <w:szCs w:val="24"/>
        </w:rPr>
        <w:t>izmaksāt kompensācijas saskaņā ar Tieslietu ministrijas un Ģenerālprokuratūras pieņemtajiem lēmumiem un tiesu nolēmumiem par kaitējuma atlīdzības piešķiršanu nepamatoti aizturētajiem, arestētajiem un notiesātajiem.</w:t>
      </w:r>
    </w:p>
    <w:p w:rsidR="00FB3311" w:rsidRPr="00136240" w:rsidRDefault="00FB3311" w:rsidP="00FB3311">
      <w:pPr>
        <w:ind w:firstLine="0"/>
        <w:rPr>
          <w:u w:val="single"/>
        </w:rPr>
      </w:pPr>
      <w:r w:rsidRPr="00136240">
        <w:rPr>
          <w:u w:val="single"/>
        </w:rPr>
        <w:t>Galvenās aktivitātes:</w:t>
      </w:r>
    </w:p>
    <w:p w:rsidR="00FB3311" w:rsidRPr="00136240" w:rsidRDefault="00FB3311" w:rsidP="00FB3311">
      <w:pPr>
        <w:rPr>
          <w:lang w:eastAsia="lv-LV"/>
        </w:rPr>
      </w:pPr>
      <w:r w:rsidRPr="00136240">
        <w:rPr>
          <w:lang w:eastAsia="lv-LV"/>
        </w:rPr>
        <w:t>atlīdzības izmaksa par izziņas iestādes, prokuratūras vai tiesas nelikumīgu vai nepamatotu rīcību.</w:t>
      </w:r>
    </w:p>
    <w:p w:rsidR="00FB3311" w:rsidRPr="00541624" w:rsidRDefault="00FB3311" w:rsidP="00541624">
      <w:pPr>
        <w:ind w:firstLine="0"/>
      </w:pPr>
      <w:r w:rsidRPr="00136240">
        <w:rPr>
          <w:u w:val="single"/>
        </w:rPr>
        <w:t>Apakšprogrammas izpildītājs</w:t>
      </w:r>
      <w:r w:rsidRPr="00136240">
        <w:t xml:space="preserve">: </w:t>
      </w:r>
      <w:r w:rsidRPr="00136240">
        <w:rPr>
          <w:lang w:eastAsia="lv-LV"/>
        </w:rPr>
        <w:t>Tieslietu ministrijas centrālais aparāts</w:t>
      </w:r>
      <w:r w:rsidRPr="00136240">
        <w:t>.</w:t>
      </w:r>
    </w:p>
    <w:p w:rsidR="00FB3311" w:rsidRPr="00136240" w:rsidRDefault="00FB3311" w:rsidP="00FB3311">
      <w:pPr>
        <w:pStyle w:val="Tabuluvirsraksti"/>
        <w:spacing w:before="240"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1163"/>
        <w:gridCol w:w="1162"/>
        <w:gridCol w:w="1158"/>
        <w:gridCol w:w="1160"/>
        <w:gridCol w:w="1156"/>
      </w:tblGrid>
      <w:tr w:rsidR="00FB3311" w:rsidRPr="00136240" w:rsidTr="002D4593">
        <w:trPr>
          <w:tblHeader/>
          <w:jc w:val="center"/>
        </w:trPr>
        <w:tc>
          <w:tcPr>
            <w:tcW w:w="1800"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rPr>
                <w:szCs w:val="18"/>
              </w:rPr>
            </w:pP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FB3311" w:rsidRPr="00136240" w:rsidRDefault="00FB3311" w:rsidP="002D4593">
            <w:pPr>
              <w:pStyle w:val="tabteksts"/>
              <w:jc w:val="center"/>
              <w:rPr>
                <w:szCs w:val="18"/>
                <w:lang w:eastAsia="lv-LV"/>
              </w:rPr>
            </w:pPr>
            <w:r w:rsidRPr="00136240">
              <w:rPr>
                <w:szCs w:val="18"/>
                <w:lang w:eastAsia="lv-LV"/>
              </w:rPr>
              <w:t>2017.gada (izpilde)</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lang w:eastAsia="lv-LV"/>
              </w:rPr>
            </w:pPr>
            <w:r w:rsidRPr="00136240">
              <w:rPr>
                <w:szCs w:val="18"/>
                <w:lang w:eastAsia="lv-LV"/>
              </w:rPr>
              <w:t>2018.gada plāns</w:t>
            </w:r>
          </w:p>
        </w:tc>
        <w:tc>
          <w:tcPr>
            <w:tcW w:w="639"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640"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jc w:val="center"/>
              <w:rPr>
                <w:szCs w:val="18"/>
                <w:lang w:eastAsia="lv-LV"/>
              </w:rPr>
            </w:pPr>
            <w:r w:rsidRPr="00136240">
              <w:rPr>
                <w:szCs w:val="18"/>
                <w:lang w:eastAsia="lv-LV"/>
              </w:rPr>
              <w:t>2020.gada prognoze</w:t>
            </w:r>
          </w:p>
        </w:tc>
        <w:tc>
          <w:tcPr>
            <w:tcW w:w="638"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pStyle w:val="tabteksts"/>
              <w:jc w:val="center"/>
              <w:rPr>
                <w:szCs w:val="18"/>
                <w:lang w:eastAsia="lv-LV"/>
              </w:rPr>
            </w:pPr>
            <w:r w:rsidRPr="00136240">
              <w:rPr>
                <w:szCs w:val="18"/>
                <w:lang w:eastAsia="lv-LV"/>
              </w:rPr>
              <w:t>2021.gada prognoze</w:t>
            </w:r>
          </w:p>
        </w:tc>
      </w:tr>
      <w:tr w:rsidR="00FB3311" w:rsidRPr="00136240" w:rsidTr="002D4593">
        <w:trPr>
          <w:trHeight w:val="173"/>
          <w:jc w:val="center"/>
        </w:trPr>
        <w:tc>
          <w:tcPr>
            <w:tcW w:w="5000" w:type="pct"/>
            <w:gridSpan w:val="6"/>
            <w:tcBorders>
              <w:top w:val="single" w:sz="4" w:space="0" w:color="000000"/>
              <w:left w:val="single" w:sz="4" w:space="0" w:color="000000"/>
              <w:bottom w:val="single" w:sz="4" w:space="0" w:color="000000"/>
              <w:right w:val="single" w:sz="4" w:space="0" w:color="000000"/>
              <w:tl2br w:val="nil"/>
            </w:tcBorders>
            <w:shd w:val="clear" w:color="auto" w:fill="D9D9D9" w:themeFill="background1" w:themeFillShade="D9"/>
          </w:tcPr>
          <w:p w:rsidR="00FB3311" w:rsidRPr="002A7032" w:rsidRDefault="00FB3311" w:rsidP="002D4593">
            <w:pPr>
              <w:spacing w:after="0"/>
              <w:ind w:hanging="164"/>
              <w:jc w:val="center"/>
              <w:rPr>
                <w:sz w:val="18"/>
                <w:szCs w:val="18"/>
              </w:rPr>
            </w:pPr>
            <w:r w:rsidRPr="002A7032">
              <w:rPr>
                <w:rFonts w:eastAsia="Calibri"/>
                <w:sz w:val="18"/>
                <w:szCs w:val="18"/>
              </w:rPr>
              <w:t>Tieslietu ministrijas lēmumi par kaitējuma atlīdzību, kas izziņas iestādes, prokuratūras vai tiesas nelikumīgas vai nepamatotas rīcības rezultātā, viņiem pildot dienesta pienākumus, ir nodarīti fiziskajām personām, ir tiesiski un pamatoti</w:t>
            </w:r>
            <w:r w:rsidR="00C12F09">
              <w:rPr>
                <w:rFonts w:eastAsia="Calibri"/>
                <w:sz w:val="18"/>
                <w:szCs w:val="18"/>
              </w:rPr>
              <w:t>8</w:t>
            </w:r>
          </w:p>
        </w:tc>
      </w:tr>
      <w:tr w:rsidR="00FB3311" w:rsidRPr="00136240" w:rsidTr="002D4593">
        <w:trPr>
          <w:trHeight w:val="173"/>
          <w:jc w:val="center"/>
        </w:trPr>
        <w:tc>
          <w:tcPr>
            <w:tcW w:w="1800"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pPr>
            <w:r w:rsidRPr="00136240">
              <w:rPr>
                <w:rFonts w:eastAsia="Calibri"/>
                <w:szCs w:val="18"/>
              </w:rPr>
              <w:t>Lēmumu skaits</w:t>
            </w:r>
          </w:p>
        </w:tc>
        <w:tc>
          <w:tcPr>
            <w:tcW w:w="642"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rFonts w:eastAsia="Calibri"/>
                <w:sz w:val="18"/>
                <w:szCs w:val="18"/>
              </w:rPr>
            </w:pPr>
            <w:r w:rsidRPr="00136240">
              <w:rPr>
                <w:sz w:val="18"/>
                <w:szCs w:val="18"/>
              </w:rPr>
              <w:t>36</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rFonts w:eastAsia="Calibri"/>
                <w:sz w:val="18"/>
                <w:szCs w:val="18"/>
              </w:rPr>
            </w:pPr>
            <w:r w:rsidRPr="00136240">
              <w:rPr>
                <w:sz w:val="18"/>
                <w:szCs w:val="18"/>
              </w:rPr>
              <w:t>30</w:t>
            </w:r>
          </w:p>
        </w:tc>
        <w:tc>
          <w:tcPr>
            <w:tcW w:w="639"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rFonts w:eastAsia="Calibri"/>
                <w:sz w:val="18"/>
                <w:szCs w:val="18"/>
              </w:rPr>
            </w:pPr>
            <w:r w:rsidRPr="00136240">
              <w:rPr>
                <w:sz w:val="18"/>
                <w:szCs w:val="18"/>
              </w:rPr>
              <w:t>70</w:t>
            </w:r>
          </w:p>
        </w:tc>
        <w:tc>
          <w:tcPr>
            <w:tcW w:w="640"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sz w:val="18"/>
                <w:szCs w:val="18"/>
              </w:rPr>
            </w:pPr>
            <w:r w:rsidRPr="00136240">
              <w:rPr>
                <w:sz w:val="18"/>
                <w:szCs w:val="18"/>
              </w:rPr>
              <w:t>60</w:t>
            </w:r>
          </w:p>
        </w:tc>
        <w:tc>
          <w:tcPr>
            <w:tcW w:w="638"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spacing w:after="0"/>
              <w:ind w:hanging="164"/>
              <w:jc w:val="center"/>
              <w:rPr>
                <w:sz w:val="18"/>
                <w:szCs w:val="18"/>
              </w:rPr>
            </w:pPr>
            <w:r w:rsidRPr="00136240">
              <w:rPr>
                <w:sz w:val="18"/>
                <w:szCs w:val="18"/>
              </w:rPr>
              <w:t>60</w:t>
            </w:r>
          </w:p>
        </w:tc>
      </w:tr>
      <w:tr w:rsidR="00FB3311" w:rsidRPr="00136240" w:rsidTr="002D4593">
        <w:trPr>
          <w:jc w:val="center"/>
        </w:trPr>
        <w:tc>
          <w:tcPr>
            <w:tcW w:w="1800"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pStyle w:val="tabteksts"/>
            </w:pPr>
            <w:r w:rsidRPr="00136240">
              <w:rPr>
                <w:rFonts w:eastAsia="Calibri"/>
                <w:szCs w:val="18"/>
              </w:rPr>
              <w:t>Tiesvedības lietu skaits</w:t>
            </w:r>
          </w:p>
        </w:tc>
        <w:tc>
          <w:tcPr>
            <w:tcW w:w="642"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rFonts w:eastAsia="Calibri"/>
                <w:sz w:val="18"/>
                <w:szCs w:val="18"/>
              </w:rPr>
            </w:pPr>
            <w:r w:rsidRPr="00136240">
              <w:rPr>
                <w:sz w:val="18"/>
                <w:szCs w:val="18"/>
              </w:rPr>
              <w:t>55</w:t>
            </w:r>
          </w:p>
        </w:tc>
        <w:tc>
          <w:tcPr>
            <w:tcW w:w="641"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rFonts w:eastAsia="Calibri"/>
                <w:sz w:val="18"/>
                <w:szCs w:val="18"/>
              </w:rPr>
            </w:pPr>
            <w:r w:rsidRPr="00136240">
              <w:rPr>
                <w:sz w:val="18"/>
                <w:szCs w:val="18"/>
              </w:rPr>
              <w:t>50</w:t>
            </w:r>
          </w:p>
        </w:tc>
        <w:tc>
          <w:tcPr>
            <w:tcW w:w="639"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rFonts w:eastAsia="Calibri"/>
                <w:sz w:val="18"/>
                <w:szCs w:val="18"/>
              </w:rPr>
            </w:pPr>
            <w:r w:rsidRPr="00136240">
              <w:rPr>
                <w:sz w:val="18"/>
                <w:szCs w:val="18"/>
              </w:rPr>
              <w:t>40</w:t>
            </w:r>
          </w:p>
        </w:tc>
        <w:tc>
          <w:tcPr>
            <w:tcW w:w="640" w:type="pct"/>
            <w:tcBorders>
              <w:top w:val="single" w:sz="4" w:space="0" w:color="000000"/>
              <w:left w:val="single" w:sz="4" w:space="0" w:color="000000"/>
              <w:bottom w:val="single" w:sz="4" w:space="0" w:color="000000"/>
              <w:right w:val="single" w:sz="4" w:space="0" w:color="000000"/>
            </w:tcBorders>
            <w:hideMark/>
          </w:tcPr>
          <w:p w:rsidR="00FB3311" w:rsidRPr="00136240" w:rsidRDefault="00FB3311" w:rsidP="002D4593">
            <w:pPr>
              <w:spacing w:after="0"/>
              <w:ind w:hanging="164"/>
              <w:jc w:val="center"/>
              <w:rPr>
                <w:sz w:val="18"/>
                <w:szCs w:val="18"/>
              </w:rPr>
            </w:pPr>
            <w:r w:rsidRPr="00136240">
              <w:rPr>
                <w:sz w:val="18"/>
                <w:szCs w:val="18"/>
              </w:rPr>
              <w:t>30</w:t>
            </w:r>
          </w:p>
        </w:tc>
        <w:tc>
          <w:tcPr>
            <w:tcW w:w="638" w:type="pct"/>
            <w:tcBorders>
              <w:top w:val="single" w:sz="4" w:space="0" w:color="000000"/>
              <w:left w:val="single" w:sz="4" w:space="0" w:color="000000"/>
              <w:bottom w:val="single" w:sz="4" w:space="0" w:color="000000"/>
              <w:right w:val="single" w:sz="4" w:space="0" w:color="000000"/>
            </w:tcBorders>
          </w:tcPr>
          <w:p w:rsidR="00FB3311" w:rsidRPr="00136240" w:rsidRDefault="00FB3311" w:rsidP="002D4593">
            <w:pPr>
              <w:spacing w:after="0"/>
              <w:ind w:hanging="164"/>
              <w:jc w:val="center"/>
              <w:rPr>
                <w:sz w:val="18"/>
                <w:szCs w:val="18"/>
              </w:rPr>
            </w:pPr>
            <w:r w:rsidRPr="00136240">
              <w:rPr>
                <w:sz w:val="18"/>
                <w:szCs w:val="18"/>
              </w:rPr>
              <w:t>30</w:t>
            </w:r>
          </w:p>
        </w:tc>
      </w:tr>
    </w:tbl>
    <w:p w:rsidR="00FB3311" w:rsidRPr="00FB3311" w:rsidRDefault="00C12F09" w:rsidP="00FB3311">
      <w:pPr>
        <w:spacing w:after="0"/>
        <w:ind w:firstLine="0"/>
        <w:jc w:val="left"/>
        <w:rPr>
          <w:sz w:val="18"/>
        </w:rPr>
      </w:pPr>
      <w:r w:rsidRPr="00C12F09">
        <w:rPr>
          <w:vertAlign w:val="superscript"/>
        </w:rPr>
        <w:t>8</w:t>
      </w:r>
      <w:r w:rsidR="00FB3311" w:rsidRPr="002A7032">
        <w:rPr>
          <w:b/>
        </w:rPr>
        <w:t xml:space="preserve"> </w:t>
      </w:r>
      <w:r w:rsidR="00FB3311" w:rsidRPr="002A7032">
        <w:rPr>
          <w:sz w:val="18"/>
          <w:szCs w:val="18"/>
        </w:rPr>
        <w:t>Darbības</w:t>
      </w:r>
      <w:r w:rsidR="00FB3311" w:rsidRPr="002A7032">
        <w:rPr>
          <w:b/>
        </w:rPr>
        <w:t xml:space="preserve"> </w:t>
      </w:r>
      <w:r w:rsidR="00FB3311" w:rsidRPr="002A7032">
        <w:rPr>
          <w:sz w:val="18"/>
          <w:szCs w:val="18"/>
        </w:rPr>
        <w:t>rezultāts no 2019.gada precizēts</w:t>
      </w:r>
      <w:r w:rsidR="00FB3311" w:rsidRPr="002A7032">
        <w:rPr>
          <w:sz w:val="18"/>
        </w:rPr>
        <w:t xml:space="preserve"> atbilstoši Kriminālprocesā un administratīvo pārkāpumu lietvedībā nodarītā kaitējuma atlīdzināšanas likumā (spēkā no 01.03.2018.) lietotajiem terminiem</w:t>
      </w:r>
    </w:p>
    <w:p w:rsidR="00541624" w:rsidRDefault="00541624" w:rsidP="00FB3311">
      <w:pPr>
        <w:pStyle w:val="Tabuluvirsraksti"/>
        <w:spacing w:before="240" w:after="240"/>
        <w:rPr>
          <w:b/>
          <w:lang w:eastAsia="lv-LV"/>
        </w:rPr>
      </w:pPr>
    </w:p>
    <w:p w:rsidR="00541624" w:rsidRDefault="00541624" w:rsidP="00FB3311">
      <w:pPr>
        <w:pStyle w:val="Tabuluvirsraksti"/>
        <w:spacing w:before="240" w:after="240"/>
        <w:rPr>
          <w:b/>
          <w:lang w:eastAsia="lv-LV"/>
        </w:rPr>
      </w:pPr>
    </w:p>
    <w:p w:rsidR="00FB3311" w:rsidRPr="00136240" w:rsidRDefault="00FB3311" w:rsidP="00FB3311">
      <w:pPr>
        <w:pStyle w:val="Tabuluvirsraksti"/>
        <w:spacing w:before="240" w:after="240"/>
        <w:rPr>
          <w:b/>
          <w:lang w:eastAsia="lv-LV"/>
        </w:rPr>
      </w:pPr>
      <w:r w:rsidRPr="00136240">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B3311" w:rsidRPr="00136240" w:rsidTr="002D4593">
        <w:trPr>
          <w:trHeight w:val="283"/>
          <w:tblHeader/>
          <w:jc w:val="center"/>
        </w:trPr>
        <w:tc>
          <w:tcPr>
            <w:tcW w:w="3378" w:type="dxa"/>
            <w:vAlign w:val="center"/>
          </w:tcPr>
          <w:p w:rsidR="00FB3311" w:rsidRPr="00136240" w:rsidRDefault="00FB3311" w:rsidP="002D4593">
            <w:pPr>
              <w:pStyle w:val="tabteksts"/>
              <w:jc w:val="center"/>
              <w:rPr>
                <w:szCs w:val="24"/>
              </w:rPr>
            </w:pPr>
          </w:p>
        </w:tc>
        <w:tc>
          <w:tcPr>
            <w:tcW w:w="1131" w:type="dxa"/>
          </w:tcPr>
          <w:p w:rsidR="00FB3311" w:rsidRPr="00136240" w:rsidRDefault="00FB3311" w:rsidP="002D4593">
            <w:pPr>
              <w:pStyle w:val="tabteksts"/>
              <w:jc w:val="center"/>
              <w:rPr>
                <w:szCs w:val="24"/>
                <w:lang w:eastAsia="lv-LV"/>
              </w:rPr>
            </w:pPr>
            <w:r w:rsidRPr="00136240">
              <w:rPr>
                <w:szCs w:val="18"/>
                <w:lang w:eastAsia="lv-LV"/>
              </w:rPr>
              <w:t>2017. gads (izpilde)</w:t>
            </w:r>
          </w:p>
        </w:tc>
        <w:tc>
          <w:tcPr>
            <w:tcW w:w="1132" w:type="dxa"/>
            <w:vAlign w:val="center"/>
          </w:tcPr>
          <w:p w:rsidR="00FB3311" w:rsidRPr="00136240" w:rsidRDefault="00FB3311" w:rsidP="002D4593">
            <w:pPr>
              <w:pStyle w:val="tabteksts"/>
              <w:jc w:val="center"/>
              <w:rPr>
                <w:szCs w:val="24"/>
                <w:lang w:eastAsia="lv-LV"/>
              </w:rPr>
            </w:pPr>
            <w:r w:rsidRPr="00136240">
              <w:rPr>
                <w:szCs w:val="18"/>
                <w:lang w:eastAsia="lv-LV"/>
              </w:rPr>
              <w:t>2018. gada plāns</w:t>
            </w:r>
          </w:p>
        </w:tc>
        <w:tc>
          <w:tcPr>
            <w:tcW w:w="1132" w:type="dxa"/>
          </w:tcPr>
          <w:p w:rsidR="00FB3311" w:rsidRPr="00136240" w:rsidRDefault="00FB3311"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FB3311" w:rsidRPr="00136240" w:rsidRDefault="00FB3311" w:rsidP="002D4593">
            <w:pPr>
              <w:pStyle w:val="tabteksts"/>
              <w:jc w:val="center"/>
              <w:rPr>
                <w:szCs w:val="24"/>
                <w:lang w:eastAsia="lv-LV"/>
              </w:rPr>
            </w:pPr>
            <w:r w:rsidRPr="00136240">
              <w:rPr>
                <w:szCs w:val="18"/>
                <w:lang w:eastAsia="lv-LV"/>
              </w:rPr>
              <w:t>2020.gada prognoze</w:t>
            </w:r>
          </w:p>
        </w:tc>
        <w:tc>
          <w:tcPr>
            <w:tcW w:w="1132" w:type="dxa"/>
          </w:tcPr>
          <w:p w:rsidR="00FB3311" w:rsidRPr="00136240" w:rsidRDefault="00FB3311" w:rsidP="002D4593">
            <w:pPr>
              <w:pStyle w:val="tabteksts"/>
              <w:jc w:val="center"/>
              <w:rPr>
                <w:szCs w:val="24"/>
                <w:lang w:eastAsia="lv-LV"/>
              </w:rPr>
            </w:pPr>
            <w:r w:rsidRPr="00136240">
              <w:rPr>
                <w:szCs w:val="18"/>
                <w:lang w:eastAsia="lv-LV"/>
              </w:rPr>
              <w:t>2021.gada prognoze</w:t>
            </w:r>
          </w:p>
        </w:tc>
      </w:tr>
      <w:tr w:rsidR="00FB3311" w:rsidRPr="00136240" w:rsidTr="002D4593">
        <w:trPr>
          <w:trHeight w:val="142"/>
          <w:jc w:val="center"/>
        </w:trPr>
        <w:tc>
          <w:tcPr>
            <w:tcW w:w="3378" w:type="dxa"/>
            <w:shd w:val="clear" w:color="auto" w:fill="D9D9D9" w:themeFill="background1" w:themeFillShade="D9"/>
            <w:vAlign w:val="center"/>
          </w:tcPr>
          <w:p w:rsidR="00FB3311" w:rsidRPr="00136240" w:rsidRDefault="00FB3311"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FB3311" w:rsidRPr="00136240" w:rsidRDefault="00FB3311" w:rsidP="002D4593">
            <w:pPr>
              <w:pStyle w:val="tabteksts"/>
              <w:jc w:val="right"/>
            </w:pPr>
            <w:r w:rsidRPr="00136240">
              <w:t>84 820</w:t>
            </w:r>
          </w:p>
        </w:tc>
        <w:tc>
          <w:tcPr>
            <w:tcW w:w="1132" w:type="dxa"/>
            <w:shd w:val="clear" w:color="auto" w:fill="D9D9D9" w:themeFill="background1" w:themeFillShade="D9"/>
          </w:tcPr>
          <w:p w:rsidR="00FB3311" w:rsidRPr="00136240" w:rsidRDefault="00FB3311" w:rsidP="002D4593">
            <w:pPr>
              <w:pStyle w:val="tabteksts"/>
              <w:jc w:val="right"/>
            </w:pPr>
            <w:r w:rsidRPr="00136240">
              <w:t>84 820</w:t>
            </w:r>
          </w:p>
        </w:tc>
        <w:tc>
          <w:tcPr>
            <w:tcW w:w="1132" w:type="dxa"/>
            <w:shd w:val="clear" w:color="auto" w:fill="D9D9D9" w:themeFill="background1" w:themeFillShade="D9"/>
          </w:tcPr>
          <w:p w:rsidR="00FB3311" w:rsidRPr="00136240" w:rsidRDefault="00FB3311" w:rsidP="002D4593">
            <w:pPr>
              <w:pStyle w:val="tabteksts"/>
              <w:jc w:val="right"/>
            </w:pPr>
            <w:r w:rsidRPr="00136240">
              <w:t>84 820</w:t>
            </w:r>
          </w:p>
        </w:tc>
        <w:tc>
          <w:tcPr>
            <w:tcW w:w="1132" w:type="dxa"/>
            <w:shd w:val="clear" w:color="auto" w:fill="D9D9D9" w:themeFill="background1" w:themeFillShade="D9"/>
          </w:tcPr>
          <w:p w:rsidR="00FB3311" w:rsidRPr="00136240" w:rsidRDefault="00FB3311" w:rsidP="002D4593">
            <w:pPr>
              <w:pStyle w:val="tabteksts"/>
              <w:jc w:val="right"/>
            </w:pPr>
            <w:r w:rsidRPr="00136240">
              <w:t>84 820</w:t>
            </w:r>
          </w:p>
        </w:tc>
        <w:tc>
          <w:tcPr>
            <w:tcW w:w="1132" w:type="dxa"/>
            <w:shd w:val="clear" w:color="auto" w:fill="D9D9D9" w:themeFill="background1" w:themeFillShade="D9"/>
          </w:tcPr>
          <w:p w:rsidR="00FB3311" w:rsidRPr="00136240" w:rsidRDefault="00FB3311" w:rsidP="002D4593">
            <w:pPr>
              <w:pStyle w:val="tabteksts"/>
              <w:jc w:val="right"/>
            </w:pPr>
            <w:r w:rsidRPr="00136240">
              <w:t>84 820</w:t>
            </w:r>
          </w:p>
        </w:tc>
      </w:tr>
      <w:tr w:rsidR="00FB3311" w:rsidRPr="00136240" w:rsidTr="002D4593">
        <w:trPr>
          <w:trHeight w:val="283"/>
          <w:jc w:val="center"/>
        </w:trPr>
        <w:tc>
          <w:tcPr>
            <w:tcW w:w="3378" w:type="dxa"/>
            <w:vAlign w:val="center"/>
          </w:tcPr>
          <w:p w:rsidR="00FB3311" w:rsidRPr="00136240" w:rsidRDefault="00FB3311"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FB3311" w:rsidRPr="00136240" w:rsidRDefault="00FB3311" w:rsidP="002D4593">
            <w:pPr>
              <w:pStyle w:val="tabteksts"/>
              <w:jc w:val="center"/>
            </w:pPr>
            <w:r w:rsidRPr="00136240">
              <w:rPr>
                <w:b/>
                <w:bCs/>
              </w:rPr>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r>
      <w:tr w:rsidR="00FB3311" w:rsidRPr="00136240" w:rsidTr="002D4593">
        <w:trPr>
          <w:trHeight w:val="283"/>
          <w:jc w:val="center"/>
        </w:trPr>
        <w:tc>
          <w:tcPr>
            <w:tcW w:w="3378" w:type="dxa"/>
            <w:vAlign w:val="center"/>
          </w:tcPr>
          <w:p w:rsidR="00FB3311" w:rsidRPr="00136240" w:rsidRDefault="00FB3311" w:rsidP="002D4593">
            <w:pPr>
              <w:pStyle w:val="tabteksts"/>
            </w:pPr>
            <w:r w:rsidRPr="00136240">
              <w:rPr>
                <w:lang w:eastAsia="lv-LV"/>
              </w:rPr>
              <w:t>Kopējie izdevumi</w:t>
            </w:r>
            <w:r w:rsidRPr="00136240">
              <w:t>, % (+/–) pret iepriekšējo gadu</w:t>
            </w:r>
          </w:p>
        </w:tc>
        <w:tc>
          <w:tcPr>
            <w:tcW w:w="1131" w:type="dxa"/>
          </w:tcPr>
          <w:p w:rsidR="00FB3311" w:rsidRPr="00136240" w:rsidRDefault="00FB3311" w:rsidP="002D4593">
            <w:pPr>
              <w:pStyle w:val="tabteksts"/>
              <w:jc w:val="center"/>
            </w:pPr>
            <w:r w:rsidRPr="00136240">
              <w:rPr>
                <w:b/>
                <w:bCs/>
              </w:rPr>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c>
          <w:tcPr>
            <w:tcW w:w="1132" w:type="dxa"/>
          </w:tcPr>
          <w:p w:rsidR="00FB3311" w:rsidRPr="00136240" w:rsidRDefault="00FB3311" w:rsidP="002D4593">
            <w:pPr>
              <w:pStyle w:val="tabteksts"/>
              <w:jc w:val="center"/>
            </w:pPr>
            <w:r w:rsidRPr="00136240">
              <w:t>-</w:t>
            </w:r>
          </w:p>
        </w:tc>
      </w:tr>
    </w:tbl>
    <w:p w:rsidR="002D4593" w:rsidRPr="00136240" w:rsidRDefault="002D4593" w:rsidP="002D4593">
      <w:pPr>
        <w:pStyle w:val="programmas"/>
        <w:spacing w:before="360"/>
      </w:pPr>
      <w:r w:rsidRPr="00136240">
        <w:t>03.07.00 Uzturlīdzekļu garantiju fonda administrēšana</w:t>
      </w:r>
    </w:p>
    <w:p w:rsidR="002D4593" w:rsidRPr="00136240" w:rsidRDefault="002D4593" w:rsidP="002D4593">
      <w:pPr>
        <w:ind w:firstLine="0"/>
        <w:rPr>
          <w:u w:val="single"/>
        </w:rPr>
      </w:pPr>
      <w:r w:rsidRPr="00136240">
        <w:rPr>
          <w:u w:val="single"/>
        </w:rPr>
        <w:t>Apakšprogrammas mērķis:</w:t>
      </w:r>
    </w:p>
    <w:p w:rsidR="002D4593" w:rsidRPr="00136240" w:rsidRDefault="002D4593" w:rsidP="002D4593">
      <w:pPr>
        <w:rPr>
          <w:szCs w:val="24"/>
        </w:rPr>
      </w:pPr>
      <w:r w:rsidRPr="00136240">
        <w:rPr>
          <w:szCs w:val="24"/>
        </w:rPr>
        <w:t>administrēt uzturlīdzekļu izmaksāšanu un sadarbībā ar zvērinātiem tiesu izpildītājiem efektīvi un racionāli veicināt regresa kārtībā atgūstamos līdzekļus.</w:t>
      </w:r>
    </w:p>
    <w:p w:rsidR="002D4593" w:rsidRPr="00136240" w:rsidRDefault="002D4593" w:rsidP="002D4593">
      <w:pPr>
        <w:ind w:firstLine="0"/>
        <w:rPr>
          <w:u w:val="single"/>
        </w:rPr>
      </w:pPr>
      <w:r w:rsidRPr="00136240">
        <w:rPr>
          <w:u w:val="single"/>
        </w:rPr>
        <w:t>Galvenās aktivitātes:</w:t>
      </w:r>
    </w:p>
    <w:p w:rsidR="002D4593" w:rsidRPr="00136240" w:rsidRDefault="002D4593" w:rsidP="00B74033">
      <w:pPr>
        <w:numPr>
          <w:ilvl w:val="0"/>
          <w:numId w:val="6"/>
        </w:numPr>
        <w:tabs>
          <w:tab w:val="left" w:pos="993"/>
        </w:tabs>
        <w:ind w:left="0" w:firstLine="709"/>
        <w:jc w:val="left"/>
      </w:pPr>
      <w:r w:rsidRPr="00136240">
        <w:t>valsts izmaksāto uzturlīdzekļu administrēšana;</w:t>
      </w:r>
    </w:p>
    <w:p w:rsidR="002D4593" w:rsidRPr="00136240" w:rsidRDefault="002D4593" w:rsidP="00B74033">
      <w:pPr>
        <w:numPr>
          <w:ilvl w:val="0"/>
          <w:numId w:val="6"/>
        </w:numPr>
        <w:tabs>
          <w:tab w:val="left" w:pos="993"/>
        </w:tabs>
        <w:ind w:left="0" w:firstLine="709"/>
        <w:jc w:val="left"/>
      </w:pPr>
      <w:r w:rsidRPr="00136240">
        <w:t>efektīvi un racionāli veicināt regresa kārtībā atgūstamos līdzekļus sadarbībā ar zvērinātiem tiesu izpildītājiem;</w:t>
      </w:r>
    </w:p>
    <w:p w:rsidR="002D4593" w:rsidRPr="00136240" w:rsidRDefault="002D4593" w:rsidP="00B74033">
      <w:pPr>
        <w:tabs>
          <w:tab w:val="left" w:pos="993"/>
        </w:tabs>
        <w:spacing w:line="360" w:lineRule="auto"/>
      </w:pPr>
      <w:r w:rsidRPr="00136240">
        <w:t xml:space="preserve">3) </w:t>
      </w:r>
      <w:r w:rsidRPr="00136240">
        <w:rPr>
          <w:szCs w:val="24"/>
        </w:rPr>
        <w:t>dažādu aktivitāšu veikšana, lai rosinātu parādniekus nokārtot parāda saistības.</w:t>
      </w:r>
    </w:p>
    <w:p w:rsidR="002D4593" w:rsidRPr="00136240" w:rsidRDefault="002D4593" w:rsidP="002D4593">
      <w:pPr>
        <w:ind w:firstLine="0"/>
      </w:pPr>
      <w:r w:rsidRPr="00136240">
        <w:rPr>
          <w:u w:val="single"/>
        </w:rPr>
        <w:t>Apakšprogrammas izpildītājs</w:t>
      </w:r>
      <w:r w:rsidRPr="00136240">
        <w:t>: Uzturlīdzekļu garantiju fonda administrācija.</w:t>
      </w:r>
    </w:p>
    <w:p w:rsidR="002D4593" w:rsidRPr="002D4593" w:rsidRDefault="002D4593" w:rsidP="002D4593">
      <w:pPr>
        <w:pStyle w:val="Tabuluvirsraksti"/>
        <w:spacing w:before="240"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1075"/>
        <w:gridCol w:w="1073"/>
        <w:gridCol w:w="1075"/>
        <w:gridCol w:w="1073"/>
        <w:gridCol w:w="1076"/>
      </w:tblGrid>
      <w:tr w:rsidR="002D4593" w:rsidRPr="00BC530B" w:rsidTr="002D4593">
        <w:trPr>
          <w:tblHeader/>
          <w:jc w:val="center"/>
        </w:trPr>
        <w:tc>
          <w:tcPr>
            <w:tcW w:w="2036" w:type="pct"/>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szCs w:val="18"/>
              </w:rPr>
            </w:pPr>
          </w:p>
        </w:tc>
        <w:tc>
          <w:tcPr>
            <w:tcW w:w="593" w:type="pct"/>
            <w:tcBorders>
              <w:top w:val="single" w:sz="4" w:space="0" w:color="000000"/>
              <w:left w:val="single" w:sz="4" w:space="0" w:color="000000"/>
              <w:bottom w:val="single" w:sz="4" w:space="0" w:color="000000"/>
              <w:right w:val="single" w:sz="4" w:space="0" w:color="000000"/>
            </w:tcBorders>
            <w:vAlign w:val="center"/>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2017.gada (izpilde)</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2018.gada plāns</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2019.gada plāns</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2020.gada prognoze</w:t>
            </w:r>
          </w:p>
        </w:tc>
        <w:tc>
          <w:tcPr>
            <w:tcW w:w="594" w:type="pct"/>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szCs w:val="18"/>
                <w:lang w:eastAsia="lv-LV"/>
              </w:rPr>
            </w:pPr>
            <w:r w:rsidRPr="00BC530B">
              <w:rPr>
                <w:sz w:val="18"/>
                <w:szCs w:val="18"/>
                <w:lang w:eastAsia="lv-LV"/>
              </w:rPr>
              <w:t>2021.gada prognoze</w:t>
            </w:r>
          </w:p>
        </w:tc>
      </w:tr>
      <w:tr w:rsidR="002D4593" w:rsidRPr="00BC530B" w:rsidTr="002D4593">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593" w:rsidRPr="00BC530B" w:rsidRDefault="002D4593" w:rsidP="002D4593">
            <w:pPr>
              <w:spacing w:before="40" w:after="40"/>
              <w:ind w:firstLine="0"/>
              <w:jc w:val="center"/>
              <w:rPr>
                <w:sz w:val="18"/>
                <w:szCs w:val="18"/>
                <w:lang w:eastAsia="lv-LV"/>
              </w:rPr>
            </w:pPr>
            <w:r w:rsidRPr="00BC530B">
              <w:rPr>
                <w:sz w:val="18"/>
                <w:szCs w:val="18"/>
                <w:lang w:eastAsia="lv-LV"/>
              </w:rPr>
              <w:t>Efektīvi administrēta uzturlīdzekļu izmaksāšana</w:t>
            </w:r>
          </w:p>
        </w:tc>
      </w:tr>
      <w:tr w:rsidR="002D4593" w:rsidRPr="00BC530B" w:rsidTr="002D4593">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left"/>
              <w:rPr>
                <w:sz w:val="18"/>
              </w:rPr>
            </w:pPr>
            <w:r w:rsidRPr="00BC530B">
              <w:rPr>
                <w:sz w:val="18"/>
              </w:rPr>
              <w:t>Personu skaits kopā, kuriem Uzturlīdzekļu garantiju fonda administrācija izmaksā uzturlīdzekļus</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rPr>
            </w:pPr>
            <w:r w:rsidRPr="00BC530B">
              <w:rPr>
                <w:sz w:val="18"/>
              </w:rPr>
              <w:t>25 590</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29 700</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31 900</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31 900</w:t>
            </w:r>
          </w:p>
        </w:tc>
        <w:tc>
          <w:tcPr>
            <w:tcW w:w="594" w:type="pct"/>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rPr>
            </w:pPr>
            <w:r w:rsidRPr="00BC530B">
              <w:rPr>
                <w:sz w:val="18"/>
              </w:rPr>
              <w:t>31 900</w:t>
            </w:r>
          </w:p>
        </w:tc>
      </w:tr>
      <w:tr w:rsidR="002D4593" w:rsidRPr="00BC530B" w:rsidTr="002D4593">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left"/>
              <w:rPr>
                <w:sz w:val="18"/>
              </w:rPr>
            </w:pPr>
            <w:r w:rsidRPr="00BC530B">
              <w:rPr>
                <w:sz w:val="18"/>
              </w:rPr>
              <w:t>Saņemto jauno iesniegumu skaits par uzturlīdzekļu izmaksu</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rPr>
            </w:pPr>
            <w:r w:rsidRPr="00BC530B">
              <w:rPr>
                <w:sz w:val="18"/>
                <w:szCs w:val="18"/>
              </w:rPr>
              <w:t>10 382</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9 400</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10 740</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10 740</w:t>
            </w:r>
          </w:p>
        </w:tc>
        <w:tc>
          <w:tcPr>
            <w:tcW w:w="594" w:type="pct"/>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rPr>
            </w:pPr>
            <w:r w:rsidRPr="00BC530B">
              <w:rPr>
                <w:sz w:val="18"/>
              </w:rPr>
              <w:t>10 740</w:t>
            </w:r>
          </w:p>
        </w:tc>
      </w:tr>
      <w:tr w:rsidR="002D4593" w:rsidRPr="00BC530B" w:rsidTr="002D4593">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left"/>
              <w:rPr>
                <w:sz w:val="18"/>
              </w:rPr>
            </w:pPr>
            <w:r w:rsidRPr="00BC530B">
              <w:rPr>
                <w:sz w:val="18"/>
              </w:rPr>
              <w:t>Pieņemto lēmumu skaits par atteikumu piešķirt uzturlīdzekļus</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rPr>
            </w:pPr>
            <w:r w:rsidRPr="00BC530B">
              <w:rPr>
                <w:sz w:val="18"/>
                <w:szCs w:val="18"/>
              </w:rPr>
              <w:t>1 546</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990</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2 345</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rPr>
            </w:pPr>
            <w:r w:rsidRPr="00BC530B">
              <w:rPr>
                <w:sz w:val="18"/>
              </w:rPr>
              <w:t>2 345</w:t>
            </w:r>
          </w:p>
        </w:tc>
        <w:tc>
          <w:tcPr>
            <w:tcW w:w="594" w:type="pct"/>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rPr>
            </w:pPr>
            <w:r w:rsidRPr="00BC530B">
              <w:rPr>
                <w:sz w:val="18"/>
              </w:rPr>
              <w:t>2 345</w:t>
            </w:r>
          </w:p>
        </w:tc>
      </w:tr>
      <w:tr w:rsidR="002D4593" w:rsidRPr="00354F08" w:rsidTr="002D4593">
        <w:trPr>
          <w:jc w:val="center"/>
        </w:trPr>
        <w:tc>
          <w:tcPr>
            <w:tcW w:w="2036"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left"/>
              <w:rPr>
                <w:sz w:val="18"/>
              </w:rPr>
            </w:pPr>
            <w:r w:rsidRPr="00354F08">
              <w:rPr>
                <w:sz w:val="18"/>
              </w:rPr>
              <w:t>Bērnu, kuriem uzturlīdzekļu izmaksas pārtrauktas, izbeigtas</w:t>
            </w:r>
          </w:p>
        </w:tc>
        <w:tc>
          <w:tcPr>
            <w:tcW w:w="593"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szCs w:val="18"/>
              </w:rPr>
            </w:pPr>
            <w:r w:rsidRPr="00354F08">
              <w:rPr>
                <w:sz w:val="18"/>
                <w:szCs w:val="18"/>
              </w:rPr>
              <w:t>4 840</w:t>
            </w:r>
          </w:p>
        </w:tc>
        <w:tc>
          <w:tcPr>
            <w:tcW w:w="592"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szCs w:val="18"/>
              </w:rPr>
              <w:t>-</w:t>
            </w:r>
          </w:p>
        </w:tc>
        <w:tc>
          <w:tcPr>
            <w:tcW w:w="593"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szCs w:val="18"/>
              </w:rPr>
              <w:t>-</w:t>
            </w:r>
          </w:p>
        </w:tc>
        <w:tc>
          <w:tcPr>
            <w:tcW w:w="592"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szCs w:val="18"/>
              </w:rPr>
              <w:t>-</w:t>
            </w:r>
          </w:p>
        </w:tc>
        <w:tc>
          <w:tcPr>
            <w:tcW w:w="594"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szCs w:val="18"/>
              </w:rPr>
              <w:t>-</w:t>
            </w:r>
          </w:p>
        </w:tc>
      </w:tr>
      <w:tr w:rsidR="002D4593" w:rsidRPr="00354F08" w:rsidTr="002D4593">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left"/>
              <w:rPr>
                <w:sz w:val="18"/>
              </w:rPr>
            </w:pPr>
            <w:r w:rsidRPr="00354F08">
              <w:rPr>
                <w:sz w:val="18"/>
              </w:rPr>
              <w:t>Bērnu, kuriem uzturlīdzekļu izmaksas izbeigtas, skaits</w:t>
            </w:r>
            <w:r w:rsidR="00C12F09">
              <w:rPr>
                <w:sz w:val="18"/>
                <w:vertAlign w:val="superscript"/>
              </w:rPr>
              <w:t>9</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szCs w:val="18"/>
              </w:rPr>
            </w:pPr>
            <w:r w:rsidRPr="00354F08">
              <w:rPr>
                <w:sz w:val="18"/>
                <w:szCs w:val="18"/>
              </w:rPr>
              <w:t>-</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rPr>
              <w:t>4 500</w:t>
            </w:r>
          </w:p>
        </w:tc>
        <w:tc>
          <w:tcPr>
            <w:tcW w:w="593" w:type="pct"/>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rPr>
              <w:t>5 234</w:t>
            </w:r>
          </w:p>
        </w:tc>
        <w:tc>
          <w:tcPr>
            <w:tcW w:w="592" w:type="pct"/>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rPr>
              <w:t>5 234</w:t>
            </w:r>
          </w:p>
        </w:tc>
        <w:tc>
          <w:tcPr>
            <w:tcW w:w="594" w:type="pct"/>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rPr>
              <w:t>5 234</w:t>
            </w:r>
          </w:p>
        </w:tc>
      </w:tr>
    </w:tbl>
    <w:p w:rsidR="002D4593" w:rsidRDefault="00C12F09" w:rsidP="002D4593">
      <w:pPr>
        <w:autoSpaceDE w:val="0"/>
        <w:autoSpaceDN w:val="0"/>
        <w:adjustRightInd w:val="0"/>
        <w:spacing w:after="0"/>
        <w:ind w:firstLine="0"/>
        <w:rPr>
          <w:rFonts w:eastAsia="Calibri"/>
          <w:i/>
          <w:color w:val="000000"/>
          <w:sz w:val="18"/>
          <w:szCs w:val="24"/>
        </w:rPr>
      </w:pPr>
      <w:r>
        <w:rPr>
          <w:rFonts w:eastAsia="Calibri"/>
          <w:i/>
          <w:color w:val="000000"/>
          <w:sz w:val="18"/>
          <w:szCs w:val="24"/>
          <w:vertAlign w:val="superscript"/>
        </w:rPr>
        <w:t xml:space="preserve">9 </w:t>
      </w:r>
      <w:r w:rsidR="002D4593" w:rsidRPr="00354F08">
        <w:rPr>
          <w:rFonts w:eastAsia="Calibri"/>
          <w:i/>
          <w:color w:val="000000"/>
          <w:szCs w:val="24"/>
          <w:vertAlign w:val="superscript"/>
        </w:rPr>
        <w:t xml:space="preserve"> </w:t>
      </w:r>
      <w:r w:rsidR="002D4593" w:rsidRPr="00354F08">
        <w:rPr>
          <w:i/>
          <w:sz w:val="18"/>
        </w:rPr>
        <w:t>Iepriekšējais nosaukums līdz 2018.gadam</w:t>
      </w:r>
      <w:r w:rsidR="002D4593" w:rsidRPr="00354F08">
        <w:rPr>
          <w:rFonts w:eastAsia="Calibri"/>
          <w:i/>
          <w:color w:val="000000"/>
          <w:sz w:val="18"/>
          <w:szCs w:val="24"/>
        </w:rPr>
        <w:t xml:space="preserve"> “</w:t>
      </w:r>
      <w:r w:rsidR="002D4593" w:rsidRPr="00354F08">
        <w:rPr>
          <w:rFonts w:eastAsia="Calibri"/>
          <w:i/>
          <w:color w:val="000000"/>
          <w:sz w:val="18"/>
          <w:szCs w:val="18"/>
        </w:rPr>
        <w:t>Bērnu, kuriem uzturlīdzekļu izmaksas pārtrauktas, izbeigtas</w:t>
      </w:r>
      <w:r w:rsidR="002D4593" w:rsidRPr="00354F08">
        <w:rPr>
          <w:rFonts w:eastAsia="Calibri"/>
          <w:i/>
          <w:color w:val="000000"/>
          <w:sz w:val="18"/>
          <w:szCs w:val="24"/>
        </w:rPr>
        <w:t>”</w:t>
      </w:r>
    </w:p>
    <w:p w:rsidR="002D4593" w:rsidRDefault="002D4593" w:rsidP="002D4593">
      <w:pPr>
        <w:autoSpaceDE w:val="0"/>
        <w:autoSpaceDN w:val="0"/>
        <w:adjustRightInd w:val="0"/>
        <w:spacing w:after="0"/>
        <w:ind w:firstLine="0"/>
        <w:rPr>
          <w:rFonts w:eastAsia="Calibri"/>
          <w:i/>
          <w:color w:val="000000"/>
          <w:sz w:val="18"/>
          <w:szCs w:val="24"/>
        </w:rPr>
      </w:pPr>
    </w:p>
    <w:p w:rsidR="002D4593" w:rsidRPr="00BC530B" w:rsidRDefault="002D4593" w:rsidP="002D4593">
      <w:pPr>
        <w:autoSpaceDE w:val="0"/>
        <w:autoSpaceDN w:val="0"/>
        <w:adjustRightInd w:val="0"/>
        <w:spacing w:after="0"/>
        <w:ind w:firstLine="0"/>
        <w:rPr>
          <w:rFonts w:eastAsia="Calibri"/>
          <w:i/>
          <w:color w:val="000000"/>
          <w:sz w:val="18"/>
          <w:szCs w:val="24"/>
        </w:rPr>
      </w:pPr>
    </w:p>
    <w:p w:rsidR="002D4593" w:rsidRPr="00136240" w:rsidRDefault="002D4593" w:rsidP="002D4593">
      <w:pPr>
        <w:pStyle w:val="Tabuluvirsraksti"/>
        <w:spacing w:before="12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D4593" w:rsidRPr="00136240" w:rsidTr="002D4593">
        <w:trPr>
          <w:trHeight w:val="283"/>
          <w:tblHeader/>
          <w:jc w:val="center"/>
        </w:trPr>
        <w:tc>
          <w:tcPr>
            <w:tcW w:w="3378" w:type="dxa"/>
            <w:vAlign w:val="center"/>
          </w:tcPr>
          <w:p w:rsidR="002D4593" w:rsidRPr="00136240" w:rsidRDefault="002D4593" w:rsidP="002D4593">
            <w:pPr>
              <w:pStyle w:val="tabteksts"/>
              <w:jc w:val="center"/>
              <w:rPr>
                <w:szCs w:val="24"/>
              </w:rPr>
            </w:pPr>
          </w:p>
        </w:tc>
        <w:tc>
          <w:tcPr>
            <w:tcW w:w="1131" w:type="dxa"/>
          </w:tcPr>
          <w:p w:rsidR="002D4593" w:rsidRPr="00136240" w:rsidRDefault="002D4593" w:rsidP="002D4593">
            <w:pPr>
              <w:pStyle w:val="tabteksts"/>
              <w:jc w:val="center"/>
              <w:rPr>
                <w:szCs w:val="24"/>
                <w:lang w:eastAsia="lv-LV"/>
              </w:rPr>
            </w:pPr>
            <w:r w:rsidRPr="00136240">
              <w:rPr>
                <w:szCs w:val="18"/>
                <w:lang w:eastAsia="lv-LV"/>
              </w:rPr>
              <w:t>2017. gads (izpilde)</w:t>
            </w:r>
          </w:p>
        </w:tc>
        <w:tc>
          <w:tcPr>
            <w:tcW w:w="1132" w:type="dxa"/>
            <w:vAlign w:val="center"/>
          </w:tcPr>
          <w:p w:rsidR="002D4593" w:rsidRPr="00136240" w:rsidRDefault="002D4593" w:rsidP="002D4593">
            <w:pPr>
              <w:pStyle w:val="tabteksts"/>
              <w:jc w:val="center"/>
              <w:rPr>
                <w:szCs w:val="24"/>
                <w:lang w:eastAsia="lv-LV"/>
              </w:rPr>
            </w:pPr>
            <w:r w:rsidRPr="00136240">
              <w:rPr>
                <w:szCs w:val="18"/>
                <w:lang w:eastAsia="lv-LV"/>
              </w:rPr>
              <w:t>2018. gada plāns</w:t>
            </w:r>
          </w:p>
        </w:tc>
        <w:tc>
          <w:tcPr>
            <w:tcW w:w="1132" w:type="dxa"/>
          </w:tcPr>
          <w:p w:rsidR="002D4593" w:rsidRPr="00136240" w:rsidRDefault="002D459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2D4593" w:rsidRPr="00136240" w:rsidRDefault="002D4593" w:rsidP="002D4593">
            <w:pPr>
              <w:pStyle w:val="tabteksts"/>
              <w:jc w:val="center"/>
              <w:rPr>
                <w:szCs w:val="24"/>
                <w:lang w:eastAsia="lv-LV"/>
              </w:rPr>
            </w:pPr>
            <w:r w:rsidRPr="00136240">
              <w:rPr>
                <w:szCs w:val="18"/>
                <w:lang w:eastAsia="lv-LV"/>
              </w:rPr>
              <w:t>2020.gada prognoze</w:t>
            </w:r>
          </w:p>
        </w:tc>
        <w:tc>
          <w:tcPr>
            <w:tcW w:w="1132" w:type="dxa"/>
          </w:tcPr>
          <w:p w:rsidR="002D4593" w:rsidRPr="00136240" w:rsidRDefault="002D4593" w:rsidP="002D4593">
            <w:pPr>
              <w:pStyle w:val="tabteksts"/>
              <w:jc w:val="center"/>
              <w:rPr>
                <w:szCs w:val="24"/>
                <w:lang w:eastAsia="lv-LV"/>
              </w:rPr>
            </w:pPr>
            <w:r w:rsidRPr="00136240">
              <w:rPr>
                <w:szCs w:val="18"/>
                <w:lang w:eastAsia="lv-LV"/>
              </w:rPr>
              <w:t>2021.gada prognoze</w:t>
            </w:r>
          </w:p>
        </w:tc>
      </w:tr>
      <w:tr w:rsidR="002D4593" w:rsidRPr="00136240" w:rsidTr="002D4593">
        <w:trPr>
          <w:trHeight w:val="142"/>
          <w:jc w:val="center"/>
        </w:trPr>
        <w:tc>
          <w:tcPr>
            <w:tcW w:w="3378" w:type="dxa"/>
            <w:shd w:val="clear" w:color="auto" w:fill="D9D9D9" w:themeFill="background1" w:themeFillShade="D9"/>
            <w:vAlign w:val="center"/>
          </w:tcPr>
          <w:p w:rsidR="002D4593" w:rsidRPr="00136240" w:rsidRDefault="002D4593"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2D4593" w:rsidRPr="00136240" w:rsidRDefault="002D4593" w:rsidP="002D4593">
            <w:pPr>
              <w:pStyle w:val="tabteksts"/>
              <w:jc w:val="right"/>
            </w:pPr>
            <w:r w:rsidRPr="00136240">
              <w:t>789 344</w:t>
            </w:r>
          </w:p>
        </w:tc>
        <w:tc>
          <w:tcPr>
            <w:tcW w:w="1132" w:type="dxa"/>
            <w:shd w:val="clear" w:color="auto" w:fill="D9D9D9" w:themeFill="background1" w:themeFillShade="D9"/>
          </w:tcPr>
          <w:p w:rsidR="002D4593" w:rsidRPr="00136240" w:rsidRDefault="002D4593" w:rsidP="002D4593">
            <w:pPr>
              <w:pStyle w:val="tabteksts"/>
              <w:jc w:val="right"/>
            </w:pPr>
            <w:r w:rsidRPr="00136240">
              <w:t>1 018 790</w:t>
            </w:r>
          </w:p>
        </w:tc>
        <w:tc>
          <w:tcPr>
            <w:tcW w:w="1132" w:type="dxa"/>
            <w:shd w:val="clear" w:color="auto" w:fill="D9D9D9" w:themeFill="background1" w:themeFillShade="D9"/>
          </w:tcPr>
          <w:p w:rsidR="002D4593" w:rsidRPr="00136240" w:rsidRDefault="002D4593" w:rsidP="002D4593">
            <w:pPr>
              <w:pStyle w:val="tabteksts"/>
              <w:jc w:val="right"/>
            </w:pPr>
            <w:r w:rsidRPr="00136240">
              <w:t>1 129 819</w:t>
            </w:r>
          </w:p>
        </w:tc>
        <w:tc>
          <w:tcPr>
            <w:tcW w:w="1132" w:type="dxa"/>
            <w:shd w:val="clear" w:color="auto" w:fill="D9D9D9" w:themeFill="background1" w:themeFillShade="D9"/>
          </w:tcPr>
          <w:p w:rsidR="002D4593" w:rsidRPr="00136240" w:rsidRDefault="002D4593" w:rsidP="002D4593">
            <w:pPr>
              <w:pStyle w:val="tabteksts"/>
              <w:jc w:val="right"/>
            </w:pPr>
            <w:r w:rsidRPr="00136240">
              <w:t>1 018 790</w:t>
            </w:r>
          </w:p>
        </w:tc>
        <w:tc>
          <w:tcPr>
            <w:tcW w:w="1132" w:type="dxa"/>
            <w:shd w:val="clear" w:color="auto" w:fill="D9D9D9" w:themeFill="background1" w:themeFillShade="D9"/>
          </w:tcPr>
          <w:p w:rsidR="002D4593" w:rsidRPr="00136240" w:rsidRDefault="002D4593" w:rsidP="002D4593">
            <w:pPr>
              <w:pStyle w:val="tabteksts"/>
              <w:jc w:val="right"/>
            </w:pPr>
            <w:r w:rsidRPr="00136240">
              <w:t>1 018 790</w:t>
            </w:r>
          </w:p>
        </w:tc>
      </w:tr>
      <w:tr w:rsidR="002D4593" w:rsidRPr="00136240" w:rsidTr="002D4593">
        <w:trPr>
          <w:trHeight w:val="283"/>
          <w:jc w:val="center"/>
        </w:trPr>
        <w:tc>
          <w:tcPr>
            <w:tcW w:w="3378" w:type="dxa"/>
            <w:vAlign w:val="center"/>
          </w:tcPr>
          <w:p w:rsidR="002D4593" w:rsidRPr="00136240" w:rsidRDefault="002D4593"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2D4593" w:rsidRPr="00136240" w:rsidRDefault="002D4593" w:rsidP="002D4593">
            <w:pPr>
              <w:pStyle w:val="tabteksts"/>
              <w:jc w:val="center"/>
            </w:pPr>
            <w:r w:rsidRPr="00136240">
              <w:rPr>
                <w:b/>
                <w:bCs/>
              </w:rPr>
              <w:t>×</w:t>
            </w:r>
          </w:p>
        </w:tc>
        <w:tc>
          <w:tcPr>
            <w:tcW w:w="1132" w:type="dxa"/>
          </w:tcPr>
          <w:p w:rsidR="002D4593" w:rsidRPr="00136240" w:rsidRDefault="002D4593" w:rsidP="002D4593">
            <w:pPr>
              <w:pStyle w:val="tabteksts"/>
              <w:jc w:val="right"/>
            </w:pPr>
            <w:r w:rsidRPr="00136240">
              <w:t>229 446</w:t>
            </w:r>
          </w:p>
        </w:tc>
        <w:tc>
          <w:tcPr>
            <w:tcW w:w="1132" w:type="dxa"/>
          </w:tcPr>
          <w:p w:rsidR="002D4593" w:rsidRPr="00136240" w:rsidRDefault="002D4593" w:rsidP="002D4593">
            <w:pPr>
              <w:pStyle w:val="tabteksts"/>
              <w:jc w:val="right"/>
            </w:pPr>
            <w:r w:rsidRPr="00136240">
              <w:t>111 029</w:t>
            </w:r>
          </w:p>
        </w:tc>
        <w:tc>
          <w:tcPr>
            <w:tcW w:w="1132" w:type="dxa"/>
          </w:tcPr>
          <w:p w:rsidR="002D4593" w:rsidRPr="00136240" w:rsidRDefault="002D4593" w:rsidP="002D4593">
            <w:pPr>
              <w:pStyle w:val="tabteksts"/>
              <w:jc w:val="right"/>
            </w:pPr>
            <w:r w:rsidRPr="00136240">
              <w:t>-111 029</w:t>
            </w:r>
          </w:p>
        </w:tc>
        <w:tc>
          <w:tcPr>
            <w:tcW w:w="1132" w:type="dxa"/>
          </w:tcPr>
          <w:p w:rsidR="002D4593" w:rsidRPr="00136240" w:rsidRDefault="002D4593" w:rsidP="002D4593">
            <w:pPr>
              <w:pStyle w:val="tabteksts"/>
              <w:jc w:val="center"/>
            </w:pPr>
            <w:r w:rsidRPr="00136240">
              <w:rPr>
                <w:b/>
              </w:rPr>
              <w:t>-</w:t>
            </w:r>
          </w:p>
        </w:tc>
      </w:tr>
      <w:tr w:rsidR="002D4593" w:rsidRPr="00136240" w:rsidTr="002D4593">
        <w:trPr>
          <w:trHeight w:val="283"/>
          <w:jc w:val="center"/>
        </w:trPr>
        <w:tc>
          <w:tcPr>
            <w:tcW w:w="3378" w:type="dxa"/>
            <w:vAlign w:val="center"/>
          </w:tcPr>
          <w:p w:rsidR="002D4593" w:rsidRPr="00136240" w:rsidRDefault="002D4593" w:rsidP="002D4593">
            <w:pPr>
              <w:pStyle w:val="tabteksts"/>
            </w:pPr>
            <w:r w:rsidRPr="00136240">
              <w:rPr>
                <w:lang w:eastAsia="lv-LV"/>
              </w:rPr>
              <w:t>Kopējie izdevumi</w:t>
            </w:r>
            <w:r w:rsidRPr="00136240">
              <w:t>, % (+/–) pret iepriekšējo gadu</w:t>
            </w:r>
          </w:p>
        </w:tc>
        <w:tc>
          <w:tcPr>
            <w:tcW w:w="1131" w:type="dxa"/>
          </w:tcPr>
          <w:p w:rsidR="002D4593" w:rsidRPr="00136240" w:rsidRDefault="002D4593" w:rsidP="002D4593">
            <w:pPr>
              <w:pStyle w:val="tabteksts"/>
              <w:jc w:val="center"/>
            </w:pPr>
            <w:r w:rsidRPr="00136240">
              <w:rPr>
                <w:b/>
                <w:bCs/>
              </w:rPr>
              <w:t>×</w:t>
            </w:r>
          </w:p>
        </w:tc>
        <w:tc>
          <w:tcPr>
            <w:tcW w:w="1132" w:type="dxa"/>
          </w:tcPr>
          <w:p w:rsidR="002D4593" w:rsidRPr="00136240" w:rsidRDefault="002D4593" w:rsidP="002D4593">
            <w:pPr>
              <w:pStyle w:val="tabteksts"/>
              <w:jc w:val="right"/>
            </w:pPr>
            <w:r w:rsidRPr="00136240">
              <w:t>29,1</w:t>
            </w:r>
          </w:p>
        </w:tc>
        <w:tc>
          <w:tcPr>
            <w:tcW w:w="1132" w:type="dxa"/>
          </w:tcPr>
          <w:p w:rsidR="002D4593" w:rsidRPr="00136240" w:rsidRDefault="002D4593" w:rsidP="002D4593">
            <w:pPr>
              <w:pStyle w:val="tabteksts"/>
              <w:jc w:val="right"/>
            </w:pPr>
            <w:r w:rsidRPr="00136240">
              <w:t>10,9</w:t>
            </w:r>
          </w:p>
        </w:tc>
        <w:tc>
          <w:tcPr>
            <w:tcW w:w="1132" w:type="dxa"/>
          </w:tcPr>
          <w:p w:rsidR="002D4593" w:rsidRPr="00136240" w:rsidRDefault="002D4593" w:rsidP="002D4593">
            <w:pPr>
              <w:pStyle w:val="tabteksts"/>
              <w:jc w:val="right"/>
            </w:pPr>
            <w:r w:rsidRPr="00136240">
              <w:t>-9,8</w:t>
            </w:r>
          </w:p>
        </w:tc>
        <w:tc>
          <w:tcPr>
            <w:tcW w:w="1132" w:type="dxa"/>
          </w:tcPr>
          <w:p w:rsidR="002D4593" w:rsidRPr="00136240" w:rsidRDefault="002D4593" w:rsidP="002D4593">
            <w:pPr>
              <w:pStyle w:val="tabteksts"/>
              <w:jc w:val="center"/>
            </w:pPr>
            <w:r w:rsidRPr="00136240">
              <w:rPr>
                <w:b/>
              </w:rPr>
              <w:t>-</w:t>
            </w:r>
          </w:p>
        </w:tc>
      </w:tr>
      <w:tr w:rsidR="002D4593" w:rsidRPr="00136240" w:rsidTr="002D4593">
        <w:trPr>
          <w:trHeight w:val="142"/>
          <w:jc w:val="center"/>
        </w:trPr>
        <w:tc>
          <w:tcPr>
            <w:tcW w:w="3378" w:type="dxa"/>
          </w:tcPr>
          <w:p w:rsidR="002D4593" w:rsidRPr="00136240" w:rsidRDefault="002D4593" w:rsidP="002D459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2D4593" w:rsidRPr="00136240" w:rsidRDefault="002D4593" w:rsidP="002D4593">
            <w:pPr>
              <w:pStyle w:val="tabteksts"/>
              <w:jc w:val="right"/>
              <w:rPr>
                <w:szCs w:val="18"/>
              </w:rPr>
            </w:pPr>
            <w:r w:rsidRPr="00136240">
              <w:rPr>
                <w:szCs w:val="18"/>
              </w:rPr>
              <w:t>508 533</w:t>
            </w:r>
          </w:p>
        </w:tc>
        <w:tc>
          <w:tcPr>
            <w:tcW w:w="1132" w:type="dxa"/>
          </w:tcPr>
          <w:p w:rsidR="002D4593" w:rsidRPr="00136240" w:rsidRDefault="002D4593" w:rsidP="002D4593">
            <w:pPr>
              <w:pStyle w:val="tabteksts"/>
              <w:jc w:val="right"/>
              <w:rPr>
                <w:szCs w:val="18"/>
              </w:rPr>
            </w:pPr>
            <w:r w:rsidRPr="00136240">
              <w:rPr>
                <w:szCs w:val="18"/>
              </w:rPr>
              <w:t>747 670</w:t>
            </w:r>
          </w:p>
        </w:tc>
        <w:tc>
          <w:tcPr>
            <w:tcW w:w="1132" w:type="dxa"/>
          </w:tcPr>
          <w:p w:rsidR="002D4593" w:rsidRPr="00136240" w:rsidRDefault="002D4593" w:rsidP="002D4593">
            <w:pPr>
              <w:pStyle w:val="tabteksts"/>
              <w:jc w:val="right"/>
              <w:rPr>
                <w:szCs w:val="18"/>
              </w:rPr>
            </w:pPr>
            <w:r w:rsidRPr="00136240">
              <w:rPr>
                <w:szCs w:val="18"/>
              </w:rPr>
              <w:t>807 879</w:t>
            </w:r>
          </w:p>
        </w:tc>
        <w:tc>
          <w:tcPr>
            <w:tcW w:w="1132" w:type="dxa"/>
          </w:tcPr>
          <w:p w:rsidR="002D4593" w:rsidRPr="00136240" w:rsidRDefault="002D4593" w:rsidP="002D4593">
            <w:pPr>
              <w:pStyle w:val="tabteksts"/>
              <w:jc w:val="right"/>
              <w:rPr>
                <w:szCs w:val="18"/>
              </w:rPr>
            </w:pPr>
            <w:r w:rsidRPr="00136240">
              <w:rPr>
                <w:szCs w:val="18"/>
              </w:rPr>
              <w:t>747 670</w:t>
            </w:r>
          </w:p>
        </w:tc>
        <w:tc>
          <w:tcPr>
            <w:tcW w:w="1132" w:type="dxa"/>
          </w:tcPr>
          <w:p w:rsidR="002D4593" w:rsidRPr="00136240" w:rsidRDefault="002D4593" w:rsidP="002D4593">
            <w:pPr>
              <w:pStyle w:val="tabteksts"/>
              <w:jc w:val="right"/>
              <w:rPr>
                <w:szCs w:val="18"/>
              </w:rPr>
            </w:pPr>
            <w:r w:rsidRPr="00136240">
              <w:rPr>
                <w:szCs w:val="18"/>
              </w:rPr>
              <w:t>747 670</w:t>
            </w:r>
          </w:p>
        </w:tc>
      </w:tr>
      <w:tr w:rsidR="002D4593" w:rsidRPr="00136240" w:rsidTr="002D4593">
        <w:trPr>
          <w:trHeight w:val="283"/>
          <w:jc w:val="center"/>
        </w:trPr>
        <w:tc>
          <w:tcPr>
            <w:tcW w:w="3378" w:type="dxa"/>
          </w:tcPr>
          <w:p w:rsidR="002D4593" w:rsidRPr="00136240" w:rsidRDefault="002D4593" w:rsidP="002D4593">
            <w:pPr>
              <w:pStyle w:val="tabteksts"/>
              <w:rPr>
                <w:color w:val="000000" w:themeColor="text1"/>
                <w:szCs w:val="18"/>
                <w:lang w:eastAsia="lv-LV"/>
              </w:rPr>
            </w:pPr>
            <w:r w:rsidRPr="00136240">
              <w:rPr>
                <w:color w:val="000000" w:themeColor="text1"/>
                <w:szCs w:val="18"/>
              </w:rPr>
              <w:t>Vidējais amata vietu skaits gadā</w:t>
            </w:r>
          </w:p>
        </w:tc>
        <w:tc>
          <w:tcPr>
            <w:tcW w:w="1131" w:type="dxa"/>
          </w:tcPr>
          <w:p w:rsidR="002D4593" w:rsidRPr="00136240" w:rsidRDefault="002D4593" w:rsidP="002D4593">
            <w:pPr>
              <w:pStyle w:val="tabteksts"/>
              <w:jc w:val="right"/>
              <w:rPr>
                <w:szCs w:val="18"/>
              </w:rPr>
            </w:pPr>
            <w:r w:rsidRPr="00136240">
              <w:rPr>
                <w:szCs w:val="18"/>
              </w:rPr>
              <w:t>28</w:t>
            </w:r>
          </w:p>
        </w:tc>
        <w:tc>
          <w:tcPr>
            <w:tcW w:w="1132" w:type="dxa"/>
          </w:tcPr>
          <w:p w:rsidR="002D4593" w:rsidRPr="00136240" w:rsidRDefault="002D4593" w:rsidP="002D4593">
            <w:pPr>
              <w:pStyle w:val="tabteksts"/>
              <w:jc w:val="right"/>
              <w:rPr>
                <w:szCs w:val="18"/>
              </w:rPr>
            </w:pPr>
            <w:r w:rsidRPr="00136240">
              <w:rPr>
                <w:szCs w:val="18"/>
              </w:rPr>
              <w:t>39</w:t>
            </w:r>
          </w:p>
        </w:tc>
        <w:tc>
          <w:tcPr>
            <w:tcW w:w="1132" w:type="dxa"/>
          </w:tcPr>
          <w:p w:rsidR="002D4593" w:rsidRPr="00136240" w:rsidRDefault="002D4593" w:rsidP="002D4593">
            <w:pPr>
              <w:pStyle w:val="tabteksts"/>
              <w:jc w:val="right"/>
              <w:rPr>
                <w:szCs w:val="18"/>
              </w:rPr>
            </w:pPr>
            <w:r w:rsidRPr="00136240">
              <w:rPr>
                <w:szCs w:val="18"/>
              </w:rPr>
              <w:t>39</w:t>
            </w:r>
          </w:p>
        </w:tc>
        <w:tc>
          <w:tcPr>
            <w:tcW w:w="1132" w:type="dxa"/>
          </w:tcPr>
          <w:p w:rsidR="002D4593" w:rsidRPr="00136240" w:rsidRDefault="002D4593" w:rsidP="002D4593">
            <w:pPr>
              <w:pStyle w:val="tabteksts"/>
              <w:jc w:val="right"/>
              <w:rPr>
                <w:szCs w:val="18"/>
              </w:rPr>
            </w:pPr>
            <w:r w:rsidRPr="00136240">
              <w:rPr>
                <w:szCs w:val="18"/>
              </w:rPr>
              <w:t>39</w:t>
            </w:r>
          </w:p>
        </w:tc>
        <w:tc>
          <w:tcPr>
            <w:tcW w:w="1132" w:type="dxa"/>
          </w:tcPr>
          <w:p w:rsidR="002D4593" w:rsidRPr="00136240" w:rsidRDefault="002D4593" w:rsidP="002D4593">
            <w:pPr>
              <w:pStyle w:val="tabteksts"/>
              <w:jc w:val="right"/>
              <w:rPr>
                <w:szCs w:val="18"/>
              </w:rPr>
            </w:pPr>
            <w:r w:rsidRPr="00136240">
              <w:rPr>
                <w:szCs w:val="18"/>
              </w:rPr>
              <w:t>39</w:t>
            </w:r>
          </w:p>
        </w:tc>
      </w:tr>
      <w:tr w:rsidR="002D4593" w:rsidRPr="00136240" w:rsidTr="002D4593">
        <w:trPr>
          <w:trHeight w:val="283"/>
          <w:jc w:val="center"/>
        </w:trPr>
        <w:tc>
          <w:tcPr>
            <w:tcW w:w="3378" w:type="dxa"/>
          </w:tcPr>
          <w:p w:rsidR="002D4593" w:rsidRPr="00136240" w:rsidRDefault="002D4593" w:rsidP="002D459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2D4593" w:rsidRPr="00136240" w:rsidRDefault="002D4593" w:rsidP="002D4593">
            <w:pPr>
              <w:pStyle w:val="tabteksts"/>
              <w:jc w:val="right"/>
              <w:rPr>
                <w:szCs w:val="18"/>
              </w:rPr>
            </w:pPr>
            <w:r w:rsidRPr="00136240">
              <w:rPr>
                <w:szCs w:val="18"/>
              </w:rPr>
              <w:t>1 513</w:t>
            </w:r>
          </w:p>
        </w:tc>
        <w:tc>
          <w:tcPr>
            <w:tcW w:w="1132" w:type="dxa"/>
          </w:tcPr>
          <w:p w:rsidR="002D4593" w:rsidRPr="00136240" w:rsidRDefault="002D4593" w:rsidP="002D4593">
            <w:pPr>
              <w:pStyle w:val="tabteksts"/>
              <w:jc w:val="right"/>
              <w:rPr>
                <w:szCs w:val="18"/>
              </w:rPr>
            </w:pPr>
            <w:r w:rsidRPr="00136240">
              <w:rPr>
                <w:szCs w:val="18"/>
              </w:rPr>
              <w:t>1 598</w:t>
            </w:r>
          </w:p>
        </w:tc>
        <w:tc>
          <w:tcPr>
            <w:tcW w:w="1132" w:type="dxa"/>
          </w:tcPr>
          <w:p w:rsidR="002D4593" w:rsidRPr="00136240" w:rsidRDefault="002D4593" w:rsidP="002D4593">
            <w:pPr>
              <w:pStyle w:val="tabteksts"/>
              <w:jc w:val="right"/>
              <w:rPr>
                <w:szCs w:val="18"/>
              </w:rPr>
            </w:pPr>
            <w:r w:rsidRPr="00136240">
              <w:rPr>
                <w:szCs w:val="18"/>
              </w:rPr>
              <w:t>1 726</w:t>
            </w:r>
          </w:p>
        </w:tc>
        <w:tc>
          <w:tcPr>
            <w:tcW w:w="1132" w:type="dxa"/>
          </w:tcPr>
          <w:p w:rsidR="002D4593" w:rsidRPr="00136240" w:rsidRDefault="002D4593" w:rsidP="002D4593">
            <w:pPr>
              <w:pStyle w:val="tabteksts"/>
              <w:jc w:val="right"/>
              <w:rPr>
                <w:szCs w:val="18"/>
              </w:rPr>
            </w:pPr>
            <w:r w:rsidRPr="00136240">
              <w:rPr>
                <w:szCs w:val="18"/>
              </w:rPr>
              <w:t>1 598</w:t>
            </w:r>
          </w:p>
        </w:tc>
        <w:tc>
          <w:tcPr>
            <w:tcW w:w="1132" w:type="dxa"/>
          </w:tcPr>
          <w:p w:rsidR="002D4593" w:rsidRPr="00136240" w:rsidRDefault="002D4593" w:rsidP="002D4593">
            <w:pPr>
              <w:pStyle w:val="tabteksts"/>
              <w:jc w:val="right"/>
              <w:rPr>
                <w:szCs w:val="18"/>
              </w:rPr>
            </w:pPr>
            <w:r w:rsidRPr="00136240">
              <w:rPr>
                <w:szCs w:val="18"/>
              </w:rPr>
              <w:t>1 598</w:t>
            </w:r>
          </w:p>
        </w:tc>
      </w:tr>
    </w:tbl>
    <w:p w:rsidR="00541624" w:rsidRDefault="00541624" w:rsidP="002D4593">
      <w:pPr>
        <w:spacing w:before="240"/>
        <w:ind w:firstLine="720"/>
        <w:jc w:val="center"/>
        <w:rPr>
          <w:b/>
          <w:color w:val="000000" w:themeColor="text1"/>
          <w:lang w:eastAsia="lv-LV"/>
        </w:rPr>
      </w:pPr>
    </w:p>
    <w:p w:rsidR="002D4593" w:rsidRPr="00136240" w:rsidRDefault="002D4593" w:rsidP="002D4593">
      <w:pPr>
        <w:spacing w:before="240"/>
        <w:ind w:firstLine="720"/>
        <w:jc w:val="center"/>
        <w:rPr>
          <w:b/>
          <w:color w:val="000000" w:themeColor="text1"/>
          <w:lang w:eastAsia="lv-LV"/>
        </w:rPr>
      </w:pPr>
      <w:r w:rsidRPr="00136240">
        <w:rPr>
          <w:b/>
          <w:color w:val="000000" w:themeColor="text1"/>
          <w:lang w:eastAsia="lv-LV"/>
        </w:rPr>
        <w:lastRenderedPageBreak/>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2D4593" w:rsidRPr="00136240" w:rsidRDefault="002D4593" w:rsidP="002D459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D4593" w:rsidRPr="00136240" w:rsidTr="002D4593">
        <w:trPr>
          <w:trHeight w:val="142"/>
          <w:tblHeader/>
          <w:jc w:val="center"/>
        </w:trPr>
        <w:tc>
          <w:tcPr>
            <w:tcW w:w="5241" w:type="dxa"/>
            <w:vAlign w:val="center"/>
          </w:tcPr>
          <w:p w:rsidR="002D4593" w:rsidRPr="00136240" w:rsidRDefault="002D4593" w:rsidP="002D4593">
            <w:pPr>
              <w:pStyle w:val="tabteksts"/>
              <w:jc w:val="center"/>
              <w:rPr>
                <w:szCs w:val="18"/>
              </w:rPr>
            </w:pPr>
            <w:r w:rsidRPr="00136240">
              <w:rPr>
                <w:color w:val="000000" w:themeColor="text1"/>
                <w:szCs w:val="18"/>
                <w:lang w:eastAsia="lv-LV"/>
              </w:rPr>
              <w:t>Pasākums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Izmaiņas</w:t>
            </w:r>
          </w:p>
        </w:tc>
      </w:tr>
      <w:tr w:rsidR="002D4593" w:rsidRPr="00136240" w:rsidTr="002D4593">
        <w:trPr>
          <w:trHeight w:val="142"/>
          <w:jc w:val="center"/>
        </w:trPr>
        <w:tc>
          <w:tcPr>
            <w:tcW w:w="5241" w:type="dxa"/>
            <w:shd w:val="clear" w:color="auto" w:fill="D9D9D9" w:themeFill="background1" w:themeFillShade="D9"/>
          </w:tcPr>
          <w:p w:rsidR="002D4593" w:rsidRPr="00136240" w:rsidRDefault="002D4593" w:rsidP="002D459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2D4593" w:rsidRPr="00136240" w:rsidRDefault="002D4593" w:rsidP="002D4593">
            <w:pPr>
              <w:pStyle w:val="tabteksts"/>
              <w:jc w:val="center"/>
              <w:rPr>
                <w:szCs w:val="18"/>
              </w:rPr>
            </w:pPr>
            <w:r w:rsidRPr="00136240">
              <w:t>-</w:t>
            </w:r>
          </w:p>
        </w:tc>
        <w:tc>
          <w:tcPr>
            <w:tcW w:w="1277" w:type="dxa"/>
            <w:shd w:val="clear" w:color="auto" w:fill="D9D9D9" w:themeFill="background1" w:themeFillShade="D9"/>
          </w:tcPr>
          <w:p w:rsidR="002D4593" w:rsidRPr="00136240" w:rsidRDefault="002D4593" w:rsidP="002D4593">
            <w:pPr>
              <w:pStyle w:val="tabteksts"/>
              <w:jc w:val="right"/>
              <w:rPr>
                <w:szCs w:val="18"/>
              </w:rPr>
            </w:pPr>
            <w:r w:rsidRPr="00136240">
              <w:rPr>
                <w:szCs w:val="18"/>
              </w:rPr>
              <w:t>111 029</w:t>
            </w:r>
          </w:p>
        </w:tc>
        <w:tc>
          <w:tcPr>
            <w:tcW w:w="1277" w:type="dxa"/>
            <w:shd w:val="clear" w:color="auto" w:fill="D9D9D9" w:themeFill="background1" w:themeFillShade="D9"/>
          </w:tcPr>
          <w:p w:rsidR="002D4593" w:rsidRPr="00136240" w:rsidRDefault="002D4593" w:rsidP="002D4593">
            <w:pPr>
              <w:pStyle w:val="tabteksts"/>
              <w:jc w:val="right"/>
              <w:rPr>
                <w:szCs w:val="18"/>
              </w:rPr>
            </w:pPr>
            <w:r w:rsidRPr="00136240">
              <w:rPr>
                <w:szCs w:val="18"/>
              </w:rPr>
              <w:t>111 029</w:t>
            </w:r>
          </w:p>
        </w:tc>
      </w:tr>
      <w:tr w:rsidR="002D4593" w:rsidRPr="00136240" w:rsidTr="002D4593">
        <w:trPr>
          <w:jc w:val="center"/>
        </w:trPr>
        <w:tc>
          <w:tcPr>
            <w:tcW w:w="9072" w:type="dxa"/>
            <w:gridSpan w:val="4"/>
          </w:tcPr>
          <w:p w:rsidR="002D4593" w:rsidRPr="00136240" w:rsidRDefault="002D4593" w:rsidP="002D4593">
            <w:pPr>
              <w:pStyle w:val="tabteksts"/>
              <w:ind w:firstLine="313"/>
              <w:rPr>
                <w:szCs w:val="18"/>
              </w:rPr>
            </w:pPr>
            <w:r w:rsidRPr="00136240">
              <w:rPr>
                <w:i/>
                <w:szCs w:val="18"/>
                <w:lang w:eastAsia="lv-LV"/>
              </w:rPr>
              <w:t>t. sk.:</w:t>
            </w:r>
          </w:p>
        </w:tc>
      </w:tr>
      <w:tr w:rsidR="002D4593" w:rsidRPr="00136240" w:rsidTr="002D4593">
        <w:trPr>
          <w:trHeight w:val="142"/>
          <w:jc w:val="center"/>
        </w:trPr>
        <w:tc>
          <w:tcPr>
            <w:tcW w:w="5241" w:type="dxa"/>
            <w:shd w:val="clear" w:color="auto" w:fill="F2F2F2" w:themeFill="background1" w:themeFillShade="F2"/>
            <w:vAlign w:val="center"/>
          </w:tcPr>
          <w:p w:rsidR="002D4593" w:rsidRPr="00136240" w:rsidRDefault="002D4593" w:rsidP="002D4593">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2D4593" w:rsidRPr="00136240" w:rsidRDefault="002D4593" w:rsidP="002D4593">
            <w:pPr>
              <w:pStyle w:val="tabteksts"/>
              <w:jc w:val="center"/>
              <w:rPr>
                <w:szCs w:val="18"/>
                <w:u w:val="single"/>
              </w:rPr>
            </w:pPr>
            <w:r w:rsidRPr="00136240">
              <w:rPr>
                <w:b/>
              </w:rPr>
              <w:t>-</w:t>
            </w:r>
          </w:p>
        </w:tc>
        <w:tc>
          <w:tcPr>
            <w:tcW w:w="1277" w:type="dxa"/>
            <w:shd w:val="clear" w:color="auto" w:fill="F2F2F2" w:themeFill="background1" w:themeFillShade="F2"/>
          </w:tcPr>
          <w:p w:rsidR="002D4593" w:rsidRPr="00136240" w:rsidRDefault="002D4593" w:rsidP="002D4593">
            <w:pPr>
              <w:pStyle w:val="tabteksts"/>
              <w:jc w:val="right"/>
              <w:rPr>
                <w:szCs w:val="18"/>
              </w:rPr>
            </w:pPr>
            <w:r w:rsidRPr="00136240">
              <w:rPr>
                <w:szCs w:val="18"/>
              </w:rPr>
              <w:t>111 029</w:t>
            </w:r>
          </w:p>
        </w:tc>
        <w:tc>
          <w:tcPr>
            <w:tcW w:w="1277" w:type="dxa"/>
            <w:shd w:val="clear" w:color="auto" w:fill="F2F2F2" w:themeFill="background1" w:themeFillShade="F2"/>
          </w:tcPr>
          <w:p w:rsidR="002D4593" w:rsidRPr="00136240" w:rsidRDefault="002D4593" w:rsidP="002D4593">
            <w:pPr>
              <w:pStyle w:val="tabteksts"/>
              <w:jc w:val="right"/>
              <w:rPr>
                <w:szCs w:val="18"/>
                <w:u w:val="single"/>
              </w:rPr>
            </w:pPr>
            <w:r w:rsidRPr="00136240">
              <w:rPr>
                <w:szCs w:val="18"/>
              </w:rPr>
              <w:t>111 029</w:t>
            </w:r>
          </w:p>
        </w:tc>
      </w:tr>
      <w:tr w:rsidR="002D4593" w:rsidRPr="00136240" w:rsidTr="002D4593">
        <w:trPr>
          <w:trHeight w:val="142"/>
          <w:jc w:val="center"/>
        </w:trPr>
        <w:tc>
          <w:tcPr>
            <w:tcW w:w="5241" w:type="dxa"/>
          </w:tcPr>
          <w:p w:rsidR="002D4593" w:rsidRPr="00136240" w:rsidRDefault="002D4593" w:rsidP="002D4593">
            <w:pPr>
              <w:pStyle w:val="tabteksts"/>
              <w:ind w:left="306"/>
              <w:rPr>
                <w:i/>
                <w:szCs w:val="18"/>
                <w:lang w:eastAsia="lv-LV"/>
              </w:rPr>
            </w:pPr>
            <w:r w:rsidRPr="00136240">
              <w:rPr>
                <w:i/>
                <w:szCs w:val="18"/>
                <w:lang w:eastAsia="lv-LV"/>
              </w:rPr>
              <w:t>t.sk. iekšējā līdzekļu pārdale starp budžeta programmām (apakšprogrammām)</w:t>
            </w:r>
          </w:p>
        </w:tc>
        <w:tc>
          <w:tcPr>
            <w:tcW w:w="1277"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111 029</w:t>
            </w:r>
          </w:p>
        </w:tc>
        <w:tc>
          <w:tcPr>
            <w:tcW w:w="1277" w:type="dxa"/>
          </w:tcPr>
          <w:p w:rsidR="002D4593" w:rsidRPr="00136240" w:rsidRDefault="002D4593" w:rsidP="002D4593">
            <w:pPr>
              <w:pStyle w:val="tabteksts"/>
              <w:jc w:val="right"/>
              <w:rPr>
                <w:szCs w:val="18"/>
              </w:rPr>
            </w:pPr>
            <w:r w:rsidRPr="00136240">
              <w:rPr>
                <w:szCs w:val="18"/>
              </w:rPr>
              <w:t>111 029</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 xml:space="preserve">Iekšējā līdzekļu pārdale no budžeta apakšprogrammas 03.08.00 "Uzturlīdzekļu garantiju fonds", lai nodrošinātu likumprojekta "Grozījumi uzturlīdzekļu garantiju fonda likumā" normu ieviešanu ievērojot 2019. gada 8. februāra Ministru kabineta sēdē (protokola Nr.6 1.§ 21.punkts) nolemto. </w:t>
            </w:r>
          </w:p>
        </w:tc>
        <w:tc>
          <w:tcPr>
            <w:tcW w:w="1277"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111 029</w:t>
            </w:r>
          </w:p>
        </w:tc>
        <w:tc>
          <w:tcPr>
            <w:tcW w:w="1277" w:type="dxa"/>
          </w:tcPr>
          <w:p w:rsidR="002D4593" w:rsidRPr="00136240" w:rsidRDefault="002D4593" w:rsidP="002D4593">
            <w:pPr>
              <w:pStyle w:val="tabteksts"/>
              <w:jc w:val="right"/>
              <w:rPr>
                <w:szCs w:val="18"/>
              </w:rPr>
            </w:pPr>
            <w:r w:rsidRPr="00136240">
              <w:rPr>
                <w:szCs w:val="18"/>
              </w:rPr>
              <w:t>111 029</w:t>
            </w:r>
          </w:p>
        </w:tc>
      </w:tr>
    </w:tbl>
    <w:p w:rsidR="002D4593" w:rsidRPr="00136240" w:rsidRDefault="002D4593" w:rsidP="002D4593">
      <w:pPr>
        <w:pStyle w:val="programmas"/>
        <w:spacing w:after="240"/>
      </w:pPr>
      <w:r w:rsidRPr="00136240">
        <w:t>03.08.00 Uzturlīdzekļu garantiju fonds</w:t>
      </w:r>
    </w:p>
    <w:p w:rsidR="002D4593" w:rsidRPr="00136240" w:rsidRDefault="002D4593" w:rsidP="002D4593">
      <w:pPr>
        <w:ind w:firstLine="0"/>
        <w:rPr>
          <w:u w:val="single"/>
        </w:rPr>
      </w:pPr>
      <w:r w:rsidRPr="00136240">
        <w:rPr>
          <w:u w:val="single"/>
        </w:rPr>
        <w:t>Apakšprogrammas mērķis:</w:t>
      </w:r>
    </w:p>
    <w:p w:rsidR="002D4593" w:rsidRPr="00136240" w:rsidRDefault="002D4593" w:rsidP="002D4593">
      <w:pPr>
        <w:rPr>
          <w:bCs/>
          <w:szCs w:val="24"/>
        </w:rPr>
      </w:pPr>
      <w:r w:rsidRPr="00136240">
        <w:rPr>
          <w:bCs/>
          <w:szCs w:val="24"/>
        </w:rPr>
        <w:t>īstenot bērnu tiesības uz sociālo nodrošinājumu, garantējot minimālo uzturlīdzekļu apmēru bērniem.</w:t>
      </w:r>
    </w:p>
    <w:p w:rsidR="002D4593" w:rsidRPr="00136240" w:rsidRDefault="002D4593" w:rsidP="002D4593">
      <w:pPr>
        <w:ind w:firstLine="0"/>
        <w:rPr>
          <w:u w:val="single"/>
        </w:rPr>
      </w:pPr>
      <w:r w:rsidRPr="00136240">
        <w:rPr>
          <w:u w:val="single"/>
        </w:rPr>
        <w:t>Galvenās aktivitātes:</w:t>
      </w:r>
    </w:p>
    <w:p w:rsidR="002D4593" w:rsidRPr="00136240" w:rsidRDefault="002D4593" w:rsidP="002D4593">
      <w:pPr>
        <w:spacing w:before="120"/>
        <w:ind w:firstLine="567"/>
        <w:jc w:val="left"/>
        <w:rPr>
          <w:rFonts w:eastAsia="Calibri"/>
          <w:szCs w:val="22"/>
          <w:lang w:eastAsia="lv-LV"/>
        </w:rPr>
      </w:pPr>
      <w:r w:rsidRPr="00136240">
        <w:rPr>
          <w:rFonts w:eastAsia="Calibri"/>
          <w:szCs w:val="22"/>
          <w:lang w:eastAsia="lv-LV"/>
        </w:rPr>
        <w:t>nodrošināt uzturlīdzekļu izmaksas no Uzturlīdzekļu garantiju fonda.</w:t>
      </w:r>
    </w:p>
    <w:p w:rsidR="002D4593" w:rsidRPr="002D4593" w:rsidRDefault="002D4593" w:rsidP="002D4593">
      <w:pPr>
        <w:ind w:firstLine="0"/>
        <w:rPr>
          <w:rFonts w:eastAsia="Calibri"/>
          <w:lang w:eastAsia="lv-LV"/>
        </w:rPr>
      </w:pPr>
      <w:r w:rsidRPr="00136240">
        <w:rPr>
          <w:u w:val="single"/>
        </w:rPr>
        <w:t>Apakšprogrammas izpildītājs</w:t>
      </w:r>
      <w:r w:rsidRPr="00136240">
        <w:t xml:space="preserve">: </w:t>
      </w:r>
      <w:r w:rsidRPr="00136240">
        <w:rPr>
          <w:rFonts w:eastAsia="Calibri"/>
          <w:lang w:eastAsia="lv-LV"/>
        </w:rPr>
        <w:t>Uzturlīdzekļu garantiju fonda administrācija.</w:t>
      </w:r>
    </w:p>
    <w:p w:rsidR="002D4593" w:rsidRPr="00BC530B" w:rsidRDefault="002D4593" w:rsidP="002D4593">
      <w:pPr>
        <w:pStyle w:val="Tabuluvirsraksti"/>
        <w:spacing w:before="320" w:after="240"/>
        <w:rPr>
          <w:b/>
          <w:lang w:eastAsia="lv-LV"/>
        </w:rPr>
      </w:pPr>
      <w:r w:rsidRPr="00136240">
        <w:rPr>
          <w:b/>
          <w:lang w:eastAsia="lv-LV"/>
        </w:rPr>
        <w:t>Darbības rezultāti un to rezultatīvie rādītāji no 2017. līdz 2021. gadam</w:t>
      </w: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0"/>
        <w:gridCol w:w="1098"/>
        <w:gridCol w:w="1051"/>
        <w:gridCol w:w="965"/>
        <w:gridCol w:w="1134"/>
        <w:gridCol w:w="1134"/>
        <w:gridCol w:w="11"/>
      </w:tblGrid>
      <w:tr w:rsidR="002D4593" w:rsidRPr="00BC530B" w:rsidTr="00C12F09">
        <w:trPr>
          <w:gridAfter w:val="1"/>
          <w:wAfter w:w="11" w:type="dxa"/>
          <w:trHeight w:val="415"/>
          <w:tblHeader/>
          <w:jc w:val="center"/>
        </w:trPr>
        <w:tc>
          <w:tcPr>
            <w:tcW w:w="3689" w:type="dxa"/>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szCs w:val="18"/>
              </w:rPr>
            </w:pP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2017.gada (izpilde)</w:t>
            </w:r>
          </w:p>
        </w:tc>
        <w:tc>
          <w:tcPr>
            <w:tcW w:w="1051" w:type="dxa"/>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2018.gada plāns</w:t>
            </w:r>
          </w:p>
        </w:tc>
        <w:tc>
          <w:tcPr>
            <w:tcW w:w="965" w:type="dxa"/>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2019.gada plāns</w:t>
            </w:r>
          </w:p>
        </w:tc>
        <w:tc>
          <w:tcPr>
            <w:tcW w:w="1134" w:type="dxa"/>
            <w:tcBorders>
              <w:top w:val="single" w:sz="4" w:space="0" w:color="000000"/>
              <w:left w:val="single" w:sz="4" w:space="0" w:color="000000"/>
              <w:bottom w:val="single" w:sz="4" w:space="0" w:color="000000"/>
              <w:right w:val="single" w:sz="4" w:space="0" w:color="000000"/>
            </w:tcBorders>
            <w:hideMark/>
          </w:tcPr>
          <w:p w:rsidR="002D4593" w:rsidRPr="00BC530B" w:rsidRDefault="002D4593" w:rsidP="002D4593">
            <w:pPr>
              <w:spacing w:after="0"/>
              <w:ind w:firstLine="0"/>
              <w:jc w:val="center"/>
              <w:rPr>
                <w:sz w:val="18"/>
                <w:szCs w:val="18"/>
                <w:lang w:eastAsia="lv-LV"/>
              </w:rPr>
            </w:pPr>
            <w:r w:rsidRPr="00BC530B">
              <w:rPr>
                <w:sz w:val="18"/>
                <w:szCs w:val="18"/>
                <w:lang w:eastAsia="lv-LV"/>
              </w:rPr>
              <w:t>2020.gada prognoze</w:t>
            </w:r>
          </w:p>
        </w:tc>
        <w:tc>
          <w:tcPr>
            <w:tcW w:w="1134" w:type="dxa"/>
            <w:tcBorders>
              <w:top w:val="single" w:sz="4" w:space="0" w:color="000000"/>
              <w:left w:val="single" w:sz="4" w:space="0" w:color="000000"/>
              <w:bottom w:val="single" w:sz="4" w:space="0" w:color="000000"/>
              <w:right w:val="single" w:sz="4" w:space="0" w:color="000000"/>
            </w:tcBorders>
          </w:tcPr>
          <w:p w:rsidR="002D4593" w:rsidRPr="00BC530B" w:rsidRDefault="002D4593" w:rsidP="002D4593">
            <w:pPr>
              <w:spacing w:after="0"/>
              <w:ind w:firstLine="0"/>
              <w:jc w:val="center"/>
              <w:rPr>
                <w:sz w:val="18"/>
                <w:szCs w:val="18"/>
                <w:lang w:eastAsia="lv-LV"/>
              </w:rPr>
            </w:pPr>
            <w:r w:rsidRPr="00BC530B">
              <w:rPr>
                <w:sz w:val="18"/>
                <w:szCs w:val="18"/>
                <w:lang w:eastAsia="lv-LV"/>
              </w:rPr>
              <w:t>2021.gada prognoze</w:t>
            </w:r>
          </w:p>
        </w:tc>
      </w:tr>
      <w:tr w:rsidR="002D4593" w:rsidRPr="00BC530B" w:rsidTr="00C12F09">
        <w:trPr>
          <w:trHeight w:val="284"/>
          <w:jc w:val="center"/>
        </w:trPr>
        <w:tc>
          <w:tcPr>
            <w:tcW w:w="9082"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D4593" w:rsidRPr="00BC530B" w:rsidRDefault="002D4593" w:rsidP="002D4593">
            <w:pPr>
              <w:spacing w:before="40" w:after="40"/>
              <w:ind w:firstLine="0"/>
              <w:jc w:val="center"/>
              <w:rPr>
                <w:sz w:val="18"/>
                <w:szCs w:val="18"/>
                <w:lang w:eastAsia="lv-LV"/>
              </w:rPr>
            </w:pPr>
            <w:r w:rsidRPr="00BC530B">
              <w:rPr>
                <w:sz w:val="18"/>
                <w:szCs w:val="18"/>
                <w:lang w:eastAsia="lv-LV"/>
              </w:rPr>
              <w:t>Nodrošināta valsts garantēto uzturlīdzekļu izmaksa</w:t>
            </w:r>
          </w:p>
        </w:tc>
      </w:tr>
      <w:tr w:rsidR="002D4593" w:rsidRPr="00354F08" w:rsidTr="00C12F09">
        <w:trPr>
          <w:gridAfter w:val="1"/>
          <w:wAfter w:w="11" w:type="dxa"/>
          <w:trHeight w:val="415"/>
          <w:jc w:val="center"/>
        </w:trPr>
        <w:tc>
          <w:tcPr>
            <w:tcW w:w="3689"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left"/>
              <w:rPr>
                <w:sz w:val="18"/>
              </w:rPr>
            </w:pPr>
            <w:r w:rsidRPr="00354F08">
              <w:rPr>
                <w:sz w:val="18"/>
              </w:rPr>
              <w:t>Ar uzturlīdzekļiem nodrošināto nepilngadīgo bērnu skaits pārskata gadā</w:t>
            </w:r>
          </w:p>
        </w:tc>
        <w:tc>
          <w:tcPr>
            <w:tcW w:w="1098"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szCs w:val="18"/>
              </w:rPr>
            </w:pPr>
            <w:r w:rsidRPr="00354F08">
              <w:rPr>
                <w:sz w:val="18"/>
                <w:szCs w:val="18"/>
              </w:rPr>
              <w:t>39 652</w:t>
            </w:r>
          </w:p>
        </w:tc>
        <w:tc>
          <w:tcPr>
            <w:tcW w:w="1051"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szCs w:val="18"/>
              </w:rPr>
              <w:t>-</w:t>
            </w:r>
          </w:p>
        </w:tc>
        <w:tc>
          <w:tcPr>
            <w:tcW w:w="965"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szCs w:val="18"/>
              </w:rPr>
              <w:t>-</w:t>
            </w:r>
          </w:p>
        </w:tc>
        <w:tc>
          <w:tcPr>
            <w:tcW w:w="1134"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szCs w:val="18"/>
              </w:rPr>
              <w:t>-</w:t>
            </w:r>
          </w:p>
        </w:tc>
      </w:tr>
      <w:tr w:rsidR="002D4593" w:rsidRPr="00354F08" w:rsidTr="00C12F09">
        <w:trPr>
          <w:gridAfter w:val="1"/>
          <w:wAfter w:w="11" w:type="dxa"/>
          <w:trHeight w:val="415"/>
          <w:jc w:val="center"/>
        </w:trPr>
        <w:tc>
          <w:tcPr>
            <w:tcW w:w="3689"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left"/>
              <w:rPr>
                <w:sz w:val="18"/>
              </w:rPr>
            </w:pPr>
            <w:r w:rsidRPr="00354F08">
              <w:rPr>
                <w:sz w:val="18"/>
              </w:rPr>
              <w:t>Ar uzturlīdzekļiem nodrošināto bērnu skaits pārskata gadā</w:t>
            </w:r>
            <w:r w:rsidRPr="00354F08">
              <w:rPr>
                <w:sz w:val="18"/>
                <w:vertAlign w:val="superscript"/>
              </w:rPr>
              <w:t>1</w:t>
            </w:r>
            <w:r w:rsidR="00C12F09">
              <w:rPr>
                <w:sz w:val="18"/>
                <w:vertAlign w:val="superscript"/>
              </w:rPr>
              <w:t>0</w:t>
            </w:r>
          </w:p>
        </w:tc>
        <w:tc>
          <w:tcPr>
            <w:tcW w:w="1098"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szCs w:val="18"/>
              </w:rPr>
            </w:pPr>
            <w:r w:rsidRPr="00354F08">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rPr>
              <w:t>36 940</w:t>
            </w:r>
          </w:p>
        </w:tc>
        <w:tc>
          <w:tcPr>
            <w:tcW w:w="965"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rPr>
              <w:t>46 680</w:t>
            </w:r>
          </w:p>
        </w:tc>
        <w:tc>
          <w:tcPr>
            <w:tcW w:w="1134"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rPr>
              <w:t>46 680</w:t>
            </w:r>
          </w:p>
        </w:tc>
        <w:tc>
          <w:tcPr>
            <w:tcW w:w="1134"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rPr>
              <w:t>46 680</w:t>
            </w:r>
          </w:p>
        </w:tc>
      </w:tr>
      <w:tr w:rsidR="002D4593" w:rsidRPr="00354F08" w:rsidTr="00C12F09">
        <w:trPr>
          <w:gridAfter w:val="1"/>
          <w:wAfter w:w="11" w:type="dxa"/>
          <w:trHeight w:val="622"/>
          <w:jc w:val="center"/>
        </w:trPr>
        <w:tc>
          <w:tcPr>
            <w:tcW w:w="3689"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left"/>
              <w:rPr>
                <w:sz w:val="18"/>
              </w:rPr>
            </w:pPr>
            <w:r w:rsidRPr="00354F08">
              <w:rPr>
                <w:sz w:val="18"/>
              </w:rPr>
              <w:t>Atgūtie finanšu līdzekļi (EUR) no parādniekiem un likumā noteiktajos gadījumos no iesniedzējiem</w:t>
            </w:r>
          </w:p>
        </w:tc>
        <w:tc>
          <w:tcPr>
            <w:tcW w:w="1098"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szCs w:val="18"/>
              </w:rPr>
            </w:pPr>
            <w:r w:rsidRPr="00354F08">
              <w:rPr>
                <w:sz w:val="18"/>
                <w:szCs w:val="18"/>
              </w:rPr>
              <w:t>5 598 378</w:t>
            </w:r>
          </w:p>
        </w:tc>
        <w:tc>
          <w:tcPr>
            <w:tcW w:w="1051"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rPr>
              <w:t xml:space="preserve"> 5 500 000</w:t>
            </w:r>
          </w:p>
        </w:tc>
        <w:tc>
          <w:tcPr>
            <w:tcW w:w="965"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rPr>
              <w:t>8 265 719</w:t>
            </w:r>
          </w:p>
        </w:tc>
        <w:tc>
          <w:tcPr>
            <w:tcW w:w="1134" w:type="dxa"/>
            <w:tcBorders>
              <w:top w:val="single" w:sz="4" w:space="0" w:color="000000"/>
              <w:left w:val="single" w:sz="4" w:space="0" w:color="000000"/>
              <w:bottom w:val="single" w:sz="4" w:space="0" w:color="000000"/>
              <w:right w:val="single" w:sz="4" w:space="0" w:color="000000"/>
            </w:tcBorders>
            <w:hideMark/>
          </w:tcPr>
          <w:p w:rsidR="002D4593" w:rsidRPr="00354F08" w:rsidRDefault="002D4593" w:rsidP="002D4593">
            <w:pPr>
              <w:spacing w:after="0"/>
              <w:ind w:firstLine="0"/>
              <w:jc w:val="center"/>
              <w:rPr>
                <w:sz w:val="18"/>
              </w:rPr>
            </w:pPr>
            <w:r w:rsidRPr="00354F08">
              <w:rPr>
                <w:sz w:val="18"/>
              </w:rPr>
              <w:t>9 531 436</w:t>
            </w:r>
          </w:p>
        </w:tc>
        <w:tc>
          <w:tcPr>
            <w:tcW w:w="1134" w:type="dxa"/>
            <w:tcBorders>
              <w:top w:val="single" w:sz="4" w:space="0" w:color="000000"/>
              <w:left w:val="single" w:sz="4" w:space="0" w:color="000000"/>
              <w:bottom w:val="single" w:sz="4" w:space="0" w:color="000000"/>
              <w:right w:val="single" w:sz="4" w:space="0" w:color="000000"/>
            </w:tcBorders>
          </w:tcPr>
          <w:p w:rsidR="002D4593" w:rsidRPr="00354F08" w:rsidRDefault="002D4593" w:rsidP="002D4593">
            <w:pPr>
              <w:spacing w:after="0"/>
              <w:ind w:firstLine="0"/>
              <w:jc w:val="center"/>
              <w:rPr>
                <w:sz w:val="18"/>
              </w:rPr>
            </w:pPr>
            <w:r w:rsidRPr="00354F08">
              <w:rPr>
                <w:sz w:val="18"/>
              </w:rPr>
              <w:t>9 531 436</w:t>
            </w:r>
          </w:p>
        </w:tc>
      </w:tr>
    </w:tbl>
    <w:p w:rsidR="002D4593" w:rsidRPr="00354F08" w:rsidRDefault="00C12F09" w:rsidP="002D4593">
      <w:pPr>
        <w:widowControl w:val="0"/>
        <w:spacing w:after="0"/>
        <w:ind w:firstLine="0"/>
        <w:rPr>
          <w:i/>
          <w:sz w:val="20"/>
        </w:rPr>
      </w:pPr>
      <w:r>
        <w:rPr>
          <w:i/>
          <w:sz w:val="18"/>
          <w:szCs w:val="18"/>
          <w:vertAlign w:val="superscript"/>
        </w:rPr>
        <w:t>10</w:t>
      </w:r>
      <w:r w:rsidR="002D4593" w:rsidRPr="00354F08">
        <w:rPr>
          <w:b/>
          <w:i/>
          <w:sz w:val="18"/>
          <w:szCs w:val="18"/>
        </w:rPr>
        <w:t xml:space="preserve"> </w:t>
      </w:r>
      <w:r w:rsidR="002D4593" w:rsidRPr="00354F08">
        <w:rPr>
          <w:i/>
          <w:sz w:val="18"/>
          <w:szCs w:val="18"/>
        </w:rPr>
        <w:t>Iepriekšējais</w:t>
      </w:r>
      <w:r w:rsidR="002D4593" w:rsidRPr="00354F08">
        <w:rPr>
          <w:i/>
          <w:sz w:val="18"/>
        </w:rPr>
        <w:t xml:space="preserve"> nosaukums līdz 2018.gadam “Ar uzturlīdzekļiem nodrošināto nepilngadīgo bērnu skaits pārskata gadā”</w:t>
      </w:r>
    </w:p>
    <w:p w:rsidR="002D4593" w:rsidRPr="00136240" w:rsidRDefault="002D4593" w:rsidP="002D4593">
      <w:pPr>
        <w:pStyle w:val="Tabuluvirsraksti"/>
        <w:spacing w:before="240" w:after="240"/>
        <w:rPr>
          <w:b/>
          <w:lang w:eastAsia="lv-LV"/>
        </w:rPr>
      </w:pPr>
      <w:r w:rsidRPr="00354F08">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D4593" w:rsidRPr="00136240" w:rsidTr="002D4593">
        <w:trPr>
          <w:trHeight w:val="283"/>
          <w:tblHeader/>
          <w:jc w:val="center"/>
        </w:trPr>
        <w:tc>
          <w:tcPr>
            <w:tcW w:w="3378" w:type="dxa"/>
            <w:vAlign w:val="center"/>
          </w:tcPr>
          <w:p w:rsidR="002D4593" w:rsidRPr="00136240" w:rsidRDefault="002D4593" w:rsidP="002D4593">
            <w:pPr>
              <w:pStyle w:val="tabteksts"/>
              <w:jc w:val="center"/>
              <w:rPr>
                <w:szCs w:val="24"/>
              </w:rPr>
            </w:pPr>
          </w:p>
        </w:tc>
        <w:tc>
          <w:tcPr>
            <w:tcW w:w="1131" w:type="dxa"/>
          </w:tcPr>
          <w:p w:rsidR="002D4593" w:rsidRPr="00136240" w:rsidRDefault="002D4593" w:rsidP="002D4593">
            <w:pPr>
              <w:pStyle w:val="tabteksts"/>
              <w:jc w:val="center"/>
              <w:rPr>
                <w:szCs w:val="24"/>
                <w:lang w:eastAsia="lv-LV"/>
              </w:rPr>
            </w:pPr>
            <w:r w:rsidRPr="00136240">
              <w:rPr>
                <w:szCs w:val="18"/>
                <w:lang w:eastAsia="lv-LV"/>
              </w:rPr>
              <w:t>2017. gads (izpilde)</w:t>
            </w:r>
          </w:p>
        </w:tc>
        <w:tc>
          <w:tcPr>
            <w:tcW w:w="1132" w:type="dxa"/>
            <w:vAlign w:val="center"/>
          </w:tcPr>
          <w:p w:rsidR="002D4593" w:rsidRPr="00136240" w:rsidRDefault="002D4593" w:rsidP="002D4593">
            <w:pPr>
              <w:pStyle w:val="tabteksts"/>
              <w:jc w:val="center"/>
              <w:rPr>
                <w:szCs w:val="24"/>
                <w:lang w:eastAsia="lv-LV"/>
              </w:rPr>
            </w:pPr>
            <w:r w:rsidRPr="00136240">
              <w:rPr>
                <w:szCs w:val="18"/>
                <w:lang w:eastAsia="lv-LV"/>
              </w:rPr>
              <w:t>2018. gada plāns</w:t>
            </w:r>
          </w:p>
        </w:tc>
        <w:tc>
          <w:tcPr>
            <w:tcW w:w="1132" w:type="dxa"/>
          </w:tcPr>
          <w:p w:rsidR="002D4593" w:rsidRPr="00136240" w:rsidRDefault="002D459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2D4593" w:rsidRPr="00136240" w:rsidRDefault="002D4593" w:rsidP="002D4593">
            <w:pPr>
              <w:pStyle w:val="tabteksts"/>
              <w:jc w:val="center"/>
              <w:rPr>
                <w:szCs w:val="24"/>
                <w:lang w:eastAsia="lv-LV"/>
              </w:rPr>
            </w:pPr>
            <w:r w:rsidRPr="00136240">
              <w:rPr>
                <w:szCs w:val="18"/>
                <w:lang w:eastAsia="lv-LV"/>
              </w:rPr>
              <w:t>2020.gada prognoze</w:t>
            </w:r>
          </w:p>
        </w:tc>
        <w:tc>
          <w:tcPr>
            <w:tcW w:w="1132" w:type="dxa"/>
          </w:tcPr>
          <w:p w:rsidR="002D4593" w:rsidRPr="00136240" w:rsidRDefault="002D4593" w:rsidP="002D4593">
            <w:pPr>
              <w:pStyle w:val="tabteksts"/>
              <w:jc w:val="center"/>
              <w:rPr>
                <w:szCs w:val="24"/>
                <w:lang w:eastAsia="lv-LV"/>
              </w:rPr>
            </w:pPr>
            <w:r w:rsidRPr="00136240">
              <w:rPr>
                <w:szCs w:val="18"/>
                <w:lang w:eastAsia="lv-LV"/>
              </w:rPr>
              <w:t>2021.gada prognoze</w:t>
            </w:r>
          </w:p>
        </w:tc>
      </w:tr>
      <w:tr w:rsidR="002D4593" w:rsidRPr="00136240" w:rsidTr="002D4593">
        <w:trPr>
          <w:trHeight w:val="142"/>
          <w:jc w:val="center"/>
        </w:trPr>
        <w:tc>
          <w:tcPr>
            <w:tcW w:w="3378" w:type="dxa"/>
            <w:shd w:val="clear" w:color="auto" w:fill="D9D9D9" w:themeFill="background1" w:themeFillShade="D9"/>
            <w:vAlign w:val="center"/>
          </w:tcPr>
          <w:p w:rsidR="002D4593" w:rsidRPr="00136240" w:rsidRDefault="002D4593"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2D4593" w:rsidRPr="00136240" w:rsidRDefault="002D4593" w:rsidP="002D4593">
            <w:pPr>
              <w:pStyle w:val="tabteksts"/>
              <w:jc w:val="right"/>
            </w:pPr>
            <w:r w:rsidRPr="00136240">
              <w:t>41 213 047</w:t>
            </w:r>
          </w:p>
        </w:tc>
        <w:tc>
          <w:tcPr>
            <w:tcW w:w="1132" w:type="dxa"/>
            <w:shd w:val="clear" w:color="auto" w:fill="D9D9D9" w:themeFill="background1" w:themeFillShade="D9"/>
          </w:tcPr>
          <w:p w:rsidR="002D4593" w:rsidRPr="00136240" w:rsidRDefault="002D4593" w:rsidP="002D4593">
            <w:pPr>
              <w:pStyle w:val="tabteksts"/>
              <w:jc w:val="right"/>
            </w:pPr>
            <w:r w:rsidRPr="00136240">
              <w:t>47 811 854</w:t>
            </w:r>
          </w:p>
        </w:tc>
        <w:tc>
          <w:tcPr>
            <w:tcW w:w="1132" w:type="dxa"/>
            <w:shd w:val="clear" w:color="auto" w:fill="D9D9D9" w:themeFill="background1" w:themeFillShade="D9"/>
          </w:tcPr>
          <w:p w:rsidR="002D4593" w:rsidRPr="00136240" w:rsidRDefault="002D4593" w:rsidP="002D4593">
            <w:pPr>
              <w:pStyle w:val="tabteksts"/>
              <w:jc w:val="right"/>
            </w:pPr>
            <w:r w:rsidRPr="00136240">
              <w:t>56 349 903</w:t>
            </w:r>
          </w:p>
        </w:tc>
        <w:tc>
          <w:tcPr>
            <w:tcW w:w="1132" w:type="dxa"/>
            <w:shd w:val="clear" w:color="auto" w:fill="D9D9D9" w:themeFill="background1" w:themeFillShade="D9"/>
          </w:tcPr>
          <w:p w:rsidR="002D4593" w:rsidRPr="00136240" w:rsidRDefault="002D4593" w:rsidP="002D4593">
            <w:pPr>
              <w:pStyle w:val="tabteksts"/>
              <w:jc w:val="right"/>
            </w:pPr>
            <w:r w:rsidRPr="00136240">
              <w:t>61 023 725</w:t>
            </w:r>
          </w:p>
        </w:tc>
        <w:tc>
          <w:tcPr>
            <w:tcW w:w="1132" w:type="dxa"/>
            <w:shd w:val="clear" w:color="auto" w:fill="D9D9D9" w:themeFill="background1" w:themeFillShade="D9"/>
          </w:tcPr>
          <w:p w:rsidR="002D4593" w:rsidRPr="00136240" w:rsidRDefault="002D4593" w:rsidP="002D4593">
            <w:pPr>
              <w:pStyle w:val="tabteksts"/>
              <w:jc w:val="right"/>
            </w:pPr>
            <w:r w:rsidRPr="00136240">
              <w:t>61 023 725</w:t>
            </w:r>
          </w:p>
        </w:tc>
      </w:tr>
      <w:tr w:rsidR="002D4593" w:rsidRPr="00136240" w:rsidTr="002D4593">
        <w:trPr>
          <w:trHeight w:val="283"/>
          <w:jc w:val="center"/>
        </w:trPr>
        <w:tc>
          <w:tcPr>
            <w:tcW w:w="3378" w:type="dxa"/>
            <w:vAlign w:val="center"/>
          </w:tcPr>
          <w:p w:rsidR="002D4593" w:rsidRPr="00136240" w:rsidRDefault="002D4593"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2D4593" w:rsidRPr="00136240" w:rsidRDefault="002D4593" w:rsidP="002D4593">
            <w:pPr>
              <w:pStyle w:val="tabteksts"/>
              <w:jc w:val="center"/>
            </w:pPr>
            <w:r w:rsidRPr="00136240">
              <w:rPr>
                <w:b/>
                <w:bCs/>
              </w:rPr>
              <w:t>×</w:t>
            </w:r>
          </w:p>
        </w:tc>
        <w:tc>
          <w:tcPr>
            <w:tcW w:w="1132" w:type="dxa"/>
          </w:tcPr>
          <w:p w:rsidR="002D4593" w:rsidRPr="00136240" w:rsidRDefault="002D4593" w:rsidP="002D4593">
            <w:pPr>
              <w:pStyle w:val="tabteksts"/>
              <w:jc w:val="right"/>
            </w:pPr>
            <w:r w:rsidRPr="00136240">
              <w:t>6 598 807</w:t>
            </w:r>
          </w:p>
        </w:tc>
        <w:tc>
          <w:tcPr>
            <w:tcW w:w="1132" w:type="dxa"/>
          </w:tcPr>
          <w:p w:rsidR="002D4593" w:rsidRPr="00136240" w:rsidRDefault="002D4593" w:rsidP="002D4593">
            <w:pPr>
              <w:pStyle w:val="tabteksts"/>
              <w:jc w:val="right"/>
            </w:pPr>
            <w:r w:rsidRPr="00136240">
              <w:t>8 538 049</w:t>
            </w:r>
          </w:p>
        </w:tc>
        <w:tc>
          <w:tcPr>
            <w:tcW w:w="1132" w:type="dxa"/>
          </w:tcPr>
          <w:p w:rsidR="002D4593" w:rsidRPr="00136240" w:rsidRDefault="002D4593" w:rsidP="002D4593">
            <w:pPr>
              <w:pStyle w:val="tabteksts"/>
              <w:jc w:val="right"/>
            </w:pPr>
            <w:r w:rsidRPr="00136240">
              <w:t>4 673 822</w:t>
            </w:r>
          </w:p>
        </w:tc>
        <w:tc>
          <w:tcPr>
            <w:tcW w:w="1132" w:type="dxa"/>
          </w:tcPr>
          <w:p w:rsidR="002D4593" w:rsidRPr="00136240" w:rsidRDefault="002D4593" w:rsidP="002D4593">
            <w:pPr>
              <w:pStyle w:val="tabteksts"/>
              <w:jc w:val="center"/>
            </w:pPr>
            <w:r w:rsidRPr="00136240">
              <w:rPr>
                <w:b/>
              </w:rPr>
              <w:t>-</w:t>
            </w:r>
          </w:p>
        </w:tc>
      </w:tr>
      <w:tr w:rsidR="002D4593" w:rsidRPr="00136240" w:rsidTr="002D4593">
        <w:trPr>
          <w:trHeight w:val="283"/>
          <w:jc w:val="center"/>
        </w:trPr>
        <w:tc>
          <w:tcPr>
            <w:tcW w:w="3378" w:type="dxa"/>
            <w:vAlign w:val="center"/>
          </w:tcPr>
          <w:p w:rsidR="002D4593" w:rsidRPr="00136240" w:rsidRDefault="002D4593" w:rsidP="002D4593">
            <w:pPr>
              <w:pStyle w:val="tabteksts"/>
            </w:pPr>
            <w:r w:rsidRPr="00136240">
              <w:rPr>
                <w:lang w:eastAsia="lv-LV"/>
              </w:rPr>
              <w:t>Kopējie izdevumi</w:t>
            </w:r>
            <w:r w:rsidRPr="00136240">
              <w:t>, % (+/–) pret iepriekšējo gadu</w:t>
            </w:r>
          </w:p>
        </w:tc>
        <w:tc>
          <w:tcPr>
            <w:tcW w:w="1131" w:type="dxa"/>
          </w:tcPr>
          <w:p w:rsidR="002D4593" w:rsidRPr="00136240" w:rsidRDefault="002D4593" w:rsidP="002D4593">
            <w:pPr>
              <w:pStyle w:val="tabteksts"/>
              <w:jc w:val="center"/>
            </w:pPr>
            <w:r w:rsidRPr="00136240">
              <w:rPr>
                <w:b/>
                <w:bCs/>
              </w:rPr>
              <w:t>×</w:t>
            </w:r>
          </w:p>
        </w:tc>
        <w:tc>
          <w:tcPr>
            <w:tcW w:w="1132" w:type="dxa"/>
          </w:tcPr>
          <w:p w:rsidR="002D4593" w:rsidRPr="00136240" w:rsidRDefault="002D4593" w:rsidP="002D4593">
            <w:pPr>
              <w:pStyle w:val="tabteksts"/>
              <w:jc w:val="right"/>
            </w:pPr>
            <w:r w:rsidRPr="00136240">
              <w:t>16,0</w:t>
            </w:r>
          </w:p>
        </w:tc>
        <w:tc>
          <w:tcPr>
            <w:tcW w:w="1132" w:type="dxa"/>
          </w:tcPr>
          <w:p w:rsidR="002D4593" w:rsidRPr="00136240" w:rsidRDefault="002D4593" w:rsidP="002D4593">
            <w:pPr>
              <w:pStyle w:val="tabteksts"/>
              <w:jc w:val="right"/>
            </w:pPr>
            <w:r w:rsidRPr="00136240">
              <w:t>17,9</w:t>
            </w:r>
          </w:p>
        </w:tc>
        <w:tc>
          <w:tcPr>
            <w:tcW w:w="1132" w:type="dxa"/>
          </w:tcPr>
          <w:p w:rsidR="002D4593" w:rsidRPr="00136240" w:rsidRDefault="002D4593" w:rsidP="002D4593">
            <w:pPr>
              <w:pStyle w:val="tabteksts"/>
              <w:jc w:val="right"/>
            </w:pPr>
            <w:r w:rsidRPr="00136240">
              <w:t>8,3</w:t>
            </w:r>
          </w:p>
        </w:tc>
        <w:tc>
          <w:tcPr>
            <w:tcW w:w="1132" w:type="dxa"/>
          </w:tcPr>
          <w:p w:rsidR="002D4593" w:rsidRPr="00136240" w:rsidRDefault="002D4593" w:rsidP="002D4593">
            <w:pPr>
              <w:pStyle w:val="tabteksts"/>
              <w:jc w:val="center"/>
            </w:pPr>
            <w:r w:rsidRPr="00136240">
              <w:rPr>
                <w:b/>
              </w:rPr>
              <w:t>-</w:t>
            </w:r>
          </w:p>
        </w:tc>
      </w:tr>
    </w:tbl>
    <w:p w:rsidR="002D4593" w:rsidRPr="00136240" w:rsidRDefault="002D4593" w:rsidP="002D4593">
      <w:pPr>
        <w:pStyle w:val="Tabuluvirsraksti"/>
        <w:spacing w:after="0"/>
        <w:rPr>
          <w:lang w:eastAsia="lv-LV"/>
        </w:rPr>
      </w:pPr>
    </w:p>
    <w:p w:rsidR="002D4593" w:rsidRPr="00136240" w:rsidRDefault="002D4593" w:rsidP="002D4593">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2D4593" w:rsidRPr="00136240" w:rsidRDefault="002D4593" w:rsidP="002D459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8"/>
        <w:gridCol w:w="1277"/>
        <w:gridCol w:w="1277"/>
      </w:tblGrid>
      <w:tr w:rsidR="002D4593" w:rsidRPr="00136240" w:rsidTr="002D4593">
        <w:trPr>
          <w:trHeight w:val="142"/>
          <w:tblHeader/>
          <w:jc w:val="center"/>
        </w:trPr>
        <w:tc>
          <w:tcPr>
            <w:tcW w:w="5240" w:type="dxa"/>
            <w:vAlign w:val="center"/>
          </w:tcPr>
          <w:p w:rsidR="002D4593" w:rsidRPr="00136240" w:rsidRDefault="002D4593" w:rsidP="002D4593">
            <w:pPr>
              <w:pStyle w:val="tabteksts"/>
              <w:jc w:val="center"/>
              <w:rPr>
                <w:szCs w:val="18"/>
              </w:rPr>
            </w:pPr>
            <w:r w:rsidRPr="00136240">
              <w:rPr>
                <w:color w:val="000000" w:themeColor="text1"/>
                <w:szCs w:val="18"/>
                <w:lang w:eastAsia="lv-LV"/>
              </w:rPr>
              <w:t>Pasākums</w:t>
            </w:r>
          </w:p>
        </w:tc>
        <w:tc>
          <w:tcPr>
            <w:tcW w:w="1278"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Izmaiņas</w:t>
            </w:r>
          </w:p>
        </w:tc>
      </w:tr>
      <w:tr w:rsidR="002D4593" w:rsidRPr="00136240" w:rsidTr="002D4593">
        <w:trPr>
          <w:trHeight w:val="142"/>
          <w:jc w:val="center"/>
        </w:trPr>
        <w:tc>
          <w:tcPr>
            <w:tcW w:w="5240" w:type="dxa"/>
            <w:shd w:val="clear" w:color="auto" w:fill="D9D9D9" w:themeFill="background1" w:themeFillShade="D9"/>
          </w:tcPr>
          <w:p w:rsidR="002D4593" w:rsidRPr="00136240" w:rsidRDefault="002D4593" w:rsidP="002D459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8" w:type="dxa"/>
            <w:shd w:val="clear" w:color="auto" w:fill="D9D9D9" w:themeFill="background1" w:themeFillShade="D9"/>
          </w:tcPr>
          <w:p w:rsidR="002D4593" w:rsidRPr="00136240" w:rsidRDefault="002D4593" w:rsidP="002D4593">
            <w:pPr>
              <w:pStyle w:val="tabteksts"/>
              <w:jc w:val="right"/>
              <w:rPr>
                <w:b/>
                <w:szCs w:val="18"/>
              </w:rPr>
            </w:pPr>
            <w:r w:rsidRPr="00136240">
              <w:rPr>
                <w:b/>
                <w:szCs w:val="18"/>
              </w:rPr>
              <w:t>5 587 218</w:t>
            </w:r>
          </w:p>
        </w:tc>
        <w:tc>
          <w:tcPr>
            <w:tcW w:w="1277" w:type="dxa"/>
            <w:shd w:val="clear" w:color="auto" w:fill="D9D9D9" w:themeFill="background1" w:themeFillShade="D9"/>
          </w:tcPr>
          <w:p w:rsidR="002D4593" w:rsidRPr="00136240" w:rsidRDefault="002D4593" w:rsidP="002D4593">
            <w:pPr>
              <w:pStyle w:val="tabteksts"/>
              <w:jc w:val="right"/>
              <w:rPr>
                <w:b/>
                <w:szCs w:val="18"/>
              </w:rPr>
            </w:pPr>
            <w:r w:rsidRPr="00136240">
              <w:rPr>
                <w:b/>
                <w:szCs w:val="18"/>
              </w:rPr>
              <w:t>14 125 267</w:t>
            </w:r>
          </w:p>
        </w:tc>
        <w:tc>
          <w:tcPr>
            <w:tcW w:w="1277" w:type="dxa"/>
            <w:shd w:val="clear" w:color="auto" w:fill="D9D9D9" w:themeFill="background1" w:themeFillShade="D9"/>
          </w:tcPr>
          <w:p w:rsidR="002D4593" w:rsidRPr="00136240" w:rsidRDefault="002D4593" w:rsidP="002D4593">
            <w:pPr>
              <w:pStyle w:val="tabteksts"/>
              <w:jc w:val="right"/>
              <w:rPr>
                <w:b/>
                <w:szCs w:val="18"/>
              </w:rPr>
            </w:pPr>
            <w:r w:rsidRPr="00136240">
              <w:rPr>
                <w:b/>
              </w:rPr>
              <w:t>8 538 049</w:t>
            </w:r>
          </w:p>
        </w:tc>
      </w:tr>
      <w:tr w:rsidR="002D4593" w:rsidRPr="00136240" w:rsidTr="002D4593">
        <w:trPr>
          <w:jc w:val="center"/>
        </w:trPr>
        <w:tc>
          <w:tcPr>
            <w:tcW w:w="9072" w:type="dxa"/>
            <w:gridSpan w:val="4"/>
          </w:tcPr>
          <w:p w:rsidR="002D4593" w:rsidRPr="00136240" w:rsidRDefault="002D4593" w:rsidP="002D4593">
            <w:pPr>
              <w:pStyle w:val="tabteksts"/>
              <w:ind w:firstLine="313"/>
              <w:rPr>
                <w:szCs w:val="18"/>
              </w:rPr>
            </w:pPr>
            <w:r w:rsidRPr="00136240">
              <w:rPr>
                <w:i/>
                <w:szCs w:val="18"/>
                <w:lang w:eastAsia="lv-LV"/>
              </w:rPr>
              <w:t>t. sk.:</w:t>
            </w:r>
          </w:p>
        </w:tc>
      </w:tr>
      <w:tr w:rsidR="002D4593" w:rsidRPr="00136240" w:rsidTr="002D4593">
        <w:trPr>
          <w:trHeight w:val="142"/>
          <w:jc w:val="center"/>
        </w:trPr>
        <w:tc>
          <w:tcPr>
            <w:tcW w:w="5240" w:type="dxa"/>
            <w:shd w:val="clear" w:color="auto" w:fill="F2F2F2" w:themeFill="background1" w:themeFillShade="F2"/>
            <w:vAlign w:val="center"/>
          </w:tcPr>
          <w:p w:rsidR="002D4593" w:rsidRPr="00136240" w:rsidRDefault="002D4593" w:rsidP="002D4593">
            <w:pPr>
              <w:pStyle w:val="tabteksts"/>
              <w:rPr>
                <w:szCs w:val="18"/>
                <w:u w:val="single"/>
                <w:lang w:eastAsia="lv-LV"/>
              </w:rPr>
            </w:pPr>
            <w:r w:rsidRPr="00136240">
              <w:rPr>
                <w:szCs w:val="18"/>
                <w:u w:val="single"/>
                <w:lang w:eastAsia="lv-LV"/>
              </w:rPr>
              <w:t>Citas izmaiņas</w:t>
            </w:r>
          </w:p>
        </w:tc>
        <w:tc>
          <w:tcPr>
            <w:tcW w:w="1278" w:type="dxa"/>
            <w:shd w:val="clear" w:color="auto" w:fill="F2F2F2" w:themeFill="background1" w:themeFillShade="F2"/>
          </w:tcPr>
          <w:p w:rsidR="002D4593" w:rsidRPr="00136240" w:rsidRDefault="002D4593" w:rsidP="002D4593">
            <w:pPr>
              <w:pStyle w:val="tabteksts"/>
              <w:jc w:val="right"/>
              <w:rPr>
                <w:szCs w:val="18"/>
              </w:rPr>
            </w:pPr>
            <w:r w:rsidRPr="00136240">
              <w:rPr>
                <w:szCs w:val="18"/>
              </w:rPr>
              <w:t>5 587 218</w:t>
            </w:r>
          </w:p>
        </w:tc>
        <w:tc>
          <w:tcPr>
            <w:tcW w:w="1277" w:type="dxa"/>
            <w:shd w:val="clear" w:color="auto" w:fill="F2F2F2" w:themeFill="background1" w:themeFillShade="F2"/>
          </w:tcPr>
          <w:p w:rsidR="002D4593" w:rsidRPr="00136240" w:rsidRDefault="002D4593" w:rsidP="002D4593">
            <w:pPr>
              <w:pStyle w:val="tabteksts"/>
              <w:jc w:val="right"/>
              <w:rPr>
                <w:szCs w:val="18"/>
              </w:rPr>
            </w:pPr>
            <w:r w:rsidRPr="00136240">
              <w:rPr>
                <w:szCs w:val="18"/>
              </w:rPr>
              <w:t>14 125 267</w:t>
            </w:r>
          </w:p>
        </w:tc>
        <w:tc>
          <w:tcPr>
            <w:tcW w:w="1277" w:type="dxa"/>
            <w:shd w:val="clear" w:color="auto" w:fill="F2F2F2" w:themeFill="background1" w:themeFillShade="F2"/>
          </w:tcPr>
          <w:p w:rsidR="002D4593" w:rsidRPr="00136240" w:rsidRDefault="002D4593" w:rsidP="002D4593">
            <w:pPr>
              <w:pStyle w:val="tabteksts"/>
              <w:jc w:val="right"/>
              <w:rPr>
                <w:szCs w:val="18"/>
              </w:rPr>
            </w:pPr>
            <w:r w:rsidRPr="00136240">
              <w:t>8 538 049</w:t>
            </w:r>
          </w:p>
        </w:tc>
      </w:tr>
      <w:tr w:rsidR="002D4593" w:rsidRPr="00136240" w:rsidTr="002D4593">
        <w:trPr>
          <w:trHeight w:val="142"/>
          <w:jc w:val="center"/>
        </w:trPr>
        <w:tc>
          <w:tcPr>
            <w:tcW w:w="5240" w:type="dxa"/>
          </w:tcPr>
          <w:p w:rsidR="002D4593" w:rsidRPr="00136240" w:rsidRDefault="002D4593" w:rsidP="002D4593">
            <w:pPr>
              <w:pStyle w:val="tabteksts"/>
              <w:rPr>
                <w:i/>
                <w:szCs w:val="18"/>
                <w:lang w:eastAsia="lv-LV"/>
              </w:rPr>
            </w:pPr>
            <w:r w:rsidRPr="00136240">
              <w:rPr>
                <w:i/>
                <w:szCs w:val="18"/>
                <w:lang w:eastAsia="lv-LV"/>
              </w:rPr>
              <w:t>1. Samazināti izdevumi no plānotā maksas pakalpojumu un citu pašu ieņēmumu naudas līdzekļu atlikuma uz 2018.gada 1.janvāri, kas ar likumu „Par valsts budžetu 2018.gadam" tika novirzīts, lai nodrošinātu uzturlīdzekļu izmaksu sakarā ar uzturlīdzekļu saņēmēja skaita pieauguma tendencēm 2017.gadā.</w:t>
            </w:r>
          </w:p>
        </w:tc>
        <w:tc>
          <w:tcPr>
            <w:tcW w:w="1278" w:type="dxa"/>
          </w:tcPr>
          <w:p w:rsidR="002D4593" w:rsidRPr="00136240" w:rsidRDefault="002D4593" w:rsidP="002D4593">
            <w:pPr>
              <w:pStyle w:val="tabteksts"/>
              <w:jc w:val="right"/>
              <w:rPr>
                <w:szCs w:val="18"/>
              </w:rPr>
            </w:pPr>
            <w:r w:rsidRPr="00136240">
              <w:rPr>
                <w:szCs w:val="18"/>
              </w:rPr>
              <w:t>2 631 124</w:t>
            </w:r>
          </w:p>
        </w:tc>
        <w:tc>
          <w:tcPr>
            <w:tcW w:w="1277"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-2 631 124</w:t>
            </w:r>
          </w:p>
        </w:tc>
      </w:tr>
      <w:tr w:rsidR="002D4593" w:rsidRPr="00136240" w:rsidTr="002D4593">
        <w:trPr>
          <w:trHeight w:val="142"/>
          <w:jc w:val="center"/>
        </w:trPr>
        <w:tc>
          <w:tcPr>
            <w:tcW w:w="5240" w:type="dxa"/>
          </w:tcPr>
          <w:p w:rsidR="002D4593" w:rsidRPr="00136240" w:rsidRDefault="002D4593" w:rsidP="002D4593">
            <w:pPr>
              <w:pStyle w:val="tabteksts"/>
              <w:rPr>
                <w:i/>
                <w:szCs w:val="18"/>
                <w:lang w:eastAsia="lv-LV"/>
              </w:rPr>
            </w:pPr>
            <w:r w:rsidRPr="00136240">
              <w:rPr>
                <w:i/>
                <w:szCs w:val="18"/>
                <w:lang w:eastAsia="lv-LV"/>
              </w:rPr>
              <w:lastRenderedPageBreak/>
              <w:t>2. Samazināti izdevumi no ieņēmumiem no maksas pakalpojumiem un citiem pašu ieņēmumiem, kas ar likumu „Par valsts budžetu 2018.gadam" tika novirzīti, lai nodrošinātu uzturlīdzekļu izmaksu sakarā ar uzturlīdzekļu saņēmēja skaita pieauguma tendencēm 2017.gadā.</w:t>
            </w:r>
          </w:p>
        </w:tc>
        <w:tc>
          <w:tcPr>
            <w:tcW w:w="1278" w:type="dxa"/>
          </w:tcPr>
          <w:p w:rsidR="002D4593" w:rsidRPr="00136240" w:rsidRDefault="002D4593" w:rsidP="002D4593">
            <w:pPr>
              <w:pStyle w:val="tabteksts"/>
              <w:jc w:val="right"/>
              <w:rPr>
                <w:szCs w:val="18"/>
              </w:rPr>
            </w:pPr>
            <w:r w:rsidRPr="00136240">
              <w:rPr>
                <w:szCs w:val="18"/>
              </w:rPr>
              <w:t>500 000</w:t>
            </w:r>
          </w:p>
        </w:tc>
        <w:tc>
          <w:tcPr>
            <w:tcW w:w="1277"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-500 000</w:t>
            </w:r>
          </w:p>
        </w:tc>
      </w:tr>
      <w:tr w:rsidR="002D4593" w:rsidRPr="00136240" w:rsidTr="002D4593">
        <w:trPr>
          <w:trHeight w:val="142"/>
          <w:jc w:val="center"/>
        </w:trPr>
        <w:tc>
          <w:tcPr>
            <w:tcW w:w="5240" w:type="dxa"/>
          </w:tcPr>
          <w:p w:rsidR="002D4593" w:rsidRPr="00136240" w:rsidRDefault="002D4593" w:rsidP="002D4593">
            <w:pPr>
              <w:pStyle w:val="tabteksts"/>
              <w:rPr>
                <w:i/>
                <w:szCs w:val="18"/>
                <w:lang w:eastAsia="lv-LV"/>
              </w:rPr>
            </w:pPr>
            <w:r w:rsidRPr="00136240">
              <w:rPr>
                <w:i/>
                <w:szCs w:val="18"/>
                <w:lang w:eastAsia="lv-LV"/>
              </w:rPr>
              <w:t>3. Samazināti izdevumi no dotācija</w:t>
            </w:r>
            <w:r>
              <w:rPr>
                <w:i/>
                <w:szCs w:val="18"/>
                <w:lang w:eastAsia="lv-LV"/>
              </w:rPr>
              <w:t>s</w:t>
            </w:r>
            <w:r w:rsidRPr="00136240">
              <w:rPr>
                <w:i/>
                <w:szCs w:val="18"/>
                <w:lang w:eastAsia="lv-LV"/>
              </w:rPr>
              <w:t xml:space="preserve"> no vispārējiem ieņēmumiem</w:t>
            </w:r>
            <w:r>
              <w:rPr>
                <w:i/>
                <w:szCs w:val="18"/>
                <w:lang w:eastAsia="lv-LV"/>
              </w:rPr>
              <w:t>,</w:t>
            </w:r>
            <w:r w:rsidRPr="00136240">
              <w:rPr>
                <w:i/>
                <w:szCs w:val="18"/>
                <w:lang w:eastAsia="lv-LV"/>
              </w:rPr>
              <w:t xml:space="preserve"> ņemot vērā aktualizēto informāciju par uzturlīdzekļu saņēmēju skaita izmaiņām 2019.gadā, kā arī saistībā ar  likumprojektā "Grozījumi uzturlīdzekļu garantiju fonda likumā" paredzētajām izmaiņām par uzturlīdzekļu izmaksas pārtraukšanu uz laiku bērniem, kuri reģistrēti Valsts ieņēmumu dienestā kā darba ņēmēji ievērojot 2019. gada 8. februāra Ministru kabineta sēdē (protokola Nr.6 1.§ 7.punkts) nolemto    </w:t>
            </w:r>
          </w:p>
        </w:tc>
        <w:tc>
          <w:tcPr>
            <w:tcW w:w="1278" w:type="dxa"/>
          </w:tcPr>
          <w:p w:rsidR="002D4593" w:rsidRPr="00136240" w:rsidRDefault="002D4593" w:rsidP="002D4593">
            <w:pPr>
              <w:pStyle w:val="tabteksts"/>
              <w:jc w:val="right"/>
              <w:rPr>
                <w:szCs w:val="18"/>
              </w:rPr>
            </w:pPr>
            <w:r w:rsidRPr="00136240">
              <w:rPr>
                <w:szCs w:val="18"/>
              </w:rPr>
              <w:t>2 345 065</w:t>
            </w:r>
          </w:p>
        </w:tc>
        <w:tc>
          <w:tcPr>
            <w:tcW w:w="1277" w:type="dxa"/>
          </w:tcPr>
          <w:p w:rsidR="002D4593" w:rsidRPr="00136240" w:rsidRDefault="002D4593" w:rsidP="002D4593">
            <w:pPr>
              <w:pStyle w:val="tabteksts"/>
              <w:jc w:val="center"/>
              <w:rPr>
                <w:b/>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-2 345 065</w:t>
            </w:r>
          </w:p>
        </w:tc>
      </w:tr>
      <w:tr w:rsidR="002D4593" w:rsidRPr="00136240" w:rsidTr="002D4593">
        <w:trPr>
          <w:trHeight w:val="142"/>
          <w:jc w:val="center"/>
        </w:trPr>
        <w:tc>
          <w:tcPr>
            <w:tcW w:w="5240" w:type="dxa"/>
          </w:tcPr>
          <w:p w:rsidR="002D4593" w:rsidRPr="00136240" w:rsidRDefault="002D4593" w:rsidP="002D4593">
            <w:pPr>
              <w:pStyle w:val="tabteksts"/>
              <w:rPr>
                <w:i/>
                <w:szCs w:val="18"/>
                <w:lang w:eastAsia="lv-LV"/>
              </w:rPr>
            </w:pPr>
            <w:r w:rsidRPr="00136240">
              <w:rPr>
                <w:i/>
                <w:szCs w:val="18"/>
                <w:lang w:eastAsia="lv-LV"/>
              </w:rPr>
              <w:t>4. Palielināti izdevumi no ieņēmumiem no maksas pakalpojumiem un citiem pašu ieņēmumu atlikuma uz 2019. gada 1. janvāri izmantošanai 2019. gadā, lai nodrošinātu uzturlīdzekļu izmaksu</w:t>
            </w:r>
          </w:p>
        </w:tc>
        <w:tc>
          <w:tcPr>
            <w:tcW w:w="1278"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1 716 169</w:t>
            </w:r>
          </w:p>
        </w:tc>
        <w:tc>
          <w:tcPr>
            <w:tcW w:w="1277" w:type="dxa"/>
          </w:tcPr>
          <w:p w:rsidR="002D4593" w:rsidRPr="00136240" w:rsidRDefault="002D4593" w:rsidP="002D4593">
            <w:pPr>
              <w:pStyle w:val="tabteksts"/>
              <w:jc w:val="right"/>
              <w:rPr>
                <w:szCs w:val="18"/>
              </w:rPr>
            </w:pPr>
            <w:r w:rsidRPr="00136240">
              <w:rPr>
                <w:szCs w:val="18"/>
              </w:rPr>
              <w:t>1 716 169</w:t>
            </w:r>
          </w:p>
        </w:tc>
      </w:tr>
      <w:tr w:rsidR="002D4593" w:rsidRPr="00136240" w:rsidTr="002D4593">
        <w:trPr>
          <w:trHeight w:val="142"/>
          <w:jc w:val="center"/>
        </w:trPr>
        <w:tc>
          <w:tcPr>
            <w:tcW w:w="5240" w:type="dxa"/>
          </w:tcPr>
          <w:p w:rsidR="002D4593" w:rsidRPr="00354F08" w:rsidRDefault="002D4593" w:rsidP="002D4593">
            <w:pPr>
              <w:pStyle w:val="tabteksts"/>
              <w:rPr>
                <w:i/>
                <w:szCs w:val="18"/>
                <w:lang w:eastAsia="lv-LV"/>
              </w:rPr>
            </w:pPr>
            <w:r w:rsidRPr="00354F08">
              <w:rPr>
                <w:i/>
                <w:szCs w:val="18"/>
                <w:lang w:eastAsia="lv-LV"/>
              </w:rPr>
              <w:t>5. Palielināti izdevumi no ieņēmumiem no maksas pakalpojumiem un citiem pašu ieņēmumiem, lai nodrošinātu uzturlīdzekļu izmaksu</w:t>
            </w:r>
          </w:p>
        </w:tc>
        <w:tc>
          <w:tcPr>
            <w:tcW w:w="1278" w:type="dxa"/>
          </w:tcPr>
          <w:p w:rsidR="002D4593" w:rsidRPr="00136240" w:rsidRDefault="002D4593" w:rsidP="002D4593">
            <w:pPr>
              <w:pStyle w:val="tabteksts"/>
              <w:jc w:val="center"/>
            </w:pPr>
            <w:r w:rsidRPr="00136240">
              <w:rPr>
                <w:b/>
              </w:rPr>
              <w:t>-</w:t>
            </w:r>
          </w:p>
        </w:tc>
        <w:tc>
          <w:tcPr>
            <w:tcW w:w="1277" w:type="dxa"/>
          </w:tcPr>
          <w:p w:rsidR="002D4593" w:rsidRPr="00136240" w:rsidRDefault="002D4593" w:rsidP="002D4593">
            <w:pPr>
              <w:pStyle w:val="tabteksts"/>
              <w:jc w:val="right"/>
              <w:rPr>
                <w:szCs w:val="18"/>
              </w:rPr>
            </w:pPr>
            <w:r w:rsidRPr="00136240">
              <w:rPr>
                <w:szCs w:val="18"/>
              </w:rPr>
              <w:t>2 500 000</w:t>
            </w:r>
          </w:p>
        </w:tc>
        <w:tc>
          <w:tcPr>
            <w:tcW w:w="1277" w:type="dxa"/>
          </w:tcPr>
          <w:p w:rsidR="002D4593" w:rsidRPr="00136240" w:rsidRDefault="002D4593" w:rsidP="002D4593">
            <w:pPr>
              <w:pStyle w:val="tabteksts"/>
              <w:jc w:val="right"/>
              <w:rPr>
                <w:szCs w:val="18"/>
              </w:rPr>
            </w:pPr>
            <w:r w:rsidRPr="00136240">
              <w:rPr>
                <w:szCs w:val="18"/>
              </w:rPr>
              <w:t>2 500 000</w:t>
            </w:r>
          </w:p>
        </w:tc>
      </w:tr>
      <w:tr w:rsidR="002D4593" w:rsidRPr="00136240" w:rsidTr="002D4593">
        <w:trPr>
          <w:trHeight w:val="756"/>
          <w:jc w:val="center"/>
        </w:trPr>
        <w:tc>
          <w:tcPr>
            <w:tcW w:w="5240" w:type="dxa"/>
          </w:tcPr>
          <w:p w:rsidR="002D4593" w:rsidRPr="00354F08" w:rsidRDefault="002D4593" w:rsidP="002D4593">
            <w:pPr>
              <w:pStyle w:val="tabteksts"/>
              <w:rPr>
                <w:i/>
                <w:szCs w:val="18"/>
                <w:lang w:eastAsia="lv-LV"/>
              </w:rPr>
            </w:pPr>
            <w:r w:rsidRPr="00354F08">
              <w:rPr>
                <w:i/>
                <w:szCs w:val="18"/>
                <w:lang w:eastAsia="lv-LV"/>
              </w:rPr>
              <w:t>6. Palielināti izdevumi</w:t>
            </w:r>
            <w:r w:rsidRPr="00354F08">
              <w:rPr>
                <w:i/>
                <w:sz w:val="24"/>
                <w:szCs w:val="18"/>
                <w:lang w:eastAsia="lv-LV"/>
              </w:rPr>
              <w:t xml:space="preserve"> </w:t>
            </w:r>
            <w:r w:rsidRPr="00354F08">
              <w:rPr>
                <w:i/>
                <w:szCs w:val="18"/>
                <w:lang w:eastAsia="lv-LV"/>
              </w:rPr>
              <w:t>no dotācijas no vispārējiem ieņēmumiem, ņemot vērā precizētās prognozes  uzturlīdzekļu izmaksu nodrošināšanai atbilstoši Ministru kabineta 2019.gada 5.februāra prot.Nr.5 30.§ 18.punktam</w:t>
            </w:r>
          </w:p>
        </w:tc>
        <w:tc>
          <w:tcPr>
            <w:tcW w:w="1278" w:type="dxa"/>
          </w:tcPr>
          <w:p w:rsidR="002D4593" w:rsidRPr="00136240" w:rsidRDefault="002D4593" w:rsidP="002D4593">
            <w:pPr>
              <w:pStyle w:val="tabteksts"/>
              <w:jc w:val="center"/>
            </w:pPr>
            <w:r w:rsidRPr="00136240">
              <w:rPr>
                <w:b/>
              </w:rPr>
              <w:t>-</w:t>
            </w:r>
          </w:p>
        </w:tc>
        <w:tc>
          <w:tcPr>
            <w:tcW w:w="1277" w:type="dxa"/>
          </w:tcPr>
          <w:p w:rsidR="002D4593" w:rsidRPr="00136240" w:rsidRDefault="002D4593" w:rsidP="002D4593">
            <w:pPr>
              <w:pStyle w:val="tabteksts"/>
              <w:jc w:val="right"/>
              <w:rPr>
                <w:szCs w:val="18"/>
              </w:rPr>
            </w:pPr>
            <w:r w:rsidRPr="00136240">
              <w:rPr>
                <w:szCs w:val="18"/>
              </w:rPr>
              <w:t>7 869 423</w:t>
            </w:r>
          </w:p>
        </w:tc>
        <w:tc>
          <w:tcPr>
            <w:tcW w:w="1277" w:type="dxa"/>
          </w:tcPr>
          <w:p w:rsidR="002D4593" w:rsidRPr="00136240" w:rsidRDefault="002D4593" w:rsidP="002D4593">
            <w:pPr>
              <w:pStyle w:val="tabteksts"/>
              <w:jc w:val="right"/>
              <w:rPr>
                <w:szCs w:val="18"/>
              </w:rPr>
            </w:pPr>
            <w:r w:rsidRPr="00136240">
              <w:rPr>
                <w:szCs w:val="18"/>
              </w:rPr>
              <w:t>7 869 423</w:t>
            </w:r>
          </w:p>
        </w:tc>
      </w:tr>
      <w:tr w:rsidR="002D4593" w:rsidRPr="00136240" w:rsidTr="002D4593">
        <w:trPr>
          <w:trHeight w:val="142"/>
          <w:jc w:val="center"/>
        </w:trPr>
        <w:tc>
          <w:tcPr>
            <w:tcW w:w="5240" w:type="dxa"/>
          </w:tcPr>
          <w:p w:rsidR="002D4593" w:rsidRPr="00136240" w:rsidRDefault="002D4593" w:rsidP="002D4593">
            <w:pPr>
              <w:pStyle w:val="tabteksts"/>
              <w:rPr>
                <w:i/>
                <w:szCs w:val="18"/>
                <w:lang w:eastAsia="lv-LV"/>
              </w:rPr>
            </w:pPr>
            <w:r w:rsidRPr="00136240">
              <w:rPr>
                <w:i/>
                <w:szCs w:val="18"/>
                <w:lang w:eastAsia="lv-LV"/>
              </w:rPr>
              <w:t>7. Palielināti izdevumi uzturlīdzekļu izmaksai bērniem saistībā ar minimālās algas palielināšanu līdz 430 euro ar 2018.gada 1.janvāri</w:t>
            </w:r>
          </w:p>
        </w:tc>
        <w:tc>
          <w:tcPr>
            <w:tcW w:w="1278" w:type="dxa"/>
          </w:tcPr>
          <w:p w:rsidR="002D4593" w:rsidRPr="00136240" w:rsidRDefault="002D4593" w:rsidP="002D4593">
            <w:pPr>
              <w:pStyle w:val="tabteksts"/>
              <w:jc w:val="center"/>
            </w:pPr>
            <w:r w:rsidRPr="00136240">
              <w:rPr>
                <w:b/>
              </w:rPr>
              <w:t>-</w:t>
            </w:r>
          </w:p>
        </w:tc>
        <w:tc>
          <w:tcPr>
            <w:tcW w:w="1277" w:type="dxa"/>
          </w:tcPr>
          <w:p w:rsidR="002D4593" w:rsidRPr="00136240" w:rsidRDefault="002D4593" w:rsidP="002D4593">
            <w:pPr>
              <w:pStyle w:val="tabteksts"/>
              <w:jc w:val="right"/>
              <w:rPr>
                <w:szCs w:val="18"/>
              </w:rPr>
            </w:pPr>
            <w:r w:rsidRPr="00136240">
              <w:rPr>
                <w:szCs w:val="18"/>
              </w:rPr>
              <w:t>1 773 956</w:t>
            </w:r>
          </w:p>
        </w:tc>
        <w:tc>
          <w:tcPr>
            <w:tcW w:w="1277" w:type="dxa"/>
          </w:tcPr>
          <w:p w:rsidR="002D4593" w:rsidRPr="00136240" w:rsidRDefault="002D4593" w:rsidP="002D4593">
            <w:pPr>
              <w:pStyle w:val="tabteksts"/>
              <w:jc w:val="right"/>
              <w:rPr>
                <w:szCs w:val="18"/>
              </w:rPr>
            </w:pPr>
            <w:r w:rsidRPr="00136240">
              <w:rPr>
                <w:szCs w:val="18"/>
              </w:rPr>
              <w:t>1 773 956</w:t>
            </w:r>
          </w:p>
        </w:tc>
      </w:tr>
      <w:tr w:rsidR="002D4593" w:rsidRPr="00136240" w:rsidTr="002D4593">
        <w:trPr>
          <w:trHeight w:val="142"/>
          <w:jc w:val="center"/>
        </w:trPr>
        <w:tc>
          <w:tcPr>
            <w:tcW w:w="5240" w:type="dxa"/>
          </w:tcPr>
          <w:p w:rsidR="002D4593" w:rsidRPr="00136240" w:rsidRDefault="002D4593" w:rsidP="002D4593">
            <w:pPr>
              <w:pStyle w:val="tabteksts"/>
              <w:ind w:left="22"/>
              <w:rPr>
                <w:i/>
                <w:sz w:val="20"/>
                <w:szCs w:val="18"/>
                <w:lang w:eastAsia="lv-LV"/>
              </w:rPr>
            </w:pPr>
            <w:r w:rsidRPr="00136240">
              <w:rPr>
                <w:i/>
                <w:szCs w:val="18"/>
                <w:lang w:eastAsia="lv-LV"/>
              </w:rPr>
              <w:t>8. Palielināti</w:t>
            </w:r>
            <w:r w:rsidRPr="00136240">
              <w:rPr>
                <w:i/>
                <w:sz w:val="20"/>
                <w:szCs w:val="18"/>
                <w:lang w:eastAsia="lv-LV"/>
              </w:rPr>
              <w:t xml:space="preserve"> </w:t>
            </w:r>
            <w:r w:rsidRPr="00136240">
              <w:rPr>
                <w:i/>
                <w:szCs w:val="18"/>
                <w:lang w:eastAsia="lv-LV"/>
              </w:rPr>
              <w:t xml:space="preserve">izdevumi no ieņēmumiem no maksas pakalpojumiem un citiem pašu ieņēmumiem, lai nodrošinātu uzturlīdzekļu izmaksu ievērojot 2019. gada 8. februāra Ministru kabineta sēdē (protokola Nr.6 1.§) nolemto </w:t>
            </w:r>
          </w:p>
        </w:tc>
        <w:tc>
          <w:tcPr>
            <w:tcW w:w="1278"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265 719</w:t>
            </w:r>
          </w:p>
        </w:tc>
        <w:tc>
          <w:tcPr>
            <w:tcW w:w="1277" w:type="dxa"/>
          </w:tcPr>
          <w:p w:rsidR="002D4593" w:rsidRPr="00136240" w:rsidRDefault="002D4593" w:rsidP="002D4593">
            <w:pPr>
              <w:pStyle w:val="tabteksts"/>
              <w:jc w:val="right"/>
              <w:rPr>
                <w:szCs w:val="18"/>
              </w:rPr>
            </w:pPr>
            <w:r w:rsidRPr="00136240">
              <w:rPr>
                <w:szCs w:val="18"/>
              </w:rPr>
              <w:t>265 719</w:t>
            </w:r>
          </w:p>
        </w:tc>
      </w:tr>
      <w:tr w:rsidR="002D4593" w:rsidRPr="00136240" w:rsidTr="002D4593">
        <w:trPr>
          <w:trHeight w:val="142"/>
          <w:jc w:val="center"/>
        </w:trPr>
        <w:tc>
          <w:tcPr>
            <w:tcW w:w="5240" w:type="dxa"/>
          </w:tcPr>
          <w:p w:rsidR="002D4593" w:rsidRPr="00136240" w:rsidRDefault="002D4593" w:rsidP="002D4593">
            <w:pPr>
              <w:pStyle w:val="tabteksts"/>
              <w:ind w:left="164"/>
              <w:rPr>
                <w:i/>
                <w:szCs w:val="18"/>
                <w:lang w:eastAsia="lv-LV"/>
              </w:rPr>
            </w:pPr>
            <w:r w:rsidRPr="00136240">
              <w:rPr>
                <w:i/>
                <w:szCs w:val="18"/>
                <w:lang w:eastAsia="lv-LV"/>
              </w:rPr>
              <w:t>t.sk. iekšējā līdzekļu pārdale starp budžeta programmām (apakšprogrammām)</w:t>
            </w:r>
          </w:p>
        </w:tc>
        <w:tc>
          <w:tcPr>
            <w:tcW w:w="1278" w:type="dxa"/>
          </w:tcPr>
          <w:p w:rsidR="002D4593" w:rsidRPr="00136240" w:rsidRDefault="002D4593" w:rsidP="002D4593">
            <w:pPr>
              <w:pStyle w:val="tabteksts"/>
              <w:jc w:val="right"/>
              <w:rPr>
                <w:szCs w:val="18"/>
              </w:rPr>
            </w:pPr>
            <w:r w:rsidRPr="00136240">
              <w:rPr>
                <w:szCs w:val="18"/>
              </w:rPr>
              <w:t>111 029</w:t>
            </w:r>
          </w:p>
        </w:tc>
        <w:tc>
          <w:tcPr>
            <w:tcW w:w="1277"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-111 029</w:t>
            </w:r>
          </w:p>
        </w:tc>
      </w:tr>
      <w:tr w:rsidR="002D4593" w:rsidRPr="00136240" w:rsidTr="002D4593">
        <w:trPr>
          <w:trHeight w:val="142"/>
          <w:jc w:val="center"/>
        </w:trPr>
        <w:tc>
          <w:tcPr>
            <w:tcW w:w="5240" w:type="dxa"/>
          </w:tcPr>
          <w:p w:rsidR="002D4593" w:rsidRPr="00136240" w:rsidRDefault="002D4593" w:rsidP="002D4593">
            <w:pPr>
              <w:pStyle w:val="tabteksts"/>
              <w:rPr>
                <w:i/>
                <w:szCs w:val="18"/>
                <w:lang w:eastAsia="lv-LV"/>
              </w:rPr>
            </w:pPr>
            <w:r w:rsidRPr="00136240">
              <w:rPr>
                <w:i/>
                <w:szCs w:val="18"/>
                <w:lang w:eastAsia="lv-LV"/>
              </w:rPr>
              <w:t>Iekšējā līdzekļu pārdale uz budžeta apakšprogrammu 03.07.00 "Uzturlīdzekļu garantiju fonda administrēšana", lai nodrošinātu likumprojekta "Grozījumi uzturlīdzekļu garantiju fonda likumā" normu ieviešanu ievērojot 2019. gada 8. februāra Ministru kabineta sēdē (protokola Nr.6 1.§ 21.punkts) nolemto.</w:t>
            </w:r>
          </w:p>
        </w:tc>
        <w:tc>
          <w:tcPr>
            <w:tcW w:w="1278" w:type="dxa"/>
          </w:tcPr>
          <w:p w:rsidR="002D4593" w:rsidRPr="00136240" w:rsidRDefault="002D4593" w:rsidP="002D4593">
            <w:pPr>
              <w:pStyle w:val="tabteksts"/>
              <w:jc w:val="right"/>
              <w:rPr>
                <w:szCs w:val="18"/>
              </w:rPr>
            </w:pPr>
            <w:r w:rsidRPr="00136240">
              <w:rPr>
                <w:szCs w:val="18"/>
              </w:rPr>
              <w:t>111 029</w:t>
            </w:r>
          </w:p>
        </w:tc>
        <w:tc>
          <w:tcPr>
            <w:tcW w:w="1277" w:type="dxa"/>
          </w:tcPr>
          <w:p w:rsidR="002D4593" w:rsidRPr="00136240" w:rsidRDefault="002D4593" w:rsidP="002D4593">
            <w:pPr>
              <w:pStyle w:val="tabteksts"/>
              <w:jc w:val="center"/>
              <w:rPr>
                <w:szCs w:val="18"/>
              </w:rPr>
            </w:pPr>
            <w:r w:rsidRPr="00136240">
              <w:rPr>
                <w:b/>
              </w:rPr>
              <w:t>-</w:t>
            </w:r>
          </w:p>
        </w:tc>
        <w:tc>
          <w:tcPr>
            <w:tcW w:w="1277" w:type="dxa"/>
          </w:tcPr>
          <w:p w:rsidR="002D4593" w:rsidRPr="00136240" w:rsidRDefault="002D4593" w:rsidP="002D4593">
            <w:pPr>
              <w:pStyle w:val="tabteksts"/>
              <w:jc w:val="right"/>
              <w:rPr>
                <w:szCs w:val="18"/>
              </w:rPr>
            </w:pPr>
            <w:r w:rsidRPr="00136240">
              <w:rPr>
                <w:szCs w:val="18"/>
              </w:rPr>
              <w:t>-111 029</w:t>
            </w:r>
          </w:p>
        </w:tc>
      </w:tr>
    </w:tbl>
    <w:p w:rsidR="002D4593" w:rsidRPr="00136240" w:rsidRDefault="002D4593" w:rsidP="002D4593">
      <w:pPr>
        <w:pStyle w:val="programmas"/>
        <w:spacing w:before="360"/>
      </w:pPr>
      <w:r w:rsidRPr="00136240">
        <w:t>04.00.00 Kriminālsodu izpilde</w:t>
      </w:r>
    </w:p>
    <w:p w:rsidR="002D4593" w:rsidRPr="00136240" w:rsidRDefault="002D4593" w:rsidP="002D4593">
      <w:pPr>
        <w:pStyle w:val="Tabuluvirsraksti"/>
        <w:spacing w:after="240"/>
        <w:rPr>
          <w:b/>
          <w:lang w:eastAsia="lv-LV"/>
        </w:rPr>
      </w:pPr>
      <w:r w:rsidRPr="00136240">
        <w:rPr>
          <w:b/>
          <w:lang w:eastAsia="lv-LV"/>
        </w:rPr>
        <w:t>Finansiālie rādītāji no 2017. līdz 2021. gadam</w:t>
      </w: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5"/>
        <w:gridCol w:w="1136"/>
        <w:gridCol w:w="1136"/>
        <w:gridCol w:w="1136"/>
        <w:gridCol w:w="1136"/>
      </w:tblGrid>
      <w:tr w:rsidR="002D4593" w:rsidRPr="00136240" w:rsidTr="00C12F09">
        <w:trPr>
          <w:trHeight w:val="285"/>
          <w:tblHeader/>
          <w:jc w:val="center"/>
        </w:trPr>
        <w:tc>
          <w:tcPr>
            <w:tcW w:w="3390" w:type="dxa"/>
            <w:vAlign w:val="center"/>
          </w:tcPr>
          <w:p w:rsidR="002D4593" w:rsidRPr="00136240" w:rsidRDefault="002D4593" w:rsidP="002D4593">
            <w:pPr>
              <w:pStyle w:val="tabteksts"/>
              <w:jc w:val="center"/>
              <w:rPr>
                <w:szCs w:val="24"/>
              </w:rPr>
            </w:pPr>
          </w:p>
        </w:tc>
        <w:tc>
          <w:tcPr>
            <w:tcW w:w="1135" w:type="dxa"/>
          </w:tcPr>
          <w:p w:rsidR="002D4593" w:rsidRPr="00136240" w:rsidRDefault="002D4593" w:rsidP="002D4593">
            <w:pPr>
              <w:pStyle w:val="tabteksts"/>
              <w:jc w:val="center"/>
              <w:rPr>
                <w:szCs w:val="24"/>
                <w:lang w:eastAsia="lv-LV"/>
              </w:rPr>
            </w:pPr>
            <w:r w:rsidRPr="00136240">
              <w:rPr>
                <w:szCs w:val="18"/>
                <w:lang w:eastAsia="lv-LV"/>
              </w:rPr>
              <w:t>2017. gads (izpilde)</w:t>
            </w:r>
          </w:p>
        </w:tc>
        <w:tc>
          <w:tcPr>
            <w:tcW w:w="1136" w:type="dxa"/>
            <w:vAlign w:val="center"/>
          </w:tcPr>
          <w:p w:rsidR="002D4593" w:rsidRPr="00136240" w:rsidRDefault="002D4593" w:rsidP="002D4593">
            <w:pPr>
              <w:pStyle w:val="tabteksts"/>
              <w:jc w:val="center"/>
              <w:rPr>
                <w:szCs w:val="24"/>
                <w:lang w:eastAsia="lv-LV"/>
              </w:rPr>
            </w:pPr>
            <w:r w:rsidRPr="00136240">
              <w:rPr>
                <w:szCs w:val="18"/>
                <w:lang w:eastAsia="lv-LV"/>
              </w:rPr>
              <w:t>2018. gada plāns</w:t>
            </w:r>
          </w:p>
        </w:tc>
        <w:tc>
          <w:tcPr>
            <w:tcW w:w="1136" w:type="dxa"/>
          </w:tcPr>
          <w:p w:rsidR="002D4593" w:rsidRPr="00136240" w:rsidRDefault="002D459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6" w:type="dxa"/>
          </w:tcPr>
          <w:p w:rsidR="002D4593" w:rsidRPr="00136240" w:rsidRDefault="002D4593" w:rsidP="002D4593">
            <w:pPr>
              <w:pStyle w:val="tabteksts"/>
              <w:jc w:val="center"/>
              <w:rPr>
                <w:szCs w:val="24"/>
                <w:lang w:eastAsia="lv-LV"/>
              </w:rPr>
            </w:pPr>
            <w:r w:rsidRPr="00136240">
              <w:rPr>
                <w:szCs w:val="18"/>
                <w:lang w:eastAsia="lv-LV"/>
              </w:rPr>
              <w:t>2020.gada prognoze</w:t>
            </w:r>
          </w:p>
        </w:tc>
        <w:tc>
          <w:tcPr>
            <w:tcW w:w="1136" w:type="dxa"/>
          </w:tcPr>
          <w:p w:rsidR="002D4593" w:rsidRPr="00136240" w:rsidRDefault="002D4593" w:rsidP="002D4593">
            <w:pPr>
              <w:pStyle w:val="tabteksts"/>
              <w:jc w:val="center"/>
              <w:rPr>
                <w:szCs w:val="24"/>
                <w:lang w:eastAsia="lv-LV"/>
              </w:rPr>
            </w:pPr>
            <w:r w:rsidRPr="00136240">
              <w:rPr>
                <w:szCs w:val="18"/>
                <w:lang w:eastAsia="lv-LV"/>
              </w:rPr>
              <w:t>2021.gada prognoze</w:t>
            </w:r>
          </w:p>
        </w:tc>
      </w:tr>
      <w:tr w:rsidR="002D4593" w:rsidRPr="00136240" w:rsidTr="00C12F09">
        <w:trPr>
          <w:trHeight w:val="143"/>
          <w:jc w:val="center"/>
        </w:trPr>
        <w:tc>
          <w:tcPr>
            <w:tcW w:w="3390" w:type="dxa"/>
            <w:shd w:val="clear" w:color="auto" w:fill="D9D9D9" w:themeFill="background1" w:themeFillShade="D9"/>
            <w:vAlign w:val="center"/>
          </w:tcPr>
          <w:p w:rsidR="002D4593" w:rsidRPr="00136240" w:rsidRDefault="002D4593"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5" w:type="dxa"/>
            <w:shd w:val="clear" w:color="auto" w:fill="D9D9D9" w:themeFill="background1" w:themeFillShade="D9"/>
          </w:tcPr>
          <w:p w:rsidR="002D4593" w:rsidRPr="00136240" w:rsidRDefault="002D4593" w:rsidP="002D4593">
            <w:pPr>
              <w:pStyle w:val="tabteksts"/>
              <w:jc w:val="right"/>
            </w:pPr>
            <w:r w:rsidRPr="00136240">
              <w:t>61 409 260</w:t>
            </w:r>
          </w:p>
        </w:tc>
        <w:tc>
          <w:tcPr>
            <w:tcW w:w="1136" w:type="dxa"/>
            <w:shd w:val="clear" w:color="auto" w:fill="D9D9D9" w:themeFill="background1" w:themeFillShade="D9"/>
          </w:tcPr>
          <w:p w:rsidR="002D4593" w:rsidRPr="00136240" w:rsidRDefault="002D4593" w:rsidP="002D4593">
            <w:pPr>
              <w:pStyle w:val="tabteksts"/>
              <w:jc w:val="right"/>
            </w:pPr>
            <w:r w:rsidRPr="00136240">
              <w:t>63 287 098</w:t>
            </w:r>
          </w:p>
        </w:tc>
        <w:tc>
          <w:tcPr>
            <w:tcW w:w="1136" w:type="dxa"/>
            <w:shd w:val="clear" w:color="auto" w:fill="D9D9D9" w:themeFill="background1" w:themeFillShade="D9"/>
          </w:tcPr>
          <w:p w:rsidR="002D4593" w:rsidRPr="00136240" w:rsidRDefault="002D4593" w:rsidP="002D4593">
            <w:pPr>
              <w:pStyle w:val="tabteksts"/>
              <w:jc w:val="right"/>
            </w:pPr>
            <w:r w:rsidRPr="00136240">
              <w:t>69 938 375</w:t>
            </w:r>
          </w:p>
        </w:tc>
        <w:tc>
          <w:tcPr>
            <w:tcW w:w="1136" w:type="dxa"/>
            <w:shd w:val="clear" w:color="auto" w:fill="D9D9D9" w:themeFill="background1" w:themeFillShade="D9"/>
          </w:tcPr>
          <w:p w:rsidR="002D4593" w:rsidRPr="00136240" w:rsidRDefault="002D4593" w:rsidP="002D4593">
            <w:pPr>
              <w:pStyle w:val="tabteksts"/>
              <w:jc w:val="right"/>
            </w:pPr>
            <w:r w:rsidRPr="00136240">
              <w:t>69 785 658</w:t>
            </w:r>
          </w:p>
        </w:tc>
        <w:tc>
          <w:tcPr>
            <w:tcW w:w="1136" w:type="dxa"/>
            <w:shd w:val="clear" w:color="auto" w:fill="D9D9D9" w:themeFill="background1" w:themeFillShade="D9"/>
          </w:tcPr>
          <w:p w:rsidR="002D4593" w:rsidRPr="00136240" w:rsidRDefault="002D4593" w:rsidP="002D4593">
            <w:pPr>
              <w:pStyle w:val="tabteksts"/>
              <w:jc w:val="right"/>
            </w:pPr>
            <w:r w:rsidRPr="00136240">
              <w:t>63 767 113</w:t>
            </w:r>
          </w:p>
        </w:tc>
      </w:tr>
      <w:tr w:rsidR="002D4593" w:rsidRPr="00136240" w:rsidTr="00C12F09">
        <w:trPr>
          <w:trHeight w:val="285"/>
          <w:jc w:val="center"/>
        </w:trPr>
        <w:tc>
          <w:tcPr>
            <w:tcW w:w="3390" w:type="dxa"/>
            <w:vAlign w:val="center"/>
          </w:tcPr>
          <w:p w:rsidR="002D4593" w:rsidRPr="00136240" w:rsidRDefault="002D4593"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5" w:type="dxa"/>
          </w:tcPr>
          <w:p w:rsidR="002D4593" w:rsidRPr="00136240" w:rsidRDefault="002D4593" w:rsidP="002D4593">
            <w:pPr>
              <w:pStyle w:val="tabteksts"/>
              <w:jc w:val="center"/>
            </w:pPr>
            <w:r w:rsidRPr="00136240">
              <w:rPr>
                <w:b/>
                <w:bCs/>
              </w:rPr>
              <w:t>×</w:t>
            </w:r>
          </w:p>
        </w:tc>
        <w:tc>
          <w:tcPr>
            <w:tcW w:w="1136" w:type="dxa"/>
          </w:tcPr>
          <w:p w:rsidR="002D4593" w:rsidRPr="00136240" w:rsidRDefault="002D4593" w:rsidP="002D4593">
            <w:pPr>
              <w:pStyle w:val="tabteksts"/>
              <w:jc w:val="right"/>
            </w:pPr>
            <w:r w:rsidRPr="00136240">
              <w:t>1 877 838</w:t>
            </w:r>
          </w:p>
        </w:tc>
        <w:tc>
          <w:tcPr>
            <w:tcW w:w="1136" w:type="dxa"/>
          </w:tcPr>
          <w:p w:rsidR="002D4593" w:rsidRPr="00136240" w:rsidRDefault="002D4593" w:rsidP="002D4593">
            <w:pPr>
              <w:pStyle w:val="tabteksts"/>
              <w:jc w:val="right"/>
            </w:pPr>
            <w:r w:rsidRPr="00136240">
              <w:t>6 651 277</w:t>
            </w:r>
          </w:p>
        </w:tc>
        <w:tc>
          <w:tcPr>
            <w:tcW w:w="1136" w:type="dxa"/>
          </w:tcPr>
          <w:p w:rsidR="002D4593" w:rsidRPr="00136240" w:rsidRDefault="002D4593" w:rsidP="002D4593">
            <w:pPr>
              <w:pStyle w:val="tabteksts"/>
              <w:jc w:val="right"/>
            </w:pPr>
            <w:r w:rsidRPr="00136240">
              <w:t>-152 717</w:t>
            </w:r>
          </w:p>
        </w:tc>
        <w:tc>
          <w:tcPr>
            <w:tcW w:w="1136" w:type="dxa"/>
          </w:tcPr>
          <w:p w:rsidR="002D4593" w:rsidRPr="00136240" w:rsidRDefault="002D4593" w:rsidP="002D4593">
            <w:pPr>
              <w:pStyle w:val="tabteksts"/>
              <w:jc w:val="right"/>
            </w:pPr>
            <w:r w:rsidRPr="00136240">
              <w:t>-6 018 545</w:t>
            </w:r>
          </w:p>
        </w:tc>
      </w:tr>
      <w:tr w:rsidR="002D4593" w:rsidRPr="00136240" w:rsidTr="00C12F09">
        <w:trPr>
          <w:trHeight w:val="285"/>
          <w:jc w:val="center"/>
        </w:trPr>
        <w:tc>
          <w:tcPr>
            <w:tcW w:w="3390" w:type="dxa"/>
            <w:vAlign w:val="center"/>
          </w:tcPr>
          <w:p w:rsidR="002D4593" w:rsidRPr="00136240" w:rsidRDefault="002D4593" w:rsidP="002D4593">
            <w:pPr>
              <w:pStyle w:val="tabteksts"/>
            </w:pPr>
            <w:r w:rsidRPr="00136240">
              <w:rPr>
                <w:lang w:eastAsia="lv-LV"/>
              </w:rPr>
              <w:t>Kopējie izdevumi</w:t>
            </w:r>
            <w:r w:rsidRPr="00136240">
              <w:t>, % (+/–) pret iepriekšējo gadu</w:t>
            </w:r>
          </w:p>
        </w:tc>
        <w:tc>
          <w:tcPr>
            <w:tcW w:w="1135" w:type="dxa"/>
          </w:tcPr>
          <w:p w:rsidR="002D4593" w:rsidRPr="00136240" w:rsidRDefault="002D4593" w:rsidP="002D4593">
            <w:pPr>
              <w:pStyle w:val="tabteksts"/>
              <w:jc w:val="center"/>
            </w:pPr>
            <w:r w:rsidRPr="00136240">
              <w:rPr>
                <w:b/>
                <w:bCs/>
              </w:rPr>
              <w:t>×</w:t>
            </w:r>
          </w:p>
        </w:tc>
        <w:tc>
          <w:tcPr>
            <w:tcW w:w="1136" w:type="dxa"/>
          </w:tcPr>
          <w:p w:rsidR="002D4593" w:rsidRPr="00136240" w:rsidRDefault="002D4593" w:rsidP="002D4593">
            <w:pPr>
              <w:pStyle w:val="tabteksts"/>
              <w:jc w:val="right"/>
            </w:pPr>
            <w:r w:rsidRPr="00136240">
              <w:t>3,1</w:t>
            </w:r>
          </w:p>
        </w:tc>
        <w:tc>
          <w:tcPr>
            <w:tcW w:w="1136" w:type="dxa"/>
          </w:tcPr>
          <w:p w:rsidR="002D4593" w:rsidRPr="00136240" w:rsidRDefault="002D4593" w:rsidP="002D4593">
            <w:pPr>
              <w:pStyle w:val="tabteksts"/>
              <w:jc w:val="right"/>
            </w:pPr>
            <w:r w:rsidRPr="00136240">
              <w:t>10,5</w:t>
            </w:r>
          </w:p>
        </w:tc>
        <w:tc>
          <w:tcPr>
            <w:tcW w:w="1136" w:type="dxa"/>
          </w:tcPr>
          <w:p w:rsidR="002D4593" w:rsidRPr="00136240" w:rsidRDefault="002D4593" w:rsidP="002D4593">
            <w:pPr>
              <w:pStyle w:val="tabteksts"/>
              <w:jc w:val="right"/>
            </w:pPr>
            <w:r w:rsidRPr="00136240">
              <w:t>-0,2</w:t>
            </w:r>
          </w:p>
        </w:tc>
        <w:tc>
          <w:tcPr>
            <w:tcW w:w="1136" w:type="dxa"/>
          </w:tcPr>
          <w:p w:rsidR="002D4593" w:rsidRPr="00136240" w:rsidRDefault="002D4593" w:rsidP="002D4593">
            <w:pPr>
              <w:pStyle w:val="tabteksts"/>
              <w:jc w:val="right"/>
            </w:pPr>
            <w:r w:rsidRPr="00136240">
              <w:t>-8,6</w:t>
            </w:r>
          </w:p>
        </w:tc>
      </w:tr>
      <w:tr w:rsidR="002D4593" w:rsidRPr="00136240" w:rsidTr="00C12F09">
        <w:trPr>
          <w:trHeight w:val="143"/>
          <w:jc w:val="center"/>
        </w:trPr>
        <w:tc>
          <w:tcPr>
            <w:tcW w:w="3390" w:type="dxa"/>
          </w:tcPr>
          <w:p w:rsidR="002D4593" w:rsidRPr="00136240" w:rsidRDefault="002D4593" w:rsidP="002D459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5" w:type="dxa"/>
          </w:tcPr>
          <w:p w:rsidR="002D4593" w:rsidRPr="00136240" w:rsidRDefault="002D4593" w:rsidP="002D4593">
            <w:pPr>
              <w:pStyle w:val="tabteksts"/>
              <w:jc w:val="right"/>
              <w:rPr>
                <w:szCs w:val="18"/>
              </w:rPr>
            </w:pPr>
            <w:r w:rsidRPr="00136240">
              <w:rPr>
                <w:szCs w:val="18"/>
              </w:rPr>
              <w:t>49 144 138</w:t>
            </w:r>
          </w:p>
        </w:tc>
        <w:tc>
          <w:tcPr>
            <w:tcW w:w="1136" w:type="dxa"/>
          </w:tcPr>
          <w:p w:rsidR="002D4593" w:rsidRPr="00136240" w:rsidRDefault="002D4593" w:rsidP="002D4593">
            <w:pPr>
              <w:pStyle w:val="tabteksts"/>
              <w:jc w:val="right"/>
              <w:rPr>
                <w:szCs w:val="18"/>
              </w:rPr>
            </w:pPr>
            <w:r w:rsidRPr="00136240">
              <w:rPr>
                <w:szCs w:val="18"/>
              </w:rPr>
              <w:t>51 078 722</w:t>
            </w:r>
          </w:p>
        </w:tc>
        <w:tc>
          <w:tcPr>
            <w:tcW w:w="1136" w:type="dxa"/>
          </w:tcPr>
          <w:p w:rsidR="002D4593" w:rsidRPr="00136240" w:rsidRDefault="002D4593" w:rsidP="002D4593">
            <w:pPr>
              <w:pStyle w:val="tabteksts"/>
              <w:jc w:val="right"/>
              <w:rPr>
                <w:szCs w:val="18"/>
              </w:rPr>
            </w:pPr>
            <w:r w:rsidRPr="00136240">
              <w:rPr>
                <w:szCs w:val="18"/>
              </w:rPr>
              <w:t>57 397 943</w:t>
            </w:r>
          </w:p>
        </w:tc>
        <w:tc>
          <w:tcPr>
            <w:tcW w:w="1136" w:type="dxa"/>
          </w:tcPr>
          <w:p w:rsidR="002D4593" w:rsidRPr="00136240" w:rsidRDefault="002D4593" w:rsidP="002D4593">
            <w:pPr>
              <w:pStyle w:val="tabteksts"/>
              <w:jc w:val="right"/>
              <w:rPr>
                <w:szCs w:val="18"/>
              </w:rPr>
            </w:pPr>
            <w:r w:rsidRPr="00136240">
              <w:rPr>
                <w:szCs w:val="18"/>
              </w:rPr>
              <w:t>52 162 327</w:t>
            </w:r>
          </w:p>
        </w:tc>
        <w:tc>
          <w:tcPr>
            <w:tcW w:w="1136" w:type="dxa"/>
          </w:tcPr>
          <w:p w:rsidR="002D4593" w:rsidRPr="00136240" w:rsidRDefault="002D4593" w:rsidP="002D4593">
            <w:pPr>
              <w:pStyle w:val="tabteksts"/>
              <w:jc w:val="right"/>
              <w:rPr>
                <w:szCs w:val="18"/>
              </w:rPr>
            </w:pPr>
            <w:r w:rsidRPr="00136240">
              <w:rPr>
                <w:szCs w:val="18"/>
              </w:rPr>
              <w:t>52 233 952</w:t>
            </w:r>
          </w:p>
        </w:tc>
      </w:tr>
      <w:tr w:rsidR="002D4593" w:rsidRPr="00136240" w:rsidTr="00C12F09">
        <w:trPr>
          <w:trHeight w:val="285"/>
          <w:jc w:val="center"/>
        </w:trPr>
        <w:tc>
          <w:tcPr>
            <w:tcW w:w="3390" w:type="dxa"/>
          </w:tcPr>
          <w:p w:rsidR="002D4593" w:rsidRPr="00136240" w:rsidRDefault="002D4593" w:rsidP="002D4593">
            <w:pPr>
              <w:pStyle w:val="tabteksts"/>
              <w:rPr>
                <w:color w:val="000000" w:themeColor="text1"/>
                <w:szCs w:val="18"/>
                <w:lang w:eastAsia="lv-LV"/>
              </w:rPr>
            </w:pPr>
            <w:r w:rsidRPr="00136240">
              <w:rPr>
                <w:color w:val="000000" w:themeColor="text1"/>
                <w:szCs w:val="18"/>
              </w:rPr>
              <w:t>V</w:t>
            </w:r>
            <w:r>
              <w:rPr>
                <w:color w:val="000000" w:themeColor="text1"/>
                <w:szCs w:val="18"/>
              </w:rPr>
              <w:t>idējais amata vietu skaits gadā, neskaitot pedagogu amata vietas</w:t>
            </w:r>
          </w:p>
        </w:tc>
        <w:tc>
          <w:tcPr>
            <w:tcW w:w="1135" w:type="dxa"/>
          </w:tcPr>
          <w:p w:rsidR="002D4593" w:rsidRPr="00136240" w:rsidRDefault="002D4593" w:rsidP="002D4593">
            <w:pPr>
              <w:pStyle w:val="tabteksts"/>
              <w:jc w:val="right"/>
              <w:rPr>
                <w:szCs w:val="18"/>
              </w:rPr>
            </w:pPr>
            <w:r w:rsidRPr="00136240">
              <w:rPr>
                <w:szCs w:val="18"/>
              </w:rPr>
              <w:t>3 136</w:t>
            </w:r>
          </w:p>
        </w:tc>
        <w:tc>
          <w:tcPr>
            <w:tcW w:w="1136" w:type="dxa"/>
          </w:tcPr>
          <w:p w:rsidR="002D4593" w:rsidRPr="00136240" w:rsidRDefault="002D4593" w:rsidP="002D4593">
            <w:pPr>
              <w:pStyle w:val="tabteksts"/>
              <w:jc w:val="right"/>
              <w:rPr>
                <w:szCs w:val="18"/>
              </w:rPr>
            </w:pPr>
            <w:r w:rsidRPr="00136240">
              <w:rPr>
                <w:szCs w:val="18"/>
              </w:rPr>
              <w:t>3 140</w:t>
            </w:r>
          </w:p>
        </w:tc>
        <w:tc>
          <w:tcPr>
            <w:tcW w:w="1136" w:type="dxa"/>
          </w:tcPr>
          <w:p w:rsidR="002D4593" w:rsidRPr="00136240" w:rsidRDefault="002D4593" w:rsidP="002D4593">
            <w:pPr>
              <w:pStyle w:val="tabteksts"/>
              <w:jc w:val="right"/>
              <w:rPr>
                <w:szCs w:val="18"/>
              </w:rPr>
            </w:pPr>
            <w:r w:rsidRPr="00136240">
              <w:rPr>
                <w:szCs w:val="18"/>
              </w:rPr>
              <w:t>3 107</w:t>
            </w:r>
          </w:p>
        </w:tc>
        <w:tc>
          <w:tcPr>
            <w:tcW w:w="1136" w:type="dxa"/>
          </w:tcPr>
          <w:p w:rsidR="002D4593" w:rsidRPr="00136240" w:rsidRDefault="002D4593" w:rsidP="002D4593">
            <w:pPr>
              <w:pStyle w:val="tabteksts"/>
              <w:jc w:val="right"/>
              <w:rPr>
                <w:szCs w:val="18"/>
              </w:rPr>
            </w:pPr>
            <w:r w:rsidRPr="00136240">
              <w:rPr>
                <w:szCs w:val="18"/>
              </w:rPr>
              <w:t>2 906</w:t>
            </w:r>
          </w:p>
        </w:tc>
        <w:tc>
          <w:tcPr>
            <w:tcW w:w="1136" w:type="dxa"/>
          </w:tcPr>
          <w:p w:rsidR="002D4593" w:rsidRPr="00136240" w:rsidRDefault="002D4593" w:rsidP="002D4593">
            <w:pPr>
              <w:pStyle w:val="tabteksts"/>
              <w:jc w:val="right"/>
              <w:rPr>
                <w:szCs w:val="18"/>
              </w:rPr>
            </w:pPr>
            <w:r w:rsidRPr="00136240">
              <w:rPr>
                <w:szCs w:val="18"/>
              </w:rPr>
              <w:t>2 906</w:t>
            </w:r>
          </w:p>
        </w:tc>
      </w:tr>
      <w:tr w:rsidR="002D4593" w:rsidRPr="00136240" w:rsidTr="00C12F09">
        <w:trPr>
          <w:trHeight w:val="285"/>
          <w:jc w:val="center"/>
        </w:trPr>
        <w:tc>
          <w:tcPr>
            <w:tcW w:w="3390" w:type="dxa"/>
          </w:tcPr>
          <w:p w:rsidR="002D4593" w:rsidRPr="00136240" w:rsidRDefault="002D4593" w:rsidP="002D459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Pr>
                <w:color w:val="000000" w:themeColor="text1"/>
                <w:szCs w:val="18"/>
              </w:rPr>
              <w:t xml:space="preserve">neskaitot pedagogu amata vietas, </w:t>
            </w:r>
            <w:r w:rsidRPr="00136240">
              <w:rPr>
                <w:i/>
                <w:color w:val="000000" w:themeColor="text1"/>
                <w:szCs w:val="18"/>
              </w:rPr>
              <w:t>euro</w:t>
            </w:r>
          </w:p>
        </w:tc>
        <w:tc>
          <w:tcPr>
            <w:tcW w:w="1135" w:type="dxa"/>
          </w:tcPr>
          <w:p w:rsidR="002D4593" w:rsidRPr="00136240" w:rsidRDefault="002D4593" w:rsidP="002D4593">
            <w:pPr>
              <w:pStyle w:val="tabteksts"/>
              <w:jc w:val="right"/>
              <w:rPr>
                <w:szCs w:val="18"/>
              </w:rPr>
            </w:pPr>
            <w:r w:rsidRPr="00136240">
              <w:rPr>
                <w:szCs w:val="18"/>
              </w:rPr>
              <w:t>1 282</w:t>
            </w:r>
          </w:p>
        </w:tc>
        <w:tc>
          <w:tcPr>
            <w:tcW w:w="1136" w:type="dxa"/>
          </w:tcPr>
          <w:p w:rsidR="002D4593" w:rsidRPr="00136240" w:rsidRDefault="002D4593" w:rsidP="002D4593">
            <w:pPr>
              <w:pStyle w:val="tabteksts"/>
              <w:jc w:val="right"/>
              <w:rPr>
                <w:szCs w:val="18"/>
              </w:rPr>
            </w:pPr>
            <w:r w:rsidRPr="00136240">
              <w:rPr>
                <w:szCs w:val="18"/>
              </w:rPr>
              <w:t>1 330</w:t>
            </w:r>
          </w:p>
        </w:tc>
        <w:tc>
          <w:tcPr>
            <w:tcW w:w="1136" w:type="dxa"/>
          </w:tcPr>
          <w:p w:rsidR="002D4593" w:rsidRPr="00136240" w:rsidRDefault="002D4593" w:rsidP="002D4593">
            <w:pPr>
              <w:pStyle w:val="tabteksts"/>
              <w:jc w:val="right"/>
              <w:rPr>
                <w:szCs w:val="18"/>
              </w:rPr>
            </w:pPr>
            <w:r w:rsidRPr="00136240">
              <w:rPr>
                <w:szCs w:val="18"/>
              </w:rPr>
              <w:t>1 517</w:t>
            </w:r>
          </w:p>
        </w:tc>
        <w:tc>
          <w:tcPr>
            <w:tcW w:w="1136" w:type="dxa"/>
          </w:tcPr>
          <w:p w:rsidR="002D4593" w:rsidRPr="00136240" w:rsidRDefault="002D4593" w:rsidP="002D4593">
            <w:pPr>
              <w:pStyle w:val="tabteksts"/>
              <w:jc w:val="right"/>
              <w:rPr>
                <w:szCs w:val="18"/>
              </w:rPr>
            </w:pPr>
            <w:r w:rsidRPr="00136240">
              <w:rPr>
                <w:szCs w:val="18"/>
              </w:rPr>
              <w:t>1 472</w:t>
            </w:r>
          </w:p>
        </w:tc>
        <w:tc>
          <w:tcPr>
            <w:tcW w:w="1136" w:type="dxa"/>
          </w:tcPr>
          <w:p w:rsidR="002D4593" w:rsidRPr="00136240" w:rsidRDefault="002D4593" w:rsidP="002D4593">
            <w:pPr>
              <w:pStyle w:val="tabteksts"/>
              <w:jc w:val="right"/>
              <w:rPr>
                <w:szCs w:val="18"/>
              </w:rPr>
            </w:pPr>
            <w:r w:rsidRPr="00136240">
              <w:rPr>
                <w:szCs w:val="18"/>
              </w:rPr>
              <w:t>1 474</w:t>
            </w:r>
          </w:p>
        </w:tc>
      </w:tr>
      <w:tr w:rsidR="002D4593" w:rsidRPr="00136240" w:rsidTr="00C12F09">
        <w:trPr>
          <w:trHeight w:val="572"/>
          <w:jc w:val="center"/>
        </w:trPr>
        <w:tc>
          <w:tcPr>
            <w:tcW w:w="3390"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5" w:type="dxa"/>
          </w:tcPr>
          <w:p w:rsidR="002D4593" w:rsidRPr="00136240" w:rsidRDefault="002D4593" w:rsidP="002D4593">
            <w:pPr>
              <w:pStyle w:val="tabteksts"/>
              <w:jc w:val="right"/>
              <w:rPr>
                <w:szCs w:val="18"/>
              </w:rPr>
            </w:pPr>
            <w:r w:rsidRPr="00136240">
              <w:rPr>
                <w:szCs w:val="18"/>
              </w:rPr>
              <w:t>807 407</w:t>
            </w:r>
          </w:p>
        </w:tc>
        <w:tc>
          <w:tcPr>
            <w:tcW w:w="1136" w:type="dxa"/>
          </w:tcPr>
          <w:p w:rsidR="002D4593" w:rsidRPr="00136240" w:rsidRDefault="002D4593" w:rsidP="002D4593">
            <w:pPr>
              <w:pStyle w:val="tabteksts"/>
              <w:jc w:val="right"/>
              <w:rPr>
                <w:szCs w:val="18"/>
              </w:rPr>
            </w:pPr>
            <w:r w:rsidRPr="00136240">
              <w:rPr>
                <w:szCs w:val="18"/>
              </w:rPr>
              <w:t>868 623</w:t>
            </w:r>
          </w:p>
        </w:tc>
        <w:tc>
          <w:tcPr>
            <w:tcW w:w="1136" w:type="dxa"/>
          </w:tcPr>
          <w:p w:rsidR="002D4593" w:rsidRPr="00136240" w:rsidRDefault="002D4593" w:rsidP="002D4593">
            <w:pPr>
              <w:pStyle w:val="tabteksts"/>
              <w:jc w:val="right"/>
              <w:rPr>
                <w:szCs w:val="18"/>
              </w:rPr>
            </w:pPr>
            <w:r w:rsidRPr="00136240">
              <w:rPr>
                <w:szCs w:val="18"/>
              </w:rPr>
              <w:t>729 626</w:t>
            </w:r>
          </w:p>
        </w:tc>
        <w:tc>
          <w:tcPr>
            <w:tcW w:w="1136" w:type="dxa"/>
          </w:tcPr>
          <w:p w:rsidR="002D4593" w:rsidRPr="00136240" w:rsidRDefault="002D4593" w:rsidP="002D4593">
            <w:pPr>
              <w:pStyle w:val="tabteksts"/>
              <w:jc w:val="right"/>
              <w:rPr>
                <w:szCs w:val="18"/>
              </w:rPr>
            </w:pPr>
            <w:r w:rsidRPr="00136240">
              <w:rPr>
                <w:szCs w:val="18"/>
              </w:rPr>
              <w:t>729 626</w:t>
            </w:r>
          </w:p>
        </w:tc>
        <w:tc>
          <w:tcPr>
            <w:tcW w:w="1136" w:type="dxa"/>
          </w:tcPr>
          <w:p w:rsidR="002D4593" w:rsidRPr="00136240" w:rsidRDefault="002D4593" w:rsidP="002D4593">
            <w:pPr>
              <w:pStyle w:val="tabteksts"/>
              <w:jc w:val="right"/>
              <w:rPr>
                <w:szCs w:val="18"/>
              </w:rPr>
            </w:pPr>
            <w:r w:rsidRPr="00136240">
              <w:rPr>
                <w:szCs w:val="18"/>
              </w:rPr>
              <w:t>729 626</w:t>
            </w:r>
          </w:p>
        </w:tc>
      </w:tr>
      <w:tr w:rsidR="002D4593" w:rsidRPr="00136240" w:rsidTr="00C12F09">
        <w:trPr>
          <w:trHeight w:val="143"/>
          <w:jc w:val="center"/>
        </w:trPr>
        <w:tc>
          <w:tcPr>
            <w:tcW w:w="3390"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Vidējais pedagogu darba slodžu skaits gadā</w:t>
            </w:r>
          </w:p>
        </w:tc>
        <w:tc>
          <w:tcPr>
            <w:tcW w:w="1135" w:type="dxa"/>
          </w:tcPr>
          <w:p w:rsidR="002D4593" w:rsidRPr="00136240" w:rsidRDefault="002D4593" w:rsidP="002D4593">
            <w:pPr>
              <w:pStyle w:val="tabteksts"/>
              <w:jc w:val="right"/>
              <w:rPr>
                <w:szCs w:val="18"/>
              </w:rPr>
            </w:pPr>
            <w:r w:rsidRPr="00136240">
              <w:rPr>
                <w:szCs w:val="18"/>
              </w:rPr>
              <w:t>7</w:t>
            </w:r>
          </w:p>
        </w:tc>
        <w:tc>
          <w:tcPr>
            <w:tcW w:w="1136" w:type="dxa"/>
          </w:tcPr>
          <w:p w:rsidR="002D4593" w:rsidRPr="00136240" w:rsidRDefault="002D4593" w:rsidP="002D4593">
            <w:pPr>
              <w:pStyle w:val="tabteksts"/>
              <w:jc w:val="right"/>
              <w:rPr>
                <w:szCs w:val="18"/>
              </w:rPr>
            </w:pPr>
            <w:r w:rsidRPr="00136240">
              <w:rPr>
                <w:szCs w:val="18"/>
              </w:rPr>
              <w:t>11</w:t>
            </w:r>
          </w:p>
        </w:tc>
        <w:tc>
          <w:tcPr>
            <w:tcW w:w="1136" w:type="dxa"/>
          </w:tcPr>
          <w:p w:rsidR="002D4593" w:rsidRPr="00136240" w:rsidRDefault="002D4593" w:rsidP="002D4593">
            <w:pPr>
              <w:pStyle w:val="tabteksts"/>
              <w:jc w:val="right"/>
              <w:rPr>
                <w:szCs w:val="18"/>
              </w:rPr>
            </w:pPr>
            <w:r w:rsidRPr="00136240">
              <w:rPr>
                <w:szCs w:val="18"/>
              </w:rPr>
              <w:t>7</w:t>
            </w:r>
          </w:p>
        </w:tc>
        <w:tc>
          <w:tcPr>
            <w:tcW w:w="1136" w:type="dxa"/>
          </w:tcPr>
          <w:p w:rsidR="002D4593" w:rsidRPr="00136240" w:rsidRDefault="002D4593" w:rsidP="002D4593">
            <w:pPr>
              <w:pStyle w:val="tabteksts"/>
              <w:jc w:val="right"/>
              <w:rPr>
                <w:szCs w:val="18"/>
              </w:rPr>
            </w:pPr>
            <w:r w:rsidRPr="00136240">
              <w:rPr>
                <w:szCs w:val="18"/>
              </w:rPr>
              <w:t>7</w:t>
            </w:r>
          </w:p>
        </w:tc>
        <w:tc>
          <w:tcPr>
            <w:tcW w:w="1136" w:type="dxa"/>
          </w:tcPr>
          <w:p w:rsidR="002D4593" w:rsidRPr="00136240" w:rsidRDefault="002D4593" w:rsidP="002D4593">
            <w:pPr>
              <w:pStyle w:val="tabteksts"/>
              <w:jc w:val="right"/>
              <w:rPr>
                <w:szCs w:val="18"/>
              </w:rPr>
            </w:pPr>
            <w:r w:rsidRPr="00136240">
              <w:rPr>
                <w:szCs w:val="18"/>
              </w:rPr>
              <w:t>7</w:t>
            </w:r>
          </w:p>
        </w:tc>
      </w:tr>
      <w:tr w:rsidR="002D4593" w:rsidRPr="00136240" w:rsidTr="00C12F09">
        <w:trPr>
          <w:trHeight w:val="285"/>
          <w:jc w:val="center"/>
        </w:trPr>
        <w:tc>
          <w:tcPr>
            <w:tcW w:w="3390"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 xml:space="preserve">Vidējā atlīdzība pedagogu darba slodzei (mēnesī), </w:t>
            </w:r>
            <w:r w:rsidRPr="00136240">
              <w:rPr>
                <w:i/>
                <w:color w:val="000000" w:themeColor="text1"/>
                <w:szCs w:val="18"/>
              </w:rPr>
              <w:t>euro</w:t>
            </w:r>
          </w:p>
        </w:tc>
        <w:tc>
          <w:tcPr>
            <w:tcW w:w="1135" w:type="dxa"/>
          </w:tcPr>
          <w:p w:rsidR="002D4593" w:rsidRPr="00136240" w:rsidRDefault="002D4593" w:rsidP="002D4593">
            <w:pPr>
              <w:pStyle w:val="tabteksts"/>
              <w:jc w:val="right"/>
              <w:rPr>
                <w:szCs w:val="18"/>
              </w:rPr>
            </w:pPr>
            <w:r w:rsidRPr="00136240">
              <w:rPr>
                <w:szCs w:val="18"/>
              </w:rPr>
              <w:t>1 142</w:t>
            </w:r>
          </w:p>
        </w:tc>
        <w:tc>
          <w:tcPr>
            <w:tcW w:w="1136" w:type="dxa"/>
          </w:tcPr>
          <w:p w:rsidR="002D4593" w:rsidRPr="00136240" w:rsidRDefault="002D4593" w:rsidP="002D4593">
            <w:pPr>
              <w:pStyle w:val="tabteksts"/>
              <w:jc w:val="right"/>
              <w:rPr>
                <w:szCs w:val="18"/>
              </w:rPr>
            </w:pPr>
            <w:r w:rsidRPr="00136240">
              <w:rPr>
                <w:szCs w:val="18"/>
              </w:rPr>
              <w:t>786</w:t>
            </w:r>
          </w:p>
        </w:tc>
        <w:tc>
          <w:tcPr>
            <w:tcW w:w="1136" w:type="dxa"/>
          </w:tcPr>
          <w:p w:rsidR="002D4593" w:rsidRPr="00136240" w:rsidRDefault="002D4593" w:rsidP="002D4593">
            <w:pPr>
              <w:pStyle w:val="tabteksts"/>
              <w:jc w:val="right"/>
              <w:rPr>
                <w:szCs w:val="18"/>
              </w:rPr>
            </w:pPr>
            <w:r w:rsidRPr="00136240">
              <w:rPr>
                <w:szCs w:val="18"/>
              </w:rPr>
              <w:t>1 170</w:t>
            </w:r>
          </w:p>
        </w:tc>
        <w:tc>
          <w:tcPr>
            <w:tcW w:w="1136" w:type="dxa"/>
          </w:tcPr>
          <w:p w:rsidR="002D4593" w:rsidRPr="00136240" w:rsidRDefault="002D4593" w:rsidP="002D4593">
            <w:pPr>
              <w:pStyle w:val="tabteksts"/>
              <w:jc w:val="right"/>
              <w:rPr>
                <w:szCs w:val="18"/>
              </w:rPr>
            </w:pPr>
            <w:r w:rsidRPr="00136240">
              <w:rPr>
                <w:szCs w:val="18"/>
              </w:rPr>
              <w:t>1 170</w:t>
            </w:r>
          </w:p>
        </w:tc>
        <w:tc>
          <w:tcPr>
            <w:tcW w:w="1136" w:type="dxa"/>
          </w:tcPr>
          <w:p w:rsidR="002D4593" w:rsidRPr="00136240" w:rsidRDefault="002D4593" w:rsidP="002D4593">
            <w:pPr>
              <w:pStyle w:val="tabteksts"/>
              <w:jc w:val="right"/>
              <w:rPr>
                <w:szCs w:val="18"/>
              </w:rPr>
            </w:pPr>
            <w:r w:rsidRPr="00136240">
              <w:rPr>
                <w:szCs w:val="18"/>
              </w:rPr>
              <w:t>1 170</w:t>
            </w:r>
          </w:p>
        </w:tc>
      </w:tr>
      <w:tr w:rsidR="002D4593" w:rsidRPr="00136240" w:rsidTr="00C12F09">
        <w:trPr>
          <w:trHeight w:val="143"/>
          <w:jc w:val="center"/>
        </w:trPr>
        <w:tc>
          <w:tcPr>
            <w:tcW w:w="3390"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Vidējais pedagogu amata vietu skaits gadā</w:t>
            </w:r>
          </w:p>
        </w:tc>
        <w:tc>
          <w:tcPr>
            <w:tcW w:w="1135" w:type="dxa"/>
          </w:tcPr>
          <w:p w:rsidR="002D4593" w:rsidRPr="00136240" w:rsidRDefault="002D4593" w:rsidP="002D4593">
            <w:pPr>
              <w:pStyle w:val="tabteksts"/>
              <w:jc w:val="right"/>
              <w:rPr>
                <w:szCs w:val="18"/>
              </w:rPr>
            </w:pPr>
            <w:r w:rsidRPr="00136240">
              <w:rPr>
                <w:szCs w:val="18"/>
              </w:rPr>
              <w:t>11</w:t>
            </w:r>
          </w:p>
        </w:tc>
        <w:tc>
          <w:tcPr>
            <w:tcW w:w="1136" w:type="dxa"/>
          </w:tcPr>
          <w:p w:rsidR="002D4593" w:rsidRPr="00136240" w:rsidRDefault="002D4593" w:rsidP="002D4593">
            <w:pPr>
              <w:pStyle w:val="tabteksts"/>
              <w:jc w:val="right"/>
              <w:rPr>
                <w:szCs w:val="18"/>
              </w:rPr>
            </w:pPr>
            <w:r w:rsidRPr="00136240">
              <w:rPr>
                <w:szCs w:val="18"/>
              </w:rPr>
              <w:t>11</w:t>
            </w:r>
          </w:p>
        </w:tc>
        <w:tc>
          <w:tcPr>
            <w:tcW w:w="1136" w:type="dxa"/>
          </w:tcPr>
          <w:p w:rsidR="002D4593" w:rsidRPr="00136240" w:rsidRDefault="002D4593" w:rsidP="002D4593">
            <w:pPr>
              <w:pStyle w:val="tabteksts"/>
              <w:jc w:val="right"/>
              <w:rPr>
                <w:szCs w:val="18"/>
              </w:rPr>
            </w:pPr>
            <w:r w:rsidRPr="00136240">
              <w:rPr>
                <w:szCs w:val="18"/>
              </w:rPr>
              <w:t>11</w:t>
            </w:r>
          </w:p>
        </w:tc>
        <w:tc>
          <w:tcPr>
            <w:tcW w:w="1136" w:type="dxa"/>
          </w:tcPr>
          <w:p w:rsidR="002D4593" w:rsidRPr="00136240" w:rsidRDefault="002D4593" w:rsidP="002D4593">
            <w:pPr>
              <w:pStyle w:val="tabteksts"/>
              <w:jc w:val="right"/>
              <w:rPr>
                <w:szCs w:val="18"/>
              </w:rPr>
            </w:pPr>
            <w:r w:rsidRPr="00136240">
              <w:rPr>
                <w:szCs w:val="18"/>
              </w:rPr>
              <w:t>11</w:t>
            </w:r>
          </w:p>
        </w:tc>
        <w:tc>
          <w:tcPr>
            <w:tcW w:w="1136" w:type="dxa"/>
          </w:tcPr>
          <w:p w:rsidR="002D4593" w:rsidRPr="00136240" w:rsidRDefault="002D4593" w:rsidP="002D4593">
            <w:pPr>
              <w:pStyle w:val="tabteksts"/>
              <w:jc w:val="right"/>
              <w:rPr>
                <w:szCs w:val="18"/>
              </w:rPr>
            </w:pPr>
            <w:r w:rsidRPr="00136240">
              <w:rPr>
                <w:szCs w:val="18"/>
              </w:rPr>
              <w:t>11</w:t>
            </w:r>
          </w:p>
        </w:tc>
      </w:tr>
      <w:tr w:rsidR="002D4593" w:rsidRPr="00136240" w:rsidTr="00C12F09">
        <w:trPr>
          <w:trHeight w:val="285"/>
          <w:jc w:val="center"/>
        </w:trPr>
        <w:tc>
          <w:tcPr>
            <w:tcW w:w="3390"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 xml:space="preserve">Vidējā atlīdzība pedagogu amata vietai (mēnesī), </w:t>
            </w:r>
            <w:r w:rsidRPr="00136240">
              <w:rPr>
                <w:i/>
                <w:color w:val="000000" w:themeColor="text1"/>
                <w:szCs w:val="18"/>
                <w:lang w:eastAsia="lv-LV"/>
              </w:rPr>
              <w:t>euro</w:t>
            </w:r>
            <w:r w:rsidRPr="00136240">
              <w:rPr>
                <w:color w:val="000000" w:themeColor="text1"/>
                <w:szCs w:val="18"/>
                <w:lang w:eastAsia="lv-LV"/>
              </w:rPr>
              <w:t xml:space="preserve"> </w:t>
            </w:r>
          </w:p>
        </w:tc>
        <w:tc>
          <w:tcPr>
            <w:tcW w:w="1135" w:type="dxa"/>
          </w:tcPr>
          <w:p w:rsidR="002D4593" w:rsidRPr="00136240" w:rsidRDefault="002D4593" w:rsidP="002D4593">
            <w:pPr>
              <w:pStyle w:val="tabteksts"/>
              <w:jc w:val="right"/>
              <w:rPr>
                <w:szCs w:val="18"/>
              </w:rPr>
            </w:pPr>
            <w:r w:rsidRPr="00136240">
              <w:rPr>
                <w:szCs w:val="18"/>
              </w:rPr>
              <w:t>727</w:t>
            </w:r>
          </w:p>
        </w:tc>
        <w:tc>
          <w:tcPr>
            <w:tcW w:w="1136" w:type="dxa"/>
          </w:tcPr>
          <w:p w:rsidR="002D4593" w:rsidRPr="00136240" w:rsidRDefault="002D4593" w:rsidP="002D4593">
            <w:pPr>
              <w:pStyle w:val="tabteksts"/>
              <w:jc w:val="right"/>
              <w:rPr>
                <w:szCs w:val="18"/>
              </w:rPr>
            </w:pPr>
            <w:r w:rsidRPr="00136240">
              <w:rPr>
                <w:szCs w:val="18"/>
              </w:rPr>
              <w:t>786</w:t>
            </w:r>
          </w:p>
        </w:tc>
        <w:tc>
          <w:tcPr>
            <w:tcW w:w="1136" w:type="dxa"/>
          </w:tcPr>
          <w:p w:rsidR="002D4593" w:rsidRPr="00136240" w:rsidRDefault="002D4593" w:rsidP="002D4593">
            <w:pPr>
              <w:pStyle w:val="tabteksts"/>
              <w:jc w:val="right"/>
              <w:rPr>
                <w:szCs w:val="18"/>
              </w:rPr>
            </w:pPr>
            <w:r w:rsidRPr="00136240">
              <w:rPr>
                <w:szCs w:val="18"/>
              </w:rPr>
              <w:t>744</w:t>
            </w:r>
          </w:p>
        </w:tc>
        <w:tc>
          <w:tcPr>
            <w:tcW w:w="1136" w:type="dxa"/>
          </w:tcPr>
          <w:p w:rsidR="002D4593" w:rsidRPr="00136240" w:rsidRDefault="002D4593" w:rsidP="002D4593">
            <w:pPr>
              <w:pStyle w:val="tabteksts"/>
              <w:jc w:val="right"/>
              <w:rPr>
                <w:szCs w:val="18"/>
              </w:rPr>
            </w:pPr>
            <w:r w:rsidRPr="00136240">
              <w:rPr>
                <w:szCs w:val="18"/>
              </w:rPr>
              <w:t>744</w:t>
            </w:r>
          </w:p>
        </w:tc>
        <w:tc>
          <w:tcPr>
            <w:tcW w:w="1136" w:type="dxa"/>
          </w:tcPr>
          <w:p w:rsidR="002D4593" w:rsidRPr="00136240" w:rsidRDefault="002D4593" w:rsidP="002D4593">
            <w:pPr>
              <w:pStyle w:val="tabteksts"/>
              <w:jc w:val="right"/>
              <w:rPr>
                <w:szCs w:val="18"/>
              </w:rPr>
            </w:pPr>
            <w:r w:rsidRPr="00136240">
              <w:rPr>
                <w:szCs w:val="18"/>
              </w:rPr>
              <w:t>744</w:t>
            </w:r>
          </w:p>
        </w:tc>
      </w:tr>
    </w:tbl>
    <w:p w:rsidR="00C12F09" w:rsidRDefault="00C12F09" w:rsidP="00C12F09">
      <w:pPr>
        <w:pStyle w:val="programmas"/>
        <w:spacing w:before="480" w:after="240"/>
      </w:pPr>
    </w:p>
    <w:p w:rsidR="002D4593" w:rsidRPr="00136240" w:rsidRDefault="002D4593" w:rsidP="00C12F09">
      <w:pPr>
        <w:pStyle w:val="programmas"/>
        <w:spacing w:before="480" w:after="240"/>
      </w:pPr>
      <w:r w:rsidRPr="00136240">
        <w:lastRenderedPageBreak/>
        <w:t>04.01.00 Ieslodzījuma vietas</w:t>
      </w:r>
    </w:p>
    <w:p w:rsidR="002D4593" w:rsidRPr="00136240" w:rsidRDefault="002D4593" w:rsidP="002D4593">
      <w:pPr>
        <w:ind w:firstLine="0"/>
        <w:rPr>
          <w:u w:val="single"/>
        </w:rPr>
      </w:pPr>
      <w:r w:rsidRPr="00136240">
        <w:rPr>
          <w:u w:val="single"/>
        </w:rPr>
        <w:t>Apakšprogrammas mērķis:</w:t>
      </w:r>
    </w:p>
    <w:p w:rsidR="002D4593" w:rsidRPr="00136240" w:rsidRDefault="002D4593" w:rsidP="002D4593">
      <w:pPr>
        <w:ind w:firstLine="720"/>
        <w:rPr>
          <w:b/>
          <w:szCs w:val="24"/>
          <w:lang w:eastAsia="lv-LV"/>
        </w:rPr>
      </w:pPr>
      <w:r w:rsidRPr="00136240">
        <w:rPr>
          <w:szCs w:val="24"/>
          <w:lang w:eastAsia="lv-LV"/>
        </w:rPr>
        <w:t>īstenot valsts politiku apcietinājuma kā drošības līdzekļa un brīvības atņemšanas kā kriminālsoda izpildes jomā</w:t>
      </w:r>
      <w:r w:rsidRPr="00136240">
        <w:rPr>
          <w:b/>
          <w:szCs w:val="24"/>
          <w:lang w:eastAsia="lv-LV"/>
        </w:rPr>
        <w:t>.</w:t>
      </w:r>
    </w:p>
    <w:p w:rsidR="002D4593" w:rsidRPr="00136240" w:rsidRDefault="002D4593" w:rsidP="002D4593">
      <w:pPr>
        <w:ind w:firstLine="0"/>
        <w:rPr>
          <w:u w:val="single"/>
        </w:rPr>
      </w:pPr>
      <w:r w:rsidRPr="00136240">
        <w:rPr>
          <w:u w:val="single"/>
        </w:rPr>
        <w:t>Galvenās aktivitātes:</w:t>
      </w:r>
    </w:p>
    <w:p w:rsidR="002D4593" w:rsidRPr="00136240" w:rsidRDefault="002D4593" w:rsidP="00B74033">
      <w:pPr>
        <w:numPr>
          <w:ilvl w:val="0"/>
          <w:numId w:val="7"/>
        </w:numPr>
        <w:ind w:left="993" w:hanging="284"/>
        <w:jc w:val="left"/>
        <w:rPr>
          <w:szCs w:val="24"/>
          <w:lang w:eastAsia="lv-LV"/>
        </w:rPr>
      </w:pPr>
      <w:r w:rsidRPr="00136240">
        <w:rPr>
          <w:szCs w:val="24"/>
          <w:lang w:eastAsia="lv-LV"/>
        </w:rPr>
        <w:t>brīvības atņemšanas kā kriminālsoda izpildes nodrošināšana;</w:t>
      </w:r>
    </w:p>
    <w:p w:rsidR="002D4593" w:rsidRPr="00136240" w:rsidRDefault="002D4593" w:rsidP="00B74033">
      <w:pPr>
        <w:numPr>
          <w:ilvl w:val="0"/>
          <w:numId w:val="7"/>
        </w:numPr>
        <w:ind w:left="993" w:hanging="284"/>
        <w:jc w:val="left"/>
        <w:rPr>
          <w:szCs w:val="24"/>
          <w:lang w:eastAsia="lv-LV"/>
        </w:rPr>
      </w:pPr>
      <w:r w:rsidRPr="00136240">
        <w:rPr>
          <w:szCs w:val="24"/>
          <w:lang w:eastAsia="lv-LV"/>
        </w:rPr>
        <w:t>apcietinājuma kā drošības līdzekļa nodrošināšana;</w:t>
      </w:r>
    </w:p>
    <w:p w:rsidR="002D4593" w:rsidRPr="00136240" w:rsidRDefault="002D4593" w:rsidP="00B74033">
      <w:pPr>
        <w:numPr>
          <w:ilvl w:val="0"/>
          <w:numId w:val="7"/>
        </w:numPr>
        <w:spacing w:line="360" w:lineRule="auto"/>
        <w:ind w:left="993" w:hanging="284"/>
        <w:jc w:val="left"/>
        <w:rPr>
          <w:szCs w:val="24"/>
          <w:lang w:eastAsia="lv-LV"/>
        </w:rPr>
      </w:pPr>
      <w:r w:rsidRPr="00136240">
        <w:rPr>
          <w:szCs w:val="24"/>
          <w:lang w:eastAsia="lv-LV"/>
        </w:rPr>
        <w:t>īslaicīgas brīvības atņemšanas kā kriminālsoda izpildes nodrošināšana.</w:t>
      </w:r>
    </w:p>
    <w:p w:rsidR="002D4593" w:rsidRPr="00136240" w:rsidRDefault="002D4593" w:rsidP="002D4593">
      <w:pPr>
        <w:spacing w:after="240"/>
        <w:ind w:firstLine="0"/>
        <w:rPr>
          <w:szCs w:val="24"/>
          <w:lang w:eastAsia="lv-LV"/>
        </w:rPr>
      </w:pPr>
      <w:r w:rsidRPr="00136240">
        <w:rPr>
          <w:u w:val="single"/>
        </w:rPr>
        <w:t>Apakšprogrammas izpildītājs</w:t>
      </w:r>
      <w:r w:rsidRPr="00136240">
        <w:t xml:space="preserve">: </w:t>
      </w:r>
      <w:r w:rsidRPr="00136240">
        <w:rPr>
          <w:szCs w:val="24"/>
          <w:lang w:eastAsia="lv-LV"/>
        </w:rPr>
        <w:t>Ieslodzījuma vietu pārvalde.</w:t>
      </w:r>
    </w:p>
    <w:p w:rsidR="002D4593" w:rsidRPr="00136240" w:rsidRDefault="002D4593" w:rsidP="002D4593">
      <w:pPr>
        <w:pStyle w:val="Tabuluvirsraksti"/>
        <w:spacing w:after="240"/>
        <w:rPr>
          <w:b/>
          <w:lang w:eastAsia="lv-LV"/>
        </w:rPr>
      </w:pPr>
      <w:r w:rsidRPr="00136240">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1"/>
        <w:gridCol w:w="1202"/>
        <w:gridCol w:w="1202"/>
        <w:gridCol w:w="1149"/>
        <w:gridCol w:w="1149"/>
        <w:gridCol w:w="1209"/>
      </w:tblGrid>
      <w:tr w:rsidR="002D4593" w:rsidRPr="00136240" w:rsidTr="002D4593">
        <w:trPr>
          <w:tblHeader/>
          <w:jc w:val="center"/>
        </w:trPr>
        <w:tc>
          <w:tcPr>
            <w:tcW w:w="3161"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left"/>
              <w:rPr>
                <w:sz w:val="18"/>
                <w:szCs w:val="18"/>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rsidR="002D4593" w:rsidRPr="00136240" w:rsidRDefault="002D4593" w:rsidP="002D4593">
            <w:pPr>
              <w:pStyle w:val="tabteksts"/>
              <w:jc w:val="center"/>
              <w:rPr>
                <w:szCs w:val="18"/>
                <w:lang w:eastAsia="lv-LV"/>
              </w:rPr>
            </w:pPr>
            <w:r w:rsidRPr="00136240">
              <w:rPr>
                <w:szCs w:val="18"/>
                <w:lang w:eastAsia="lv-LV"/>
              </w:rPr>
              <w:t>2017.gada (izpilde)</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pStyle w:val="tabteksts"/>
              <w:jc w:val="center"/>
              <w:rPr>
                <w:szCs w:val="18"/>
                <w:lang w:eastAsia="lv-LV"/>
              </w:rPr>
            </w:pPr>
            <w:r w:rsidRPr="00136240">
              <w:rPr>
                <w:szCs w:val="18"/>
                <w:lang w:eastAsia="lv-LV"/>
              </w:rPr>
              <w:t>2018.gada plāns</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pStyle w:val="tabteksts"/>
              <w:jc w:val="center"/>
              <w:rPr>
                <w:szCs w:val="18"/>
                <w:lang w:eastAsia="lv-LV"/>
              </w:rPr>
            </w:pPr>
            <w:r w:rsidRPr="00136240">
              <w:rPr>
                <w:szCs w:val="18"/>
                <w:lang w:eastAsia="lv-LV"/>
              </w:rPr>
              <w:t>2020.gada prognoze</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pStyle w:val="tabteksts"/>
              <w:jc w:val="center"/>
              <w:rPr>
                <w:szCs w:val="18"/>
                <w:lang w:eastAsia="lv-LV"/>
              </w:rPr>
            </w:pPr>
            <w:r w:rsidRPr="00136240">
              <w:rPr>
                <w:szCs w:val="18"/>
                <w:lang w:eastAsia="lv-LV"/>
              </w:rPr>
              <w:t>2021.gada prognoze</w:t>
            </w:r>
          </w:p>
        </w:tc>
      </w:tr>
      <w:tr w:rsidR="002D4593" w:rsidRPr="00136240" w:rsidTr="002D4593">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D4593" w:rsidRPr="00136240" w:rsidRDefault="002D4593" w:rsidP="002D4593">
            <w:pPr>
              <w:spacing w:before="40" w:after="40"/>
              <w:ind w:firstLine="0"/>
              <w:jc w:val="center"/>
              <w:rPr>
                <w:sz w:val="18"/>
                <w:szCs w:val="18"/>
              </w:rPr>
            </w:pPr>
            <w:r w:rsidRPr="00136240">
              <w:rPr>
                <w:sz w:val="18"/>
                <w:szCs w:val="18"/>
              </w:rPr>
              <w:t>Nodrošināta brīvības atņemšanas soda un apcietinājuma izpilde</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Ieslodzīto skaits (tūkst.), tai skaitā:</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4</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4</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3,6</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3,6</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3,6</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Apcietināto skaits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1,2</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1,2</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1,2</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1,2</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1,2</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Notiesāto skaits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2,8</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2,8</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2,4</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2,4</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2,4</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Vietu limits ieslodzījuma vietās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5,9</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5,9</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5,9</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5,9</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5,9</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Izdevumi uz vienu ieslodzīto dienā (</w:t>
            </w:r>
            <w:r w:rsidRPr="00136240">
              <w:rPr>
                <w:i/>
                <w:sz w:val="18"/>
                <w:szCs w:val="18"/>
              </w:rPr>
              <w:t>euro</w:t>
            </w:r>
            <w:r w:rsidRPr="00136240">
              <w:rPr>
                <w:sz w:val="18"/>
                <w:szCs w:val="18"/>
              </w:rPr>
              <w: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rFonts w:eastAsia="Calibri"/>
                <w:sz w:val="18"/>
                <w:szCs w:val="18"/>
                <w:lang w:eastAsia="lv-LV"/>
              </w:rPr>
            </w:pPr>
            <w:r w:rsidRPr="00136240">
              <w:rPr>
                <w:sz w:val="18"/>
                <w:szCs w:val="18"/>
              </w:rPr>
              <w:t>36,39</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rFonts w:eastAsia="Calibri"/>
                <w:sz w:val="18"/>
                <w:szCs w:val="18"/>
                <w:lang w:eastAsia="lv-LV"/>
              </w:rPr>
            </w:pPr>
            <w:r w:rsidRPr="00136240">
              <w:rPr>
                <w:rFonts w:eastAsia="Calibri"/>
                <w:sz w:val="18"/>
                <w:szCs w:val="18"/>
                <w:lang w:eastAsia="lv-LV"/>
              </w:rPr>
              <w:t>37,66</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rFonts w:eastAsia="Calibri"/>
                <w:sz w:val="18"/>
                <w:szCs w:val="18"/>
                <w:lang w:eastAsia="lv-LV"/>
              </w:rPr>
            </w:pPr>
            <w:r w:rsidRPr="00136240">
              <w:rPr>
                <w:rFonts w:eastAsia="Calibri"/>
                <w:sz w:val="18"/>
                <w:szCs w:val="18"/>
              </w:rPr>
              <w:t>46,95</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lang w:eastAsia="lv-LV"/>
              </w:rPr>
            </w:pPr>
            <w:r w:rsidRPr="00136240">
              <w:rPr>
                <w:sz w:val="18"/>
                <w:szCs w:val="18"/>
              </w:rPr>
              <w:t>42,80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lang w:eastAsia="lv-LV"/>
              </w:rPr>
            </w:pPr>
            <w:r w:rsidRPr="00136240">
              <w:rPr>
                <w:sz w:val="18"/>
                <w:szCs w:val="18"/>
              </w:rPr>
              <w:t>42,20</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Amatpersonu ar speciālajām dienesta pakāpēm mainība (%)</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lang w:eastAsia="lv-LV"/>
              </w:rPr>
            </w:pPr>
            <w:r w:rsidRPr="00136240">
              <w:rPr>
                <w:sz w:val="18"/>
                <w:szCs w:val="18"/>
              </w:rPr>
              <w:t>11,2</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lang w:eastAsia="lv-LV"/>
              </w:rPr>
            </w:pPr>
            <w:r w:rsidRPr="00136240">
              <w:rPr>
                <w:sz w:val="18"/>
                <w:szCs w:val="18"/>
                <w:lang w:eastAsia="lv-LV"/>
              </w:rPr>
              <w:t>10,0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lang w:eastAsia="lv-LV"/>
              </w:rPr>
            </w:pPr>
            <w:r w:rsidRPr="00136240">
              <w:rPr>
                <w:sz w:val="18"/>
                <w:szCs w:val="18"/>
              </w:rPr>
              <w:t>10,0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lang w:eastAsia="lv-LV"/>
              </w:rPr>
            </w:pPr>
            <w:r w:rsidRPr="00136240">
              <w:rPr>
                <w:sz w:val="18"/>
                <w:szCs w:val="18"/>
              </w:rPr>
              <w:t>9,8</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lang w:eastAsia="lv-LV"/>
              </w:rPr>
            </w:pPr>
            <w:r w:rsidRPr="00136240">
              <w:rPr>
                <w:sz w:val="18"/>
                <w:szCs w:val="18"/>
              </w:rPr>
              <w:t>10,0</w:t>
            </w:r>
          </w:p>
        </w:tc>
      </w:tr>
      <w:tr w:rsidR="002D4593" w:rsidRPr="00136240" w:rsidTr="002D4593">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D4593" w:rsidRPr="00136240" w:rsidRDefault="002D4593" w:rsidP="002D4593">
            <w:pPr>
              <w:spacing w:before="60" w:after="60"/>
              <w:ind w:firstLine="0"/>
              <w:jc w:val="center"/>
              <w:rPr>
                <w:sz w:val="18"/>
                <w:szCs w:val="18"/>
              </w:rPr>
            </w:pPr>
            <w:r w:rsidRPr="00136240">
              <w:rPr>
                <w:sz w:val="18"/>
                <w:szCs w:val="18"/>
              </w:rPr>
              <w:t>Nodrošināta ieslodzīto resocializācija</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Notiesāto skaits, kam nodrošināta risku un vajadzību izvērtēšana brīvības atņemšanas iestādēs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2,3</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2,3</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2,4</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2,5</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2,5</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Ieslodzīto skaits, kuriem sniegti sociālā darbinieka pakalpojumi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6,2</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4,2</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4,1</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4,0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4,0</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Ieslodzīto personu skaits, kas nodarbināti ieslodzījuma laikā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0,9</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1</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0,9</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0,8</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0,8</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Izglītības programmās iesaistīto ieslodzīto skaits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1,7</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1,8</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1,8</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1,6</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1,6</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Resocializācijas programmās iesaistīto ieslodzīto  skaits (tūkst.)</w:t>
            </w:r>
            <w:r w:rsidRPr="00136240">
              <w:rPr>
                <w:sz w:val="18"/>
                <w:szCs w:val="18"/>
                <w:vertAlign w:val="superscript"/>
              </w:rPr>
              <w:t xml:space="preserve"> </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0,7</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0,7</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0,7</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0,6</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0,6</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Psiholoģiskās aprūpes pasākumos iesaistīto ieslodzīto skaits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5,6</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2,4</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2,4</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2,4</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2,4</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Atkarības mazināšanas programmās Atkarīgo centrā iesaistīto notiesāto skaits</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120</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230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200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200</w:t>
            </w:r>
          </w:p>
        </w:tc>
      </w:tr>
      <w:tr w:rsidR="002D4593" w:rsidRPr="00136240" w:rsidTr="002D4593">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D4593" w:rsidRPr="00136240" w:rsidRDefault="002D4593" w:rsidP="002D4593">
            <w:pPr>
              <w:spacing w:before="40" w:after="60"/>
              <w:ind w:firstLine="0"/>
              <w:jc w:val="center"/>
              <w:rPr>
                <w:sz w:val="18"/>
                <w:szCs w:val="18"/>
              </w:rPr>
            </w:pPr>
            <w:r w:rsidRPr="00136240">
              <w:rPr>
                <w:sz w:val="18"/>
                <w:szCs w:val="18"/>
              </w:rPr>
              <w:t>Nodrošināta veselības aprūpe</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Reģistrēto infekciju slimību skaits</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3</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3</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Ar HIV inficēto ieslodzīto skaits</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308</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300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290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280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270</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Analīžu skaits gada laikā hepatīta noteikšanai</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1 423</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1 400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1 200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1 100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1 000</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rPr>
            </w:pPr>
            <w:r w:rsidRPr="00136240">
              <w:rPr>
                <w:sz w:val="18"/>
                <w:szCs w:val="18"/>
              </w:rPr>
              <w:t>Narkotisko un psihotropo vielu ātrās noteikšanas testa pozitīvo rezultātu skaits</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48</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rPr>
            </w:pPr>
            <w:r w:rsidRPr="00136240">
              <w:rPr>
                <w:sz w:val="18"/>
              </w:rPr>
              <w:t>85</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80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75</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75</w:t>
            </w:r>
          </w:p>
        </w:tc>
      </w:tr>
      <w:tr w:rsidR="002D4593" w:rsidRPr="00136240" w:rsidTr="002D4593">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D4593" w:rsidRPr="00136240" w:rsidRDefault="002D4593" w:rsidP="002D4593">
            <w:pPr>
              <w:spacing w:before="60" w:after="60"/>
              <w:ind w:firstLine="0"/>
              <w:jc w:val="center"/>
              <w:rPr>
                <w:sz w:val="18"/>
                <w:szCs w:val="18"/>
              </w:rPr>
            </w:pPr>
            <w:r w:rsidRPr="00136240">
              <w:rPr>
                <w:sz w:val="18"/>
                <w:szCs w:val="18"/>
              </w:rPr>
              <w:t>Nodrošināta ieslodzījuma vietu droša darbība</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Konvojēto ieslodzīto skaits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2,9</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3</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2,9</w:t>
            </w:r>
          </w:p>
        </w:tc>
      </w:tr>
      <w:tr w:rsidR="002D4593" w:rsidRPr="00136240" w:rsidTr="002D4593">
        <w:trPr>
          <w:jc w:val="center"/>
        </w:trPr>
        <w:tc>
          <w:tcPr>
            <w:tcW w:w="3161" w:type="dxa"/>
            <w:tcBorders>
              <w:top w:val="single" w:sz="2" w:space="0" w:color="auto"/>
              <w:left w:val="outset" w:sz="6" w:space="0" w:color="auto"/>
              <w:bottom w:val="single" w:sz="2" w:space="0" w:color="auto"/>
            </w:tcBorders>
            <w:shd w:val="clear" w:color="auto" w:fill="auto"/>
          </w:tcPr>
          <w:p w:rsidR="002D4593" w:rsidRPr="00412B8D" w:rsidRDefault="002D4593" w:rsidP="002D4593">
            <w:pPr>
              <w:spacing w:after="0"/>
              <w:ind w:firstLine="0"/>
              <w:jc w:val="left"/>
              <w:rPr>
                <w:sz w:val="18"/>
                <w:szCs w:val="18"/>
              </w:rPr>
            </w:pPr>
            <w:r w:rsidRPr="00412B8D">
              <w:rPr>
                <w:sz w:val="18"/>
                <w:szCs w:val="18"/>
              </w:rPr>
              <w:t>Renovēto telpu platība (m²)</w:t>
            </w:r>
          </w:p>
        </w:tc>
        <w:tc>
          <w:tcPr>
            <w:tcW w:w="1202" w:type="dxa"/>
            <w:tcBorders>
              <w:top w:val="single" w:sz="2" w:space="0" w:color="auto"/>
              <w:bottom w:val="single" w:sz="2" w:space="0" w:color="auto"/>
            </w:tcBorders>
            <w:shd w:val="clear" w:color="auto" w:fill="auto"/>
          </w:tcPr>
          <w:p w:rsidR="002D4593" w:rsidRPr="00412B8D" w:rsidRDefault="002D4593" w:rsidP="002D4593">
            <w:pPr>
              <w:spacing w:after="0"/>
              <w:ind w:firstLine="0"/>
              <w:jc w:val="center"/>
              <w:rPr>
                <w:sz w:val="18"/>
                <w:szCs w:val="18"/>
              </w:rPr>
            </w:pPr>
            <w:r w:rsidRPr="00412B8D">
              <w:rPr>
                <w:sz w:val="20"/>
              </w:rPr>
              <w:t>-</w:t>
            </w:r>
          </w:p>
        </w:tc>
        <w:tc>
          <w:tcPr>
            <w:tcW w:w="1202" w:type="dxa"/>
            <w:tcBorders>
              <w:top w:val="single" w:sz="2" w:space="0" w:color="auto"/>
              <w:bottom w:val="single" w:sz="2" w:space="0" w:color="auto"/>
            </w:tcBorders>
            <w:shd w:val="clear" w:color="auto" w:fill="auto"/>
          </w:tcPr>
          <w:p w:rsidR="002D4593" w:rsidRPr="00412B8D" w:rsidRDefault="002D4593" w:rsidP="002D4593">
            <w:pPr>
              <w:spacing w:after="0"/>
              <w:ind w:firstLine="0"/>
              <w:jc w:val="center"/>
              <w:rPr>
                <w:sz w:val="18"/>
                <w:szCs w:val="18"/>
              </w:rPr>
            </w:pPr>
            <w:r w:rsidRPr="00412B8D">
              <w:rPr>
                <w:sz w:val="18"/>
                <w:szCs w:val="18"/>
              </w:rPr>
              <w:t>2 100</w:t>
            </w:r>
          </w:p>
        </w:tc>
        <w:tc>
          <w:tcPr>
            <w:tcW w:w="1149" w:type="dxa"/>
            <w:tcBorders>
              <w:top w:val="single" w:sz="2" w:space="0" w:color="auto"/>
              <w:bottom w:val="single" w:sz="2" w:space="0" w:color="auto"/>
            </w:tcBorders>
            <w:shd w:val="clear" w:color="auto" w:fill="auto"/>
          </w:tcPr>
          <w:p w:rsidR="002D4593" w:rsidRPr="00136240" w:rsidRDefault="002D4593" w:rsidP="002D4593">
            <w:pPr>
              <w:spacing w:after="0"/>
              <w:ind w:firstLine="0"/>
              <w:jc w:val="center"/>
              <w:rPr>
                <w:sz w:val="18"/>
                <w:szCs w:val="18"/>
              </w:rPr>
            </w:pPr>
            <w:r w:rsidRPr="00136240">
              <w:rPr>
                <w:sz w:val="18"/>
                <w:szCs w:val="18"/>
              </w:rPr>
              <w:t>1 800</w:t>
            </w:r>
          </w:p>
        </w:tc>
        <w:tc>
          <w:tcPr>
            <w:tcW w:w="1149" w:type="dxa"/>
            <w:tcBorders>
              <w:top w:val="single" w:sz="2" w:space="0" w:color="auto"/>
              <w:bottom w:val="single" w:sz="2" w:space="0" w:color="auto"/>
            </w:tcBorders>
            <w:shd w:val="clear" w:color="auto" w:fill="auto"/>
          </w:tcPr>
          <w:p w:rsidR="002D4593" w:rsidRPr="00136240" w:rsidRDefault="002D4593" w:rsidP="002D4593">
            <w:pPr>
              <w:spacing w:after="0"/>
              <w:ind w:firstLine="0"/>
              <w:jc w:val="center"/>
              <w:rPr>
                <w:sz w:val="18"/>
                <w:szCs w:val="18"/>
              </w:rPr>
            </w:pPr>
            <w:r w:rsidRPr="00136240">
              <w:rPr>
                <w:sz w:val="18"/>
                <w:szCs w:val="18"/>
              </w:rPr>
              <w:t>2 200</w:t>
            </w:r>
          </w:p>
        </w:tc>
        <w:tc>
          <w:tcPr>
            <w:tcW w:w="1209" w:type="dxa"/>
            <w:tcBorders>
              <w:top w:val="single" w:sz="2" w:space="0" w:color="auto"/>
              <w:bottom w:val="single" w:sz="2" w:space="0" w:color="auto"/>
            </w:tcBorders>
          </w:tcPr>
          <w:p w:rsidR="002D4593" w:rsidRPr="00136240" w:rsidRDefault="002D4593" w:rsidP="002D4593">
            <w:pPr>
              <w:spacing w:after="0"/>
              <w:ind w:firstLine="0"/>
              <w:jc w:val="center"/>
              <w:rPr>
                <w:sz w:val="18"/>
                <w:szCs w:val="18"/>
              </w:rPr>
            </w:pPr>
            <w:r w:rsidRPr="00136240">
              <w:rPr>
                <w:sz w:val="18"/>
                <w:szCs w:val="18"/>
              </w:rPr>
              <w:t>1800</w:t>
            </w:r>
          </w:p>
        </w:tc>
      </w:tr>
      <w:tr w:rsidR="002D4593" w:rsidRPr="00136240" w:rsidTr="002D4593">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D4593" w:rsidRPr="00136240" w:rsidRDefault="002D4593" w:rsidP="002D4593">
            <w:pPr>
              <w:spacing w:before="60" w:after="60"/>
              <w:ind w:firstLine="0"/>
              <w:jc w:val="center"/>
              <w:rPr>
                <w:sz w:val="18"/>
                <w:szCs w:val="18"/>
              </w:rPr>
            </w:pPr>
            <w:r w:rsidRPr="00136240">
              <w:rPr>
                <w:sz w:val="18"/>
                <w:szCs w:val="18"/>
              </w:rPr>
              <w:t>Nodrošināta soda izciešana cilvēktiesību standartiem atbilstošos apstākļos</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Ieslodzīto īpatsvars (%), kas izvietoti kamerās vai dzīvojamās telpās, kurās uz vienu ieslodzīto ir vismaz 4 m</w:t>
            </w:r>
            <w:r w:rsidRPr="00136240">
              <w:rPr>
                <w:rFonts w:ascii="Arial" w:hAnsi="Arial" w:cs="Arial"/>
                <w:sz w:val="18"/>
                <w:szCs w:val="18"/>
              </w:rPr>
              <w:t>²</w:t>
            </w:r>
            <w:r w:rsidRPr="00136240">
              <w:rPr>
                <w:sz w:val="18"/>
                <w:szCs w:val="18"/>
              </w:rPr>
              <w:t xml:space="preserve"> telpas, no kopējo ieslodzīto skaita</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95,0</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95,0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95,0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95,0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95,0</w:t>
            </w:r>
          </w:p>
        </w:tc>
      </w:tr>
      <w:tr w:rsidR="002D4593" w:rsidRPr="00136240" w:rsidTr="002D4593">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D4593" w:rsidRPr="00136240" w:rsidRDefault="002D4593" w:rsidP="002D4593">
            <w:pPr>
              <w:spacing w:before="60" w:after="60"/>
              <w:ind w:firstLine="0"/>
              <w:jc w:val="center"/>
              <w:rPr>
                <w:sz w:val="18"/>
                <w:szCs w:val="18"/>
              </w:rPr>
            </w:pPr>
            <w:r w:rsidRPr="00136240">
              <w:rPr>
                <w:sz w:val="18"/>
                <w:szCs w:val="18"/>
              </w:rPr>
              <w:lastRenderedPageBreak/>
              <w:t>Kriminālprocesa dalībnieku nodrošināšana ar tulka pakalpojumiem</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Kriminālprocesu skaits, kuros nodrošināts tulkojums ieslodzītajiem</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1035</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1 250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1 300</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1 300</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1 200</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Rakstisko tulkojumu gadījumu skaits ieslodzītajiem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0,4</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0,9</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0,7</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0,7</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0,6</w:t>
            </w:r>
          </w:p>
        </w:tc>
      </w:tr>
      <w:tr w:rsidR="002D4593" w:rsidRPr="00136240" w:rsidTr="002D4593">
        <w:trPr>
          <w:jc w:val="center"/>
        </w:trPr>
        <w:tc>
          <w:tcPr>
            <w:tcW w:w="3161"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left"/>
              <w:rPr>
                <w:sz w:val="18"/>
                <w:szCs w:val="18"/>
              </w:rPr>
            </w:pPr>
            <w:r w:rsidRPr="00136240">
              <w:rPr>
                <w:sz w:val="18"/>
                <w:szCs w:val="18"/>
              </w:rPr>
              <w:t>Mutisko tulkojumu gadījumu skaits ieslodzītajiem (tūkst.)</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0,9</w:t>
            </w:r>
          </w:p>
        </w:tc>
        <w:tc>
          <w:tcPr>
            <w:tcW w:w="1202"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1,1</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1,2</w:t>
            </w:r>
          </w:p>
        </w:tc>
        <w:tc>
          <w:tcPr>
            <w:tcW w:w="1149" w:type="dxa"/>
            <w:tcBorders>
              <w:top w:val="single" w:sz="4" w:space="0" w:color="000000"/>
              <w:left w:val="single" w:sz="4" w:space="0" w:color="000000"/>
              <w:bottom w:val="single" w:sz="4" w:space="0" w:color="000000"/>
              <w:right w:val="single" w:sz="4" w:space="0" w:color="000000"/>
            </w:tcBorders>
            <w:hideMark/>
          </w:tcPr>
          <w:p w:rsidR="002D4593" w:rsidRPr="00136240" w:rsidRDefault="002D4593" w:rsidP="002D4593">
            <w:pPr>
              <w:spacing w:after="0"/>
              <w:ind w:firstLine="0"/>
              <w:jc w:val="center"/>
              <w:rPr>
                <w:sz w:val="18"/>
                <w:szCs w:val="18"/>
              </w:rPr>
            </w:pPr>
            <w:r w:rsidRPr="00136240">
              <w:rPr>
                <w:sz w:val="18"/>
                <w:szCs w:val="18"/>
              </w:rPr>
              <w:t>1,2</w:t>
            </w:r>
          </w:p>
        </w:tc>
        <w:tc>
          <w:tcPr>
            <w:tcW w:w="1209" w:type="dxa"/>
            <w:tcBorders>
              <w:top w:val="single" w:sz="4" w:space="0" w:color="000000"/>
              <w:left w:val="single" w:sz="4" w:space="0" w:color="000000"/>
              <w:bottom w:val="single" w:sz="4" w:space="0" w:color="000000"/>
              <w:right w:val="single" w:sz="4" w:space="0" w:color="000000"/>
            </w:tcBorders>
          </w:tcPr>
          <w:p w:rsidR="002D4593" w:rsidRPr="00136240" w:rsidRDefault="002D4593" w:rsidP="002D4593">
            <w:pPr>
              <w:spacing w:after="0"/>
              <w:ind w:firstLine="0"/>
              <w:jc w:val="center"/>
              <w:rPr>
                <w:sz w:val="18"/>
                <w:szCs w:val="18"/>
              </w:rPr>
            </w:pPr>
            <w:r w:rsidRPr="00136240">
              <w:rPr>
                <w:sz w:val="18"/>
                <w:szCs w:val="18"/>
              </w:rPr>
              <w:t>1,1</w:t>
            </w:r>
          </w:p>
        </w:tc>
      </w:tr>
    </w:tbl>
    <w:p w:rsidR="002D4593" w:rsidRPr="00136240" w:rsidRDefault="002D4593" w:rsidP="002D4593">
      <w:pPr>
        <w:ind w:firstLine="0"/>
      </w:pPr>
    </w:p>
    <w:p w:rsidR="002D4593" w:rsidRPr="00136240" w:rsidRDefault="002D4593" w:rsidP="002D4593">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D4593" w:rsidRPr="00136240" w:rsidTr="002D4593">
        <w:trPr>
          <w:trHeight w:val="283"/>
          <w:tblHeader/>
          <w:jc w:val="center"/>
        </w:trPr>
        <w:tc>
          <w:tcPr>
            <w:tcW w:w="3378" w:type="dxa"/>
            <w:vAlign w:val="center"/>
          </w:tcPr>
          <w:p w:rsidR="002D4593" w:rsidRPr="00136240" w:rsidRDefault="002D4593" w:rsidP="002D4593">
            <w:pPr>
              <w:pStyle w:val="tabteksts"/>
              <w:jc w:val="center"/>
              <w:rPr>
                <w:szCs w:val="24"/>
              </w:rPr>
            </w:pPr>
          </w:p>
        </w:tc>
        <w:tc>
          <w:tcPr>
            <w:tcW w:w="1131" w:type="dxa"/>
          </w:tcPr>
          <w:p w:rsidR="002D4593" w:rsidRPr="00136240" w:rsidRDefault="002D4593" w:rsidP="002D4593">
            <w:pPr>
              <w:pStyle w:val="tabteksts"/>
              <w:jc w:val="center"/>
              <w:rPr>
                <w:szCs w:val="24"/>
                <w:lang w:eastAsia="lv-LV"/>
              </w:rPr>
            </w:pPr>
            <w:r w:rsidRPr="00136240">
              <w:rPr>
                <w:szCs w:val="18"/>
                <w:lang w:eastAsia="lv-LV"/>
              </w:rPr>
              <w:t>2017. gads (izpilde)</w:t>
            </w:r>
          </w:p>
        </w:tc>
        <w:tc>
          <w:tcPr>
            <w:tcW w:w="1132" w:type="dxa"/>
            <w:vAlign w:val="center"/>
          </w:tcPr>
          <w:p w:rsidR="002D4593" w:rsidRPr="00136240" w:rsidRDefault="002D4593" w:rsidP="002D4593">
            <w:pPr>
              <w:pStyle w:val="tabteksts"/>
              <w:jc w:val="center"/>
              <w:rPr>
                <w:szCs w:val="24"/>
                <w:lang w:eastAsia="lv-LV"/>
              </w:rPr>
            </w:pPr>
            <w:r w:rsidRPr="00136240">
              <w:rPr>
                <w:szCs w:val="18"/>
                <w:lang w:eastAsia="lv-LV"/>
              </w:rPr>
              <w:t>2018. gada plāns</w:t>
            </w:r>
          </w:p>
        </w:tc>
        <w:tc>
          <w:tcPr>
            <w:tcW w:w="1132" w:type="dxa"/>
          </w:tcPr>
          <w:p w:rsidR="002D4593" w:rsidRPr="00136240" w:rsidRDefault="002D459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2D4593" w:rsidRPr="00136240" w:rsidRDefault="002D4593" w:rsidP="002D4593">
            <w:pPr>
              <w:pStyle w:val="tabteksts"/>
              <w:jc w:val="center"/>
              <w:rPr>
                <w:szCs w:val="24"/>
                <w:lang w:eastAsia="lv-LV"/>
              </w:rPr>
            </w:pPr>
            <w:r w:rsidRPr="00136240">
              <w:rPr>
                <w:szCs w:val="18"/>
                <w:lang w:eastAsia="lv-LV"/>
              </w:rPr>
              <w:t>2020.gada prognoze</w:t>
            </w:r>
          </w:p>
        </w:tc>
        <w:tc>
          <w:tcPr>
            <w:tcW w:w="1132" w:type="dxa"/>
          </w:tcPr>
          <w:p w:rsidR="002D4593" w:rsidRPr="00136240" w:rsidRDefault="002D4593" w:rsidP="002D4593">
            <w:pPr>
              <w:pStyle w:val="tabteksts"/>
              <w:jc w:val="center"/>
              <w:rPr>
                <w:szCs w:val="24"/>
                <w:lang w:eastAsia="lv-LV"/>
              </w:rPr>
            </w:pPr>
            <w:r w:rsidRPr="00136240">
              <w:rPr>
                <w:szCs w:val="18"/>
                <w:lang w:eastAsia="lv-LV"/>
              </w:rPr>
              <w:t>2021.gada prognoze</w:t>
            </w:r>
          </w:p>
        </w:tc>
      </w:tr>
      <w:tr w:rsidR="002D4593" w:rsidRPr="00136240" w:rsidTr="002D4593">
        <w:trPr>
          <w:trHeight w:val="142"/>
          <w:jc w:val="center"/>
        </w:trPr>
        <w:tc>
          <w:tcPr>
            <w:tcW w:w="3378" w:type="dxa"/>
            <w:shd w:val="clear" w:color="auto" w:fill="D9D9D9" w:themeFill="background1" w:themeFillShade="D9"/>
            <w:vAlign w:val="center"/>
          </w:tcPr>
          <w:p w:rsidR="002D4593" w:rsidRPr="00136240" w:rsidRDefault="002D4593" w:rsidP="002D459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2D4593" w:rsidRPr="00136240" w:rsidRDefault="002D4593" w:rsidP="002D4593">
            <w:pPr>
              <w:pStyle w:val="tabteksts"/>
              <w:jc w:val="right"/>
            </w:pPr>
            <w:r w:rsidRPr="00136240">
              <w:t>54 172 215</w:t>
            </w:r>
          </w:p>
        </w:tc>
        <w:tc>
          <w:tcPr>
            <w:tcW w:w="1132" w:type="dxa"/>
            <w:shd w:val="clear" w:color="auto" w:fill="D9D9D9" w:themeFill="background1" w:themeFillShade="D9"/>
          </w:tcPr>
          <w:p w:rsidR="002D4593" w:rsidRPr="00136240" w:rsidRDefault="002D4593" w:rsidP="002D4593">
            <w:pPr>
              <w:pStyle w:val="tabteksts"/>
              <w:jc w:val="right"/>
            </w:pPr>
            <w:r w:rsidRPr="00136240">
              <w:t>54 907 399</w:t>
            </w:r>
          </w:p>
        </w:tc>
        <w:tc>
          <w:tcPr>
            <w:tcW w:w="1132" w:type="dxa"/>
            <w:shd w:val="clear" w:color="auto" w:fill="D9D9D9" w:themeFill="background1" w:themeFillShade="D9"/>
          </w:tcPr>
          <w:p w:rsidR="002D4593" w:rsidRPr="00136240" w:rsidRDefault="002D4593" w:rsidP="002D4593">
            <w:pPr>
              <w:pStyle w:val="tabteksts"/>
              <w:jc w:val="right"/>
            </w:pPr>
            <w:r w:rsidRPr="00136240">
              <w:t>61 620 396</w:t>
            </w:r>
          </w:p>
        </w:tc>
        <w:tc>
          <w:tcPr>
            <w:tcW w:w="1132" w:type="dxa"/>
            <w:shd w:val="clear" w:color="auto" w:fill="D9D9D9" w:themeFill="background1" w:themeFillShade="D9"/>
          </w:tcPr>
          <w:p w:rsidR="002D4593" w:rsidRPr="00136240" w:rsidRDefault="002D4593" w:rsidP="002D4593">
            <w:pPr>
              <w:pStyle w:val="tabteksts"/>
              <w:jc w:val="right"/>
            </w:pPr>
            <w:r w:rsidRPr="00136240">
              <w:t>56 377 509</w:t>
            </w:r>
          </w:p>
        </w:tc>
        <w:tc>
          <w:tcPr>
            <w:tcW w:w="1132" w:type="dxa"/>
            <w:shd w:val="clear" w:color="auto" w:fill="D9D9D9" w:themeFill="background1" w:themeFillShade="D9"/>
          </w:tcPr>
          <w:p w:rsidR="002D4593" w:rsidRPr="00136240" w:rsidRDefault="002D4593" w:rsidP="002D4593">
            <w:pPr>
              <w:pStyle w:val="tabteksts"/>
              <w:jc w:val="right"/>
            </w:pPr>
            <w:r w:rsidRPr="00136240">
              <w:t>55 449 134</w:t>
            </w:r>
          </w:p>
        </w:tc>
      </w:tr>
      <w:tr w:rsidR="002D4593" w:rsidRPr="00136240" w:rsidTr="002D4593">
        <w:trPr>
          <w:trHeight w:val="283"/>
          <w:jc w:val="center"/>
        </w:trPr>
        <w:tc>
          <w:tcPr>
            <w:tcW w:w="3378" w:type="dxa"/>
            <w:vAlign w:val="center"/>
          </w:tcPr>
          <w:p w:rsidR="002D4593" w:rsidRPr="00136240" w:rsidRDefault="002D4593" w:rsidP="002D459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2D4593" w:rsidRPr="00136240" w:rsidRDefault="002D4593" w:rsidP="002D4593">
            <w:pPr>
              <w:pStyle w:val="tabteksts"/>
              <w:jc w:val="center"/>
            </w:pPr>
            <w:r w:rsidRPr="00136240">
              <w:rPr>
                <w:b/>
                <w:bCs/>
              </w:rPr>
              <w:t>×</w:t>
            </w:r>
          </w:p>
        </w:tc>
        <w:tc>
          <w:tcPr>
            <w:tcW w:w="1132" w:type="dxa"/>
          </w:tcPr>
          <w:p w:rsidR="002D4593" w:rsidRPr="00136240" w:rsidRDefault="002D4593" w:rsidP="002D4593">
            <w:pPr>
              <w:pStyle w:val="tabteksts"/>
              <w:jc w:val="right"/>
            </w:pPr>
            <w:r w:rsidRPr="00136240">
              <w:t>735 184</w:t>
            </w:r>
          </w:p>
        </w:tc>
        <w:tc>
          <w:tcPr>
            <w:tcW w:w="1132" w:type="dxa"/>
          </w:tcPr>
          <w:p w:rsidR="002D4593" w:rsidRPr="00136240" w:rsidRDefault="002D4593" w:rsidP="002D4593">
            <w:pPr>
              <w:pStyle w:val="tabteksts"/>
              <w:jc w:val="right"/>
            </w:pPr>
            <w:r w:rsidRPr="00136240">
              <w:t>6 712 997</w:t>
            </w:r>
          </w:p>
        </w:tc>
        <w:tc>
          <w:tcPr>
            <w:tcW w:w="1132" w:type="dxa"/>
          </w:tcPr>
          <w:p w:rsidR="002D4593" w:rsidRPr="00136240" w:rsidRDefault="002D4593" w:rsidP="002D4593">
            <w:pPr>
              <w:pStyle w:val="tabteksts"/>
              <w:jc w:val="right"/>
            </w:pPr>
            <w:r w:rsidRPr="00136240">
              <w:t>-5 242 887</w:t>
            </w:r>
          </w:p>
        </w:tc>
        <w:tc>
          <w:tcPr>
            <w:tcW w:w="1132" w:type="dxa"/>
          </w:tcPr>
          <w:p w:rsidR="002D4593" w:rsidRPr="00136240" w:rsidRDefault="002D4593" w:rsidP="002D4593">
            <w:pPr>
              <w:pStyle w:val="tabteksts"/>
              <w:jc w:val="right"/>
            </w:pPr>
            <w:r w:rsidRPr="00136240">
              <w:t>-928 375</w:t>
            </w:r>
          </w:p>
        </w:tc>
      </w:tr>
      <w:tr w:rsidR="002D4593" w:rsidRPr="00136240" w:rsidTr="002D4593">
        <w:trPr>
          <w:trHeight w:val="283"/>
          <w:jc w:val="center"/>
        </w:trPr>
        <w:tc>
          <w:tcPr>
            <w:tcW w:w="3378" w:type="dxa"/>
            <w:vAlign w:val="center"/>
          </w:tcPr>
          <w:p w:rsidR="002D4593" w:rsidRPr="00136240" w:rsidRDefault="002D4593" w:rsidP="002D4593">
            <w:pPr>
              <w:pStyle w:val="tabteksts"/>
            </w:pPr>
            <w:r w:rsidRPr="00136240">
              <w:rPr>
                <w:lang w:eastAsia="lv-LV"/>
              </w:rPr>
              <w:t>Kopējie izdevumi</w:t>
            </w:r>
            <w:r w:rsidRPr="00136240">
              <w:t>, % (+/–) pret iepriekšējo gadu</w:t>
            </w:r>
          </w:p>
        </w:tc>
        <w:tc>
          <w:tcPr>
            <w:tcW w:w="1131" w:type="dxa"/>
          </w:tcPr>
          <w:p w:rsidR="002D4593" w:rsidRPr="00136240" w:rsidRDefault="002D4593" w:rsidP="002D4593">
            <w:pPr>
              <w:pStyle w:val="tabteksts"/>
              <w:jc w:val="center"/>
            </w:pPr>
            <w:r w:rsidRPr="00136240">
              <w:rPr>
                <w:b/>
                <w:bCs/>
              </w:rPr>
              <w:t>×</w:t>
            </w:r>
          </w:p>
        </w:tc>
        <w:tc>
          <w:tcPr>
            <w:tcW w:w="1132" w:type="dxa"/>
          </w:tcPr>
          <w:p w:rsidR="002D4593" w:rsidRPr="00136240" w:rsidRDefault="002D4593" w:rsidP="002D4593">
            <w:pPr>
              <w:pStyle w:val="tabteksts"/>
              <w:jc w:val="right"/>
            </w:pPr>
            <w:r w:rsidRPr="00136240">
              <w:t>1,4</w:t>
            </w:r>
          </w:p>
        </w:tc>
        <w:tc>
          <w:tcPr>
            <w:tcW w:w="1132" w:type="dxa"/>
          </w:tcPr>
          <w:p w:rsidR="002D4593" w:rsidRPr="00136240" w:rsidRDefault="002D4593" w:rsidP="002D4593">
            <w:pPr>
              <w:pStyle w:val="tabteksts"/>
              <w:jc w:val="right"/>
            </w:pPr>
            <w:r w:rsidRPr="00136240">
              <w:t>12,2</w:t>
            </w:r>
          </w:p>
        </w:tc>
        <w:tc>
          <w:tcPr>
            <w:tcW w:w="1132" w:type="dxa"/>
          </w:tcPr>
          <w:p w:rsidR="002D4593" w:rsidRPr="00136240" w:rsidRDefault="002D4593" w:rsidP="002D4593">
            <w:pPr>
              <w:pStyle w:val="tabteksts"/>
              <w:jc w:val="right"/>
            </w:pPr>
            <w:r w:rsidRPr="00136240">
              <w:t>-8,5</w:t>
            </w:r>
          </w:p>
        </w:tc>
        <w:tc>
          <w:tcPr>
            <w:tcW w:w="1132" w:type="dxa"/>
          </w:tcPr>
          <w:p w:rsidR="002D4593" w:rsidRPr="00136240" w:rsidRDefault="002D4593" w:rsidP="002D4593">
            <w:pPr>
              <w:pStyle w:val="tabteksts"/>
              <w:jc w:val="right"/>
            </w:pPr>
            <w:r w:rsidRPr="00136240">
              <w:t>-1,6</w:t>
            </w:r>
          </w:p>
        </w:tc>
      </w:tr>
      <w:tr w:rsidR="002D4593" w:rsidRPr="00136240" w:rsidTr="002D4593">
        <w:trPr>
          <w:trHeight w:val="142"/>
          <w:jc w:val="center"/>
        </w:trPr>
        <w:tc>
          <w:tcPr>
            <w:tcW w:w="3378" w:type="dxa"/>
          </w:tcPr>
          <w:p w:rsidR="002D4593" w:rsidRPr="00136240" w:rsidRDefault="002D4593" w:rsidP="002D459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2D4593" w:rsidRPr="00136240" w:rsidRDefault="002D4593" w:rsidP="002D4593">
            <w:pPr>
              <w:pStyle w:val="tabteksts"/>
              <w:jc w:val="right"/>
              <w:rPr>
                <w:szCs w:val="18"/>
              </w:rPr>
            </w:pPr>
            <w:r w:rsidRPr="00136240">
              <w:rPr>
                <w:szCs w:val="18"/>
              </w:rPr>
              <w:t>43 463 797</w:t>
            </w:r>
          </w:p>
        </w:tc>
        <w:tc>
          <w:tcPr>
            <w:tcW w:w="1132" w:type="dxa"/>
          </w:tcPr>
          <w:p w:rsidR="002D4593" w:rsidRPr="00136240" w:rsidRDefault="002D4593" w:rsidP="002D4593">
            <w:pPr>
              <w:pStyle w:val="tabteksts"/>
              <w:jc w:val="right"/>
              <w:rPr>
                <w:szCs w:val="18"/>
              </w:rPr>
            </w:pPr>
            <w:r w:rsidRPr="00136240">
              <w:rPr>
                <w:szCs w:val="18"/>
              </w:rPr>
              <w:t>44 341 769</w:t>
            </w:r>
          </w:p>
        </w:tc>
        <w:tc>
          <w:tcPr>
            <w:tcW w:w="1132" w:type="dxa"/>
          </w:tcPr>
          <w:p w:rsidR="002D4593" w:rsidRPr="00136240" w:rsidRDefault="002D4593" w:rsidP="002D4593">
            <w:pPr>
              <w:pStyle w:val="tabteksts"/>
              <w:jc w:val="right"/>
              <w:rPr>
                <w:szCs w:val="18"/>
              </w:rPr>
            </w:pPr>
            <w:r w:rsidRPr="00136240">
              <w:rPr>
                <w:szCs w:val="18"/>
              </w:rPr>
              <w:t>50 660 990</w:t>
            </w:r>
          </w:p>
        </w:tc>
        <w:tc>
          <w:tcPr>
            <w:tcW w:w="1132" w:type="dxa"/>
          </w:tcPr>
          <w:p w:rsidR="002D4593" w:rsidRPr="00136240" w:rsidRDefault="002D4593" w:rsidP="002D4593">
            <w:pPr>
              <w:pStyle w:val="tabteksts"/>
              <w:jc w:val="right"/>
              <w:rPr>
                <w:szCs w:val="18"/>
              </w:rPr>
            </w:pPr>
            <w:r w:rsidRPr="00136240">
              <w:rPr>
                <w:szCs w:val="18"/>
              </w:rPr>
              <w:t>45 425 374</w:t>
            </w:r>
          </w:p>
        </w:tc>
        <w:tc>
          <w:tcPr>
            <w:tcW w:w="1132" w:type="dxa"/>
          </w:tcPr>
          <w:p w:rsidR="002D4593" w:rsidRPr="00136240" w:rsidRDefault="002D4593" w:rsidP="002D4593">
            <w:pPr>
              <w:pStyle w:val="tabteksts"/>
              <w:jc w:val="right"/>
              <w:rPr>
                <w:szCs w:val="18"/>
              </w:rPr>
            </w:pPr>
            <w:r w:rsidRPr="00136240">
              <w:rPr>
                <w:szCs w:val="18"/>
              </w:rPr>
              <w:t>45 496 999</w:t>
            </w:r>
          </w:p>
        </w:tc>
      </w:tr>
      <w:tr w:rsidR="002D4593" w:rsidRPr="00136240" w:rsidTr="002D4593">
        <w:trPr>
          <w:trHeight w:val="283"/>
          <w:jc w:val="center"/>
        </w:trPr>
        <w:tc>
          <w:tcPr>
            <w:tcW w:w="3378" w:type="dxa"/>
          </w:tcPr>
          <w:p w:rsidR="002D4593" w:rsidRPr="00136240" w:rsidRDefault="002D4593" w:rsidP="002D4593">
            <w:pPr>
              <w:pStyle w:val="tabteksts"/>
              <w:rPr>
                <w:color w:val="000000" w:themeColor="text1"/>
                <w:szCs w:val="18"/>
                <w:lang w:eastAsia="lv-LV"/>
              </w:rPr>
            </w:pPr>
            <w:r w:rsidRPr="00136240">
              <w:rPr>
                <w:color w:val="000000" w:themeColor="text1"/>
                <w:szCs w:val="18"/>
              </w:rPr>
              <w:t>Vidējais amata vietu skaits gadā</w:t>
            </w:r>
            <w:r>
              <w:rPr>
                <w:color w:val="000000" w:themeColor="text1"/>
                <w:szCs w:val="18"/>
              </w:rPr>
              <w:t xml:space="preserve">, </w:t>
            </w:r>
            <w:r w:rsidRPr="00BA17D8">
              <w:rPr>
                <w:color w:val="000000" w:themeColor="text1"/>
                <w:szCs w:val="18"/>
              </w:rPr>
              <w:t>neskaitot pedagogu amata vietas</w:t>
            </w:r>
          </w:p>
        </w:tc>
        <w:tc>
          <w:tcPr>
            <w:tcW w:w="1131" w:type="dxa"/>
          </w:tcPr>
          <w:p w:rsidR="002D4593" w:rsidRPr="00136240" w:rsidRDefault="002D4593" w:rsidP="002D4593">
            <w:pPr>
              <w:pStyle w:val="tabteksts"/>
              <w:jc w:val="right"/>
              <w:rPr>
                <w:szCs w:val="18"/>
              </w:rPr>
            </w:pPr>
            <w:r w:rsidRPr="00136240">
              <w:rPr>
                <w:szCs w:val="18"/>
              </w:rPr>
              <w:t>2 756</w:t>
            </w:r>
          </w:p>
        </w:tc>
        <w:tc>
          <w:tcPr>
            <w:tcW w:w="1132" w:type="dxa"/>
          </w:tcPr>
          <w:p w:rsidR="002D4593" w:rsidRPr="00136240" w:rsidRDefault="002D4593" w:rsidP="002D4593">
            <w:pPr>
              <w:pStyle w:val="tabteksts"/>
              <w:jc w:val="right"/>
              <w:rPr>
                <w:szCs w:val="18"/>
              </w:rPr>
            </w:pPr>
            <w:r w:rsidRPr="00136240">
              <w:rPr>
                <w:szCs w:val="18"/>
              </w:rPr>
              <w:t>2 739</w:t>
            </w:r>
          </w:p>
        </w:tc>
        <w:tc>
          <w:tcPr>
            <w:tcW w:w="1132" w:type="dxa"/>
          </w:tcPr>
          <w:p w:rsidR="002D4593" w:rsidRPr="00C12F09" w:rsidRDefault="002D4593" w:rsidP="002D4593">
            <w:pPr>
              <w:pStyle w:val="tabteksts"/>
              <w:jc w:val="right"/>
              <w:rPr>
                <w:szCs w:val="18"/>
                <w:vertAlign w:val="superscript"/>
              </w:rPr>
            </w:pPr>
            <w:r w:rsidRPr="00136240">
              <w:rPr>
                <w:szCs w:val="18"/>
              </w:rPr>
              <w:t>2</w:t>
            </w:r>
            <w:r w:rsidR="00C12F09">
              <w:rPr>
                <w:szCs w:val="18"/>
              </w:rPr>
              <w:t> </w:t>
            </w:r>
            <w:r w:rsidRPr="00136240">
              <w:rPr>
                <w:szCs w:val="18"/>
              </w:rPr>
              <w:t>706</w:t>
            </w:r>
            <w:r w:rsidR="00C12F09">
              <w:rPr>
                <w:szCs w:val="18"/>
                <w:vertAlign w:val="superscript"/>
              </w:rPr>
              <w:t>11</w:t>
            </w:r>
          </w:p>
        </w:tc>
        <w:tc>
          <w:tcPr>
            <w:tcW w:w="1132" w:type="dxa"/>
          </w:tcPr>
          <w:p w:rsidR="002D4593" w:rsidRPr="00136240" w:rsidRDefault="002D4593" w:rsidP="002D4593">
            <w:pPr>
              <w:pStyle w:val="tabteksts"/>
              <w:jc w:val="right"/>
              <w:rPr>
                <w:szCs w:val="18"/>
              </w:rPr>
            </w:pPr>
            <w:r w:rsidRPr="00136240">
              <w:rPr>
                <w:szCs w:val="18"/>
              </w:rPr>
              <w:t>2 505</w:t>
            </w:r>
          </w:p>
        </w:tc>
        <w:tc>
          <w:tcPr>
            <w:tcW w:w="1132" w:type="dxa"/>
          </w:tcPr>
          <w:p w:rsidR="002D4593" w:rsidRPr="00136240" w:rsidRDefault="002D4593" w:rsidP="002D4593">
            <w:pPr>
              <w:pStyle w:val="tabteksts"/>
              <w:jc w:val="right"/>
              <w:rPr>
                <w:szCs w:val="18"/>
              </w:rPr>
            </w:pPr>
            <w:r w:rsidRPr="00136240">
              <w:rPr>
                <w:szCs w:val="18"/>
              </w:rPr>
              <w:t>2 505</w:t>
            </w:r>
          </w:p>
        </w:tc>
      </w:tr>
      <w:tr w:rsidR="002D4593" w:rsidRPr="00136240" w:rsidTr="002D4593">
        <w:trPr>
          <w:trHeight w:val="283"/>
          <w:jc w:val="center"/>
        </w:trPr>
        <w:tc>
          <w:tcPr>
            <w:tcW w:w="3378" w:type="dxa"/>
          </w:tcPr>
          <w:p w:rsidR="002D4593" w:rsidRPr="00136240" w:rsidRDefault="002D4593" w:rsidP="002D459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w:t>
            </w:r>
            <w:r w:rsidRPr="00BA17D8">
              <w:rPr>
                <w:color w:val="000000" w:themeColor="text1"/>
                <w:sz w:val="24"/>
                <w:szCs w:val="18"/>
              </w:rPr>
              <w:t xml:space="preserve"> </w:t>
            </w:r>
            <w:r w:rsidRPr="00BA17D8">
              <w:rPr>
                <w:color w:val="000000" w:themeColor="text1"/>
                <w:szCs w:val="18"/>
              </w:rPr>
              <w:t>neskaitot pedagogu amata vietas</w:t>
            </w:r>
            <w:r>
              <w:rPr>
                <w:color w:val="000000" w:themeColor="text1"/>
                <w:szCs w:val="18"/>
              </w:rPr>
              <w:t>,</w:t>
            </w:r>
            <w:r w:rsidRPr="00136240">
              <w:rPr>
                <w:color w:val="000000" w:themeColor="text1"/>
                <w:szCs w:val="18"/>
              </w:rPr>
              <w:t xml:space="preserve"> </w:t>
            </w:r>
            <w:r w:rsidRPr="00136240">
              <w:rPr>
                <w:i/>
                <w:color w:val="000000" w:themeColor="text1"/>
                <w:szCs w:val="18"/>
              </w:rPr>
              <w:t>euro</w:t>
            </w:r>
          </w:p>
        </w:tc>
        <w:tc>
          <w:tcPr>
            <w:tcW w:w="1131" w:type="dxa"/>
          </w:tcPr>
          <w:p w:rsidR="002D4593" w:rsidRPr="00136240" w:rsidRDefault="002D4593" w:rsidP="002D4593">
            <w:pPr>
              <w:pStyle w:val="tabteksts"/>
              <w:jc w:val="right"/>
              <w:rPr>
                <w:szCs w:val="18"/>
              </w:rPr>
            </w:pPr>
            <w:r w:rsidRPr="00136240">
              <w:rPr>
                <w:szCs w:val="18"/>
              </w:rPr>
              <w:t>1 288</w:t>
            </w:r>
          </w:p>
        </w:tc>
        <w:tc>
          <w:tcPr>
            <w:tcW w:w="1132" w:type="dxa"/>
          </w:tcPr>
          <w:p w:rsidR="002D4593" w:rsidRPr="00136240" w:rsidRDefault="002D4593" w:rsidP="002D4593">
            <w:pPr>
              <w:pStyle w:val="tabteksts"/>
              <w:jc w:val="right"/>
              <w:rPr>
                <w:szCs w:val="18"/>
              </w:rPr>
            </w:pPr>
            <w:r w:rsidRPr="00136240">
              <w:rPr>
                <w:szCs w:val="18"/>
              </w:rPr>
              <w:t>1 321</w:t>
            </w:r>
          </w:p>
        </w:tc>
        <w:tc>
          <w:tcPr>
            <w:tcW w:w="1132" w:type="dxa"/>
          </w:tcPr>
          <w:p w:rsidR="002D4593" w:rsidRPr="00136240" w:rsidRDefault="002D4593" w:rsidP="002D4593">
            <w:pPr>
              <w:pStyle w:val="tabteksts"/>
              <w:jc w:val="right"/>
              <w:rPr>
                <w:szCs w:val="18"/>
              </w:rPr>
            </w:pPr>
            <w:r w:rsidRPr="00136240">
              <w:rPr>
                <w:szCs w:val="18"/>
              </w:rPr>
              <w:t>1 535</w:t>
            </w:r>
          </w:p>
        </w:tc>
        <w:tc>
          <w:tcPr>
            <w:tcW w:w="1132" w:type="dxa"/>
          </w:tcPr>
          <w:p w:rsidR="002D4593" w:rsidRPr="00136240" w:rsidRDefault="002D4593" w:rsidP="002D4593">
            <w:pPr>
              <w:pStyle w:val="tabteksts"/>
              <w:jc w:val="right"/>
              <w:rPr>
                <w:szCs w:val="18"/>
              </w:rPr>
            </w:pPr>
            <w:r w:rsidRPr="00136240">
              <w:rPr>
                <w:szCs w:val="18"/>
              </w:rPr>
              <w:t>1 484</w:t>
            </w:r>
          </w:p>
        </w:tc>
        <w:tc>
          <w:tcPr>
            <w:tcW w:w="1132" w:type="dxa"/>
          </w:tcPr>
          <w:p w:rsidR="002D4593" w:rsidRPr="00136240" w:rsidRDefault="002D4593" w:rsidP="002D4593">
            <w:pPr>
              <w:pStyle w:val="tabteksts"/>
              <w:jc w:val="right"/>
              <w:rPr>
                <w:szCs w:val="18"/>
              </w:rPr>
            </w:pPr>
            <w:r w:rsidRPr="00136240">
              <w:rPr>
                <w:szCs w:val="18"/>
              </w:rPr>
              <w:t>1 486</w:t>
            </w:r>
          </w:p>
        </w:tc>
      </w:tr>
      <w:tr w:rsidR="002D4593" w:rsidRPr="00136240" w:rsidTr="002D4593">
        <w:trPr>
          <w:trHeight w:val="567"/>
          <w:jc w:val="center"/>
        </w:trPr>
        <w:tc>
          <w:tcPr>
            <w:tcW w:w="3378"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2D4593" w:rsidRPr="00136240" w:rsidRDefault="002D4593" w:rsidP="002D4593">
            <w:pPr>
              <w:pStyle w:val="tabteksts"/>
              <w:jc w:val="right"/>
              <w:rPr>
                <w:szCs w:val="18"/>
              </w:rPr>
            </w:pPr>
            <w:r w:rsidRPr="00136240">
              <w:rPr>
                <w:szCs w:val="18"/>
              </w:rPr>
              <w:t>769 103</w:t>
            </w:r>
          </w:p>
        </w:tc>
        <w:tc>
          <w:tcPr>
            <w:tcW w:w="1132" w:type="dxa"/>
          </w:tcPr>
          <w:p w:rsidR="002D4593" w:rsidRPr="00136240" w:rsidRDefault="002D4593" w:rsidP="002D4593">
            <w:pPr>
              <w:pStyle w:val="tabteksts"/>
              <w:jc w:val="right"/>
              <w:rPr>
                <w:szCs w:val="18"/>
              </w:rPr>
            </w:pPr>
            <w:r w:rsidRPr="00136240">
              <w:rPr>
                <w:szCs w:val="18"/>
              </w:rPr>
              <w:t>828 641</w:t>
            </w:r>
          </w:p>
        </w:tc>
        <w:tc>
          <w:tcPr>
            <w:tcW w:w="1132" w:type="dxa"/>
          </w:tcPr>
          <w:p w:rsidR="002D4593" w:rsidRPr="00136240" w:rsidRDefault="002D4593" w:rsidP="002D4593">
            <w:pPr>
              <w:pStyle w:val="tabteksts"/>
              <w:jc w:val="right"/>
              <w:rPr>
                <w:szCs w:val="18"/>
              </w:rPr>
            </w:pPr>
            <w:r w:rsidRPr="00136240">
              <w:rPr>
                <w:szCs w:val="18"/>
              </w:rPr>
              <w:t>729 626</w:t>
            </w:r>
          </w:p>
        </w:tc>
        <w:tc>
          <w:tcPr>
            <w:tcW w:w="1132" w:type="dxa"/>
          </w:tcPr>
          <w:p w:rsidR="002D4593" w:rsidRPr="00136240" w:rsidRDefault="002D4593" w:rsidP="002D4593">
            <w:pPr>
              <w:pStyle w:val="tabteksts"/>
              <w:jc w:val="right"/>
              <w:rPr>
                <w:szCs w:val="18"/>
              </w:rPr>
            </w:pPr>
            <w:r w:rsidRPr="00136240">
              <w:rPr>
                <w:szCs w:val="18"/>
              </w:rPr>
              <w:t>729 626</w:t>
            </w:r>
          </w:p>
        </w:tc>
        <w:tc>
          <w:tcPr>
            <w:tcW w:w="1132" w:type="dxa"/>
          </w:tcPr>
          <w:p w:rsidR="002D4593" w:rsidRPr="00136240" w:rsidRDefault="002D4593" w:rsidP="002D4593">
            <w:pPr>
              <w:pStyle w:val="tabteksts"/>
              <w:jc w:val="right"/>
              <w:rPr>
                <w:szCs w:val="18"/>
              </w:rPr>
            </w:pPr>
            <w:r w:rsidRPr="00136240">
              <w:rPr>
                <w:szCs w:val="18"/>
              </w:rPr>
              <w:t>729 626</w:t>
            </w:r>
          </w:p>
        </w:tc>
      </w:tr>
      <w:tr w:rsidR="002D4593" w:rsidRPr="00136240" w:rsidTr="002D4593">
        <w:trPr>
          <w:trHeight w:val="142"/>
          <w:jc w:val="center"/>
        </w:trPr>
        <w:tc>
          <w:tcPr>
            <w:tcW w:w="3378"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Vidējais pedagogu darba slodžu skaits gadā</w:t>
            </w:r>
          </w:p>
        </w:tc>
        <w:tc>
          <w:tcPr>
            <w:tcW w:w="1131" w:type="dxa"/>
          </w:tcPr>
          <w:p w:rsidR="002D4593" w:rsidRPr="00136240" w:rsidRDefault="002D4593" w:rsidP="002D4593">
            <w:pPr>
              <w:pStyle w:val="tabteksts"/>
              <w:jc w:val="right"/>
              <w:rPr>
                <w:szCs w:val="18"/>
              </w:rPr>
            </w:pPr>
            <w:r w:rsidRPr="00136240">
              <w:rPr>
                <w:szCs w:val="18"/>
              </w:rPr>
              <w:t>7</w:t>
            </w:r>
          </w:p>
        </w:tc>
        <w:tc>
          <w:tcPr>
            <w:tcW w:w="1132" w:type="dxa"/>
          </w:tcPr>
          <w:p w:rsidR="002D4593" w:rsidRPr="00136240" w:rsidRDefault="002D4593" w:rsidP="002D4593">
            <w:pPr>
              <w:pStyle w:val="tabteksts"/>
              <w:jc w:val="right"/>
              <w:rPr>
                <w:szCs w:val="18"/>
              </w:rPr>
            </w:pPr>
            <w:r w:rsidRPr="00136240">
              <w:rPr>
                <w:szCs w:val="18"/>
              </w:rPr>
              <w:t>11</w:t>
            </w:r>
          </w:p>
        </w:tc>
        <w:tc>
          <w:tcPr>
            <w:tcW w:w="1132" w:type="dxa"/>
          </w:tcPr>
          <w:p w:rsidR="002D4593" w:rsidRPr="00136240" w:rsidRDefault="002D4593" w:rsidP="002D4593">
            <w:pPr>
              <w:pStyle w:val="tabteksts"/>
              <w:jc w:val="right"/>
              <w:rPr>
                <w:szCs w:val="18"/>
              </w:rPr>
            </w:pPr>
            <w:r w:rsidRPr="00136240">
              <w:rPr>
                <w:szCs w:val="18"/>
              </w:rPr>
              <w:t>7</w:t>
            </w:r>
          </w:p>
        </w:tc>
        <w:tc>
          <w:tcPr>
            <w:tcW w:w="1132" w:type="dxa"/>
          </w:tcPr>
          <w:p w:rsidR="002D4593" w:rsidRPr="00136240" w:rsidRDefault="002D4593" w:rsidP="002D4593">
            <w:pPr>
              <w:pStyle w:val="tabteksts"/>
              <w:jc w:val="right"/>
              <w:rPr>
                <w:szCs w:val="18"/>
              </w:rPr>
            </w:pPr>
            <w:r w:rsidRPr="00136240">
              <w:rPr>
                <w:szCs w:val="18"/>
              </w:rPr>
              <w:t>7</w:t>
            </w:r>
          </w:p>
        </w:tc>
        <w:tc>
          <w:tcPr>
            <w:tcW w:w="1132" w:type="dxa"/>
          </w:tcPr>
          <w:p w:rsidR="002D4593" w:rsidRPr="00136240" w:rsidRDefault="002D4593" w:rsidP="002D4593">
            <w:pPr>
              <w:pStyle w:val="tabteksts"/>
              <w:jc w:val="right"/>
              <w:rPr>
                <w:szCs w:val="18"/>
              </w:rPr>
            </w:pPr>
            <w:r w:rsidRPr="00136240">
              <w:rPr>
                <w:szCs w:val="18"/>
              </w:rPr>
              <w:t>7</w:t>
            </w:r>
          </w:p>
        </w:tc>
      </w:tr>
      <w:tr w:rsidR="002D4593" w:rsidRPr="00136240" w:rsidTr="002D4593">
        <w:trPr>
          <w:trHeight w:val="283"/>
          <w:jc w:val="center"/>
        </w:trPr>
        <w:tc>
          <w:tcPr>
            <w:tcW w:w="3378"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 xml:space="preserve">Vidējā atlīdzība pedagogu darba slodzei (mēnesī), </w:t>
            </w:r>
            <w:r w:rsidRPr="00136240">
              <w:rPr>
                <w:i/>
                <w:color w:val="000000" w:themeColor="text1"/>
                <w:szCs w:val="18"/>
              </w:rPr>
              <w:t>euro</w:t>
            </w:r>
          </w:p>
        </w:tc>
        <w:tc>
          <w:tcPr>
            <w:tcW w:w="1131" w:type="dxa"/>
          </w:tcPr>
          <w:p w:rsidR="002D4593" w:rsidRPr="00136240" w:rsidRDefault="002D4593" w:rsidP="002D4593">
            <w:pPr>
              <w:pStyle w:val="tabteksts"/>
              <w:jc w:val="right"/>
              <w:rPr>
                <w:szCs w:val="18"/>
              </w:rPr>
            </w:pPr>
            <w:r w:rsidRPr="00136240">
              <w:rPr>
                <w:szCs w:val="18"/>
              </w:rPr>
              <w:t>1 142</w:t>
            </w:r>
          </w:p>
        </w:tc>
        <w:tc>
          <w:tcPr>
            <w:tcW w:w="1132" w:type="dxa"/>
          </w:tcPr>
          <w:p w:rsidR="002D4593" w:rsidRPr="00136240" w:rsidRDefault="002D4593" w:rsidP="002D4593">
            <w:pPr>
              <w:pStyle w:val="tabteksts"/>
              <w:jc w:val="right"/>
              <w:rPr>
                <w:szCs w:val="18"/>
              </w:rPr>
            </w:pPr>
            <w:r w:rsidRPr="00136240">
              <w:rPr>
                <w:szCs w:val="18"/>
              </w:rPr>
              <w:t>786</w:t>
            </w:r>
          </w:p>
        </w:tc>
        <w:tc>
          <w:tcPr>
            <w:tcW w:w="1132" w:type="dxa"/>
          </w:tcPr>
          <w:p w:rsidR="002D4593" w:rsidRPr="00136240" w:rsidRDefault="002D4593" w:rsidP="002D4593">
            <w:pPr>
              <w:pStyle w:val="tabteksts"/>
              <w:jc w:val="right"/>
              <w:rPr>
                <w:szCs w:val="18"/>
              </w:rPr>
            </w:pPr>
            <w:r w:rsidRPr="00136240">
              <w:rPr>
                <w:szCs w:val="18"/>
              </w:rPr>
              <w:t>1 170</w:t>
            </w:r>
          </w:p>
        </w:tc>
        <w:tc>
          <w:tcPr>
            <w:tcW w:w="1132" w:type="dxa"/>
          </w:tcPr>
          <w:p w:rsidR="002D4593" w:rsidRPr="00136240" w:rsidRDefault="002D4593" w:rsidP="002D4593">
            <w:pPr>
              <w:pStyle w:val="tabteksts"/>
              <w:jc w:val="right"/>
              <w:rPr>
                <w:szCs w:val="18"/>
              </w:rPr>
            </w:pPr>
            <w:r w:rsidRPr="00136240">
              <w:rPr>
                <w:szCs w:val="18"/>
              </w:rPr>
              <w:t>1 170</w:t>
            </w:r>
          </w:p>
        </w:tc>
        <w:tc>
          <w:tcPr>
            <w:tcW w:w="1132" w:type="dxa"/>
          </w:tcPr>
          <w:p w:rsidR="002D4593" w:rsidRPr="00136240" w:rsidRDefault="002D4593" w:rsidP="002D4593">
            <w:pPr>
              <w:pStyle w:val="tabteksts"/>
              <w:jc w:val="right"/>
              <w:rPr>
                <w:szCs w:val="18"/>
              </w:rPr>
            </w:pPr>
            <w:r w:rsidRPr="00136240">
              <w:rPr>
                <w:szCs w:val="18"/>
              </w:rPr>
              <w:t>1 170</w:t>
            </w:r>
          </w:p>
        </w:tc>
      </w:tr>
      <w:tr w:rsidR="002D4593" w:rsidRPr="00136240" w:rsidTr="002D4593">
        <w:trPr>
          <w:trHeight w:val="142"/>
          <w:jc w:val="center"/>
        </w:trPr>
        <w:tc>
          <w:tcPr>
            <w:tcW w:w="3378"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Vidējais pedagogu amata vietu skaits gadā</w:t>
            </w:r>
          </w:p>
        </w:tc>
        <w:tc>
          <w:tcPr>
            <w:tcW w:w="1131" w:type="dxa"/>
          </w:tcPr>
          <w:p w:rsidR="002D4593" w:rsidRPr="00136240" w:rsidRDefault="002D4593" w:rsidP="002D4593">
            <w:pPr>
              <w:pStyle w:val="tabteksts"/>
              <w:jc w:val="right"/>
              <w:rPr>
                <w:szCs w:val="18"/>
              </w:rPr>
            </w:pPr>
            <w:r w:rsidRPr="00136240">
              <w:rPr>
                <w:szCs w:val="18"/>
              </w:rPr>
              <w:t>11</w:t>
            </w:r>
          </w:p>
        </w:tc>
        <w:tc>
          <w:tcPr>
            <w:tcW w:w="1132" w:type="dxa"/>
          </w:tcPr>
          <w:p w:rsidR="002D4593" w:rsidRPr="00136240" w:rsidRDefault="002D4593" w:rsidP="002D4593">
            <w:pPr>
              <w:pStyle w:val="tabteksts"/>
              <w:jc w:val="right"/>
              <w:rPr>
                <w:szCs w:val="18"/>
              </w:rPr>
            </w:pPr>
            <w:r w:rsidRPr="00136240">
              <w:rPr>
                <w:szCs w:val="18"/>
              </w:rPr>
              <w:t>11</w:t>
            </w:r>
          </w:p>
        </w:tc>
        <w:tc>
          <w:tcPr>
            <w:tcW w:w="1132" w:type="dxa"/>
          </w:tcPr>
          <w:p w:rsidR="002D4593" w:rsidRPr="00136240" w:rsidRDefault="002D4593" w:rsidP="002D4593">
            <w:pPr>
              <w:pStyle w:val="tabteksts"/>
              <w:jc w:val="right"/>
              <w:rPr>
                <w:szCs w:val="18"/>
              </w:rPr>
            </w:pPr>
            <w:r w:rsidRPr="00136240">
              <w:rPr>
                <w:szCs w:val="18"/>
              </w:rPr>
              <w:t>11</w:t>
            </w:r>
          </w:p>
        </w:tc>
        <w:tc>
          <w:tcPr>
            <w:tcW w:w="1132" w:type="dxa"/>
          </w:tcPr>
          <w:p w:rsidR="002D4593" w:rsidRPr="00136240" w:rsidRDefault="002D4593" w:rsidP="002D4593">
            <w:pPr>
              <w:pStyle w:val="tabteksts"/>
              <w:jc w:val="right"/>
              <w:rPr>
                <w:szCs w:val="18"/>
              </w:rPr>
            </w:pPr>
            <w:r w:rsidRPr="00136240">
              <w:rPr>
                <w:szCs w:val="18"/>
              </w:rPr>
              <w:t>11</w:t>
            </w:r>
          </w:p>
        </w:tc>
        <w:tc>
          <w:tcPr>
            <w:tcW w:w="1132" w:type="dxa"/>
          </w:tcPr>
          <w:p w:rsidR="002D4593" w:rsidRPr="00136240" w:rsidRDefault="002D4593" w:rsidP="002D4593">
            <w:pPr>
              <w:pStyle w:val="tabteksts"/>
              <w:jc w:val="right"/>
              <w:rPr>
                <w:szCs w:val="18"/>
              </w:rPr>
            </w:pPr>
            <w:r w:rsidRPr="00136240">
              <w:rPr>
                <w:szCs w:val="18"/>
              </w:rPr>
              <w:t>11</w:t>
            </w:r>
          </w:p>
        </w:tc>
      </w:tr>
      <w:tr w:rsidR="002D4593" w:rsidRPr="00136240" w:rsidTr="002D4593">
        <w:trPr>
          <w:trHeight w:val="283"/>
          <w:jc w:val="center"/>
        </w:trPr>
        <w:tc>
          <w:tcPr>
            <w:tcW w:w="3378" w:type="dxa"/>
            <w:vAlign w:val="center"/>
          </w:tcPr>
          <w:p w:rsidR="002D4593" w:rsidRPr="00136240" w:rsidRDefault="002D4593" w:rsidP="002D4593">
            <w:pPr>
              <w:pStyle w:val="tabteksts"/>
              <w:rPr>
                <w:color w:val="000000" w:themeColor="text1"/>
                <w:szCs w:val="18"/>
                <w:lang w:eastAsia="lv-LV"/>
              </w:rPr>
            </w:pPr>
            <w:r w:rsidRPr="00136240">
              <w:rPr>
                <w:color w:val="000000" w:themeColor="text1"/>
                <w:szCs w:val="18"/>
                <w:lang w:eastAsia="lv-LV"/>
              </w:rPr>
              <w:t xml:space="preserve">Vidējā atlīdzība pedagogu amata vietai (mēnesī), </w:t>
            </w:r>
            <w:r w:rsidRPr="00136240">
              <w:rPr>
                <w:i/>
                <w:color w:val="000000" w:themeColor="text1"/>
                <w:szCs w:val="18"/>
                <w:lang w:eastAsia="lv-LV"/>
              </w:rPr>
              <w:t>euro</w:t>
            </w:r>
            <w:r w:rsidRPr="00136240">
              <w:rPr>
                <w:color w:val="000000" w:themeColor="text1"/>
                <w:szCs w:val="18"/>
                <w:lang w:eastAsia="lv-LV"/>
              </w:rPr>
              <w:t xml:space="preserve"> </w:t>
            </w:r>
          </w:p>
        </w:tc>
        <w:tc>
          <w:tcPr>
            <w:tcW w:w="1131" w:type="dxa"/>
          </w:tcPr>
          <w:p w:rsidR="002D4593" w:rsidRPr="00136240" w:rsidRDefault="002D4593" w:rsidP="002D4593">
            <w:pPr>
              <w:pStyle w:val="tabteksts"/>
              <w:jc w:val="right"/>
              <w:rPr>
                <w:szCs w:val="18"/>
              </w:rPr>
            </w:pPr>
            <w:r w:rsidRPr="00136240">
              <w:rPr>
                <w:szCs w:val="18"/>
              </w:rPr>
              <w:t>727</w:t>
            </w:r>
          </w:p>
        </w:tc>
        <w:tc>
          <w:tcPr>
            <w:tcW w:w="1132" w:type="dxa"/>
          </w:tcPr>
          <w:p w:rsidR="002D4593" w:rsidRPr="00136240" w:rsidRDefault="002D4593" w:rsidP="002D4593">
            <w:pPr>
              <w:pStyle w:val="tabteksts"/>
              <w:jc w:val="right"/>
              <w:rPr>
                <w:szCs w:val="18"/>
              </w:rPr>
            </w:pPr>
            <w:r w:rsidRPr="00136240">
              <w:rPr>
                <w:szCs w:val="18"/>
              </w:rPr>
              <w:t>786</w:t>
            </w:r>
          </w:p>
        </w:tc>
        <w:tc>
          <w:tcPr>
            <w:tcW w:w="1132" w:type="dxa"/>
          </w:tcPr>
          <w:p w:rsidR="002D4593" w:rsidRPr="00136240" w:rsidRDefault="002D4593" w:rsidP="002D4593">
            <w:pPr>
              <w:pStyle w:val="tabteksts"/>
              <w:jc w:val="right"/>
              <w:rPr>
                <w:szCs w:val="18"/>
              </w:rPr>
            </w:pPr>
            <w:r w:rsidRPr="00136240">
              <w:rPr>
                <w:szCs w:val="18"/>
              </w:rPr>
              <w:t>744</w:t>
            </w:r>
          </w:p>
        </w:tc>
        <w:tc>
          <w:tcPr>
            <w:tcW w:w="1132" w:type="dxa"/>
          </w:tcPr>
          <w:p w:rsidR="002D4593" w:rsidRPr="00136240" w:rsidRDefault="002D4593" w:rsidP="002D4593">
            <w:pPr>
              <w:pStyle w:val="tabteksts"/>
              <w:jc w:val="right"/>
              <w:rPr>
                <w:szCs w:val="18"/>
              </w:rPr>
            </w:pPr>
            <w:r w:rsidRPr="00136240">
              <w:rPr>
                <w:szCs w:val="18"/>
              </w:rPr>
              <w:t>744</w:t>
            </w:r>
          </w:p>
        </w:tc>
        <w:tc>
          <w:tcPr>
            <w:tcW w:w="1132" w:type="dxa"/>
          </w:tcPr>
          <w:p w:rsidR="002D4593" w:rsidRPr="00136240" w:rsidRDefault="002D4593" w:rsidP="002D4593">
            <w:pPr>
              <w:pStyle w:val="tabteksts"/>
              <w:jc w:val="right"/>
              <w:rPr>
                <w:szCs w:val="18"/>
              </w:rPr>
            </w:pPr>
            <w:r w:rsidRPr="00136240">
              <w:rPr>
                <w:szCs w:val="18"/>
              </w:rPr>
              <w:t>744</w:t>
            </w:r>
          </w:p>
        </w:tc>
      </w:tr>
    </w:tbl>
    <w:p w:rsidR="002D4593" w:rsidRPr="00136240" w:rsidRDefault="00C12F09" w:rsidP="002D4593">
      <w:pPr>
        <w:pStyle w:val="Tabuluvirsraksti"/>
        <w:spacing w:after="0"/>
        <w:jc w:val="left"/>
        <w:rPr>
          <w:i/>
          <w:sz w:val="18"/>
          <w:szCs w:val="18"/>
          <w:lang w:eastAsia="lv-LV"/>
        </w:rPr>
      </w:pPr>
      <w:r w:rsidRPr="00C12F09">
        <w:rPr>
          <w:sz w:val="18"/>
          <w:szCs w:val="18"/>
          <w:vertAlign w:val="superscript"/>
          <w:lang w:eastAsia="lv-LV"/>
        </w:rPr>
        <w:t>11</w:t>
      </w:r>
      <w:r w:rsidR="002D4593" w:rsidRPr="00136240">
        <w:rPr>
          <w:sz w:val="18"/>
          <w:szCs w:val="18"/>
          <w:lang w:eastAsia="lv-LV"/>
        </w:rPr>
        <w:t xml:space="preserve"> </w:t>
      </w:r>
      <w:r w:rsidR="002D4593" w:rsidRPr="00136240">
        <w:rPr>
          <w:i/>
          <w:sz w:val="18"/>
          <w:szCs w:val="18"/>
          <w:lang w:eastAsia="lv-LV"/>
        </w:rPr>
        <w:t>Samazinātas 7</w:t>
      </w:r>
      <w:r w:rsidR="002D4593" w:rsidRPr="00136240">
        <w:rPr>
          <w:i/>
          <w:color w:val="FF0000"/>
          <w:sz w:val="18"/>
          <w:szCs w:val="18"/>
          <w:lang w:eastAsia="lv-LV"/>
        </w:rPr>
        <w:t xml:space="preserve"> </w:t>
      </w:r>
      <w:r w:rsidR="002D4593" w:rsidRPr="00136240">
        <w:rPr>
          <w:i/>
          <w:sz w:val="18"/>
          <w:szCs w:val="18"/>
          <w:lang w:eastAsia="lv-LV"/>
        </w:rPr>
        <w:t>amata vietas, jo tika veikti optimizācijas pasākumi sakarā ar ieslodzīto skaita samazināšanos, 2 amata vietas, jo Liepājas cietumā, Rīgas Centrālcietumā un Olaines cietumā (Latvijas cietumu slimnīcā) ēdināšanas pakalpojumus nodrošinās komersanti, 5 amata vietas, jo Olaines cietuma Latvijas Cietumu slimnīcas laboratorijas pakalpojums nodrošina komersanti, 10 amata vietas, jo darba aizsardzības pakalpojumus nodrošina komersants un 9 amata vietas sakarā ar resursu vadības sistēmas Horizon pašapkalpošanās sistēmas ieviešanu.</w:t>
      </w:r>
    </w:p>
    <w:p w:rsidR="00B74033" w:rsidRDefault="00B74033" w:rsidP="002D4593">
      <w:pPr>
        <w:spacing w:before="120"/>
        <w:ind w:firstLine="720"/>
        <w:jc w:val="center"/>
        <w:rPr>
          <w:b/>
          <w:color w:val="000000" w:themeColor="text1"/>
          <w:lang w:eastAsia="lv-LV"/>
        </w:rPr>
      </w:pPr>
    </w:p>
    <w:p w:rsidR="002D4593" w:rsidRPr="00136240" w:rsidRDefault="002D4593" w:rsidP="002D4593">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2D4593" w:rsidRPr="00136240" w:rsidRDefault="002D4593" w:rsidP="002D459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D4593" w:rsidRPr="00136240" w:rsidTr="002D4593">
        <w:trPr>
          <w:trHeight w:val="142"/>
          <w:tblHeader/>
          <w:jc w:val="center"/>
        </w:trPr>
        <w:tc>
          <w:tcPr>
            <w:tcW w:w="5241" w:type="dxa"/>
            <w:vAlign w:val="center"/>
          </w:tcPr>
          <w:p w:rsidR="002D4593" w:rsidRPr="00136240" w:rsidRDefault="002D4593" w:rsidP="002D4593">
            <w:pPr>
              <w:pStyle w:val="tabteksts"/>
              <w:jc w:val="center"/>
              <w:rPr>
                <w:szCs w:val="18"/>
              </w:rPr>
            </w:pPr>
            <w:r w:rsidRPr="00136240">
              <w:rPr>
                <w:color w:val="000000" w:themeColor="text1"/>
                <w:szCs w:val="18"/>
                <w:lang w:eastAsia="lv-LV"/>
              </w:rPr>
              <w:t>Pasākums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2D4593" w:rsidRPr="00136240" w:rsidRDefault="002D4593" w:rsidP="002D4593">
            <w:pPr>
              <w:pStyle w:val="tabteksts"/>
              <w:jc w:val="center"/>
              <w:rPr>
                <w:color w:val="000000" w:themeColor="text1"/>
                <w:szCs w:val="18"/>
                <w:lang w:eastAsia="lv-LV"/>
              </w:rPr>
            </w:pPr>
            <w:r w:rsidRPr="00136240">
              <w:rPr>
                <w:color w:val="000000" w:themeColor="text1"/>
                <w:szCs w:val="18"/>
                <w:lang w:eastAsia="lv-LV"/>
              </w:rPr>
              <w:t>Izmaiņas</w:t>
            </w:r>
          </w:p>
        </w:tc>
      </w:tr>
      <w:tr w:rsidR="002D4593" w:rsidRPr="00136240" w:rsidTr="002D4593">
        <w:trPr>
          <w:trHeight w:val="142"/>
          <w:jc w:val="center"/>
        </w:trPr>
        <w:tc>
          <w:tcPr>
            <w:tcW w:w="5241" w:type="dxa"/>
            <w:shd w:val="clear" w:color="auto" w:fill="D9D9D9" w:themeFill="background1" w:themeFillShade="D9"/>
          </w:tcPr>
          <w:p w:rsidR="002D4593" w:rsidRPr="00136240" w:rsidRDefault="002D4593" w:rsidP="002D4593">
            <w:pPr>
              <w:pStyle w:val="tabteksts"/>
              <w:rPr>
                <w:szCs w:val="18"/>
              </w:rPr>
            </w:pPr>
            <w:r w:rsidRPr="00136240">
              <w:rPr>
                <w:b/>
                <w:bCs/>
                <w:szCs w:val="18"/>
                <w:lang w:eastAsia="lv-LV"/>
              </w:rPr>
              <w:t>Izdevumi - kopā</w:t>
            </w:r>
          </w:p>
        </w:tc>
        <w:tc>
          <w:tcPr>
            <w:tcW w:w="1277" w:type="dxa"/>
            <w:shd w:val="clear" w:color="auto" w:fill="D9D9D9" w:themeFill="background1" w:themeFillShade="D9"/>
          </w:tcPr>
          <w:p w:rsidR="002D4593" w:rsidRPr="00136240" w:rsidRDefault="002D4593" w:rsidP="002D4593">
            <w:pPr>
              <w:pStyle w:val="tabteksts"/>
              <w:jc w:val="right"/>
              <w:rPr>
                <w:b/>
                <w:szCs w:val="18"/>
              </w:rPr>
            </w:pPr>
            <w:r w:rsidRPr="00136240">
              <w:rPr>
                <w:b/>
                <w:szCs w:val="18"/>
              </w:rPr>
              <w:t>56 848</w:t>
            </w:r>
          </w:p>
        </w:tc>
        <w:tc>
          <w:tcPr>
            <w:tcW w:w="1277" w:type="dxa"/>
            <w:shd w:val="clear" w:color="auto" w:fill="D9D9D9" w:themeFill="background1" w:themeFillShade="D9"/>
          </w:tcPr>
          <w:p w:rsidR="002D4593" w:rsidRPr="00136240" w:rsidRDefault="002D4593" w:rsidP="002D4593">
            <w:pPr>
              <w:pStyle w:val="tabteksts"/>
              <w:jc w:val="right"/>
              <w:rPr>
                <w:b/>
                <w:szCs w:val="18"/>
              </w:rPr>
            </w:pPr>
            <w:r w:rsidRPr="00136240">
              <w:rPr>
                <w:b/>
                <w:szCs w:val="18"/>
              </w:rPr>
              <w:t>6 769 845</w:t>
            </w:r>
          </w:p>
        </w:tc>
        <w:tc>
          <w:tcPr>
            <w:tcW w:w="1277" w:type="dxa"/>
            <w:shd w:val="clear" w:color="auto" w:fill="D9D9D9" w:themeFill="background1" w:themeFillShade="D9"/>
          </w:tcPr>
          <w:p w:rsidR="002D4593" w:rsidRPr="00136240" w:rsidRDefault="002D4593" w:rsidP="002D4593">
            <w:pPr>
              <w:pStyle w:val="tabteksts"/>
              <w:jc w:val="right"/>
              <w:rPr>
                <w:b/>
                <w:szCs w:val="18"/>
              </w:rPr>
            </w:pPr>
            <w:r w:rsidRPr="00136240">
              <w:rPr>
                <w:b/>
                <w:szCs w:val="18"/>
              </w:rPr>
              <w:t>6 712 997</w:t>
            </w:r>
          </w:p>
        </w:tc>
      </w:tr>
      <w:tr w:rsidR="002D4593" w:rsidRPr="00136240" w:rsidTr="002D4593">
        <w:trPr>
          <w:jc w:val="center"/>
        </w:trPr>
        <w:tc>
          <w:tcPr>
            <w:tcW w:w="9072" w:type="dxa"/>
            <w:gridSpan w:val="4"/>
          </w:tcPr>
          <w:p w:rsidR="002D4593" w:rsidRPr="00136240" w:rsidRDefault="002D4593" w:rsidP="002D4593">
            <w:pPr>
              <w:pStyle w:val="tabteksts"/>
              <w:ind w:firstLine="313"/>
              <w:rPr>
                <w:szCs w:val="18"/>
              </w:rPr>
            </w:pPr>
            <w:r w:rsidRPr="00136240">
              <w:rPr>
                <w:i/>
                <w:szCs w:val="18"/>
                <w:lang w:eastAsia="lv-LV"/>
              </w:rPr>
              <w:t>t. sk.:</w:t>
            </w:r>
          </w:p>
        </w:tc>
      </w:tr>
      <w:tr w:rsidR="002D4593" w:rsidRPr="00136240" w:rsidTr="002D4593">
        <w:trPr>
          <w:trHeight w:val="142"/>
          <w:jc w:val="center"/>
        </w:trPr>
        <w:tc>
          <w:tcPr>
            <w:tcW w:w="5241" w:type="dxa"/>
            <w:shd w:val="clear" w:color="auto" w:fill="F2F2F2" w:themeFill="background1" w:themeFillShade="F2"/>
            <w:vAlign w:val="center"/>
          </w:tcPr>
          <w:p w:rsidR="002D4593" w:rsidRPr="00136240" w:rsidRDefault="002D4593" w:rsidP="002D4593">
            <w:pPr>
              <w:pStyle w:val="tabteksts"/>
              <w:rPr>
                <w:i/>
                <w:szCs w:val="18"/>
                <w:lang w:eastAsia="lv-LV"/>
              </w:rPr>
            </w:pPr>
            <w:r w:rsidRPr="00136240">
              <w:rPr>
                <w:szCs w:val="18"/>
                <w:u w:val="single"/>
                <w:lang w:eastAsia="lv-LV"/>
              </w:rPr>
              <w:t>Citas izmaiņas</w:t>
            </w:r>
          </w:p>
        </w:tc>
        <w:tc>
          <w:tcPr>
            <w:tcW w:w="1277" w:type="dxa"/>
            <w:shd w:val="clear" w:color="auto" w:fill="F2F2F2" w:themeFill="background1" w:themeFillShade="F2"/>
          </w:tcPr>
          <w:p w:rsidR="002D4593" w:rsidRPr="00136240" w:rsidRDefault="002D4593" w:rsidP="002D4593">
            <w:pPr>
              <w:pStyle w:val="tabteksts"/>
              <w:jc w:val="right"/>
              <w:rPr>
                <w:szCs w:val="18"/>
              </w:rPr>
            </w:pPr>
            <w:r w:rsidRPr="00136240">
              <w:rPr>
                <w:szCs w:val="18"/>
              </w:rPr>
              <w:t>56 848</w:t>
            </w:r>
          </w:p>
        </w:tc>
        <w:tc>
          <w:tcPr>
            <w:tcW w:w="1277" w:type="dxa"/>
            <w:shd w:val="clear" w:color="auto" w:fill="F2F2F2" w:themeFill="background1" w:themeFillShade="F2"/>
          </w:tcPr>
          <w:p w:rsidR="002D4593" w:rsidRPr="00136240" w:rsidRDefault="002D4593" w:rsidP="002D4593">
            <w:pPr>
              <w:pStyle w:val="tabteksts"/>
              <w:jc w:val="right"/>
              <w:rPr>
                <w:szCs w:val="18"/>
              </w:rPr>
            </w:pPr>
            <w:r w:rsidRPr="00136240">
              <w:rPr>
                <w:szCs w:val="18"/>
              </w:rPr>
              <w:t>6 769 845</w:t>
            </w:r>
          </w:p>
        </w:tc>
        <w:tc>
          <w:tcPr>
            <w:tcW w:w="1277" w:type="dxa"/>
            <w:shd w:val="clear" w:color="auto" w:fill="F2F2F2" w:themeFill="background1" w:themeFillShade="F2"/>
          </w:tcPr>
          <w:p w:rsidR="002D4593" w:rsidRPr="00136240" w:rsidRDefault="002D4593" w:rsidP="002D4593">
            <w:pPr>
              <w:pStyle w:val="tabteksts"/>
              <w:jc w:val="right"/>
              <w:rPr>
                <w:szCs w:val="18"/>
              </w:rPr>
            </w:pPr>
            <w:r w:rsidRPr="00136240">
              <w:rPr>
                <w:szCs w:val="18"/>
              </w:rPr>
              <w:t>6 712 997</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354F08">
              <w:rPr>
                <w:i/>
                <w:szCs w:val="18"/>
                <w:lang w:eastAsia="lv-LV"/>
              </w:rPr>
              <w:t>1.</w:t>
            </w:r>
            <w:r w:rsidRPr="00354F08">
              <w:rPr>
                <w:i/>
                <w:color w:val="FF0000"/>
                <w:szCs w:val="18"/>
                <w:lang w:eastAsia="lv-LV"/>
              </w:rPr>
              <w:t> </w:t>
            </w:r>
            <w:r w:rsidRPr="00354F08">
              <w:rPr>
                <w:i/>
                <w:szCs w:val="18"/>
                <w:lang w:eastAsia="lv-LV"/>
              </w:rPr>
              <w:t>Samazināti izdevumi</w:t>
            </w:r>
            <w:r w:rsidRPr="00354F08">
              <w:rPr>
                <w:i/>
                <w:szCs w:val="18"/>
                <w:lang w:val="en-GB" w:eastAsia="lv-LV"/>
              </w:rPr>
              <w:t xml:space="preserve"> </w:t>
            </w:r>
            <w:r w:rsidRPr="00354F08">
              <w:rPr>
                <w:i/>
                <w:szCs w:val="18"/>
                <w:lang w:eastAsia="lv-LV"/>
              </w:rPr>
              <w:t>saistībā ar grozījumiem Ministru kabineta 27.07.2011. rīkojumā Nr.347 “Par informācijas sistēmas darbības koncepcijas aprakstu “Pasu sistēmas un Vienotās migrācijas informācijas sistēmas attīstība elektronisko identifikācijas karšu un elektronisko uzturēšanās atļauju (karšu) izsniegšanai””</w:t>
            </w:r>
          </w:p>
        </w:tc>
        <w:tc>
          <w:tcPr>
            <w:tcW w:w="1277" w:type="dxa"/>
          </w:tcPr>
          <w:p w:rsidR="002D4593" w:rsidRPr="00136240" w:rsidRDefault="002D4593" w:rsidP="002D4593">
            <w:pPr>
              <w:pStyle w:val="tabteksts"/>
              <w:jc w:val="right"/>
              <w:rPr>
                <w:szCs w:val="18"/>
              </w:rPr>
            </w:pPr>
            <w:r w:rsidRPr="00136240">
              <w:rPr>
                <w:szCs w:val="18"/>
              </w:rPr>
              <w:t>1 000</w:t>
            </w:r>
          </w:p>
        </w:tc>
        <w:tc>
          <w:tcPr>
            <w:tcW w:w="1277" w:type="dxa"/>
          </w:tcPr>
          <w:p w:rsidR="002D4593" w:rsidRPr="00136240" w:rsidRDefault="002D4593" w:rsidP="002D4593">
            <w:pPr>
              <w:pStyle w:val="tabteksts"/>
              <w:jc w:val="center"/>
              <w:rPr>
                <w:szCs w:val="18"/>
              </w:rPr>
            </w:pPr>
            <w:r w:rsidRPr="00136240">
              <w:t>-</w:t>
            </w:r>
          </w:p>
        </w:tc>
        <w:tc>
          <w:tcPr>
            <w:tcW w:w="1277" w:type="dxa"/>
          </w:tcPr>
          <w:p w:rsidR="002D4593" w:rsidRPr="00136240" w:rsidRDefault="002D4593" w:rsidP="002D4593">
            <w:pPr>
              <w:pStyle w:val="tabteksts"/>
              <w:jc w:val="right"/>
              <w:rPr>
                <w:szCs w:val="18"/>
              </w:rPr>
            </w:pPr>
            <w:r w:rsidRPr="00136240">
              <w:rPr>
                <w:szCs w:val="18"/>
              </w:rPr>
              <w:t>-1 000</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2. Palielināti izdevumi kas ar likumu „Par valsts budžetu 2018.gadam" tika novirzīti apakšprogrammai 04.03.00 "Probācijas īstenošana", lai no 2018.gada 1.februāra Valsts probācijas dienests varētu līdzfinansēt probācijas klientiem uzraudzības ietvaros paredzētos sociālās rehabilitācijas pakalpojumus.</w:t>
            </w:r>
          </w:p>
        </w:tc>
        <w:tc>
          <w:tcPr>
            <w:tcW w:w="1277" w:type="dxa"/>
          </w:tcPr>
          <w:p w:rsidR="002D4593" w:rsidRPr="00136240" w:rsidRDefault="002D4593" w:rsidP="002D4593">
            <w:pPr>
              <w:pStyle w:val="tabteksts"/>
              <w:jc w:val="center"/>
              <w:rPr>
                <w:i/>
                <w:szCs w:val="18"/>
              </w:rPr>
            </w:pPr>
            <w:r w:rsidRPr="00136240">
              <w:rPr>
                <w:i/>
              </w:rPr>
              <w:t>-</w:t>
            </w:r>
          </w:p>
        </w:tc>
        <w:tc>
          <w:tcPr>
            <w:tcW w:w="1277" w:type="dxa"/>
          </w:tcPr>
          <w:p w:rsidR="002D4593" w:rsidRPr="00136240" w:rsidRDefault="002D4593" w:rsidP="002D4593">
            <w:pPr>
              <w:pStyle w:val="tabteksts"/>
              <w:jc w:val="right"/>
              <w:rPr>
                <w:szCs w:val="18"/>
              </w:rPr>
            </w:pPr>
            <w:r w:rsidRPr="00136240">
              <w:rPr>
                <w:szCs w:val="18"/>
              </w:rPr>
              <w:t>50 000</w:t>
            </w:r>
          </w:p>
        </w:tc>
        <w:tc>
          <w:tcPr>
            <w:tcW w:w="1277" w:type="dxa"/>
          </w:tcPr>
          <w:p w:rsidR="002D4593" w:rsidRPr="00136240" w:rsidRDefault="002D4593" w:rsidP="002D4593">
            <w:pPr>
              <w:pStyle w:val="tabteksts"/>
              <w:jc w:val="right"/>
              <w:rPr>
                <w:szCs w:val="18"/>
              </w:rPr>
            </w:pPr>
            <w:r w:rsidRPr="00136240">
              <w:rPr>
                <w:szCs w:val="18"/>
              </w:rPr>
              <w:t>50 000</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 xml:space="preserve">3. Palielināti izdevumi, lai nodrošinātu atlīdzības palielinājumu ārstniecības personām ievērojot Ministru kabineta 2017.gada 5.janvāra sēdē (prot. Nr.60 30.§ 3..punkts) nolemto </w:t>
            </w:r>
          </w:p>
        </w:tc>
        <w:tc>
          <w:tcPr>
            <w:tcW w:w="1277" w:type="dxa"/>
          </w:tcPr>
          <w:p w:rsidR="002D4593" w:rsidRPr="00136240" w:rsidRDefault="002D4593" w:rsidP="002D4593">
            <w:pPr>
              <w:pStyle w:val="tabteksts"/>
              <w:jc w:val="center"/>
              <w:rPr>
                <w:i/>
                <w:szCs w:val="18"/>
              </w:rPr>
            </w:pPr>
            <w:r w:rsidRPr="00136240">
              <w:rPr>
                <w:i/>
              </w:rPr>
              <w:t>-</w:t>
            </w:r>
          </w:p>
        </w:tc>
        <w:tc>
          <w:tcPr>
            <w:tcW w:w="1277" w:type="dxa"/>
          </w:tcPr>
          <w:p w:rsidR="002D4593" w:rsidRPr="00136240" w:rsidRDefault="002D4593" w:rsidP="002D4593">
            <w:pPr>
              <w:pStyle w:val="tabteksts"/>
              <w:jc w:val="right"/>
              <w:rPr>
                <w:szCs w:val="18"/>
              </w:rPr>
            </w:pPr>
            <w:r w:rsidRPr="00136240">
              <w:rPr>
                <w:szCs w:val="18"/>
              </w:rPr>
              <w:t>458 441</w:t>
            </w:r>
          </w:p>
        </w:tc>
        <w:tc>
          <w:tcPr>
            <w:tcW w:w="1277" w:type="dxa"/>
          </w:tcPr>
          <w:p w:rsidR="002D4593" w:rsidRPr="00136240" w:rsidRDefault="002D4593" w:rsidP="002D4593">
            <w:pPr>
              <w:pStyle w:val="tabteksts"/>
              <w:jc w:val="right"/>
              <w:rPr>
                <w:szCs w:val="18"/>
              </w:rPr>
            </w:pPr>
            <w:r w:rsidRPr="00136240">
              <w:rPr>
                <w:szCs w:val="18"/>
              </w:rPr>
              <w:t>458 441</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4. Palielināti izdevumi Eiropas Ekonomikas zonas un Norvēģijas finanšu instrumentu finansētā projekta Nr.LV0099 "Jauna nodaļa Olaines cietumā, ieskaitot būvniecību un personāla apmācību" ietvaros veikto kapitālieguldījumu turpmākai uzturēšanai</w:t>
            </w:r>
          </w:p>
        </w:tc>
        <w:tc>
          <w:tcPr>
            <w:tcW w:w="1277" w:type="dxa"/>
          </w:tcPr>
          <w:p w:rsidR="002D4593" w:rsidRPr="00136240" w:rsidRDefault="002D4593" w:rsidP="002D4593">
            <w:pPr>
              <w:pStyle w:val="tabteksts"/>
              <w:jc w:val="center"/>
              <w:rPr>
                <w:i/>
                <w:szCs w:val="18"/>
              </w:rPr>
            </w:pPr>
            <w:r w:rsidRPr="00136240">
              <w:rPr>
                <w:i/>
              </w:rPr>
              <w:t>-</w:t>
            </w:r>
          </w:p>
        </w:tc>
        <w:tc>
          <w:tcPr>
            <w:tcW w:w="1277" w:type="dxa"/>
          </w:tcPr>
          <w:p w:rsidR="002D4593" w:rsidRPr="00136240" w:rsidRDefault="002D4593" w:rsidP="002D4593">
            <w:pPr>
              <w:pStyle w:val="tabteksts"/>
              <w:jc w:val="right"/>
              <w:rPr>
                <w:szCs w:val="18"/>
              </w:rPr>
            </w:pPr>
            <w:r w:rsidRPr="00136240">
              <w:rPr>
                <w:szCs w:val="18"/>
              </w:rPr>
              <w:t>16 130</w:t>
            </w:r>
          </w:p>
        </w:tc>
        <w:tc>
          <w:tcPr>
            <w:tcW w:w="1277" w:type="dxa"/>
          </w:tcPr>
          <w:p w:rsidR="002D4593" w:rsidRPr="00136240" w:rsidRDefault="002D4593" w:rsidP="002D4593">
            <w:pPr>
              <w:pStyle w:val="tabteksts"/>
              <w:jc w:val="right"/>
              <w:rPr>
                <w:szCs w:val="18"/>
              </w:rPr>
            </w:pPr>
            <w:r w:rsidRPr="00136240">
              <w:rPr>
                <w:szCs w:val="18"/>
              </w:rPr>
              <w:t>16 130</w:t>
            </w:r>
          </w:p>
        </w:tc>
      </w:tr>
      <w:tr w:rsidR="002D4593" w:rsidRPr="00136240" w:rsidTr="002D4593">
        <w:trPr>
          <w:trHeight w:val="142"/>
          <w:jc w:val="center"/>
        </w:trPr>
        <w:tc>
          <w:tcPr>
            <w:tcW w:w="5241" w:type="dxa"/>
          </w:tcPr>
          <w:p w:rsidR="002D4593" w:rsidRPr="00354F08" w:rsidRDefault="002D4593" w:rsidP="002D4593">
            <w:pPr>
              <w:pStyle w:val="tabteksts"/>
              <w:rPr>
                <w:i/>
                <w:szCs w:val="18"/>
                <w:lang w:eastAsia="lv-LV"/>
              </w:rPr>
            </w:pPr>
            <w:r w:rsidRPr="00354F08">
              <w:rPr>
                <w:i/>
                <w:szCs w:val="18"/>
                <w:lang w:eastAsia="lv-LV"/>
              </w:rPr>
              <w:lastRenderedPageBreak/>
              <w:t>5. Palielināti izdevumi, lai nodrošinātu atlīdzības palielinājumu pedagogiem ievērojot Ministru kabineta 2018.gada 11.septembra sēdē (prot. Nr.42 37.§ 7.punkts) nolemto</w:t>
            </w:r>
          </w:p>
        </w:tc>
        <w:tc>
          <w:tcPr>
            <w:tcW w:w="1277" w:type="dxa"/>
          </w:tcPr>
          <w:p w:rsidR="002D4593" w:rsidRPr="00136240" w:rsidRDefault="002D4593" w:rsidP="002D4593">
            <w:pPr>
              <w:pStyle w:val="tabteksts"/>
              <w:jc w:val="center"/>
              <w:rPr>
                <w:i/>
                <w:szCs w:val="18"/>
              </w:rPr>
            </w:pPr>
            <w:r w:rsidRPr="00136240">
              <w:rPr>
                <w:i/>
              </w:rPr>
              <w:t>-</w:t>
            </w:r>
          </w:p>
        </w:tc>
        <w:tc>
          <w:tcPr>
            <w:tcW w:w="1277" w:type="dxa"/>
          </w:tcPr>
          <w:p w:rsidR="002D4593" w:rsidRPr="00136240" w:rsidRDefault="002D4593" w:rsidP="002D4593">
            <w:pPr>
              <w:pStyle w:val="tabteksts"/>
              <w:jc w:val="right"/>
              <w:rPr>
                <w:szCs w:val="18"/>
              </w:rPr>
            </w:pPr>
            <w:r w:rsidRPr="00136240">
              <w:rPr>
                <w:szCs w:val="18"/>
              </w:rPr>
              <w:t>4 221</w:t>
            </w:r>
          </w:p>
        </w:tc>
        <w:tc>
          <w:tcPr>
            <w:tcW w:w="1277" w:type="dxa"/>
          </w:tcPr>
          <w:p w:rsidR="002D4593" w:rsidRPr="00136240" w:rsidRDefault="002D4593" w:rsidP="002D4593">
            <w:pPr>
              <w:pStyle w:val="tabteksts"/>
              <w:jc w:val="right"/>
              <w:rPr>
                <w:szCs w:val="18"/>
              </w:rPr>
            </w:pPr>
            <w:r w:rsidRPr="00136240">
              <w:rPr>
                <w:szCs w:val="18"/>
              </w:rPr>
              <w:t>4 221</w:t>
            </w:r>
          </w:p>
        </w:tc>
      </w:tr>
      <w:tr w:rsidR="002D4593" w:rsidRPr="00136240" w:rsidTr="002D4593">
        <w:trPr>
          <w:trHeight w:val="142"/>
          <w:jc w:val="center"/>
        </w:trPr>
        <w:tc>
          <w:tcPr>
            <w:tcW w:w="5241" w:type="dxa"/>
          </w:tcPr>
          <w:p w:rsidR="002D4593" w:rsidRPr="00354F08" w:rsidRDefault="002D4593" w:rsidP="002D4593">
            <w:pPr>
              <w:pStyle w:val="tabteksts"/>
              <w:rPr>
                <w:i/>
                <w:szCs w:val="18"/>
                <w:lang w:eastAsia="lv-LV"/>
              </w:rPr>
            </w:pPr>
            <w:r w:rsidRPr="00354F08">
              <w:rPr>
                <w:i/>
                <w:szCs w:val="18"/>
                <w:lang w:eastAsia="lv-LV"/>
              </w:rPr>
              <w:t>6. Palielināti izdevumi, lai nodrošinātu izdienas pabalstu izmaksu Ieslodzījuma vietu pārvaldes amatpersonām ar speciālo dienesta pakāpi pēc katriem pieciem nepārtrauktas izdienas gadiem saskaņā ar Valsts un pašvaldību institūciju amatpersonu un darbinieku atlīdzības likuma 25.panta 4.daļā noteikto un un atbilstoši Ministru kabineta 2019.gada 5.februāra prot.Nr.5 30.§ 14.2.punktam</w:t>
            </w:r>
          </w:p>
        </w:tc>
        <w:tc>
          <w:tcPr>
            <w:tcW w:w="1277" w:type="dxa"/>
          </w:tcPr>
          <w:p w:rsidR="002D4593" w:rsidRPr="00136240" w:rsidRDefault="002D4593" w:rsidP="002D4593">
            <w:pPr>
              <w:pStyle w:val="tabteksts"/>
              <w:jc w:val="center"/>
              <w:rPr>
                <w:i/>
                <w:szCs w:val="18"/>
              </w:rPr>
            </w:pPr>
            <w:r w:rsidRPr="00136240">
              <w:rPr>
                <w:i/>
              </w:rPr>
              <w:t>-</w:t>
            </w:r>
          </w:p>
        </w:tc>
        <w:tc>
          <w:tcPr>
            <w:tcW w:w="1277" w:type="dxa"/>
          </w:tcPr>
          <w:p w:rsidR="002D4593" w:rsidRPr="00136240" w:rsidRDefault="002D4593" w:rsidP="002D4593">
            <w:pPr>
              <w:pStyle w:val="tabteksts"/>
              <w:jc w:val="right"/>
              <w:rPr>
                <w:szCs w:val="18"/>
              </w:rPr>
            </w:pPr>
            <w:r w:rsidRPr="00136240">
              <w:rPr>
                <w:szCs w:val="18"/>
              </w:rPr>
              <w:t>5 704 640</w:t>
            </w:r>
          </w:p>
        </w:tc>
        <w:tc>
          <w:tcPr>
            <w:tcW w:w="1277" w:type="dxa"/>
          </w:tcPr>
          <w:p w:rsidR="002D4593" w:rsidRPr="00136240" w:rsidRDefault="002D4593" w:rsidP="002D4593">
            <w:pPr>
              <w:pStyle w:val="tabteksts"/>
              <w:jc w:val="right"/>
              <w:rPr>
                <w:szCs w:val="18"/>
              </w:rPr>
            </w:pPr>
            <w:r w:rsidRPr="00136240">
              <w:rPr>
                <w:szCs w:val="18"/>
              </w:rPr>
              <w:t>5 704 640</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7. Palielināti izdevumi Ieslodzījumu vietu pārvaldes ārstniecības personu, kuras sniedz no valsts budžeta apmaksātos veselības aprūpes pakalpojumus</w:t>
            </w:r>
            <w:r>
              <w:rPr>
                <w:i/>
                <w:szCs w:val="18"/>
                <w:lang w:eastAsia="lv-LV"/>
              </w:rPr>
              <w:t>,</w:t>
            </w:r>
            <w:r w:rsidRPr="00136240">
              <w:rPr>
                <w:i/>
                <w:szCs w:val="18"/>
                <w:lang w:eastAsia="lv-LV"/>
              </w:rPr>
              <w:t xml:space="preserve"> darba samaksas palielināšanai atbilstoši </w:t>
            </w:r>
            <w:r>
              <w:rPr>
                <w:i/>
                <w:szCs w:val="18"/>
                <w:lang w:eastAsia="lv-LV"/>
              </w:rPr>
              <w:t>2018.gada 19.decembrī</w:t>
            </w:r>
            <w:r w:rsidRPr="00136240">
              <w:rPr>
                <w:i/>
                <w:szCs w:val="18"/>
                <w:lang w:eastAsia="lv-LV"/>
              </w:rPr>
              <w:t>. izsludinātajam likumam "Grozījums Veselības aprūpes finansēšanas likumā" ievērojot Ministru kabineta 2018. gada 18.decembra sēdē (protokola Nr.60 88.§ 5.2. punkts) nolemto.</w:t>
            </w:r>
          </w:p>
        </w:tc>
        <w:tc>
          <w:tcPr>
            <w:tcW w:w="1277" w:type="dxa"/>
          </w:tcPr>
          <w:p w:rsidR="002D4593" w:rsidRPr="00136240" w:rsidRDefault="002D4593" w:rsidP="002D4593">
            <w:pPr>
              <w:pStyle w:val="tabteksts"/>
              <w:jc w:val="center"/>
            </w:pPr>
            <w:r w:rsidRPr="00136240">
              <w:t>-</w:t>
            </w:r>
          </w:p>
        </w:tc>
        <w:tc>
          <w:tcPr>
            <w:tcW w:w="1277" w:type="dxa"/>
          </w:tcPr>
          <w:p w:rsidR="002D4593" w:rsidRPr="00136240" w:rsidRDefault="002D4593" w:rsidP="002D4593">
            <w:pPr>
              <w:pStyle w:val="tabteksts"/>
              <w:jc w:val="right"/>
              <w:rPr>
                <w:szCs w:val="18"/>
              </w:rPr>
            </w:pPr>
            <w:r w:rsidRPr="00136240">
              <w:rPr>
                <w:szCs w:val="18"/>
              </w:rPr>
              <w:t>536 308</w:t>
            </w:r>
          </w:p>
        </w:tc>
        <w:tc>
          <w:tcPr>
            <w:tcW w:w="1277" w:type="dxa"/>
          </w:tcPr>
          <w:p w:rsidR="002D4593" w:rsidRPr="00136240" w:rsidRDefault="002D4593" w:rsidP="002D4593">
            <w:pPr>
              <w:pStyle w:val="tabteksts"/>
              <w:jc w:val="right"/>
              <w:rPr>
                <w:szCs w:val="18"/>
              </w:rPr>
            </w:pPr>
            <w:r w:rsidRPr="00136240">
              <w:rPr>
                <w:szCs w:val="18"/>
              </w:rPr>
              <w:t>536 308</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 xml:space="preserve">8. Palielināti izdevumi, lai nodrošinātu programmas "Latvijas skolas soma" īstenošanu 2018./2019.mācību gada otrajā semestrī Ieslodzījuma vietu pārvaldē saskaņā ar Finanšu ministrijas 2019.gada 8.februāra rīkojumu Nr.55 </w:t>
            </w:r>
            <w:r w:rsidRPr="00136240">
              <w:rPr>
                <w:i/>
                <w:szCs w:val="24"/>
              </w:rPr>
              <w:t>(transferts no Kultūras ministrijas)</w:t>
            </w:r>
          </w:p>
        </w:tc>
        <w:tc>
          <w:tcPr>
            <w:tcW w:w="1277" w:type="dxa"/>
          </w:tcPr>
          <w:p w:rsidR="002D4593" w:rsidRPr="00136240" w:rsidRDefault="002D4593" w:rsidP="002D4593">
            <w:pPr>
              <w:pStyle w:val="tabteksts"/>
              <w:jc w:val="center"/>
              <w:rPr>
                <w:i/>
                <w:szCs w:val="18"/>
              </w:rPr>
            </w:pPr>
            <w:r w:rsidRPr="00136240">
              <w:t>-</w:t>
            </w:r>
          </w:p>
        </w:tc>
        <w:tc>
          <w:tcPr>
            <w:tcW w:w="1277" w:type="dxa"/>
          </w:tcPr>
          <w:p w:rsidR="002D4593" w:rsidRPr="00136240" w:rsidRDefault="002D4593" w:rsidP="002D4593">
            <w:pPr>
              <w:pStyle w:val="tabteksts"/>
              <w:jc w:val="right"/>
              <w:rPr>
                <w:szCs w:val="18"/>
              </w:rPr>
            </w:pPr>
            <w:r w:rsidRPr="00136240">
              <w:rPr>
                <w:szCs w:val="18"/>
              </w:rPr>
              <w:t>105</w:t>
            </w:r>
          </w:p>
        </w:tc>
        <w:tc>
          <w:tcPr>
            <w:tcW w:w="1277" w:type="dxa"/>
          </w:tcPr>
          <w:p w:rsidR="002D4593" w:rsidRPr="00136240" w:rsidRDefault="002D4593" w:rsidP="002D4593">
            <w:pPr>
              <w:pStyle w:val="tabteksts"/>
              <w:jc w:val="right"/>
              <w:rPr>
                <w:szCs w:val="18"/>
              </w:rPr>
            </w:pPr>
            <w:r w:rsidRPr="00136240">
              <w:rPr>
                <w:szCs w:val="18"/>
              </w:rPr>
              <w:t>105</w:t>
            </w:r>
          </w:p>
        </w:tc>
      </w:tr>
      <w:tr w:rsidR="002D4593" w:rsidRPr="00136240" w:rsidTr="002D4593">
        <w:trPr>
          <w:trHeight w:val="142"/>
          <w:jc w:val="center"/>
        </w:trPr>
        <w:tc>
          <w:tcPr>
            <w:tcW w:w="5241" w:type="dxa"/>
          </w:tcPr>
          <w:p w:rsidR="002D4593" w:rsidRPr="00136240" w:rsidRDefault="002D4593" w:rsidP="002D4593">
            <w:pPr>
              <w:pStyle w:val="tabteksts"/>
              <w:ind w:left="164"/>
              <w:rPr>
                <w:i/>
                <w:szCs w:val="18"/>
                <w:lang w:eastAsia="lv-LV"/>
              </w:rPr>
            </w:pPr>
            <w:r w:rsidRPr="00136240">
              <w:rPr>
                <w:i/>
                <w:szCs w:val="18"/>
                <w:lang w:eastAsia="lv-LV"/>
              </w:rPr>
              <w:t>t.sk. iekšējā līdzekļu pārdale starp budžeta programmām (apakšprogrammām)</w:t>
            </w:r>
          </w:p>
        </w:tc>
        <w:tc>
          <w:tcPr>
            <w:tcW w:w="1277" w:type="dxa"/>
          </w:tcPr>
          <w:p w:rsidR="002D4593" w:rsidRPr="00136240" w:rsidRDefault="002D4593" w:rsidP="002D4593">
            <w:pPr>
              <w:pStyle w:val="tabteksts"/>
              <w:jc w:val="right"/>
              <w:rPr>
                <w:szCs w:val="18"/>
              </w:rPr>
            </w:pPr>
            <w:r w:rsidRPr="00136240">
              <w:rPr>
                <w:szCs w:val="18"/>
              </w:rPr>
              <w:t>55 848</w:t>
            </w:r>
          </w:p>
        </w:tc>
        <w:tc>
          <w:tcPr>
            <w:tcW w:w="1277" w:type="dxa"/>
          </w:tcPr>
          <w:p w:rsidR="002D4593" w:rsidRPr="00136240" w:rsidRDefault="002D4593" w:rsidP="002D4593">
            <w:pPr>
              <w:pStyle w:val="tabteksts"/>
              <w:jc w:val="center"/>
              <w:rPr>
                <w:szCs w:val="18"/>
              </w:rPr>
            </w:pPr>
            <w:r w:rsidRPr="00136240">
              <w:t>-</w:t>
            </w:r>
          </w:p>
        </w:tc>
        <w:tc>
          <w:tcPr>
            <w:tcW w:w="1277" w:type="dxa"/>
          </w:tcPr>
          <w:p w:rsidR="002D4593" w:rsidRPr="00136240" w:rsidRDefault="002D4593" w:rsidP="002D4593">
            <w:pPr>
              <w:pStyle w:val="tabteksts"/>
              <w:jc w:val="right"/>
              <w:rPr>
                <w:szCs w:val="18"/>
              </w:rPr>
            </w:pPr>
            <w:r w:rsidRPr="00136240">
              <w:rPr>
                <w:szCs w:val="18"/>
              </w:rPr>
              <w:t>-55 848</w:t>
            </w:r>
          </w:p>
        </w:tc>
      </w:tr>
      <w:tr w:rsidR="002D4593" w:rsidRPr="00136240" w:rsidTr="002D4593">
        <w:trPr>
          <w:trHeight w:val="142"/>
          <w:jc w:val="center"/>
        </w:trPr>
        <w:tc>
          <w:tcPr>
            <w:tcW w:w="5241" w:type="dxa"/>
          </w:tcPr>
          <w:p w:rsidR="002D4593" w:rsidRPr="00136240" w:rsidRDefault="002D4593" w:rsidP="002D4593">
            <w:pPr>
              <w:pStyle w:val="tabteksts"/>
              <w:rPr>
                <w:i/>
                <w:szCs w:val="18"/>
                <w:lang w:eastAsia="lv-LV"/>
              </w:rPr>
            </w:pPr>
            <w:r w:rsidRPr="00136240">
              <w:rPr>
                <w:i/>
                <w:szCs w:val="18"/>
                <w:lang w:eastAsia="lv-LV"/>
              </w:rPr>
              <w:t>Iekšējā līdzekļu pārdale uz budžeta programmu 97.00.00 "</w:t>
            </w:r>
            <w:r w:rsidRPr="00136240">
              <w:rPr>
                <w:i/>
              </w:rPr>
              <w:t>Nozaru vadība un politikas plānošana</w:t>
            </w:r>
            <w:r w:rsidRPr="00136240">
              <w:rPr>
                <w:i/>
                <w:szCs w:val="18"/>
                <w:lang w:eastAsia="lv-LV"/>
              </w:rPr>
              <w:t>", lai nodrošinātu izdevumu apmaksu, kurus veic Tieslietu ministrija saistībā ar Ieslodzījumu vietu pārvaldē notikušo nelaimes gadījumu izmeklēšanas aktu pārbaudi, pirms akta reģistrācijas Tieslietu ministrijā.</w:t>
            </w:r>
          </w:p>
        </w:tc>
        <w:tc>
          <w:tcPr>
            <w:tcW w:w="1277" w:type="dxa"/>
          </w:tcPr>
          <w:p w:rsidR="002D4593" w:rsidRPr="00136240" w:rsidRDefault="002D4593" w:rsidP="002D4593">
            <w:pPr>
              <w:pStyle w:val="tabteksts"/>
              <w:jc w:val="right"/>
              <w:rPr>
                <w:szCs w:val="18"/>
              </w:rPr>
            </w:pPr>
            <w:r w:rsidRPr="00136240">
              <w:rPr>
                <w:szCs w:val="18"/>
              </w:rPr>
              <w:t>2 000</w:t>
            </w:r>
          </w:p>
        </w:tc>
        <w:tc>
          <w:tcPr>
            <w:tcW w:w="1277" w:type="dxa"/>
          </w:tcPr>
          <w:p w:rsidR="002D4593" w:rsidRPr="00136240" w:rsidRDefault="002D4593" w:rsidP="002D4593">
            <w:pPr>
              <w:pStyle w:val="tabteksts"/>
              <w:jc w:val="center"/>
            </w:pPr>
            <w:r w:rsidRPr="00136240">
              <w:t>-</w:t>
            </w:r>
          </w:p>
        </w:tc>
        <w:tc>
          <w:tcPr>
            <w:tcW w:w="1277" w:type="dxa"/>
          </w:tcPr>
          <w:p w:rsidR="002D4593" w:rsidRPr="00136240" w:rsidRDefault="002D4593" w:rsidP="002D4593">
            <w:pPr>
              <w:pStyle w:val="tabteksts"/>
              <w:jc w:val="right"/>
              <w:rPr>
                <w:szCs w:val="18"/>
              </w:rPr>
            </w:pPr>
            <w:r w:rsidRPr="00136240">
              <w:rPr>
                <w:szCs w:val="18"/>
              </w:rPr>
              <w:t>-2 000</w:t>
            </w:r>
          </w:p>
        </w:tc>
      </w:tr>
      <w:tr w:rsidR="002D4593" w:rsidRPr="00136240" w:rsidTr="002D4593">
        <w:trPr>
          <w:trHeight w:val="142"/>
          <w:jc w:val="center"/>
        </w:trPr>
        <w:tc>
          <w:tcPr>
            <w:tcW w:w="5241" w:type="dxa"/>
          </w:tcPr>
          <w:p w:rsidR="002D4593" w:rsidRPr="00354F08" w:rsidRDefault="002D4593" w:rsidP="002D4593">
            <w:pPr>
              <w:pStyle w:val="tabteksts"/>
              <w:rPr>
                <w:i/>
                <w:szCs w:val="18"/>
                <w:lang w:eastAsia="lv-LV"/>
              </w:rPr>
            </w:pPr>
            <w:r w:rsidRPr="00354F08">
              <w:rPr>
                <w:i/>
                <w:szCs w:val="18"/>
                <w:lang w:eastAsia="lv-LV"/>
              </w:rPr>
              <w:t>Iekšējā līdzekļu pārdale uz budžeta programmu 97.00.00 "</w:t>
            </w:r>
            <w:r w:rsidRPr="00354F08">
              <w:rPr>
                <w:i/>
              </w:rPr>
              <w:t>Nozaru vadība un politikas plānošana</w:t>
            </w:r>
            <w:r w:rsidRPr="00354F08">
              <w:rPr>
                <w:i/>
                <w:szCs w:val="18"/>
                <w:lang w:eastAsia="lv-LV"/>
              </w:rPr>
              <w:t>", lai nodrošinātu Ieslodzījuma vietu pārvaldes iegādāto RVS Horizon HoP licenču centralizēto uzturēšanu.</w:t>
            </w:r>
          </w:p>
        </w:tc>
        <w:tc>
          <w:tcPr>
            <w:tcW w:w="1277" w:type="dxa"/>
          </w:tcPr>
          <w:p w:rsidR="002D4593" w:rsidRPr="00136240" w:rsidRDefault="002D4593" w:rsidP="002D4593">
            <w:pPr>
              <w:pStyle w:val="tabteksts"/>
              <w:jc w:val="right"/>
              <w:rPr>
                <w:szCs w:val="18"/>
              </w:rPr>
            </w:pPr>
            <w:r w:rsidRPr="00136240">
              <w:rPr>
                <w:szCs w:val="18"/>
              </w:rPr>
              <w:t>10 648</w:t>
            </w:r>
          </w:p>
        </w:tc>
        <w:tc>
          <w:tcPr>
            <w:tcW w:w="1277" w:type="dxa"/>
          </w:tcPr>
          <w:p w:rsidR="002D4593" w:rsidRPr="00136240" w:rsidRDefault="002D4593" w:rsidP="002D4593">
            <w:pPr>
              <w:pStyle w:val="tabteksts"/>
              <w:jc w:val="center"/>
            </w:pPr>
            <w:r w:rsidRPr="00136240">
              <w:t>-</w:t>
            </w:r>
          </w:p>
        </w:tc>
        <w:tc>
          <w:tcPr>
            <w:tcW w:w="1277" w:type="dxa"/>
          </w:tcPr>
          <w:p w:rsidR="002D4593" w:rsidRPr="00136240" w:rsidRDefault="002D4593" w:rsidP="002D4593">
            <w:pPr>
              <w:pStyle w:val="tabteksts"/>
              <w:jc w:val="right"/>
              <w:rPr>
                <w:szCs w:val="18"/>
              </w:rPr>
            </w:pPr>
            <w:r w:rsidRPr="00136240">
              <w:rPr>
                <w:szCs w:val="18"/>
              </w:rPr>
              <w:t>-10 648</w:t>
            </w:r>
          </w:p>
        </w:tc>
      </w:tr>
      <w:tr w:rsidR="002D4593" w:rsidRPr="00136240" w:rsidTr="002D4593">
        <w:trPr>
          <w:trHeight w:val="884"/>
          <w:jc w:val="center"/>
        </w:trPr>
        <w:tc>
          <w:tcPr>
            <w:tcW w:w="5241" w:type="dxa"/>
          </w:tcPr>
          <w:p w:rsidR="002D4593" w:rsidRPr="00354F08" w:rsidRDefault="002D4593" w:rsidP="002D4593">
            <w:pPr>
              <w:pStyle w:val="tabteksts"/>
              <w:rPr>
                <w:i/>
                <w:szCs w:val="18"/>
                <w:lang w:eastAsia="lv-LV"/>
              </w:rPr>
            </w:pPr>
            <w:r w:rsidRPr="00354F08">
              <w:rPr>
                <w:i/>
                <w:szCs w:val="18"/>
                <w:lang w:eastAsia="lv-LV"/>
              </w:rPr>
              <w:t>Līdzekļu pārdale uz budžeta apakšprogrammu 04.03.00 “Probācijas īstenošana”, lai atbilstoši Valsts probācijas dienesta likuma 10.1.panta pirmajai daļai Valsts probācijas dienests nodrošinātu probācijas klientiem  uzraudzības ietvaros paredzētos rehabilitācijas pakalpojumus</w:t>
            </w:r>
          </w:p>
        </w:tc>
        <w:tc>
          <w:tcPr>
            <w:tcW w:w="1277" w:type="dxa"/>
          </w:tcPr>
          <w:p w:rsidR="002D4593" w:rsidRPr="00136240" w:rsidRDefault="002D4593" w:rsidP="002D4593">
            <w:pPr>
              <w:pStyle w:val="tabteksts"/>
              <w:jc w:val="right"/>
              <w:rPr>
                <w:szCs w:val="18"/>
              </w:rPr>
            </w:pPr>
            <w:r w:rsidRPr="00136240">
              <w:rPr>
                <w:szCs w:val="18"/>
              </w:rPr>
              <w:t>43 200</w:t>
            </w:r>
          </w:p>
        </w:tc>
        <w:tc>
          <w:tcPr>
            <w:tcW w:w="1277" w:type="dxa"/>
          </w:tcPr>
          <w:p w:rsidR="002D4593" w:rsidRPr="00136240" w:rsidRDefault="002D4593" w:rsidP="002D4593">
            <w:pPr>
              <w:pStyle w:val="tabteksts"/>
              <w:jc w:val="center"/>
            </w:pPr>
            <w:r w:rsidRPr="00136240">
              <w:t>-</w:t>
            </w:r>
          </w:p>
        </w:tc>
        <w:tc>
          <w:tcPr>
            <w:tcW w:w="1277" w:type="dxa"/>
          </w:tcPr>
          <w:p w:rsidR="002D4593" w:rsidRPr="00136240" w:rsidRDefault="002D4593" w:rsidP="002D4593">
            <w:pPr>
              <w:pStyle w:val="tabteksts"/>
              <w:jc w:val="right"/>
              <w:rPr>
                <w:szCs w:val="18"/>
              </w:rPr>
            </w:pPr>
            <w:r w:rsidRPr="00136240">
              <w:rPr>
                <w:szCs w:val="18"/>
              </w:rPr>
              <w:t>-43 200</w:t>
            </w:r>
          </w:p>
        </w:tc>
      </w:tr>
    </w:tbl>
    <w:p w:rsidR="000B104A" w:rsidRPr="00D87EBE" w:rsidRDefault="000B104A" w:rsidP="00541624">
      <w:pPr>
        <w:pStyle w:val="programmas"/>
        <w:spacing w:before="360"/>
      </w:pPr>
      <w:r w:rsidRPr="00D87EBE">
        <w:t>04.03.00 Probācijas īstenošana</w:t>
      </w:r>
    </w:p>
    <w:p w:rsidR="00E61CD7" w:rsidRPr="00136240" w:rsidRDefault="00E61CD7" w:rsidP="00E61CD7">
      <w:pPr>
        <w:ind w:firstLine="0"/>
        <w:rPr>
          <w:u w:val="single"/>
        </w:rPr>
      </w:pPr>
      <w:r w:rsidRPr="00136240">
        <w:rPr>
          <w:u w:val="single"/>
        </w:rPr>
        <w:t>Apakšprogrammas mērķis:</w:t>
      </w:r>
    </w:p>
    <w:p w:rsidR="00E61CD7" w:rsidRPr="00136240" w:rsidRDefault="00E61CD7" w:rsidP="00E61CD7">
      <w:r w:rsidRPr="00136240">
        <w:tab/>
        <w:t>sekmēt sabiedrības drošību un noziedzības novēršanu valstī, nodrošinot sabiedrībā izciešamo sodu kvalitatīvu izpildi un koordināciju.</w:t>
      </w:r>
    </w:p>
    <w:p w:rsidR="00E61CD7" w:rsidRPr="00136240" w:rsidRDefault="00E61CD7" w:rsidP="00E61CD7">
      <w:pPr>
        <w:ind w:firstLine="0"/>
        <w:rPr>
          <w:u w:val="single"/>
        </w:rPr>
      </w:pPr>
      <w:r w:rsidRPr="00136240">
        <w:rPr>
          <w:u w:val="single"/>
        </w:rPr>
        <w:t>Galvenās aktivitātes:</w:t>
      </w:r>
    </w:p>
    <w:p w:rsidR="00E61CD7" w:rsidRPr="00136240" w:rsidRDefault="00E61CD7" w:rsidP="00E61CD7">
      <w:r w:rsidRPr="00136240">
        <w:t>1) izlīguma īstenošana kriminālprocesā;</w:t>
      </w:r>
    </w:p>
    <w:p w:rsidR="00E61CD7" w:rsidRPr="00136240" w:rsidRDefault="00E61CD7" w:rsidP="00E61CD7">
      <w:r w:rsidRPr="00136240">
        <w:t>2) izvērtēšanas ziņojumu sniegšana par probācijas klientu;</w:t>
      </w:r>
    </w:p>
    <w:p w:rsidR="00E61CD7" w:rsidRPr="00136240" w:rsidRDefault="00E61CD7" w:rsidP="00E61CD7">
      <w:r w:rsidRPr="00136240">
        <w:t>3) probācijas programmu īstenošana;</w:t>
      </w:r>
    </w:p>
    <w:p w:rsidR="00E61CD7" w:rsidRPr="00136240" w:rsidRDefault="00E61CD7" w:rsidP="00E61CD7">
      <w:r w:rsidRPr="00136240">
        <w:t>4) kriminālsoda – piespiedu darbs izpildes organizēšana;</w:t>
      </w:r>
    </w:p>
    <w:p w:rsidR="00E61CD7" w:rsidRPr="00136240" w:rsidRDefault="00E61CD7" w:rsidP="00E61CD7">
      <w:r w:rsidRPr="00136240">
        <w:t>5) papildsoda – piespiedu darbs izpildes organizēšana;</w:t>
      </w:r>
    </w:p>
    <w:p w:rsidR="00E61CD7" w:rsidRPr="00136240" w:rsidRDefault="00E61CD7" w:rsidP="00E61CD7">
      <w:r w:rsidRPr="00136240">
        <w:t>6) audzinoša rakstura piespiedu līdzekļa – sabiedriskais darbs - izpildes organizēšana;</w:t>
      </w:r>
    </w:p>
    <w:p w:rsidR="00E61CD7" w:rsidRPr="00136240" w:rsidRDefault="00E61CD7" w:rsidP="00E61CD7">
      <w:r w:rsidRPr="00136240">
        <w:t>7) nosacīti no kriminālatbildības atbrīvoto personu uzraudzība;</w:t>
      </w:r>
    </w:p>
    <w:p w:rsidR="00E61CD7" w:rsidRPr="00136240" w:rsidRDefault="00E61CD7" w:rsidP="00E61CD7">
      <w:r w:rsidRPr="00136240">
        <w:t>8) nosacīti notiesāto un nosacīti pirms termiņa no soda izciešanas atbrīvoto personu uzraudzība, tai skaitā ar elektronisko uzraudzību;</w:t>
      </w:r>
    </w:p>
    <w:p w:rsidR="00E61CD7" w:rsidRPr="00136240" w:rsidRDefault="00E61CD7" w:rsidP="00E61CD7">
      <w:r w:rsidRPr="00136240">
        <w:t>9) papildsoda – probācijas uzraudzība izpilde.</w:t>
      </w:r>
    </w:p>
    <w:p w:rsidR="00E61CD7" w:rsidRPr="00E61CD7" w:rsidRDefault="00E61CD7" w:rsidP="00E61CD7">
      <w:pPr>
        <w:ind w:firstLine="0"/>
        <w:rPr>
          <w:szCs w:val="24"/>
          <w:lang w:eastAsia="lv-LV"/>
        </w:rPr>
      </w:pPr>
      <w:r w:rsidRPr="00136240">
        <w:rPr>
          <w:u w:val="single"/>
        </w:rPr>
        <w:lastRenderedPageBreak/>
        <w:t>Apakšprogrammas izpildītājs</w:t>
      </w:r>
      <w:r w:rsidRPr="00136240">
        <w:t>: Valsts probācijas dienests.</w:t>
      </w:r>
    </w:p>
    <w:p w:rsidR="00E61CD7" w:rsidRPr="00136240" w:rsidRDefault="00E61CD7" w:rsidP="00E61CD7">
      <w:pPr>
        <w:pStyle w:val="Tabuluvirsraksti"/>
        <w:spacing w:before="240"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1"/>
        <w:gridCol w:w="964"/>
        <w:gridCol w:w="964"/>
        <w:gridCol w:w="964"/>
        <w:gridCol w:w="964"/>
        <w:gridCol w:w="956"/>
        <w:gridCol w:w="8"/>
      </w:tblGrid>
      <w:tr w:rsidR="00E61CD7" w:rsidRPr="00136240" w:rsidTr="00A41966">
        <w:trPr>
          <w:tblHeader/>
          <w:jc w:val="center"/>
        </w:trPr>
        <w:tc>
          <w:tcPr>
            <w:tcW w:w="4241" w:type="dxa"/>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E61CD7" w:rsidRPr="00136240" w:rsidRDefault="00E61CD7" w:rsidP="00A41966">
            <w:pPr>
              <w:pStyle w:val="tabteksts"/>
              <w:jc w:val="center"/>
              <w:rPr>
                <w:szCs w:val="18"/>
                <w:lang w:eastAsia="lv-LV"/>
              </w:rPr>
            </w:pPr>
            <w:r w:rsidRPr="00136240">
              <w:rPr>
                <w:szCs w:val="18"/>
                <w:lang w:eastAsia="lv-LV"/>
              </w:rPr>
              <w:t>2017.gada (izpilde)</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2018.gada plāns</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2020.gada prognoze</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2021.gada prognoze</w:t>
            </w:r>
          </w:p>
        </w:tc>
      </w:tr>
      <w:tr w:rsidR="00E61CD7" w:rsidRPr="00136240" w:rsidTr="00A41966">
        <w:trPr>
          <w:gridAfter w:val="1"/>
          <w:wAfter w:w="8" w:type="dxa"/>
          <w:jc w:val="center"/>
        </w:trPr>
        <w:tc>
          <w:tcPr>
            <w:tcW w:w="905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61CD7" w:rsidRPr="00136240" w:rsidRDefault="00E61CD7" w:rsidP="00A41966">
            <w:pPr>
              <w:pStyle w:val="tabteksts"/>
              <w:spacing w:before="40" w:after="40"/>
              <w:jc w:val="center"/>
              <w:rPr>
                <w:szCs w:val="18"/>
                <w:lang w:eastAsia="lv-LV"/>
              </w:rPr>
            </w:pPr>
            <w:r w:rsidRPr="00136240">
              <w:rPr>
                <w:szCs w:val="18"/>
                <w:lang w:eastAsia="lv-LV"/>
              </w:rPr>
              <w:t>Nodrošināta brīvības atņemšanai alternatīvo sodu un kriminālsodam alternatīvu pasākumu izpilde</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Probācijas klientu skaits, kuriem nodro</w:t>
            </w:r>
            <w:r w:rsidRPr="00136240">
              <w:rPr>
                <w:szCs w:val="18"/>
                <w:lang w:eastAsia="lv-LV"/>
              </w:rPr>
              <w:softHyphen/>
              <w:t>šināta uzraudzība</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5 673</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6 000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5800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5800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5800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Probācijas klientu skaits, kuriem nodrošināta elektroniskā uzraudzība</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119</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110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120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130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150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Probācijas klientu skaits, kuriem nodrošināta papildsoda – probācijas uzraudzība – izpilde</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1 106</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1 200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1 500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1 800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2100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rPr>
                <w:szCs w:val="18"/>
                <w:lang w:eastAsia="lv-LV"/>
              </w:rPr>
            </w:pPr>
            <w:r w:rsidRPr="00136240">
              <w:rPr>
                <w:szCs w:val="18"/>
                <w:lang w:eastAsia="lv-LV"/>
              </w:rPr>
              <w:t>Probācijas klientu skaits, kuriem nodrošināta pamatsoda - piespiedu darbs – izpilde</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 w:val="20"/>
              </w:rPr>
              <w:t>-</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8 400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8 400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8 400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8 400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Probācijas klientu skaits, kuriem nodrošināta papildsoda – piespiedu darbs - izpilde</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2</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5</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5</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5</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5</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Probācijas klientu skaits, kuriem orga</w:t>
            </w:r>
            <w:r w:rsidRPr="00136240">
              <w:rPr>
                <w:szCs w:val="18"/>
                <w:lang w:eastAsia="lv-LV"/>
              </w:rPr>
              <w:softHyphen/>
              <w:t>nizēta audzinoša rakstura piespiedu līdzekļa – sabiedriskais darbs – izpilde</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41</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40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40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40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40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Īstenoto izlīgumu kriminālprocesā skaits</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1 355</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1 300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1 350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1 350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1400</w:t>
            </w:r>
          </w:p>
        </w:tc>
      </w:tr>
      <w:tr w:rsidR="00E61CD7" w:rsidRPr="00136240" w:rsidTr="00A41966">
        <w:trPr>
          <w:gridAfter w:val="1"/>
          <w:wAfter w:w="8" w:type="dxa"/>
          <w:jc w:val="center"/>
        </w:trPr>
        <w:tc>
          <w:tcPr>
            <w:tcW w:w="905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61CD7" w:rsidRPr="00136240" w:rsidRDefault="00E61CD7" w:rsidP="00A41966">
            <w:pPr>
              <w:pStyle w:val="tabteksts"/>
              <w:spacing w:before="40" w:after="40"/>
              <w:jc w:val="center"/>
              <w:rPr>
                <w:szCs w:val="18"/>
                <w:lang w:eastAsia="lv-LV"/>
              </w:rPr>
            </w:pPr>
            <w:r w:rsidRPr="00136240">
              <w:rPr>
                <w:szCs w:val="18"/>
                <w:lang w:eastAsia="lv-LV"/>
              </w:rPr>
              <w:t>Nodrošināti pasākumi kriminālsoda un tā alternatīvu noteikšanas individualizācijai</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8C4B49" w:rsidRDefault="00E61CD7" w:rsidP="00A41966">
            <w:pPr>
              <w:pStyle w:val="tabteksts"/>
            </w:pPr>
            <w:r w:rsidRPr="008C4B49">
              <w:rPr>
                <w:szCs w:val="18"/>
                <w:lang w:eastAsia="lv-LV"/>
              </w:rPr>
              <w:t>Izvērtēšanas ziņojumu sastādīšanas pieprasījumu skaits</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8C4B49" w:rsidRDefault="00E61CD7" w:rsidP="00A41966">
            <w:pPr>
              <w:spacing w:after="0"/>
              <w:ind w:firstLine="0"/>
              <w:jc w:val="center"/>
              <w:rPr>
                <w:sz w:val="18"/>
                <w:szCs w:val="18"/>
              </w:rPr>
            </w:pPr>
            <w:r w:rsidRPr="008C4B49">
              <w:rPr>
                <w:sz w:val="18"/>
                <w:szCs w:val="18"/>
              </w:rPr>
              <w:t>1 061</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8C4B49" w:rsidRDefault="00E61CD7" w:rsidP="00A41966">
            <w:pPr>
              <w:pStyle w:val="tabteksts"/>
              <w:jc w:val="center"/>
            </w:pPr>
            <w:r w:rsidRPr="008C4B49">
              <w:rPr>
                <w:szCs w:val="18"/>
                <w:lang w:eastAsia="lv-LV"/>
              </w:rPr>
              <w:t>1 100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1 100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1 100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1100</w:t>
            </w:r>
          </w:p>
        </w:tc>
      </w:tr>
      <w:tr w:rsidR="00E61CD7" w:rsidRPr="00136240" w:rsidTr="00A41966">
        <w:trPr>
          <w:gridAfter w:val="1"/>
          <w:wAfter w:w="8" w:type="dxa"/>
          <w:jc w:val="center"/>
        </w:trPr>
        <w:tc>
          <w:tcPr>
            <w:tcW w:w="905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61CD7" w:rsidRPr="00136240" w:rsidRDefault="00E61CD7" w:rsidP="00A41966">
            <w:pPr>
              <w:pStyle w:val="tabteksts"/>
              <w:spacing w:before="40" w:after="40"/>
              <w:jc w:val="center"/>
              <w:rPr>
                <w:szCs w:val="18"/>
                <w:lang w:eastAsia="lv-LV"/>
              </w:rPr>
            </w:pPr>
            <w:r w:rsidRPr="00136240">
              <w:rPr>
                <w:szCs w:val="18"/>
                <w:lang w:eastAsia="lv-LV"/>
              </w:rPr>
              <w:t>Sabiedrībā izciešamo sodu izpilde ir vērsta uz soda izpildes mērķa sasniegšanu</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lang w:eastAsia="lv-LV"/>
              </w:rPr>
              <w:t>Probācijas klientu skaits, kuriem attiecīgajā periodā tiek nodrošinātas probācijas programmas un notiesāto skaits, kuriem VPD darbinieki brīvības atņemšanas iestādē īsteno sociālās uzvedības korekcijas un sociālās rehabilitācijas programmas</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805</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550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600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650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700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Probācijas programmas pabeigušo probācijas klientu īpatsvars (%) no tajās iesaistīto skaita</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66,71</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t>70,0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t>70,0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t>70,0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pPr>
            <w:r w:rsidRPr="00136240">
              <w:t>70,0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Tiesai nosūtīto iesnie</w:t>
            </w:r>
            <w:r w:rsidRPr="00136240">
              <w:rPr>
                <w:szCs w:val="18"/>
                <w:lang w:eastAsia="lv-LV"/>
              </w:rPr>
              <w:softHyphen/>
              <w:t>gumu īpatsvars (%) par piespiedu darba aizstā</w:t>
            </w:r>
            <w:r w:rsidRPr="00136240">
              <w:rPr>
                <w:szCs w:val="18"/>
                <w:lang w:eastAsia="lv-LV"/>
              </w:rPr>
              <w:softHyphen/>
              <w:t>šanu ar citu sodu no ko</w:t>
            </w:r>
            <w:r w:rsidRPr="00136240">
              <w:rPr>
                <w:szCs w:val="18"/>
                <w:lang w:eastAsia="lv-LV"/>
              </w:rPr>
              <w:softHyphen/>
              <w:t>pējā probācijas klientu skaita, kuriem nodro</w:t>
            </w:r>
            <w:r w:rsidRPr="00136240">
              <w:rPr>
                <w:szCs w:val="18"/>
                <w:lang w:eastAsia="lv-LV"/>
              </w:rPr>
              <w:softHyphen/>
              <w:t>šināta piespiedu darba izpilde</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9,9</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9,0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9,0</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9,0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9,0</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szCs w:val="18"/>
                <w:lang w:eastAsia="lv-LV"/>
              </w:rPr>
              <w:t>Tiesai nosūtīto iesniegu</w:t>
            </w:r>
            <w:r w:rsidRPr="00136240">
              <w:rPr>
                <w:szCs w:val="18"/>
                <w:lang w:eastAsia="lv-LV"/>
              </w:rPr>
              <w:softHyphen/>
              <w:t>mu īpatsvars (%) par uzraudzības aizstāšanu ar reālu sodu, vai atliku</w:t>
            </w:r>
            <w:r w:rsidRPr="00136240">
              <w:rPr>
                <w:szCs w:val="18"/>
                <w:lang w:eastAsia="lv-LV"/>
              </w:rPr>
              <w:softHyphen/>
              <w:t>šā soda daļas izpildi no kopējā probācijas klientu skaita, kuriem nodrošināta uzraudzība</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3,86</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4,5</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szCs w:val="18"/>
                <w:lang w:eastAsia="lv-LV"/>
              </w:rPr>
              <w:t>4,5</w:t>
            </w:r>
          </w:p>
        </w:tc>
        <w:tc>
          <w:tcPr>
            <w:tcW w:w="964" w:type="dxa"/>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4,5</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4,5</w:t>
            </w:r>
          </w:p>
        </w:tc>
      </w:tr>
      <w:tr w:rsidR="00E61CD7" w:rsidRPr="00136240" w:rsidTr="00A41966">
        <w:trPr>
          <w:gridAfter w:val="1"/>
          <w:wAfter w:w="8" w:type="dxa"/>
          <w:jc w:val="center"/>
        </w:trPr>
        <w:tc>
          <w:tcPr>
            <w:tcW w:w="9053"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61CD7" w:rsidRPr="00136240" w:rsidRDefault="00E61CD7" w:rsidP="00A41966">
            <w:pPr>
              <w:pStyle w:val="tabteksts"/>
              <w:jc w:val="center"/>
              <w:rPr>
                <w:szCs w:val="18"/>
                <w:lang w:eastAsia="lv-LV"/>
              </w:rPr>
            </w:pPr>
            <w:r w:rsidRPr="00136240">
              <w:t>Nodrošināts Valsts probācijas dienesta līdzfinansējums sociālās rehabilitācijas pasākumiem</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tcPr>
          <w:p w:rsidR="00E61CD7" w:rsidRPr="00412B8D" w:rsidRDefault="00E61CD7" w:rsidP="00A41966">
            <w:pPr>
              <w:pStyle w:val="tabteksts"/>
              <w:rPr>
                <w:szCs w:val="18"/>
                <w:lang w:eastAsia="lv-LV"/>
              </w:rPr>
            </w:pPr>
            <w:r w:rsidRPr="00412B8D">
              <w:rPr>
                <w:szCs w:val="18"/>
                <w:lang w:eastAsia="lv-LV"/>
              </w:rPr>
              <w:t>Probācijas klientu skaits, kuriem attiecīgajā periodā nodrošināta sociālās rehabilitācijas pasākumu līdzfinansēšana</w:t>
            </w:r>
          </w:p>
        </w:tc>
        <w:tc>
          <w:tcPr>
            <w:tcW w:w="964" w:type="dxa"/>
            <w:tcBorders>
              <w:top w:val="single" w:sz="4" w:space="0" w:color="000000"/>
              <w:left w:val="single" w:sz="4" w:space="0" w:color="000000"/>
              <w:bottom w:val="single" w:sz="4" w:space="0" w:color="000000"/>
              <w:right w:val="single" w:sz="4" w:space="0" w:color="000000"/>
            </w:tcBorders>
          </w:tcPr>
          <w:p w:rsidR="00E61CD7" w:rsidRPr="00412B8D" w:rsidRDefault="00E61CD7" w:rsidP="00A41966">
            <w:pPr>
              <w:spacing w:after="0"/>
              <w:ind w:firstLine="0"/>
              <w:jc w:val="center"/>
              <w:rPr>
                <w:sz w:val="20"/>
              </w:rPr>
            </w:pPr>
            <w:r w:rsidRPr="00412B8D">
              <w:rPr>
                <w:sz w:val="20"/>
              </w:rPr>
              <w:t>-</w:t>
            </w:r>
          </w:p>
        </w:tc>
        <w:tc>
          <w:tcPr>
            <w:tcW w:w="964" w:type="dxa"/>
            <w:tcBorders>
              <w:top w:val="single" w:sz="4" w:space="0" w:color="000000"/>
              <w:left w:val="single" w:sz="4" w:space="0" w:color="000000"/>
              <w:bottom w:val="single" w:sz="4" w:space="0" w:color="000000"/>
              <w:right w:val="single" w:sz="4" w:space="0" w:color="000000"/>
            </w:tcBorders>
          </w:tcPr>
          <w:p w:rsidR="00E61CD7" w:rsidRPr="00412B8D" w:rsidRDefault="00E61CD7" w:rsidP="00A41966">
            <w:pPr>
              <w:pStyle w:val="tabteksts"/>
              <w:jc w:val="center"/>
              <w:rPr>
                <w:szCs w:val="18"/>
                <w:lang w:eastAsia="lv-LV"/>
              </w:rPr>
            </w:pPr>
            <w:r w:rsidRPr="00412B8D">
              <w:t>8</w:t>
            </w:r>
          </w:p>
        </w:tc>
        <w:tc>
          <w:tcPr>
            <w:tcW w:w="964" w:type="dxa"/>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t>10</w:t>
            </w:r>
          </w:p>
        </w:tc>
        <w:tc>
          <w:tcPr>
            <w:tcW w:w="964" w:type="dxa"/>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t>10</w:t>
            </w:r>
          </w:p>
        </w:tc>
        <w:tc>
          <w:tcPr>
            <w:tcW w:w="964" w:type="dxa"/>
            <w:gridSpan w:val="2"/>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pPr>
            <w:r w:rsidRPr="00136240">
              <w:t>10</w:t>
            </w:r>
          </w:p>
        </w:tc>
      </w:tr>
      <w:tr w:rsidR="00E61CD7" w:rsidRPr="00136240" w:rsidTr="00A41966">
        <w:trPr>
          <w:gridAfter w:val="1"/>
          <w:wAfter w:w="8" w:type="dxa"/>
          <w:jc w:val="center"/>
        </w:trPr>
        <w:tc>
          <w:tcPr>
            <w:tcW w:w="905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61CD7" w:rsidRPr="00136240" w:rsidRDefault="00E61CD7" w:rsidP="00A41966">
            <w:pPr>
              <w:pStyle w:val="tabteksts"/>
              <w:jc w:val="center"/>
              <w:rPr>
                <w:szCs w:val="18"/>
                <w:lang w:eastAsia="lv-LV"/>
              </w:rPr>
            </w:pPr>
            <w:bookmarkStart w:id="6" w:name="_Hlk500925158"/>
            <w:r w:rsidRPr="00136240">
              <w:rPr>
                <w:rFonts w:eastAsia="Calibri"/>
                <w:szCs w:val="18"/>
              </w:rPr>
              <w:t>Nodrošināta sabiedrībā izciešamo sodu kvalitatīva izpilde</w:t>
            </w:r>
          </w:p>
        </w:tc>
      </w:tr>
      <w:tr w:rsidR="00E61CD7" w:rsidRPr="00136240" w:rsidTr="00A41966">
        <w:trPr>
          <w:jc w:val="center"/>
        </w:trPr>
        <w:tc>
          <w:tcPr>
            <w:tcW w:w="4241" w:type="dxa"/>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rPr>
                <w:rFonts w:eastAsia="Calibri"/>
                <w:szCs w:val="18"/>
              </w:rPr>
            </w:pPr>
            <w:r w:rsidRPr="00136240">
              <w:rPr>
                <w:rFonts w:eastAsia="Calibri"/>
              </w:rPr>
              <w:t>Valsts probācijas dienesta nodarbināto mainība (%)</w:t>
            </w:r>
          </w:p>
        </w:tc>
        <w:tc>
          <w:tcPr>
            <w:tcW w:w="964" w:type="dxa"/>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spacing w:after="0"/>
              <w:ind w:firstLine="0"/>
              <w:jc w:val="center"/>
              <w:rPr>
                <w:sz w:val="20"/>
              </w:rPr>
            </w:pPr>
            <w:r w:rsidRPr="00136240">
              <w:rPr>
                <w:sz w:val="20"/>
              </w:rPr>
              <w:t>-</w:t>
            </w:r>
          </w:p>
        </w:tc>
        <w:tc>
          <w:tcPr>
            <w:tcW w:w="964" w:type="dxa"/>
            <w:tcBorders>
              <w:top w:val="single" w:sz="2" w:space="0" w:color="auto"/>
              <w:bottom w:val="single" w:sz="2" w:space="0" w:color="auto"/>
            </w:tcBorders>
            <w:shd w:val="clear" w:color="auto" w:fill="auto"/>
          </w:tcPr>
          <w:p w:rsidR="00E61CD7" w:rsidRPr="00136240" w:rsidRDefault="00E61CD7" w:rsidP="00A41966">
            <w:pPr>
              <w:pStyle w:val="tabteksts"/>
              <w:jc w:val="center"/>
              <w:rPr>
                <w:szCs w:val="18"/>
                <w:lang w:eastAsia="lv-LV"/>
              </w:rPr>
            </w:pPr>
            <w:r w:rsidRPr="00136240">
              <w:rPr>
                <w:rFonts w:eastAsia="Calibri"/>
                <w:szCs w:val="18"/>
              </w:rPr>
              <w:t>19,0</w:t>
            </w:r>
          </w:p>
        </w:tc>
        <w:tc>
          <w:tcPr>
            <w:tcW w:w="964" w:type="dxa"/>
            <w:tcBorders>
              <w:top w:val="single" w:sz="2" w:space="0" w:color="auto"/>
              <w:bottom w:val="single" w:sz="2" w:space="0" w:color="auto"/>
            </w:tcBorders>
            <w:shd w:val="clear" w:color="auto" w:fill="auto"/>
          </w:tcPr>
          <w:p w:rsidR="00E61CD7" w:rsidRPr="00136240" w:rsidRDefault="00E61CD7" w:rsidP="00A41966">
            <w:pPr>
              <w:pStyle w:val="tabteksts"/>
              <w:jc w:val="center"/>
              <w:rPr>
                <w:szCs w:val="18"/>
                <w:lang w:eastAsia="lv-LV"/>
              </w:rPr>
            </w:pPr>
            <w:r w:rsidRPr="00136240">
              <w:rPr>
                <w:rFonts w:eastAsia="Calibri"/>
                <w:szCs w:val="18"/>
              </w:rPr>
              <w:t>18,0</w:t>
            </w:r>
          </w:p>
        </w:tc>
        <w:tc>
          <w:tcPr>
            <w:tcW w:w="964" w:type="dxa"/>
            <w:tcBorders>
              <w:top w:val="single" w:sz="2" w:space="0" w:color="auto"/>
              <w:bottom w:val="single" w:sz="2" w:space="0" w:color="auto"/>
            </w:tcBorders>
            <w:shd w:val="clear" w:color="auto" w:fill="auto"/>
          </w:tcPr>
          <w:p w:rsidR="00E61CD7" w:rsidRPr="00136240" w:rsidRDefault="00E61CD7" w:rsidP="00A41966">
            <w:pPr>
              <w:pStyle w:val="tabteksts"/>
              <w:jc w:val="center"/>
              <w:rPr>
                <w:szCs w:val="18"/>
                <w:lang w:eastAsia="lv-LV"/>
              </w:rPr>
            </w:pPr>
            <w:r w:rsidRPr="00136240">
              <w:rPr>
                <w:rFonts w:eastAsia="Calibri"/>
                <w:szCs w:val="18"/>
              </w:rPr>
              <w:t>17,0</w:t>
            </w:r>
          </w:p>
        </w:tc>
        <w:tc>
          <w:tcPr>
            <w:tcW w:w="964" w:type="dxa"/>
            <w:gridSpan w:val="2"/>
            <w:tcBorders>
              <w:top w:val="single" w:sz="2" w:space="0" w:color="auto"/>
              <w:bottom w:val="single" w:sz="2" w:space="0" w:color="auto"/>
            </w:tcBorders>
          </w:tcPr>
          <w:p w:rsidR="00E61CD7" w:rsidRPr="00136240" w:rsidRDefault="00E61CD7" w:rsidP="00A41966">
            <w:pPr>
              <w:pStyle w:val="tabteksts"/>
              <w:jc w:val="center"/>
              <w:rPr>
                <w:rFonts w:eastAsia="Calibri"/>
                <w:szCs w:val="18"/>
              </w:rPr>
            </w:pPr>
            <w:r w:rsidRPr="00136240">
              <w:rPr>
                <w:rFonts w:eastAsia="Calibri"/>
                <w:szCs w:val="18"/>
              </w:rPr>
              <w:t>17,0</w:t>
            </w:r>
          </w:p>
        </w:tc>
      </w:tr>
    </w:tbl>
    <w:bookmarkEnd w:id="6"/>
    <w:p w:rsidR="00E61CD7" w:rsidRPr="00136240" w:rsidRDefault="00E61CD7" w:rsidP="00B74033">
      <w:pPr>
        <w:pStyle w:val="Tabuluvirsraksti"/>
        <w:spacing w:before="36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61CD7" w:rsidRPr="00136240" w:rsidTr="00A41966">
        <w:trPr>
          <w:trHeight w:val="283"/>
          <w:tblHeader/>
          <w:jc w:val="center"/>
        </w:trPr>
        <w:tc>
          <w:tcPr>
            <w:tcW w:w="3378" w:type="dxa"/>
            <w:vAlign w:val="center"/>
          </w:tcPr>
          <w:p w:rsidR="00E61CD7" w:rsidRPr="00136240" w:rsidRDefault="00E61CD7" w:rsidP="00A41966">
            <w:pPr>
              <w:pStyle w:val="tabteksts"/>
              <w:jc w:val="center"/>
              <w:rPr>
                <w:szCs w:val="24"/>
              </w:rPr>
            </w:pPr>
          </w:p>
        </w:tc>
        <w:tc>
          <w:tcPr>
            <w:tcW w:w="1131" w:type="dxa"/>
          </w:tcPr>
          <w:p w:rsidR="00E61CD7" w:rsidRPr="00136240" w:rsidRDefault="00E61CD7" w:rsidP="00A41966">
            <w:pPr>
              <w:pStyle w:val="tabteksts"/>
              <w:jc w:val="center"/>
              <w:rPr>
                <w:szCs w:val="24"/>
                <w:lang w:eastAsia="lv-LV"/>
              </w:rPr>
            </w:pPr>
            <w:r w:rsidRPr="00136240">
              <w:rPr>
                <w:szCs w:val="18"/>
                <w:lang w:eastAsia="lv-LV"/>
              </w:rPr>
              <w:t>2017. gads (izpilde)</w:t>
            </w:r>
          </w:p>
        </w:tc>
        <w:tc>
          <w:tcPr>
            <w:tcW w:w="1132" w:type="dxa"/>
            <w:vAlign w:val="center"/>
          </w:tcPr>
          <w:p w:rsidR="00E61CD7" w:rsidRPr="00136240" w:rsidRDefault="00E61CD7" w:rsidP="00A41966">
            <w:pPr>
              <w:pStyle w:val="tabteksts"/>
              <w:jc w:val="center"/>
              <w:rPr>
                <w:szCs w:val="24"/>
                <w:lang w:eastAsia="lv-LV"/>
              </w:rPr>
            </w:pPr>
            <w:r w:rsidRPr="00136240">
              <w:rPr>
                <w:szCs w:val="18"/>
                <w:lang w:eastAsia="lv-LV"/>
              </w:rPr>
              <w:t>2018. gada plāns</w:t>
            </w:r>
          </w:p>
        </w:tc>
        <w:tc>
          <w:tcPr>
            <w:tcW w:w="1132" w:type="dxa"/>
          </w:tcPr>
          <w:p w:rsidR="00E61CD7" w:rsidRPr="00136240" w:rsidRDefault="00E61CD7"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E61CD7" w:rsidRPr="00136240" w:rsidRDefault="00E61CD7" w:rsidP="00A41966">
            <w:pPr>
              <w:pStyle w:val="tabteksts"/>
              <w:jc w:val="center"/>
              <w:rPr>
                <w:szCs w:val="24"/>
                <w:lang w:eastAsia="lv-LV"/>
              </w:rPr>
            </w:pPr>
            <w:r w:rsidRPr="00136240">
              <w:rPr>
                <w:szCs w:val="18"/>
                <w:lang w:eastAsia="lv-LV"/>
              </w:rPr>
              <w:t>2020.gada prognoze</w:t>
            </w:r>
          </w:p>
        </w:tc>
        <w:tc>
          <w:tcPr>
            <w:tcW w:w="1132" w:type="dxa"/>
          </w:tcPr>
          <w:p w:rsidR="00E61CD7" w:rsidRPr="00136240" w:rsidRDefault="00E61CD7" w:rsidP="00A41966">
            <w:pPr>
              <w:pStyle w:val="tabteksts"/>
              <w:jc w:val="center"/>
              <w:rPr>
                <w:szCs w:val="24"/>
                <w:lang w:eastAsia="lv-LV"/>
              </w:rPr>
            </w:pPr>
            <w:r w:rsidRPr="00136240">
              <w:rPr>
                <w:szCs w:val="18"/>
                <w:lang w:eastAsia="lv-LV"/>
              </w:rPr>
              <w:t>2021.gada prognoze</w:t>
            </w:r>
          </w:p>
        </w:tc>
      </w:tr>
      <w:tr w:rsidR="00E61CD7" w:rsidRPr="00136240" w:rsidTr="00A41966">
        <w:trPr>
          <w:trHeight w:val="142"/>
          <w:jc w:val="center"/>
        </w:trPr>
        <w:tc>
          <w:tcPr>
            <w:tcW w:w="3378" w:type="dxa"/>
            <w:shd w:val="clear" w:color="auto" w:fill="D9D9D9" w:themeFill="background1" w:themeFillShade="D9"/>
            <w:vAlign w:val="center"/>
          </w:tcPr>
          <w:p w:rsidR="00E61CD7" w:rsidRPr="00136240" w:rsidRDefault="00E61CD7"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E61CD7" w:rsidRPr="00136240" w:rsidRDefault="00E61CD7" w:rsidP="00A41966">
            <w:pPr>
              <w:pStyle w:val="tabteksts"/>
              <w:jc w:val="right"/>
            </w:pPr>
            <w:r w:rsidRPr="00136240">
              <w:t>7 219 944</w:t>
            </w:r>
          </w:p>
        </w:tc>
        <w:tc>
          <w:tcPr>
            <w:tcW w:w="1132" w:type="dxa"/>
            <w:shd w:val="clear" w:color="auto" w:fill="D9D9D9" w:themeFill="background1" w:themeFillShade="D9"/>
          </w:tcPr>
          <w:p w:rsidR="00E61CD7" w:rsidRPr="00136240" w:rsidRDefault="00E61CD7" w:rsidP="00A41966">
            <w:pPr>
              <w:pStyle w:val="tabteksts"/>
              <w:jc w:val="right"/>
            </w:pPr>
            <w:r w:rsidRPr="00136240">
              <w:t>8 379 699</w:t>
            </w:r>
          </w:p>
        </w:tc>
        <w:tc>
          <w:tcPr>
            <w:tcW w:w="1132" w:type="dxa"/>
            <w:shd w:val="clear" w:color="auto" w:fill="D9D9D9" w:themeFill="background1" w:themeFillShade="D9"/>
          </w:tcPr>
          <w:p w:rsidR="00E61CD7" w:rsidRPr="00136240" w:rsidRDefault="00E61CD7" w:rsidP="00A41966">
            <w:pPr>
              <w:pStyle w:val="tabteksts"/>
              <w:jc w:val="right"/>
            </w:pPr>
            <w:r w:rsidRPr="00136240">
              <w:t>8 317 979</w:t>
            </w:r>
          </w:p>
        </w:tc>
        <w:tc>
          <w:tcPr>
            <w:tcW w:w="1132" w:type="dxa"/>
            <w:shd w:val="clear" w:color="auto" w:fill="D9D9D9" w:themeFill="background1" w:themeFillShade="D9"/>
          </w:tcPr>
          <w:p w:rsidR="00E61CD7" w:rsidRPr="00136240" w:rsidRDefault="00E61CD7" w:rsidP="00A41966">
            <w:pPr>
              <w:pStyle w:val="tabteksts"/>
              <w:jc w:val="right"/>
            </w:pPr>
            <w:r w:rsidRPr="00136240">
              <w:t>8 317 979</w:t>
            </w:r>
          </w:p>
        </w:tc>
        <w:tc>
          <w:tcPr>
            <w:tcW w:w="1132" w:type="dxa"/>
            <w:shd w:val="clear" w:color="auto" w:fill="D9D9D9" w:themeFill="background1" w:themeFillShade="D9"/>
          </w:tcPr>
          <w:p w:rsidR="00E61CD7" w:rsidRPr="00136240" w:rsidRDefault="00E61CD7" w:rsidP="00A41966">
            <w:pPr>
              <w:pStyle w:val="tabteksts"/>
              <w:jc w:val="right"/>
            </w:pPr>
            <w:r w:rsidRPr="00136240">
              <w:t>8 317 979</w:t>
            </w:r>
          </w:p>
        </w:tc>
      </w:tr>
      <w:tr w:rsidR="00E61CD7" w:rsidRPr="00136240" w:rsidTr="00A41966">
        <w:trPr>
          <w:trHeight w:val="283"/>
          <w:jc w:val="center"/>
        </w:trPr>
        <w:tc>
          <w:tcPr>
            <w:tcW w:w="3378" w:type="dxa"/>
            <w:vAlign w:val="center"/>
          </w:tcPr>
          <w:p w:rsidR="00E61CD7" w:rsidRPr="00136240" w:rsidRDefault="00E61CD7"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E61CD7" w:rsidRPr="00136240" w:rsidRDefault="00E61CD7" w:rsidP="00A41966">
            <w:pPr>
              <w:pStyle w:val="tabteksts"/>
              <w:jc w:val="center"/>
            </w:pPr>
            <w:r w:rsidRPr="00136240">
              <w:rPr>
                <w:b/>
                <w:bCs/>
              </w:rPr>
              <w:t>×</w:t>
            </w:r>
          </w:p>
        </w:tc>
        <w:tc>
          <w:tcPr>
            <w:tcW w:w="1132" w:type="dxa"/>
          </w:tcPr>
          <w:p w:rsidR="00E61CD7" w:rsidRPr="00136240" w:rsidRDefault="00E61CD7" w:rsidP="00A41966">
            <w:pPr>
              <w:pStyle w:val="tabteksts"/>
              <w:jc w:val="right"/>
            </w:pPr>
            <w:r w:rsidRPr="00136240">
              <w:t>1 159 755</w:t>
            </w:r>
          </w:p>
        </w:tc>
        <w:tc>
          <w:tcPr>
            <w:tcW w:w="1132" w:type="dxa"/>
          </w:tcPr>
          <w:p w:rsidR="00E61CD7" w:rsidRPr="00136240" w:rsidRDefault="00E61CD7" w:rsidP="00A41966">
            <w:pPr>
              <w:pStyle w:val="tabteksts"/>
              <w:jc w:val="right"/>
            </w:pPr>
            <w:r w:rsidRPr="00136240">
              <w:t>-61 720</w:t>
            </w:r>
          </w:p>
        </w:tc>
        <w:tc>
          <w:tcPr>
            <w:tcW w:w="1132" w:type="dxa"/>
          </w:tcPr>
          <w:p w:rsidR="00E61CD7" w:rsidRPr="00136240" w:rsidRDefault="00E61CD7" w:rsidP="00A41966">
            <w:pPr>
              <w:pStyle w:val="tabteksts"/>
              <w:jc w:val="center"/>
            </w:pPr>
            <w:r w:rsidRPr="00136240">
              <w:rPr>
                <w:szCs w:val="18"/>
              </w:rPr>
              <w:t>-</w:t>
            </w:r>
          </w:p>
        </w:tc>
        <w:tc>
          <w:tcPr>
            <w:tcW w:w="1132" w:type="dxa"/>
          </w:tcPr>
          <w:p w:rsidR="00E61CD7" w:rsidRPr="00136240" w:rsidRDefault="00E61CD7" w:rsidP="00A41966">
            <w:pPr>
              <w:pStyle w:val="tabteksts"/>
              <w:jc w:val="center"/>
            </w:pPr>
            <w:r w:rsidRPr="00136240">
              <w:rPr>
                <w:szCs w:val="18"/>
              </w:rPr>
              <w:t>-</w:t>
            </w:r>
          </w:p>
        </w:tc>
      </w:tr>
      <w:tr w:rsidR="00E61CD7" w:rsidRPr="00136240" w:rsidTr="00A41966">
        <w:trPr>
          <w:trHeight w:val="283"/>
          <w:jc w:val="center"/>
        </w:trPr>
        <w:tc>
          <w:tcPr>
            <w:tcW w:w="3378" w:type="dxa"/>
            <w:vAlign w:val="center"/>
          </w:tcPr>
          <w:p w:rsidR="00E61CD7" w:rsidRPr="00136240" w:rsidRDefault="00E61CD7" w:rsidP="00A41966">
            <w:pPr>
              <w:pStyle w:val="tabteksts"/>
            </w:pPr>
            <w:r w:rsidRPr="00136240">
              <w:rPr>
                <w:lang w:eastAsia="lv-LV"/>
              </w:rPr>
              <w:t>Kopējie izdevumi</w:t>
            </w:r>
            <w:r w:rsidRPr="00136240">
              <w:t>, % (+/–) pret iepriekšējo gadu</w:t>
            </w:r>
          </w:p>
        </w:tc>
        <w:tc>
          <w:tcPr>
            <w:tcW w:w="1131" w:type="dxa"/>
          </w:tcPr>
          <w:p w:rsidR="00E61CD7" w:rsidRPr="00136240" w:rsidRDefault="00E61CD7" w:rsidP="00A41966">
            <w:pPr>
              <w:pStyle w:val="tabteksts"/>
              <w:jc w:val="center"/>
            </w:pPr>
            <w:r w:rsidRPr="00136240">
              <w:rPr>
                <w:b/>
                <w:bCs/>
              </w:rPr>
              <w:t>×</w:t>
            </w:r>
          </w:p>
        </w:tc>
        <w:tc>
          <w:tcPr>
            <w:tcW w:w="1132" w:type="dxa"/>
          </w:tcPr>
          <w:p w:rsidR="00E61CD7" w:rsidRPr="00136240" w:rsidRDefault="00E61CD7" w:rsidP="00A41966">
            <w:pPr>
              <w:pStyle w:val="tabteksts"/>
              <w:jc w:val="right"/>
            </w:pPr>
            <w:r w:rsidRPr="00136240">
              <w:t>16,1</w:t>
            </w:r>
          </w:p>
        </w:tc>
        <w:tc>
          <w:tcPr>
            <w:tcW w:w="1132" w:type="dxa"/>
          </w:tcPr>
          <w:p w:rsidR="00E61CD7" w:rsidRPr="00136240" w:rsidRDefault="00E61CD7" w:rsidP="00A41966">
            <w:pPr>
              <w:pStyle w:val="tabteksts"/>
              <w:jc w:val="right"/>
            </w:pPr>
            <w:r w:rsidRPr="00136240">
              <w:t>-0,7</w:t>
            </w:r>
          </w:p>
        </w:tc>
        <w:tc>
          <w:tcPr>
            <w:tcW w:w="1132" w:type="dxa"/>
          </w:tcPr>
          <w:p w:rsidR="00E61CD7" w:rsidRPr="00136240" w:rsidRDefault="00E61CD7" w:rsidP="00A41966">
            <w:pPr>
              <w:pStyle w:val="tabteksts"/>
              <w:jc w:val="center"/>
            </w:pPr>
            <w:r w:rsidRPr="00136240">
              <w:rPr>
                <w:szCs w:val="18"/>
              </w:rPr>
              <w:t>-</w:t>
            </w:r>
          </w:p>
        </w:tc>
        <w:tc>
          <w:tcPr>
            <w:tcW w:w="1132" w:type="dxa"/>
          </w:tcPr>
          <w:p w:rsidR="00E61CD7" w:rsidRPr="00136240" w:rsidRDefault="00E61CD7" w:rsidP="00A41966">
            <w:pPr>
              <w:pStyle w:val="tabteksts"/>
              <w:jc w:val="center"/>
            </w:pPr>
            <w:r w:rsidRPr="00136240">
              <w:rPr>
                <w:szCs w:val="18"/>
              </w:rPr>
              <w:t>-</w:t>
            </w:r>
          </w:p>
        </w:tc>
      </w:tr>
      <w:tr w:rsidR="00E61CD7" w:rsidRPr="00136240" w:rsidTr="00A41966">
        <w:trPr>
          <w:trHeight w:val="142"/>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E61CD7" w:rsidRPr="00136240" w:rsidRDefault="00E61CD7" w:rsidP="00A41966">
            <w:pPr>
              <w:pStyle w:val="tabteksts"/>
              <w:jc w:val="right"/>
              <w:rPr>
                <w:szCs w:val="18"/>
              </w:rPr>
            </w:pPr>
            <w:r w:rsidRPr="00136240">
              <w:rPr>
                <w:szCs w:val="18"/>
              </w:rPr>
              <w:t>5 667 595</w:t>
            </w:r>
          </w:p>
        </w:tc>
        <w:tc>
          <w:tcPr>
            <w:tcW w:w="1132" w:type="dxa"/>
          </w:tcPr>
          <w:p w:rsidR="00E61CD7" w:rsidRPr="00136240" w:rsidRDefault="00E61CD7" w:rsidP="00A41966">
            <w:pPr>
              <w:pStyle w:val="tabteksts"/>
              <w:jc w:val="right"/>
              <w:rPr>
                <w:szCs w:val="18"/>
              </w:rPr>
            </w:pPr>
            <w:r w:rsidRPr="00136240">
              <w:rPr>
                <w:szCs w:val="18"/>
              </w:rPr>
              <w:t>6 736 953</w:t>
            </w:r>
          </w:p>
        </w:tc>
        <w:tc>
          <w:tcPr>
            <w:tcW w:w="1132" w:type="dxa"/>
          </w:tcPr>
          <w:p w:rsidR="00E61CD7" w:rsidRPr="00136240" w:rsidRDefault="00E61CD7" w:rsidP="00A41966">
            <w:pPr>
              <w:pStyle w:val="tabteksts"/>
              <w:jc w:val="right"/>
              <w:rPr>
                <w:szCs w:val="18"/>
              </w:rPr>
            </w:pPr>
            <w:r w:rsidRPr="00136240">
              <w:rPr>
                <w:szCs w:val="18"/>
              </w:rPr>
              <w:t>6 736 953</w:t>
            </w:r>
          </w:p>
        </w:tc>
        <w:tc>
          <w:tcPr>
            <w:tcW w:w="1132" w:type="dxa"/>
          </w:tcPr>
          <w:p w:rsidR="00E61CD7" w:rsidRPr="00136240" w:rsidRDefault="00E61CD7" w:rsidP="00A41966">
            <w:pPr>
              <w:pStyle w:val="tabteksts"/>
              <w:jc w:val="right"/>
              <w:rPr>
                <w:szCs w:val="18"/>
              </w:rPr>
            </w:pPr>
            <w:r w:rsidRPr="00136240">
              <w:rPr>
                <w:szCs w:val="18"/>
              </w:rPr>
              <w:t>6 736 953</w:t>
            </w:r>
          </w:p>
        </w:tc>
        <w:tc>
          <w:tcPr>
            <w:tcW w:w="1132" w:type="dxa"/>
          </w:tcPr>
          <w:p w:rsidR="00E61CD7" w:rsidRPr="00136240" w:rsidRDefault="00E61CD7" w:rsidP="00A41966">
            <w:pPr>
              <w:pStyle w:val="tabteksts"/>
              <w:jc w:val="right"/>
              <w:rPr>
                <w:szCs w:val="18"/>
              </w:rPr>
            </w:pPr>
            <w:r w:rsidRPr="00136240">
              <w:rPr>
                <w:szCs w:val="18"/>
              </w:rPr>
              <w:t>6 736 953</w:t>
            </w:r>
          </w:p>
        </w:tc>
      </w:tr>
      <w:tr w:rsidR="00E61CD7" w:rsidRPr="00136240" w:rsidTr="00A41966">
        <w:trPr>
          <w:trHeight w:val="283"/>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V</w:t>
            </w:r>
            <w:r>
              <w:rPr>
                <w:color w:val="000000" w:themeColor="text1"/>
                <w:szCs w:val="18"/>
              </w:rPr>
              <w:t>idējais amata vietu skaits gadā</w:t>
            </w:r>
          </w:p>
        </w:tc>
        <w:tc>
          <w:tcPr>
            <w:tcW w:w="1131" w:type="dxa"/>
          </w:tcPr>
          <w:p w:rsidR="00E61CD7" w:rsidRPr="00136240" w:rsidRDefault="00E61CD7" w:rsidP="00A41966">
            <w:pPr>
              <w:pStyle w:val="tabteksts"/>
              <w:jc w:val="right"/>
              <w:rPr>
                <w:szCs w:val="18"/>
              </w:rPr>
            </w:pPr>
            <w:r w:rsidRPr="00136240">
              <w:rPr>
                <w:szCs w:val="18"/>
              </w:rPr>
              <w:t>380</w:t>
            </w:r>
          </w:p>
        </w:tc>
        <w:tc>
          <w:tcPr>
            <w:tcW w:w="1132" w:type="dxa"/>
          </w:tcPr>
          <w:p w:rsidR="00E61CD7" w:rsidRPr="00136240" w:rsidRDefault="00E61CD7" w:rsidP="00A41966">
            <w:pPr>
              <w:pStyle w:val="tabteksts"/>
              <w:jc w:val="right"/>
              <w:rPr>
                <w:szCs w:val="18"/>
              </w:rPr>
            </w:pPr>
            <w:r w:rsidRPr="00136240">
              <w:rPr>
                <w:szCs w:val="18"/>
              </w:rPr>
              <w:t>401</w:t>
            </w:r>
          </w:p>
        </w:tc>
        <w:tc>
          <w:tcPr>
            <w:tcW w:w="1132" w:type="dxa"/>
          </w:tcPr>
          <w:p w:rsidR="00E61CD7" w:rsidRPr="00136240" w:rsidRDefault="00E61CD7" w:rsidP="00A41966">
            <w:pPr>
              <w:pStyle w:val="tabteksts"/>
              <w:jc w:val="right"/>
              <w:rPr>
                <w:szCs w:val="18"/>
              </w:rPr>
            </w:pPr>
            <w:r w:rsidRPr="00136240">
              <w:rPr>
                <w:szCs w:val="18"/>
              </w:rPr>
              <w:t>401</w:t>
            </w:r>
          </w:p>
        </w:tc>
        <w:tc>
          <w:tcPr>
            <w:tcW w:w="1132" w:type="dxa"/>
          </w:tcPr>
          <w:p w:rsidR="00E61CD7" w:rsidRPr="00136240" w:rsidRDefault="00E61CD7" w:rsidP="00A41966">
            <w:pPr>
              <w:pStyle w:val="tabteksts"/>
              <w:jc w:val="right"/>
              <w:rPr>
                <w:szCs w:val="18"/>
              </w:rPr>
            </w:pPr>
            <w:r w:rsidRPr="00136240">
              <w:rPr>
                <w:szCs w:val="18"/>
              </w:rPr>
              <w:t>401</w:t>
            </w:r>
          </w:p>
        </w:tc>
        <w:tc>
          <w:tcPr>
            <w:tcW w:w="1132" w:type="dxa"/>
          </w:tcPr>
          <w:p w:rsidR="00E61CD7" w:rsidRPr="00136240" w:rsidRDefault="00E61CD7" w:rsidP="00A41966">
            <w:pPr>
              <w:pStyle w:val="tabteksts"/>
              <w:jc w:val="right"/>
              <w:rPr>
                <w:szCs w:val="18"/>
              </w:rPr>
            </w:pPr>
            <w:r w:rsidRPr="00136240">
              <w:rPr>
                <w:szCs w:val="18"/>
              </w:rPr>
              <w:t>401</w:t>
            </w:r>
          </w:p>
        </w:tc>
      </w:tr>
      <w:tr w:rsidR="00E61CD7" w:rsidRPr="00136240" w:rsidTr="00A41966">
        <w:trPr>
          <w:trHeight w:val="283"/>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 xml:space="preserve">Vidējā atlīdzība amata vietai </w:t>
            </w:r>
            <w:r>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E61CD7" w:rsidRPr="00136240" w:rsidRDefault="00E61CD7" w:rsidP="00A41966">
            <w:pPr>
              <w:pStyle w:val="tabteksts"/>
              <w:jc w:val="right"/>
              <w:rPr>
                <w:szCs w:val="18"/>
              </w:rPr>
            </w:pPr>
            <w:r w:rsidRPr="00136240">
              <w:rPr>
                <w:szCs w:val="18"/>
              </w:rPr>
              <w:t>1 234</w:t>
            </w:r>
          </w:p>
        </w:tc>
        <w:tc>
          <w:tcPr>
            <w:tcW w:w="1132" w:type="dxa"/>
          </w:tcPr>
          <w:p w:rsidR="00E61CD7" w:rsidRPr="00136240" w:rsidRDefault="00E61CD7" w:rsidP="00A41966">
            <w:pPr>
              <w:pStyle w:val="tabteksts"/>
              <w:jc w:val="right"/>
              <w:rPr>
                <w:szCs w:val="18"/>
              </w:rPr>
            </w:pPr>
            <w:r w:rsidRPr="00136240">
              <w:rPr>
                <w:szCs w:val="18"/>
              </w:rPr>
              <w:t>1 392</w:t>
            </w:r>
          </w:p>
        </w:tc>
        <w:tc>
          <w:tcPr>
            <w:tcW w:w="1132" w:type="dxa"/>
          </w:tcPr>
          <w:p w:rsidR="00E61CD7" w:rsidRPr="00136240" w:rsidRDefault="00E61CD7" w:rsidP="00A41966">
            <w:pPr>
              <w:pStyle w:val="tabteksts"/>
              <w:jc w:val="right"/>
              <w:rPr>
                <w:szCs w:val="18"/>
              </w:rPr>
            </w:pPr>
            <w:r w:rsidRPr="00136240">
              <w:rPr>
                <w:szCs w:val="18"/>
              </w:rPr>
              <w:t>1 400</w:t>
            </w:r>
          </w:p>
        </w:tc>
        <w:tc>
          <w:tcPr>
            <w:tcW w:w="1132" w:type="dxa"/>
          </w:tcPr>
          <w:p w:rsidR="00E61CD7" w:rsidRPr="00136240" w:rsidRDefault="00E61CD7" w:rsidP="00A41966">
            <w:pPr>
              <w:pStyle w:val="tabteksts"/>
              <w:jc w:val="right"/>
              <w:rPr>
                <w:szCs w:val="18"/>
              </w:rPr>
            </w:pPr>
            <w:r w:rsidRPr="00136240">
              <w:rPr>
                <w:szCs w:val="18"/>
              </w:rPr>
              <w:t>1 400</w:t>
            </w:r>
          </w:p>
        </w:tc>
        <w:tc>
          <w:tcPr>
            <w:tcW w:w="1132" w:type="dxa"/>
          </w:tcPr>
          <w:p w:rsidR="00E61CD7" w:rsidRPr="00136240" w:rsidRDefault="00E61CD7" w:rsidP="00A41966">
            <w:pPr>
              <w:pStyle w:val="tabteksts"/>
              <w:jc w:val="right"/>
              <w:rPr>
                <w:szCs w:val="18"/>
              </w:rPr>
            </w:pPr>
            <w:r w:rsidRPr="00136240">
              <w:rPr>
                <w:szCs w:val="18"/>
              </w:rPr>
              <w:t>1 400</w:t>
            </w:r>
          </w:p>
        </w:tc>
      </w:tr>
      <w:tr w:rsidR="00E61CD7" w:rsidRPr="00136240" w:rsidTr="00A41966">
        <w:trPr>
          <w:trHeight w:val="567"/>
          <w:jc w:val="center"/>
        </w:trPr>
        <w:tc>
          <w:tcPr>
            <w:tcW w:w="3378" w:type="dxa"/>
            <w:vAlign w:val="center"/>
          </w:tcPr>
          <w:p w:rsidR="00E61CD7" w:rsidRPr="00136240" w:rsidRDefault="00E61CD7" w:rsidP="00A41966">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E61CD7" w:rsidRPr="00136240" w:rsidRDefault="00E61CD7" w:rsidP="00A41966">
            <w:pPr>
              <w:pStyle w:val="tabteksts"/>
              <w:jc w:val="right"/>
              <w:rPr>
                <w:szCs w:val="18"/>
              </w:rPr>
            </w:pPr>
            <w:r w:rsidRPr="00136240">
              <w:rPr>
                <w:szCs w:val="18"/>
              </w:rPr>
              <w:t>38 304</w:t>
            </w:r>
          </w:p>
        </w:tc>
        <w:tc>
          <w:tcPr>
            <w:tcW w:w="1132" w:type="dxa"/>
          </w:tcPr>
          <w:p w:rsidR="00E61CD7" w:rsidRPr="00136240" w:rsidRDefault="00E61CD7" w:rsidP="00A41966">
            <w:pPr>
              <w:pStyle w:val="tabteksts"/>
              <w:jc w:val="right"/>
              <w:rPr>
                <w:szCs w:val="18"/>
              </w:rPr>
            </w:pPr>
            <w:r w:rsidRPr="00136240">
              <w:rPr>
                <w:szCs w:val="18"/>
              </w:rPr>
              <w:t>39 982</w:t>
            </w:r>
          </w:p>
        </w:tc>
        <w:tc>
          <w:tcPr>
            <w:tcW w:w="1132" w:type="dxa"/>
          </w:tcPr>
          <w:p w:rsidR="00E61CD7" w:rsidRPr="00136240" w:rsidRDefault="00E61CD7" w:rsidP="00A41966">
            <w:pPr>
              <w:pStyle w:val="tabteksts"/>
              <w:jc w:val="center"/>
              <w:rPr>
                <w:szCs w:val="18"/>
              </w:rPr>
            </w:pPr>
            <w:r w:rsidRPr="00136240">
              <w:rPr>
                <w:szCs w:val="18"/>
              </w:rPr>
              <w:t>-</w:t>
            </w:r>
          </w:p>
        </w:tc>
        <w:tc>
          <w:tcPr>
            <w:tcW w:w="1132" w:type="dxa"/>
          </w:tcPr>
          <w:p w:rsidR="00E61CD7" w:rsidRPr="00136240" w:rsidRDefault="00E61CD7" w:rsidP="00A41966">
            <w:pPr>
              <w:pStyle w:val="tabteksts"/>
              <w:jc w:val="center"/>
              <w:rPr>
                <w:szCs w:val="18"/>
              </w:rPr>
            </w:pPr>
            <w:r w:rsidRPr="00136240">
              <w:rPr>
                <w:szCs w:val="18"/>
              </w:rPr>
              <w:t>-</w:t>
            </w:r>
          </w:p>
        </w:tc>
        <w:tc>
          <w:tcPr>
            <w:tcW w:w="1132" w:type="dxa"/>
          </w:tcPr>
          <w:p w:rsidR="00E61CD7" w:rsidRPr="00136240" w:rsidRDefault="00E61CD7" w:rsidP="00A41966">
            <w:pPr>
              <w:pStyle w:val="tabteksts"/>
              <w:jc w:val="center"/>
              <w:rPr>
                <w:szCs w:val="18"/>
              </w:rPr>
            </w:pPr>
            <w:r w:rsidRPr="00136240">
              <w:rPr>
                <w:szCs w:val="18"/>
              </w:rPr>
              <w:t>-</w:t>
            </w:r>
          </w:p>
        </w:tc>
      </w:tr>
    </w:tbl>
    <w:p w:rsidR="00E61CD7" w:rsidRPr="00136240" w:rsidRDefault="00E61CD7" w:rsidP="00E61CD7">
      <w:pPr>
        <w:pStyle w:val="Tabuluvirsraksti"/>
        <w:tabs>
          <w:tab w:val="left" w:pos="1252"/>
        </w:tabs>
        <w:spacing w:before="40" w:after="0"/>
        <w:jc w:val="both"/>
        <w:rPr>
          <w:i/>
          <w:sz w:val="18"/>
          <w:szCs w:val="18"/>
        </w:rPr>
      </w:pPr>
    </w:p>
    <w:p w:rsidR="00E61CD7" w:rsidRPr="00136240" w:rsidRDefault="00E61CD7" w:rsidP="00E61CD7">
      <w:pPr>
        <w:spacing w:before="120"/>
        <w:ind w:firstLine="720"/>
        <w:jc w:val="center"/>
        <w:rPr>
          <w:b/>
          <w:color w:val="000000" w:themeColor="text1"/>
          <w:lang w:eastAsia="lv-LV"/>
        </w:rPr>
      </w:pPr>
      <w:r w:rsidRPr="00136240">
        <w:rPr>
          <w:b/>
          <w:color w:val="000000" w:themeColor="text1"/>
          <w:lang w:eastAsia="lv-LV"/>
        </w:rPr>
        <w:lastRenderedPageBreak/>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E61CD7" w:rsidRPr="00136240" w:rsidRDefault="00E61CD7" w:rsidP="00E61CD7">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61CD7" w:rsidRPr="00136240" w:rsidTr="00A41966">
        <w:trPr>
          <w:trHeight w:val="142"/>
          <w:tblHeader/>
          <w:jc w:val="center"/>
        </w:trPr>
        <w:tc>
          <w:tcPr>
            <w:tcW w:w="5241" w:type="dxa"/>
            <w:vAlign w:val="center"/>
          </w:tcPr>
          <w:p w:rsidR="00E61CD7" w:rsidRPr="00136240" w:rsidRDefault="00E61CD7" w:rsidP="00A41966">
            <w:pPr>
              <w:pStyle w:val="tabteksts"/>
              <w:jc w:val="center"/>
              <w:rPr>
                <w:szCs w:val="18"/>
              </w:rPr>
            </w:pPr>
            <w:r w:rsidRPr="00136240">
              <w:rPr>
                <w:color w:val="000000" w:themeColor="text1"/>
                <w:szCs w:val="18"/>
                <w:lang w:eastAsia="lv-LV"/>
              </w:rPr>
              <w:t>Pasākums</w:t>
            </w:r>
          </w:p>
        </w:tc>
        <w:tc>
          <w:tcPr>
            <w:tcW w:w="1277" w:type="dxa"/>
            <w:vAlign w:val="center"/>
          </w:tcPr>
          <w:p w:rsidR="00E61CD7" w:rsidRPr="00136240" w:rsidRDefault="00E61CD7" w:rsidP="00A41966">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E61CD7" w:rsidRPr="00136240" w:rsidRDefault="00E61CD7" w:rsidP="00A41966">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E61CD7" w:rsidRPr="00136240" w:rsidRDefault="00E61CD7" w:rsidP="00A41966">
            <w:pPr>
              <w:pStyle w:val="tabteksts"/>
              <w:jc w:val="center"/>
              <w:rPr>
                <w:color w:val="000000" w:themeColor="text1"/>
                <w:szCs w:val="18"/>
                <w:lang w:eastAsia="lv-LV"/>
              </w:rPr>
            </w:pPr>
            <w:r w:rsidRPr="00136240">
              <w:rPr>
                <w:color w:val="000000" w:themeColor="text1"/>
                <w:szCs w:val="18"/>
                <w:lang w:eastAsia="lv-LV"/>
              </w:rPr>
              <w:t>Izmaiņas</w:t>
            </w:r>
          </w:p>
        </w:tc>
      </w:tr>
      <w:tr w:rsidR="00E61CD7" w:rsidRPr="00136240" w:rsidTr="00A41966">
        <w:trPr>
          <w:trHeight w:val="142"/>
          <w:jc w:val="center"/>
        </w:trPr>
        <w:tc>
          <w:tcPr>
            <w:tcW w:w="5241" w:type="dxa"/>
            <w:shd w:val="clear" w:color="auto" w:fill="D9D9D9" w:themeFill="background1" w:themeFillShade="D9"/>
          </w:tcPr>
          <w:p w:rsidR="00E61CD7" w:rsidRPr="00136240" w:rsidRDefault="00E61CD7" w:rsidP="00A41966">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E61CD7" w:rsidRPr="00136240" w:rsidRDefault="00E61CD7" w:rsidP="00A41966">
            <w:pPr>
              <w:pStyle w:val="tabteksts"/>
              <w:jc w:val="right"/>
              <w:rPr>
                <w:b/>
                <w:szCs w:val="18"/>
              </w:rPr>
            </w:pPr>
            <w:r w:rsidRPr="00136240">
              <w:rPr>
                <w:b/>
                <w:szCs w:val="18"/>
              </w:rPr>
              <w:t>104 920</w:t>
            </w:r>
          </w:p>
        </w:tc>
        <w:tc>
          <w:tcPr>
            <w:tcW w:w="1277" w:type="dxa"/>
            <w:shd w:val="clear" w:color="auto" w:fill="D9D9D9" w:themeFill="background1" w:themeFillShade="D9"/>
          </w:tcPr>
          <w:p w:rsidR="00E61CD7" w:rsidRPr="00136240" w:rsidRDefault="00E61CD7" w:rsidP="00A41966">
            <w:pPr>
              <w:pStyle w:val="tabteksts"/>
              <w:jc w:val="right"/>
              <w:rPr>
                <w:b/>
                <w:szCs w:val="18"/>
              </w:rPr>
            </w:pPr>
            <w:r w:rsidRPr="00136240">
              <w:rPr>
                <w:b/>
                <w:szCs w:val="18"/>
              </w:rPr>
              <w:t>43 200</w:t>
            </w:r>
          </w:p>
        </w:tc>
        <w:tc>
          <w:tcPr>
            <w:tcW w:w="1277" w:type="dxa"/>
            <w:shd w:val="clear" w:color="auto" w:fill="D9D9D9" w:themeFill="background1" w:themeFillShade="D9"/>
          </w:tcPr>
          <w:p w:rsidR="00E61CD7" w:rsidRPr="00136240" w:rsidRDefault="00E61CD7" w:rsidP="00A41966">
            <w:pPr>
              <w:pStyle w:val="tabteksts"/>
              <w:jc w:val="right"/>
              <w:rPr>
                <w:b/>
                <w:szCs w:val="18"/>
              </w:rPr>
            </w:pPr>
            <w:r w:rsidRPr="00136240">
              <w:rPr>
                <w:b/>
              </w:rPr>
              <w:t>-61 720</w:t>
            </w:r>
          </w:p>
        </w:tc>
      </w:tr>
      <w:tr w:rsidR="00E61CD7" w:rsidRPr="00136240" w:rsidTr="00A41966">
        <w:trPr>
          <w:jc w:val="center"/>
        </w:trPr>
        <w:tc>
          <w:tcPr>
            <w:tcW w:w="9072" w:type="dxa"/>
            <w:gridSpan w:val="4"/>
          </w:tcPr>
          <w:p w:rsidR="00E61CD7" w:rsidRPr="00136240" w:rsidRDefault="00E61CD7" w:rsidP="00A41966">
            <w:pPr>
              <w:pStyle w:val="tabteksts"/>
              <w:ind w:firstLine="313"/>
              <w:rPr>
                <w:szCs w:val="18"/>
              </w:rPr>
            </w:pPr>
            <w:r w:rsidRPr="00136240">
              <w:rPr>
                <w:i/>
                <w:szCs w:val="18"/>
                <w:lang w:eastAsia="lv-LV"/>
              </w:rPr>
              <w:t>t. sk.:</w:t>
            </w:r>
          </w:p>
        </w:tc>
      </w:tr>
      <w:tr w:rsidR="00E61CD7" w:rsidRPr="00136240" w:rsidTr="00A41966">
        <w:trPr>
          <w:trHeight w:val="142"/>
          <w:jc w:val="center"/>
        </w:trPr>
        <w:tc>
          <w:tcPr>
            <w:tcW w:w="5241" w:type="dxa"/>
            <w:shd w:val="clear" w:color="auto" w:fill="F2F2F2" w:themeFill="background1" w:themeFillShade="F2"/>
            <w:vAlign w:val="center"/>
          </w:tcPr>
          <w:p w:rsidR="00E61CD7" w:rsidRPr="00136240" w:rsidRDefault="00E61CD7" w:rsidP="00A41966">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E61CD7" w:rsidRPr="00136240" w:rsidRDefault="00E61CD7" w:rsidP="00A41966">
            <w:pPr>
              <w:pStyle w:val="tabteksts"/>
              <w:jc w:val="right"/>
              <w:rPr>
                <w:szCs w:val="18"/>
              </w:rPr>
            </w:pPr>
            <w:r w:rsidRPr="00136240">
              <w:rPr>
                <w:szCs w:val="18"/>
              </w:rPr>
              <w:t>104 920</w:t>
            </w:r>
          </w:p>
        </w:tc>
        <w:tc>
          <w:tcPr>
            <w:tcW w:w="1277" w:type="dxa"/>
            <w:shd w:val="clear" w:color="auto" w:fill="F2F2F2" w:themeFill="background1" w:themeFillShade="F2"/>
          </w:tcPr>
          <w:p w:rsidR="00E61CD7" w:rsidRPr="00136240" w:rsidRDefault="00E61CD7" w:rsidP="00A41966">
            <w:pPr>
              <w:pStyle w:val="tabteksts"/>
              <w:jc w:val="right"/>
              <w:rPr>
                <w:szCs w:val="18"/>
              </w:rPr>
            </w:pPr>
            <w:r w:rsidRPr="00136240">
              <w:rPr>
                <w:szCs w:val="18"/>
              </w:rPr>
              <w:t>43 200</w:t>
            </w:r>
          </w:p>
        </w:tc>
        <w:tc>
          <w:tcPr>
            <w:tcW w:w="1277" w:type="dxa"/>
            <w:shd w:val="clear" w:color="auto" w:fill="F2F2F2" w:themeFill="background1" w:themeFillShade="F2"/>
          </w:tcPr>
          <w:p w:rsidR="00E61CD7" w:rsidRPr="00136240" w:rsidRDefault="00E61CD7" w:rsidP="00A41966">
            <w:pPr>
              <w:pStyle w:val="tabteksts"/>
              <w:jc w:val="right"/>
              <w:rPr>
                <w:szCs w:val="18"/>
              </w:rPr>
            </w:pPr>
            <w:r w:rsidRPr="00136240">
              <w:t>-61 720</w:t>
            </w:r>
          </w:p>
        </w:tc>
      </w:tr>
      <w:tr w:rsidR="00E61CD7" w:rsidRPr="00136240" w:rsidTr="00A41966">
        <w:trPr>
          <w:trHeight w:val="142"/>
          <w:jc w:val="center"/>
        </w:trPr>
        <w:tc>
          <w:tcPr>
            <w:tcW w:w="5241" w:type="dxa"/>
          </w:tcPr>
          <w:p w:rsidR="00E61CD7" w:rsidRPr="00136240" w:rsidRDefault="00E61CD7" w:rsidP="00A41966">
            <w:pPr>
              <w:pStyle w:val="tabteksts"/>
              <w:rPr>
                <w:i/>
                <w:szCs w:val="18"/>
                <w:lang w:eastAsia="lv-LV"/>
              </w:rPr>
            </w:pPr>
            <w:r w:rsidRPr="00136240">
              <w:rPr>
                <w:i/>
                <w:szCs w:val="18"/>
                <w:lang w:eastAsia="lv-LV"/>
              </w:rPr>
              <w:t>1. Samazināti izdevumi 2014.gada jaunās politikas iniciatīvai "Sociālās uzvedības korekcijas un probācijas programmu efektīva īstenošana probācijas klientiem"</w:t>
            </w:r>
          </w:p>
        </w:tc>
        <w:tc>
          <w:tcPr>
            <w:tcW w:w="1277" w:type="dxa"/>
          </w:tcPr>
          <w:p w:rsidR="00E61CD7" w:rsidRPr="00136240" w:rsidRDefault="00E61CD7" w:rsidP="00A41966">
            <w:pPr>
              <w:pStyle w:val="tabteksts"/>
              <w:jc w:val="right"/>
              <w:rPr>
                <w:szCs w:val="18"/>
              </w:rPr>
            </w:pPr>
            <w:r w:rsidRPr="00136240">
              <w:rPr>
                <w:szCs w:val="18"/>
              </w:rPr>
              <w:t>9 920</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-9 920</w:t>
            </w:r>
          </w:p>
        </w:tc>
      </w:tr>
      <w:tr w:rsidR="00E61CD7" w:rsidRPr="00136240" w:rsidTr="00A41966">
        <w:trPr>
          <w:trHeight w:val="142"/>
          <w:jc w:val="center"/>
        </w:trPr>
        <w:tc>
          <w:tcPr>
            <w:tcW w:w="5241" w:type="dxa"/>
          </w:tcPr>
          <w:p w:rsidR="00E61CD7" w:rsidRPr="00136240" w:rsidRDefault="00E61CD7" w:rsidP="00A41966">
            <w:pPr>
              <w:pStyle w:val="tabteksts"/>
              <w:rPr>
                <w:i/>
                <w:szCs w:val="18"/>
                <w:lang w:eastAsia="lv-LV"/>
              </w:rPr>
            </w:pPr>
            <w:r w:rsidRPr="00136240">
              <w:rPr>
                <w:i/>
                <w:szCs w:val="18"/>
                <w:lang w:eastAsia="lv-LV"/>
              </w:rPr>
              <w:t>2. Samazināti izdevumi 2017.gada jaunās politikas iniciatīvai "Eiropas Savienības politiku instrumentu un pārējo ārvalstu finanšu palīdzības līdzekļu ietvaros izveidoto informācijas un komunikācijas tehnoloģiju sistēmu uzturēšana"</w:t>
            </w:r>
          </w:p>
        </w:tc>
        <w:tc>
          <w:tcPr>
            <w:tcW w:w="1277" w:type="dxa"/>
          </w:tcPr>
          <w:p w:rsidR="00E61CD7" w:rsidRPr="00136240" w:rsidRDefault="00E61CD7" w:rsidP="00A41966">
            <w:pPr>
              <w:pStyle w:val="tabteksts"/>
              <w:jc w:val="right"/>
              <w:rPr>
                <w:szCs w:val="18"/>
              </w:rPr>
            </w:pPr>
            <w:r w:rsidRPr="00136240">
              <w:rPr>
                <w:szCs w:val="18"/>
              </w:rPr>
              <w:t>45 000</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-45 000</w:t>
            </w:r>
          </w:p>
        </w:tc>
      </w:tr>
      <w:tr w:rsidR="00E61CD7" w:rsidRPr="00136240" w:rsidTr="00A41966">
        <w:trPr>
          <w:trHeight w:val="142"/>
          <w:jc w:val="center"/>
        </w:trPr>
        <w:tc>
          <w:tcPr>
            <w:tcW w:w="5241" w:type="dxa"/>
          </w:tcPr>
          <w:p w:rsidR="00E61CD7" w:rsidRPr="00136240" w:rsidRDefault="00E61CD7" w:rsidP="00A41966">
            <w:pPr>
              <w:pStyle w:val="tabteksts"/>
              <w:rPr>
                <w:i/>
                <w:szCs w:val="18"/>
                <w:lang w:eastAsia="lv-LV"/>
              </w:rPr>
            </w:pPr>
            <w:r w:rsidRPr="00136240">
              <w:rPr>
                <w:i/>
                <w:szCs w:val="18"/>
                <w:lang w:eastAsia="lv-LV"/>
              </w:rPr>
              <w:t>3. Samazināti izdevumi, kas ar likumu „Par valsts budžetu 2018.gadam" tika novirzīti no apakšprogrammas 04.01.00 „Ieslodzījuma vietas„ saskaņā ar likumprojekta "Grozījumi Valsts probācijas dienesta likumā" (reģ. Nr. 1039/Lp12)izskatīšanai otrajā lasījumā virzītajiem priekšlikumiem, no 2018.gada 1.februāra Valsts probācijas dienests varētu līdzfinansēt probācijas klientiem uzraudzības ietvaros paredzētos sociālās rehabilitācijas pakalpojumus.</w:t>
            </w:r>
          </w:p>
        </w:tc>
        <w:tc>
          <w:tcPr>
            <w:tcW w:w="1277" w:type="dxa"/>
          </w:tcPr>
          <w:p w:rsidR="00E61CD7" w:rsidRPr="00136240" w:rsidRDefault="00E61CD7" w:rsidP="00A41966">
            <w:pPr>
              <w:pStyle w:val="tabteksts"/>
              <w:jc w:val="right"/>
              <w:rPr>
                <w:szCs w:val="18"/>
              </w:rPr>
            </w:pPr>
            <w:r w:rsidRPr="00136240">
              <w:rPr>
                <w:szCs w:val="18"/>
              </w:rPr>
              <w:t>50 000</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-50 000</w:t>
            </w:r>
          </w:p>
        </w:tc>
      </w:tr>
      <w:tr w:rsidR="00E61CD7" w:rsidRPr="00136240" w:rsidTr="00A41966">
        <w:trPr>
          <w:trHeight w:val="142"/>
          <w:jc w:val="center"/>
        </w:trPr>
        <w:tc>
          <w:tcPr>
            <w:tcW w:w="5241" w:type="dxa"/>
          </w:tcPr>
          <w:p w:rsidR="00E61CD7" w:rsidRPr="00136240" w:rsidRDefault="00E61CD7" w:rsidP="00A41966">
            <w:pPr>
              <w:pStyle w:val="tabteksts"/>
              <w:ind w:left="306"/>
              <w:rPr>
                <w:i/>
                <w:szCs w:val="18"/>
                <w:lang w:eastAsia="lv-LV"/>
              </w:rPr>
            </w:pPr>
            <w:r w:rsidRPr="00136240">
              <w:rPr>
                <w:i/>
                <w:szCs w:val="18"/>
                <w:lang w:eastAsia="lv-LV"/>
              </w:rPr>
              <w:t>t.sk. iekšējā līdzekļu pārdale starp budžeta programmām (apakšprogrammām)</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t>43 200</w:t>
            </w:r>
          </w:p>
        </w:tc>
        <w:tc>
          <w:tcPr>
            <w:tcW w:w="1277" w:type="dxa"/>
          </w:tcPr>
          <w:p w:rsidR="00E61CD7" w:rsidRPr="00136240" w:rsidRDefault="00E61CD7" w:rsidP="00A41966">
            <w:pPr>
              <w:pStyle w:val="tabteksts"/>
              <w:jc w:val="right"/>
              <w:rPr>
                <w:szCs w:val="18"/>
              </w:rPr>
            </w:pPr>
            <w:r w:rsidRPr="00136240">
              <w:t>43 200</w:t>
            </w:r>
          </w:p>
        </w:tc>
      </w:tr>
      <w:tr w:rsidR="00E61CD7" w:rsidRPr="00136240" w:rsidTr="00A41966">
        <w:trPr>
          <w:trHeight w:val="1046"/>
          <w:jc w:val="center"/>
        </w:trPr>
        <w:tc>
          <w:tcPr>
            <w:tcW w:w="5241" w:type="dxa"/>
          </w:tcPr>
          <w:p w:rsidR="00E61CD7" w:rsidRPr="00F368E8" w:rsidRDefault="00E61CD7" w:rsidP="00A41966">
            <w:pPr>
              <w:pStyle w:val="tabteksts"/>
              <w:rPr>
                <w:b/>
                <w:i/>
                <w:color w:val="000000" w:themeColor="text1"/>
                <w:szCs w:val="18"/>
                <w:highlight w:val="cyan"/>
                <w:lang w:eastAsia="lv-LV"/>
              </w:rPr>
            </w:pPr>
            <w:r w:rsidRPr="00354F08">
              <w:rPr>
                <w:i/>
                <w:szCs w:val="18"/>
                <w:lang w:eastAsia="lv-LV"/>
              </w:rPr>
              <w:t>Līdzekļu pārdale no budžeta apakšprogrammas 04.01.00 “Ieslodzījuma vietas”, lai atbilstoši Valsts probācijas dienesta likuma 10.1.panta pirmajai daļai Valsts probācijas dienests nodrošinātu probācijas klientiem  uzraudzības ietvaros paredzētos rehabilitācijas pakalpojumus</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pPr>
            <w:r w:rsidRPr="00136240">
              <w:t>43 200</w:t>
            </w:r>
          </w:p>
        </w:tc>
        <w:tc>
          <w:tcPr>
            <w:tcW w:w="1277" w:type="dxa"/>
          </w:tcPr>
          <w:p w:rsidR="00E61CD7" w:rsidRPr="00136240" w:rsidRDefault="00E61CD7" w:rsidP="00A41966">
            <w:pPr>
              <w:pStyle w:val="tabteksts"/>
              <w:jc w:val="right"/>
              <w:rPr>
                <w:szCs w:val="18"/>
              </w:rPr>
            </w:pPr>
            <w:r w:rsidRPr="00136240">
              <w:t>43 200</w:t>
            </w:r>
          </w:p>
        </w:tc>
      </w:tr>
    </w:tbl>
    <w:p w:rsidR="00E61CD7" w:rsidRPr="00136240" w:rsidRDefault="00E61CD7" w:rsidP="0041170D">
      <w:pPr>
        <w:pStyle w:val="programmas"/>
        <w:spacing w:after="240"/>
      </w:pPr>
      <w:r w:rsidRPr="00136240">
        <w:t>06.00.00 Komerctiesību politikas īstenošana</w:t>
      </w:r>
    </w:p>
    <w:p w:rsidR="00E61CD7" w:rsidRPr="00136240" w:rsidRDefault="00E61CD7" w:rsidP="00E61CD7">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61CD7" w:rsidRPr="00136240" w:rsidTr="00A41966">
        <w:trPr>
          <w:trHeight w:val="283"/>
          <w:tblHeader/>
          <w:jc w:val="center"/>
        </w:trPr>
        <w:tc>
          <w:tcPr>
            <w:tcW w:w="3378" w:type="dxa"/>
            <w:vAlign w:val="center"/>
          </w:tcPr>
          <w:p w:rsidR="00E61CD7" w:rsidRPr="00136240" w:rsidRDefault="00E61CD7" w:rsidP="00A41966">
            <w:pPr>
              <w:pStyle w:val="tabteksts"/>
              <w:jc w:val="center"/>
              <w:rPr>
                <w:szCs w:val="24"/>
              </w:rPr>
            </w:pPr>
          </w:p>
        </w:tc>
        <w:tc>
          <w:tcPr>
            <w:tcW w:w="1131" w:type="dxa"/>
          </w:tcPr>
          <w:p w:rsidR="00E61CD7" w:rsidRPr="00136240" w:rsidRDefault="00E61CD7" w:rsidP="00A41966">
            <w:pPr>
              <w:pStyle w:val="tabteksts"/>
              <w:jc w:val="center"/>
              <w:rPr>
                <w:szCs w:val="24"/>
                <w:lang w:eastAsia="lv-LV"/>
              </w:rPr>
            </w:pPr>
            <w:r w:rsidRPr="00136240">
              <w:rPr>
                <w:szCs w:val="18"/>
                <w:lang w:eastAsia="lv-LV"/>
              </w:rPr>
              <w:t>2017. gads (izpilde)</w:t>
            </w:r>
          </w:p>
        </w:tc>
        <w:tc>
          <w:tcPr>
            <w:tcW w:w="1132" w:type="dxa"/>
            <w:vAlign w:val="center"/>
          </w:tcPr>
          <w:p w:rsidR="00E61CD7" w:rsidRPr="00136240" w:rsidRDefault="00E61CD7" w:rsidP="00A41966">
            <w:pPr>
              <w:pStyle w:val="tabteksts"/>
              <w:jc w:val="center"/>
              <w:rPr>
                <w:szCs w:val="24"/>
                <w:lang w:eastAsia="lv-LV"/>
              </w:rPr>
            </w:pPr>
            <w:r w:rsidRPr="00136240">
              <w:rPr>
                <w:szCs w:val="18"/>
                <w:lang w:eastAsia="lv-LV"/>
              </w:rPr>
              <w:t>2018. gada plāns</w:t>
            </w:r>
          </w:p>
        </w:tc>
        <w:tc>
          <w:tcPr>
            <w:tcW w:w="1132" w:type="dxa"/>
          </w:tcPr>
          <w:p w:rsidR="00E61CD7" w:rsidRPr="00136240" w:rsidRDefault="00E61CD7"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E61CD7" w:rsidRPr="00136240" w:rsidRDefault="00E61CD7" w:rsidP="00A41966">
            <w:pPr>
              <w:pStyle w:val="tabteksts"/>
              <w:jc w:val="center"/>
              <w:rPr>
                <w:szCs w:val="24"/>
                <w:lang w:eastAsia="lv-LV"/>
              </w:rPr>
            </w:pPr>
            <w:r w:rsidRPr="00136240">
              <w:rPr>
                <w:szCs w:val="18"/>
                <w:lang w:eastAsia="lv-LV"/>
              </w:rPr>
              <w:t>2020.gada prognoze</w:t>
            </w:r>
          </w:p>
        </w:tc>
        <w:tc>
          <w:tcPr>
            <w:tcW w:w="1132" w:type="dxa"/>
          </w:tcPr>
          <w:p w:rsidR="00E61CD7" w:rsidRPr="00136240" w:rsidRDefault="00E61CD7" w:rsidP="00A41966">
            <w:pPr>
              <w:pStyle w:val="tabteksts"/>
              <w:jc w:val="center"/>
              <w:rPr>
                <w:szCs w:val="24"/>
                <w:lang w:eastAsia="lv-LV"/>
              </w:rPr>
            </w:pPr>
            <w:r w:rsidRPr="00136240">
              <w:rPr>
                <w:szCs w:val="18"/>
                <w:lang w:eastAsia="lv-LV"/>
              </w:rPr>
              <w:t>2021.gada prognoze</w:t>
            </w:r>
          </w:p>
        </w:tc>
      </w:tr>
      <w:tr w:rsidR="00E61CD7" w:rsidRPr="00136240" w:rsidTr="00A41966">
        <w:trPr>
          <w:trHeight w:val="142"/>
          <w:jc w:val="center"/>
        </w:trPr>
        <w:tc>
          <w:tcPr>
            <w:tcW w:w="3378" w:type="dxa"/>
            <w:shd w:val="clear" w:color="auto" w:fill="D9D9D9" w:themeFill="background1" w:themeFillShade="D9"/>
            <w:vAlign w:val="center"/>
          </w:tcPr>
          <w:p w:rsidR="00E61CD7" w:rsidRPr="00136240" w:rsidRDefault="00E61CD7"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E61CD7" w:rsidRPr="00136240" w:rsidRDefault="00E61CD7" w:rsidP="00A41966">
            <w:pPr>
              <w:pStyle w:val="tabteksts"/>
              <w:jc w:val="right"/>
            </w:pPr>
            <w:r w:rsidRPr="00136240">
              <w:t>6 379 107</w:t>
            </w:r>
          </w:p>
        </w:tc>
        <w:tc>
          <w:tcPr>
            <w:tcW w:w="1132" w:type="dxa"/>
            <w:shd w:val="clear" w:color="auto" w:fill="D9D9D9" w:themeFill="background1" w:themeFillShade="D9"/>
          </w:tcPr>
          <w:p w:rsidR="00E61CD7" w:rsidRPr="00136240" w:rsidRDefault="00E61CD7" w:rsidP="00A41966">
            <w:pPr>
              <w:pStyle w:val="tabteksts"/>
              <w:jc w:val="right"/>
            </w:pPr>
            <w:r w:rsidRPr="00136240">
              <w:t>8 647 860</w:t>
            </w:r>
          </w:p>
        </w:tc>
        <w:tc>
          <w:tcPr>
            <w:tcW w:w="1132" w:type="dxa"/>
            <w:shd w:val="clear" w:color="auto" w:fill="D9D9D9" w:themeFill="background1" w:themeFillShade="D9"/>
          </w:tcPr>
          <w:p w:rsidR="00E61CD7" w:rsidRPr="00136240" w:rsidRDefault="00E61CD7" w:rsidP="00A41966">
            <w:pPr>
              <w:pStyle w:val="tabteksts"/>
              <w:jc w:val="right"/>
            </w:pPr>
            <w:r w:rsidRPr="00136240">
              <w:t>7 949 028</w:t>
            </w:r>
          </w:p>
        </w:tc>
        <w:tc>
          <w:tcPr>
            <w:tcW w:w="1132" w:type="dxa"/>
            <w:shd w:val="clear" w:color="auto" w:fill="D9D9D9" w:themeFill="background1" w:themeFillShade="D9"/>
          </w:tcPr>
          <w:p w:rsidR="00E61CD7" w:rsidRPr="00136240" w:rsidRDefault="00E61CD7" w:rsidP="00A41966">
            <w:pPr>
              <w:pStyle w:val="tabteksts"/>
              <w:jc w:val="right"/>
            </w:pPr>
            <w:r w:rsidRPr="00136240">
              <w:t>7 833 358</w:t>
            </w:r>
          </w:p>
        </w:tc>
        <w:tc>
          <w:tcPr>
            <w:tcW w:w="1132" w:type="dxa"/>
            <w:shd w:val="clear" w:color="auto" w:fill="D9D9D9" w:themeFill="background1" w:themeFillShade="D9"/>
          </w:tcPr>
          <w:p w:rsidR="00E61CD7" w:rsidRPr="00136240" w:rsidRDefault="00E61CD7" w:rsidP="00A41966">
            <w:pPr>
              <w:pStyle w:val="tabteksts"/>
              <w:jc w:val="right"/>
            </w:pPr>
            <w:r w:rsidRPr="00136240">
              <w:t>7 833 358</w:t>
            </w:r>
          </w:p>
        </w:tc>
      </w:tr>
      <w:tr w:rsidR="00E61CD7" w:rsidRPr="00136240" w:rsidTr="00A41966">
        <w:trPr>
          <w:trHeight w:val="283"/>
          <w:jc w:val="center"/>
        </w:trPr>
        <w:tc>
          <w:tcPr>
            <w:tcW w:w="3378" w:type="dxa"/>
            <w:vAlign w:val="center"/>
          </w:tcPr>
          <w:p w:rsidR="00E61CD7" w:rsidRPr="00136240" w:rsidRDefault="00E61CD7"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E61CD7" w:rsidRPr="00136240" w:rsidRDefault="00E61CD7" w:rsidP="00A41966">
            <w:pPr>
              <w:pStyle w:val="tabteksts"/>
              <w:jc w:val="center"/>
            </w:pPr>
            <w:r w:rsidRPr="00136240">
              <w:rPr>
                <w:b/>
                <w:bCs/>
              </w:rPr>
              <w:t>×</w:t>
            </w:r>
          </w:p>
        </w:tc>
        <w:tc>
          <w:tcPr>
            <w:tcW w:w="1132" w:type="dxa"/>
          </w:tcPr>
          <w:p w:rsidR="00E61CD7" w:rsidRPr="00136240" w:rsidRDefault="00E61CD7" w:rsidP="00A41966">
            <w:pPr>
              <w:pStyle w:val="tabteksts"/>
              <w:jc w:val="right"/>
            </w:pPr>
            <w:r w:rsidRPr="00136240">
              <w:t>2 268 753</w:t>
            </w:r>
          </w:p>
        </w:tc>
        <w:tc>
          <w:tcPr>
            <w:tcW w:w="1132" w:type="dxa"/>
          </w:tcPr>
          <w:p w:rsidR="00E61CD7" w:rsidRPr="00136240" w:rsidRDefault="00E61CD7" w:rsidP="00A41966">
            <w:pPr>
              <w:pStyle w:val="tabteksts"/>
              <w:jc w:val="right"/>
            </w:pPr>
            <w:r w:rsidRPr="00136240">
              <w:t>-698 832</w:t>
            </w:r>
          </w:p>
        </w:tc>
        <w:tc>
          <w:tcPr>
            <w:tcW w:w="1132" w:type="dxa"/>
          </w:tcPr>
          <w:p w:rsidR="00E61CD7" w:rsidRPr="00136240" w:rsidRDefault="00E61CD7" w:rsidP="00A41966">
            <w:pPr>
              <w:pStyle w:val="tabteksts"/>
              <w:jc w:val="right"/>
            </w:pPr>
            <w:r w:rsidRPr="00136240">
              <w:t>-115 670</w:t>
            </w:r>
          </w:p>
        </w:tc>
        <w:tc>
          <w:tcPr>
            <w:tcW w:w="1132" w:type="dxa"/>
          </w:tcPr>
          <w:p w:rsidR="00E61CD7" w:rsidRPr="00136240" w:rsidRDefault="00E61CD7" w:rsidP="00A41966">
            <w:pPr>
              <w:pStyle w:val="tabteksts"/>
              <w:jc w:val="center"/>
            </w:pPr>
            <w:r w:rsidRPr="00136240">
              <w:rPr>
                <w:szCs w:val="18"/>
              </w:rPr>
              <w:t>-</w:t>
            </w:r>
          </w:p>
        </w:tc>
      </w:tr>
      <w:tr w:rsidR="00E61CD7" w:rsidRPr="00136240" w:rsidTr="00A41966">
        <w:trPr>
          <w:trHeight w:val="283"/>
          <w:jc w:val="center"/>
        </w:trPr>
        <w:tc>
          <w:tcPr>
            <w:tcW w:w="3378" w:type="dxa"/>
            <w:vAlign w:val="center"/>
          </w:tcPr>
          <w:p w:rsidR="00E61CD7" w:rsidRPr="00136240" w:rsidRDefault="00E61CD7" w:rsidP="00A41966">
            <w:pPr>
              <w:pStyle w:val="tabteksts"/>
            </w:pPr>
            <w:r w:rsidRPr="00136240">
              <w:rPr>
                <w:lang w:eastAsia="lv-LV"/>
              </w:rPr>
              <w:t>Kopējie izdevumi</w:t>
            </w:r>
            <w:r w:rsidRPr="00136240">
              <w:t>, % (+/–) pret iepriekšējo gadu</w:t>
            </w:r>
          </w:p>
        </w:tc>
        <w:tc>
          <w:tcPr>
            <w:tcW w:w="1131" w:type="dxa"/>
          </w:tcPr>
          <w:p w:rsidR="00E61CD7" w:rsidRPr="00136240" w:rsidRDefault="00E61CD7" w:rsidP="00A41966">
            <w:pPr>
              <w:pStyle w:val="tabteksts"/>
              <w:jc w:val="center"/>
            </w:pPr>
            <w:r w:rsidRPr="00136240">
              <w:rPr>
                <w:b/>
                <w:bCs/>
              </w:rPr>
              <w:t>×</w:t>
            </w:r>
          </w:p>
        </w:tc>
        <w:tc>
          <w:tcPr>
            <w:tcW w:w="1132" w:type="dxa"/>
          </w:tcPr>
          <w:p w:rsidR="00E61CD7" w:rsidRPr="00136240" w:rsidRDefault="00E61CD7" w:rsidP="00A41966">
            <w:pPr>
              <w:pStyle w:val="tabteksts"/>
              <w:jc w:val="right"/>
            </w:pPr>
            <w:r w:rsidRPr="00136240">
              <w:t>35,6</w:t>
            </w:r>
          </w:p>
        </w:tc>
        <w:tc>
          <w:tcPr>
            <w:tcW w:w="1132" w:type="dxa"/>
          </w:tcPr>
          <w:p w:rsidR="00E61CD7" w:rsidRPr="00136240" w:rsidRDefault="00E61CD7" w:rsidP="00A41966">
            <w:pPr>
              <w:pStyle w:val="tabteksts"/>
              <w:jc w:val="right"/>
            </w:pPr>
            <w:r w:rsidRPr="00136240">
              <w:t>-8,1</w:t>
            </w:r>
          </w:p>
        </w:tc>
        <w:tc>
          <w:tcPr>
            <w:tcW w:w="1132" w:type="dxa"/>
          </w:tcPr>
          <w:p w:rsidR="00E61CD7" w:rsidRPr="00136240" w:rsidRDefault="00E61CD7" w:rsidP="00A41966">
            <w:pPr>
              <w:pStyle w:val="tabteksts"/>
              <w:jc w:val="right"/>
            </w:pPr>
            <w:r w:rsidRPr="00136240">
              <w:t>-1,5</w:t>
            </w:r>
          </w:p>
        </w:tc>
        <w:tc>
          <w:tcPr>
            <w:tcW w:w="1132" w:type="dxa"/>
          </w:tcPr>
          <w:p w:rsidR="00E61CD7" w:rsidRPr="00136240" w:rsidRDefault="00E61CD7" w:rsidP="00A41966">
            <w:pPr>
              <w:pStyle w:val="tabteksts"/>
              <w:jc w:val="center"/>
            </w:pPr>
            <w:r w:rsidRPr="00136240">
              <w:rPr>
                <w:szCs w:val="18"/>
              </w:rPr>
              <w:t>-</w:t>
            </w:r>
          </w:p>
        </w:tc>
      </w:tr>
      <w:tr w:rsidR="00E61CD7" w:rsidRPr="00136240" w:rsidTr="00A41966">
        <w:trPr>
          <w:trHeight w:val="142"/>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E61CD7" w:rsidRPr="00136240" w:rsidRDefault="00E61CD7" w:rsidP="00A41966">
            <w:pPr>
              <w:pStyle w:val="tabteksts"/>
              <w:jc w:val="right"/>
              <w:rPr>
                <w:szCs w:val="18"/>
              </w:rPr>
            </w:pPr>
            <w:r w:rsidRPr="00136240">
              <w:rPr>
                <w:szCs w:val="18"/>
              </w:rPr>
              <w:t>3 529 587</w:t>
            </w:r>
          </w:p>
        </w:tc>
        <w:tc>
          <w:tcPr>
            <w:tcW w:w="1132" w:type="dxa"/>
          </w:tcPr>
          <w:p w:rsidR="00E61CD7" w:rsidRPr="00136240" w:rsidRDefault="00E61CD7" w:rsidP="00A41966">
            <w:pPr>
              <w:pStyle w:val="tabteksts"/>
              <w:jc w:val="right"/>
              <w:rPr>
                <w:szCs w:val="18"/>
              </w:rPr>
            </w:pPr>
            <w:r w:rsidRPr="00136240">
              <w:rPr>
                <w:szCs w:val="18"/>
              </w:rPr>
              <w:t>4 115 877</w:t>
            </w:r>
          </w:p>
        </w:tc>
        <w:tc>
          <w:tcPr>
            <w:tcW w:w="1132" w:type="dxa"/>
          </w:tcPr>
          <w:p w:rsidR="00E61CD7" w:rsidRPr="00136240" w:rsidRDefault="00E61CD7" w:rsidP="00A41966">
            <w:pPr>
              <w:pStyle w:val="tabteksts"/>
              <w:jc w:val="right"/>
              <w:rPr>
                <w:szCs w:val="18"/>
              </w:rPr>
            </w:pPr>
            <w:r w:rsidRPr="00136240">
              <w:rPr>
                <w:szCs w:val="18"/>
              </w:rPr>
              <w:t>4 175 154</w:t>
            </w:r>
          </w:p>
        </w:tc>
        <w:tc>
          <w:tcPr>
            <w:tcW w:w="1132" w:type="dxa"/>
          </w:tcPr>
          <w:p w:rsidR="00E61CD7" w:rsidRPr="00136240" w:rsidRDefault="00E61CD7" w:rsidP="00A41966">
            <w:pPr>
              <w:pStyle w:val="tabteksts"/>
              <w:jc w:val="right"/>
              <w:rPr>
                <w:szCs w:val="18"/>
              </w:rPr>
            </w:pPr>
            <w:r w:rsidRPr="00136240">
              <w:rPr>
                <w:szCs w:val="18"/>
              </w:rPr>
              <w:t>4 400 565</w:t>
            </w:r>
          </w:p>
        </w:tc>
        <w:tc>
          <w:tcPr>
            <w:tcW w:w="1132" w:type="dxa"/>
          </w:tcPr>
          <w:p w:rsidR="00E61CD7" w:rsidRPr="00136240" w:rsidRDefault="00E61CD7" w:rsidP="00A41966">
            <w:pPr>
              <w:pStyle w:val="tabteksts"/>
              <w:jc w:val="right"/>
              <w:rPr>
                <w:szCs w:val="18"/>
              </w:rPr>
            </w:pPr>
            <w:r w:rsidRPr="00136240">
              <w:rPr>
                <w:szCs w:val="18"/>
              </w:rPr>
              <w:t>4 400 565</w:t>
            </w:r>
          </w:p>
        </w:tc>
      </w:tr>
      <w:tr w:rsidR="00E61CD7" w:rsidRPr="00136240" w:rsidTr="00A41966">
        <w:trPr>
          <w:trHeight w:val="283"/>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Vidējais amata vietu skaits gadā</w:t>
            </w:r>
          </w:p>
        </w:tc>
        <w:tc>
          <w:tcPr>
            <w:tcW w:w="1131" w:type="dxa"/>
          </w:tcPr>
          <w:p w:rsidR="00E61CD7" w:rsidRPr="00136240" w:rsidRDefault="00E61CD7" w:rsidP="00A41966">
            <w:pPr>
              <w:pStyle w:val="tabteksts"/>
              <w:jc w:val="right"/>
              <w:rPr>
                <w:szCs w:val="18"/>
              </w:rPr>
            </w:pPr>
            <w:r w:rsidRPr="00136240">
              <w:rPr>
                <w:szCs w:val="18"/>
              </w:rPr>
              <w:t>228</w:t>
            </w:r>
          </w:p>
        </w:tc>
        <w:tc>
          <w:tcPr>
            <w:tcW w:w="1132" w:type="dxa"/>
          </w:tcPr>
          <w:p w:rsidR="00E61CD7" w:rsidRPr="00136240" w:rsidRDefault="00E61CD7" w:rsidP="00A41966">
            <w:pPr>
              <w:pStyle w:val="tabteksts"/>
              <w:jc w:val="right"/>
              <w:rPr>
                <w:szCs w:val="18"/>
              </w:rPr>
            </w:pPr>
            <w:r w:rsidRPr="00136240">
              <w:rPr>
                <w:szCs w:val="18"/>
              </w:rPr>
              <w:t>249</w:t>
            </w:r>
          </w:p>
        </w:tc>
        <w:tc>
          <w:tcPr>
            <w:tcW w:w="1132" w:type="dxa"/>
          </w:tcPr>
          <w:p w:rsidR="00E61CD7" w:rsidRPr="00136240" w:rsidRDefault="00E61CD7" w:rsidP="00A41966">
            <w:pPr>
              <w:pStyle w:val="tabteksts"/>
              <w:jc w:val="right"/>
              <w:rPr>
                <w:szCs w:val="18"/>
              </w:rPr>
            </w:pPr>
            <w:r w:rsidRPr="00136240">
              <w:rPr>
                <w:szCs w:val="18"/>
              </w:rPr>
              <w:t>238</w:t>
            </w:r>
          </w:p>
        </w:tc>
        <w:tc>
          <w:tcPr>
            <w:tcW w:w="1132" w:type="dxa"/>
          </w:tcPr>
          <w:p w:rsidR="00E61CD7" w:rsidRPr="00136240" w:rsidRDefault="00E61CD7" w:rsidP="00A41966">
            <w:pPr>
              <w:pStyle w:val="tabteksts"/>
              <w:jc w:val="right"/>
              <w:rPr>
                <w:szCs w:val="18"/>
              </w:rPr>
            </w:pPr>
            <w:r w:rsidRPr="00136240">
              <w:rPr>
                <w:szCs w:val="18"/>
              </w:rPr>
              <w:t>238</w:t>
            </w:r>
          </w:p>
        </w:tc>
        <w:tc>
          <w:tcPr>
            <w:tcW w:w="1132" w:type="dxa"/>
          </w:tcPr>
          <w:p w:rsidR="00E61CD7" w:rsidRPr="00136240" w:rsidRDefault="00E61CD7" w:rsidP="00A41966">
            <w:pPr>
              <w:pStyle w:val="tabteksts"/>
              <w:jc w:val="right"/>
              <w:rPr>
                <w:szCs w:val="18"/>
              </w:rPr>
            </w:pPr>
            <w:r w:rsidRPr="00136240">
              <w:rPr>
                <w:szCs w:val="18"/>
              </w:rPr>
              <w:t>238</w:t>
            </w:r>
          </w:p>
        </w:tc>
      </w:tr>
      <w:tr w:rsidR="00E61CD7" w:rsidRPr="00136240" w:rsidTr="00A41966">
        <w:trPr>
          <w:trHeight w:val="283"/>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w:t>
            </w:r>
            <w:r w:rsidRPr="00136240">
              <w:rPr>
                <w:i/>
                <w:color w:val="000000" w:themeColor="text1"/>
                <w:szCs w:val="18"/>
              </w:rPr>
              <w:t>euro</w:t>
            </w:r>
          </w:p>
        </w:tc>
        <w:tc>
          <w:tcPr>
            <w:tcW w:w="1131" w:type="dxa"/>
          </w:tcPr>
          <w:p w:rsidR="00E61CD7" w:rsidRPr="00136240" w:rsidRDefault="00E61CD7" w:rsidP="00A41966">
            <w:pPr>
              <w:pStyle w:val="tabteksts"/>
              <w:jc w:val="right"/>
              <w:rPr>
                <w:szCs w:val="18"/>
              </w:rPr>
            </w:pPr>
            <w:r w:rsidRPr="00136240">
              <w:rPr>
                <w:szCs w:val="18"/>
              </w:rPr>
              <w:t>1 286</w:t>
            </w:r>
          </w:p>
        </w:tc>
        <w:tc>
          <w:tcPr>
            <w:tcW w:w="1132" w:type="dxa"/>
          </w:tcPr>
          <w:p w:rsidR="00E61CD7" w:rsidRPr="00136240" w:rsidRDefault="00E61CD7" w:rsidP="00A41966">
            <w:pPr>
              <w:pStyle w:val="tabteksts"/>
              <w:jc w:val="right"/>
              <w:rPr>
                <w:szCs w:val="18"/>
              </w:rPr>
            </w:pPr>
            <w:r w:rsidRPr="00136240">
              <w:rPr>
                <w:szCs w:val="18"/>
              </w:rPr>
              <w:t>1 368</w:t>
            </w:r>
          </w:p>
        </w:tc>
        <w:tc>
          <w:tcPr>
            <w:tcW w:w="1132" w:type="dxa"/>
          </w:tcPr>
          <w:p w:rsidR="00E61CD7" w:rsidRPr="00136240" w:rsidRDefault="00E61CD7" w:rsidP="00A41966">
            <w:pPr>
              <w:pStyle w:val="tabteksts"/>
              <w:jc w:val="right"/>
              <w:rPr>
                <w:szCs w:val="18"/>
              </w:rPr>
            </w:pPr>
            <w:r w:rsidRPr="00136240">
              <w:rPr>
                <w:szCs w:val="18"/>
              </w:rPr>
              <w:t>1 450</w:t>
            </w:r>
          </w:p>
        </w:tc>
        <w:tc>
          <w:tcPr>
            <w:tcW w:w="1132" w:type="dxa"/>
          </w:tcPr>
          <w:p w:rsidR="00E61CD7" w:rsidRPr="00136240" w:rsidRDefault="00E61CD7" w:rsidP="00A41966">
            <w:pPr>
              <w:pStyle w:val="tabteksts"/>
              <w:jc w:val="right"/>
              <w:rPr>
                <w:szCs w:val="18"/>
              </w:rPr>
            </w:pPr>
            <w:r w:rsidRPr="00136240">
              <w:rPr>
                <w:szCs w:val="18"/>
              </w:rPr>
              <w:t>1 529</w:t>
            </w:r>
          </w:p>
        </w:tc>
        <w:tc>
          <w:tcPr>
            <w:tcW w:w="1132" w:type="dxa"/>
          </w:tcPr>
          <w:p w:rsidR="00E61CD7" w:rsidRPr="00136240" w:rsidRDefault="00E61CD7" w:rsidP="00A41966">
            <w:pPr>
              <w:pStyle w:val="tabteksts"/>
              <w:jc w:val="right"/>
              <w:rPr>
                <w:szCs w:val="18"/>
              </w:rPr>
            </w:pPr>
            <w:r w:rsidRPr="00136240">
              <w:rPr>
                <w:szCs w:val="18"/>
              </w:rPr>
              <w:t>1 529</w:t>
            </w:r>
          </w:p>
        </w:tc>
      </w:tr>
      <w:tr w:rsidR="00E61CD7" w:rsidRPr="00136240" w:rsidTr="00A41966">
        <w:trPr>
          <w:trHeight w:val="567"/>
          <w:jc w:val="center"/>
        </w:trPr>
        <w:tc>
          <w:tcPr>
            <w:tcW w:w="3378" w:type="dxa"/>
            <w:vAlign w:val="center"/>
          </w:tcPr>
          <w:p w:rsidR="00E61CD7" w:rsidRPr="00136240" w:rsidRDefault="00E61CD7" w:rsidP="00A41966">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E61CD7" w:rsidRPr="00136240" w:rsidRDefault="00E61CD7" w:rsidP="00A41966">
            <w:pPr>
              <w:pStyle w:val="tabteksts"/>
              <w:jc w:val="right"/>
              <w:rPr>
                <w:szCs w:val="18"/>
              </w:rPr>
            </w:pPr>
            <w:r w:rsidRPr="00136240">
              <w:rPr>
                <w:szCs w:val="18"/>
              </w:rPr>
              <w:t>10 540</w:t>
            </w:r>
          </w:p>
        </w:tc>
        <w:tc>
          <w:tcPr>
            <w:tcW w:w="1132" w:type="dxa"/>
          </w:tcPr>
          <w:p w:rsidR="00E61CD7" w:rsidRPr="00136240" w:rsidRDefault="00E61CD7" w:rsidP="00A41966">
            <w:pPr>
              <w:pStyle w:val="tabteksts"/>
              <w:jc w:val="right"/>
              <w:rPr>
                <w:szCs w:val="18"/>
              </w:rPr>
            </w:pPr>
            <w:r w:rsidRPr="00136240">
              <w:rPr>
                <w:szCs w:val="18"/>
              </w:rPr>
              <w:t>26 810</w:t>
            </w:r>
          </w:p>
        </w:tc>
        <w:tc>
          <w:tcPr>
            <w:tcW w:w="1132" w:type="dxa"/>
          </w:tcPr>
          <w:p w:rsidR="00E61CD7" w:rsidRPr="00136240" w:rsidRDefault="00E61CD7" w:rsidP="00A41966">
            <w:pPr>
              <w:pStyle w:val="tabteksts"/>
              <w:jc w:val="right"/>
              <w:rPr>
                <w:szCs w:val="18"/>
              </w:rPr>
            </w:pPr>
            <w:r w:rsidRPr="00136240">
              <w:rPr>
                <w:szCs w:val="18"/>
              </w:rPr>
              <w:t>32 685</w:t>
            </w:r>
          </w:p>
        </w:tc>
        <w:tc>
          <w:tcPr>
            <w:tcW w:w="1132" w:type="dxa"/>
          </w:tcPr>
          <w:p w:rsidR="00E61CD7" w:rsidRPr="00136240" w:rsidRDefault="00E61CD7" w:rsidP="00A41966">
            <w:pPr>
              <w:pStyle w:val="tabteksts"/>
              <w:jc w:val="right"/>
              <w:rPr>
                <w:szCs w:val="18"/>
              </w:rPr>
            </w:pPr>
            <w:r w:rsidRPr="00136240">
              <w:rPr>
                <w:szCs w:val="18"/>
              </w:rPr>
              <w:t>33 055</w:t>
            </w:r>
          </w:p>
        </w:tc>
        <w:tc>
          <w:tcPr>
            <w:tcW w:w="1132" w:type="dxa"/>
          </w:tcPr>
          <w:p w:rsidR="00E61CD7" w:rsidRPr="00136240" w:rsidRDefault="00E61CD7" w:rsidP="00A41966">
            <w:pPr>
              <w:pStyle w:val="tabteksts"/>
              <w:jc w:val="right"/>
              <w:rPr>
                <w:szCs w:val="18"/>
              </w:rPr>
            </w:pPr>
            <w:r w:rsidRPr="00136240">
              <w:rPr>
                <w:szCs w:val="18"/>
              </w:rPr>
              <w:t>33 055</w:t>
            </w:r>
          </w:p>
        </w:tc>
      </w:tr>
    </w:tbl>
    <w:p w:rsidR="000B104A" w:rsidRDefault="000B104A" w:rsidP="0034316E">
      <w:pPr>
        <w:pStyle w:val="programmas"/>
        <w:spacing w:before="360" w:after="360"/>
      </w:pPr>
      <w:r>
        <w:t>06.01.00 Juridisko personu reģistrācija</w:t>
      </w:r>
    </w:p>
    <w:p w:rsidR="00E61CD7" w:rsidRPr="00136240" w:rsidRDefault="00E61CD7" w:rsidP="00E61CD7">
      <w:pPr>
        <w:ind w:firstLine="0"/>
        <w:rPr>
          <w:u w:val="single"/>
        </w:rPr>
      </w:pPr>
      <w:r w:rsidRPr="00136240">
        <w:rPr>
          <w:u w:val="single"/>
        </w:rPr>
        <w:t>Apakšprogrammas mērķis:</w:t>
      </w:r>
    </w:p>
    <w:p w:rsidR="00E61CD7" w:rsidRPr="00136240" w:rsidRDefault="00E61CD7" w:rsidP="00E61CD7">
      <w:pPr>
        <w:rPr>
          <w:szCs w:val="24"/>
          <w:lang w:eastAsia="lv-LV"/>
        </w:rPr>
      </w:pPr>
      <w:r w:rsidRPr="00136240">
        <w:rPr>
          <w:szCs w:val="24"/>
          <w:lang w:eastAsia="lv-LV"/>
        </w:rPr>
        <w:t>veikt normatīvajos aktos noteikto tiesību subjektu un juridisko faktu reģistrāciju un nodrošināt informācijas publisku ticamību un pieejamību.</w:t>
      </w:r>
    </w:p>
    <w:p w:rsidR="00E61CD7" w:rsidRPr="00136240" w:rsidRDefault="00E61CD7" w:rsidP="00E61CD7">
      <w:pPr>
        <w:ind w:firstLine="0"/>
        <w:rPr>
          <w:u w:val="single"/>
        </w:rPr>
      </w:pPr>
      <w:r w:rsidRPr="00136240">
        <w:rPr>
          <w:u w:val="single"/>
        </w:rPr>
        <w:t>Gal</w:t>
      </w:r>
      <w:r>
        <w:rPr>
          <w:u w:val="single"/>
        </w:rPr>
        <w:t>venās aktivitātes</w:t>
      </w:r>
      <w:r w:rsidRPr="00136240">
        <w:rPr>
          <w:u w:val="single"/>
        </w:rPr>
        <w:t>:</w:t>
      </w:r>
    </w:p>
    <w:p w:rsidR="00E61CD7" w:rsidRPr="00136240" w:rsidRDefault="00E61CD7" w:rsidP="00E61CD7">
      <w:pPr>
        <w:rPr>
          <w:rFonts w:eastAsia="Calibri"/>
        </w:rPr>
      </w:pPr>
      <w:r w:rsidRPr="00136240">
        <w:rPr>
          <w:rFonts w:eastAsia="Calibri"/>
        </w:rPr>
        <w:t>1) tiesību subjektu un juridisko faktu reģistrācija;</w:t>
      </w:r>
    </w:p>
    <w:p w:rsidR="00E61CD7" w:rsidRPr="00136240" w:rsidRDefault="00E61CD7" w:rsidP="00E61CD7">
      <w:pPr>
        <w:ind w:firstLine="720"/>
        <w:rPr>
          <w:rFonts w:eastAsia="Calibri"/>
        </w:rPr>
      </w:pPr>
      <w:r w:rsidRPr="00136240">
        <w:rPr>
          <w:rFonts w:eastAsia="Calibri"/>
        </w:rPr>
        <w:t>2) </w:t>
      </w:r>
      <w:r w:rsidRPr="00136240">
        <w:t>ziņu par reģistrētajiem tiesību subjektiem un juridiskajiem faktiem publiskas ticamības un pieejamības nodrošināšana</w:t>
      </w:r>
      <w:r w:rsidRPr="00136240">
        <w:rPr>
          <w:rFonts w:eastAsia="Calibri"/>
        </w:rPr>
        <w:t>.</w:t>
      </w:r>
    </w:p>
    <w:p w:rsidR="00E61CD7" w:rsidRPr="00136240" w:rsidRDefault="00E61CD7" w:rsidP="00E61CD7">
      <w:pPr>
        <w:ind w:firstLine="0"/>
      </w:pPr>
      <w:r w:rsidRPr="00136240">
        <w:rPr>
          <w:u w:val="single"/>
        </w:rPr>
        <w:lastRenderedPageBreak/>
        <w:t>Apakšprogrammas izpildītājs</w:t>
      </w:r>
      <w:r w:rsidRPr="00136240">
        <w:t xml:space="preserve">: </w:t>
      </w:r>
      <w:r w:rsidRPr="00136240">
        <w:rPr>
          <w:rFonts w:eastAsia="Calibri"/>
        </w:rPr>
        <w:t>Uzņēmumu reģistrs.</w:t>
      </w:r>
    </w:p>
    <w:p w:rsidR="00E61CD7" w:rsidRPr="00136240" w:rsidRDefault="00E61CD7" w:rsidP="00E61CD7">
      <w:pPr>
        <w:pStyle w:val="Tabuluvirsraksti"/>
        <w:spacing w:before="360" w:after="240"/>
        <w:rPr>
          <w:b/>
          <w:lang w:eastAsia="lv-LV"/>
        </w:rPr>
      </w:pPr>
      <w:r w:rsidRPr="00136240">
        <w:rPr>
          <w:b/>
          <w:lang w:eastAsia="lv-LV"/>
        </w:rPr>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1073"/>
        <w:gridCol w:w="1073"/>
        <w:gridCol w:w="1073"/>
        <w:gridCol w:w="1075"/>
        <w:gridCol w:w="1078"/>
      </w:tblGrid>
      <w:tr w:rsidR="00E61CD7" w:rsidRPr="00136240" w:rsidTr="00A41966">
        <w:trPr>
          <w:tblHeader/>
          <w:jc w:val="center"/>
        </w:trPr>
        <w:tc>
          <w:tcPr>
            <w:tcW w:w="2036"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rPr>
            </w:pP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E61CD7" w:rsidRPr="00136240" w:rsidRDefault="00E61CD7" w:rsidP="00A41966">
            <w:pPr>
              <w:pStyle w:val="tabteksts"/>
              <w:jc w:val="center"/>
              <w:rPr>
                <w:szCs w:val="18"/>
                <w:lang w:eastAsia="lv-LV"/>
              </w:rPr>
            </w:pPr>
            <w:r w:rsidRPr="00136240">
              <w:rPr>
                <w:szCs w:val="18"/>
                <w:lang w:eastAsia="lv-LV"/>
              </w:rPr>
              <w:t>2017.gada (izpilde)</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2018.gada plāns</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593"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lang w:eastAsia="lv-LV"/>
              </w:rPr>
            </w:pPr>
            <w:r w:rsidRPr="00136240">
              <w:rPr>
                <w:szCs w:val="18"/>
                <w:lang w:eastAsia="lv-LV"/>
              </w:rPr>
              <w:t>2020.gada prognoze</w:t>
            </w:r>
          </w:p>
        </w:tc>
        <w:tc>
          <w:tcPr>
            <w:tcW w:w="595"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szCs w:val="18"/>
                <w:lang w:eastAsia="lv-LV"/>
              </w:rPr>
            </w:pPr>
            <w:r w:rsidRPr="00136240">
              <w:rPr>
                <w:szCs w:val="18"/>
                <w:lang w:eastAsia="lv-LV"/>
              </w:rPr>
              <w:t>2021.gada prognoze</w:t>
            </w:r>
          </w:p>
        </w:tc>
      </w:tr>
      <w:tr w:rsidR="00E61CD7" w:rsidRPr="00136240" w:rsidTr="00A41966">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61CD7" w:rsidRPr="00136240" w:rsidRDefault="00E61CD7" w:rsidP="00A41966">
            <w:pPr>
              <w:pStyle w:val="tabteksts"/>
              <w:spacing w:before="40" w:after="40"/>
              <w:jc w:val="center"/>
              <w:rPr>
                <w:szCs w:val="18"/>
                <w:lang w:eastAsia="lv-LV"/>
              </w:rPr>
            </w:pPr>
            <w:r w:rsidRPr="00136240">
              <w:rPr>
                <w:szCs w:val="18"/>
                <w:lang w:eastAsia="lv-LV"/>
              </w:rPr>
              <w:t>Nodrošināta subjektu reģistrēšana un esošo datu aktualitāte, publiska ticamība un pieejamība</w:t>
            </w:r>
          </w:p>
        </w:tc>
      </w:tr>
      <w:tr w:rsidR="00E61CD7"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rFonts w:eastAsia="Calibri"/>
                <w:szCs w:val="18"/>
              </w:rPr>
              <w:t>Pirmreizēji reģistrētu uzņēmumu un komersantu skaits</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t>10 206</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12 000</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12 000</w:t>
            </w:r>
          </w:p>
        </w:tc>
        <w:tc>
          <w:tcPr>
            <w:tcW w:w="593"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rFonts w:eastAsia="Calibri"/>
                <w:szCs w:val="18"/>
              </w:rPr>
            </w:pPr>
            <w:r w:rsidRPr="00136240">
              <w:rPr>
                <w:rFonts w:eastAsia="Calibri"/>
                <w:szCs w:val="18"/>
              </w:rPr>
              <w:t>11 000</w:t>
            </w:r>
          </w:p>
        </w:tc>
        <w:tc>
          <w:tcPr>
            <w:tcW w:w="595"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rFonts w:eastAsia="Calibri"/>
                <w:szCs w:val="18"/>
              </w:rPr>
            </w:pPr>
            <w:r w:rsidRPr="00136240">
              <w:rPr>
                <w:rFonts w:eastAsia="Calibri"/>
                <w:szCs w:val="18"/>
              </w:rPr>
              <w:t>11 000</w:t>
            </w:r>
          </w:p>
        </w:tc>
      </w:tr>
      <w:tr w:rsidR="00E61CD7"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rFonts w:eastAsia="Calibri"/>
                <w:szCs w:val="18"/>
              </w:rPr>
              <w:t>Veikto grozījumu skaits komerc</w:t>
            </w:r>
            <w:r w:rsidRPr="00136240">
              <w:rPr>
                <w:rFonts w:eastAsia="Calibri"/>
                <w:b/>
                <w:szCs w:val="18"/>
              </w:rPr>
              <w:t>r</w:t>
            </w:r>
            <w:r w:rsidRPr="00136240">
              <w:rPr>
                <w:rFonts w:eastAsia="Calibri"/>
                <w:szCs w:val="18"/>
              </w:rPr>
              <w:t>eģistrā</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rFonts w:eastAsia="Calibri"/>
                <w:szCs w:val="18"/>
              </w:rPr>
            </w:pPr>
            <w:r w:rsidRPr="00136240">
              <w:rPr>
                <w:szCs w:val="18"/>
              </w:rPr>
              <w:t>41 740</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63 600</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63 600</w:t>
            </w:r>
          </w:p>
        </w:tc>
        <w:tc>
          <w:tcPr>
            <w:tcW w:w="593"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rFonts w:eastAsia="Calibri"/>
                <w:szCs w:val="18"/>
              </w:rPr>
            </w:pPr>
            <w:r w:rsidRPr="00136240">
              <w:rPr>
                <w:rFonts w:eastAsia="Calibri"/>
                <w:szCs w:val="18"/>
              </w:rPr>
              <w:t>50 000</w:t>
            </w:r>
          </w:p>
        </w:tc>
        <w:tc>
          <w:tcPr>
            <w:tcW w:w="595"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rFonts w:eastAsia="Calibri"/>
                <w:szCs w:val="18"/>
              </w:rPr>
            </w:pPr>
            <w:r w:rsidRPr="00136240">
              <w:rPr>
                <w:rFonts w:eastAsia="Calibri"/>
                <w:szCs w:val="18"/>
              </w:rPr>
              <w:t>50 000</w:t>
            </w:r>
          </w:p>
        </w:tc>
      </w:tr>
      <w:tr w:rsidR="00E61CD7"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rFonts w:eastAsia="Calibri"/>
                <w:szCs w:val="18"/>
              </w:rPr>
              <w:t>Atcelto galvenā valsts notāra lēmumu skaits</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3</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 xml:space="preserve"> 1</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1</w:t>
            </w:r>
          </w:p>
        </w:tc>
        <w:tc>
          <w:tcPr>
            <w:tcW w:w="593"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rFonts w:eastAsia="Calibri"/>
                <w:szCs w:val="18"/>
              </w:rPr>
            </w:pPr>
            <w:r w:rsidRPr="00136240">
              <w:rPr>
                <w:rFonts w:eastAsia="Calibri"/>
                <w:szCs w:val="18"/>
              </w:rPr>
              <w:t>1</w:t>
            </w:r>
          </w:p>
        </w:tc>
        <w:tc>
          <w:tcPr>
            <w:tcW w:w="595"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rFonts w:eastAsia="Calibri"/>
                <w:szCs w:val="18"/>
              </w:rPr>
            </w:pPr>
            <w:r w:rsidRPr="00136240">
              <w:rPr>
                <w:rFonts w:eastAsia="Calibri"/>
                <w:szCs w:val="18"/>
              </w:rPr>
              <w:t>1</w:t>
            </w:r>
          </w:p>
        </w:tc>
      </w:tr>
      <w:tr w:rsidR="00E61CD7"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rFonts w:eastAsia="Calibri"/>
                <w:szCs w:val="18"/>
              </w:rPr>
              <w:t>Subjektu skaits, par ku</w:t>
            </w:r>
            <w:r w:rsidRPr="00136240">
              <w:rPr>
                <w:rFonts w:eastAsia="Calibri"/>
                <w:szCs w:val="18"/>
              </w:rPr>
              <w:softHyphen/>
              <w:t>riem sniegta informācija</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szCs w:val="18"/>
              </w:rPr>
            </w:pPr>
            <w:r w:rsidRPr="00136240">
              <w:rPr>
                <w:szCs w:val="18"/>
              </w:rPr>
              <w:t>71 214</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90 000</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85 000</w:t>
            </w:r>
          </w:p>
        </w:tc>
        <w:tc>
          <w:tcPr>
            <w:tcW w:w="593"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rFonts w:eastAsia="Calibri"/>
                <w:szCs w:val="18"/>
              </w:rPr>
            </w:pPr>
            <w:r w:rsidRPr="00136240">
              <w:rPr>
                <w:rFonts w:eastAsia="Calibri"/>
                <w:szCs w:val="18"/>
              </w:rPr>
              <w:t>80 000</w:t>
            </w:r>
          </w:p>
        </w:tc>
        <w:tc>
          <w:tcPr>
            <w:tcW w:w="595"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rFonts w:eastAsia="Calibri"/>
                <w:szCs w:val="18"/>
              </w:rPr>
            </w:pPr>
            <w:r w:rsidRPr="00136240">
              <w:rPr>
                <w:rFonts w:eastAsia="Calibri"/>
                <w:szCs w:val="18"/>
              </w:rPr>
              <w:t>75 000</w:t>
            </w:r>
          </w:p>
        </w:tc>
      </w:tr>
      <w:tr w:rsidR="00E61CD7" w:rsidRPr="00136240" w:rsidTr="00A41966">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61CD7" w:rsidRPr="00136240" w:rsidRDefault="00E61CD7" w:rsidP="00A41966">
            <w:pPr>
              <w:pStyle w:val="tabteksts"/>
              <w:spacing w:before="40" w:after="40"/>
              <w:jc w:val="center"/>
              <w:rPr>
                <w:rFonts w:eastAsia="Calibri"/>
                <w:szCs w:val="18"/>
              </w:rPr>
            </w:pPr>
            <w:r w:rsidRPr="00136240">
              <w:rPr>
                <w:rFonts w:eastAsia="Calibri"/>
                <w:szCs w:val="18"/>
              </w:rPr>
              <w:t>Veikti regulāri pasākumi pārkāpumu novēršanai</w:t>
            </w:r>
          </w:p>
        </w:tc>
      </w:tr>
      <w:tr w:rsidR="00E61CD7"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pPr>
            <w:r w:rsidRPr="00136240">
              <w:rPr>
                <w:rFonts w:eastAsia="Calibri"/>
                <w:szCs w:val="18"/>
              </w:rPr>
              <w:t>Sastādīto brīdinājumu skaits</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spacing w:after="0"/>
              <w:ind w:firstLine="0"/>
              <w:jc w:val="center"/>
              <w:rPr>
                <w:sz w:val="18"/>
                <w:szCs w:val="18"/>
              </w:rPr>
            </w:pPr>
            <w:r w:rsidRPr="00136240">
              <w:rPr>
                <w:sz w:val="18"/>
                <w:szCs w:val="18"/>
              </w:rPr>
              <w:t>4 154</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5 160</w:t>
            </w:r>
          </w:p>
        </w:tc>
        <w:tc>
          <w:tcPr>
            <w:tcW w:w="592"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pPr>
            <w:r w:rsidRPr="00136240">
              <w:rPr>
                <w:rFonts w:eastAsia="Calibri"/>
                <w:szCs w:val="18"/>
              </w:rPr>
              <w:t>5 160</w:t>
            </w:r>
          </w:p>
        </w:tc>
        <w:tc>
          <w:tcPr>
            <w:tcW w:w="593" w:type="pct"/>
            <w:tcBorders>
              <w:top w:val="single" w:sz="4" w:space="0" w:color="000000"/>
              <w:left w:val="single" w:sz="4" w:space="0" w:color="000000"/>
              <w:bottom w:val="single" w:sz="4" w:space="0" w:color="000000"/>
              <w:right w:val="single" w:sz="4" w:space="0" w:color="000000"/>
            </w:tcBorders>
            <w:hideMark/>
          </w:tcPr>
          <w:p w:rsidR="00E61CD7" w:rsidRPr="00136240" w:rsidRDefault="00E61CD7" w:rsidP="00A41966">
            <w:pPr>
              <w:pStyle w:val="tabteksts"/>
              <w:jc w:val="center"/>
              <w:rPr>
                <w:rFonts w:eastAsia="Calibri"/>
                <w:szCs w:val="18"/>
              </w:rPr>
            </w:pPr>
            <w:r w:rsidRPr="00136240">
              <w:rPr>
                <w:rFonts w:eastAsia="Calibri"/>
                <w:szCs w:val="18"/>
              </w:rPr>
              <w:t>5 000</w:t>
            </w:r>
          </w:p>
        </w:tc>
        <w:tc>
          <w:tcPr>
            <w:tcW w:w="595" w:type="pct"/>
            <w:tcBorders>
              <w:top w:val="single" w:sz="4" w:space="0" w:color="000000"/>
              <w:left w:val="single" w:sz="4" w:space="0" w:color="000000"/>
              <w:bottom w:val="single" w:sz="4" w:space="0" w:color="000000"/>
              <w:right w:val="single" w:sz="4" w:space="0" w:color="000000"/>
            </w:tcBorders>
          </w:tcPr>
          <w:p w:rsidR="00E61CD7" w:rsidRPr="00136240" w:rsidRDefault="00E61CD7" w:rsidP="00A41966">
            <w:pPr>
              <w:pStyle w:val="tabteksts"/>
              <w:jc w:val="center"/>
              <w:rPr>
                <w:rFonts w:eastAsia="Calibri"/>
                <w:szCs w:val="18"/>
              </w:rPr>
            </w:pPr>
            <w:r w:rsidRPr="00136240">
              <w:rPr>
                <w:rFonts w:eastAsia="Calibri"/>
                <w:szCs w:val="18"/>
              </w:rPr>
              <w:t>5 000</w:t>
            </w:r>
          </w:p>
        </w:tc>
      </w:tr>
      <w:tr w:rsidR="00E61CD7" w:rsidRPr="00136240" w:rsidTr="00A41966">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61CD7" w:rsidRPr="00136240" w:rsidRDefault="00E61CD7" w:rsidP="00A41966">
            <w:pPr>
              <w:pStyle w:val="tabteksts"/>
              <w:spacing w:before="40" w:after="40"/>
              <w:jc w:val="center"/>
              <w:rPr>
                <w:rFonts w:eastAsia="Calibri"/>
                <w:szCs w:val="18"/>
              </w:rPr>
            </w:pPr>
            <w:r w:rsidRPr="00136240">
              <w:rPr>
                <w:rFonts w:eastAsia="Calibri"/>
                <w:szCs w:val="18"/>
              </w:rPr>
              <w:t>Nodrošināta iespēja pieteikt un saņemt pakalpojumus elektroniski</w:t>
            </w:r>
          </w:p>
        </w:tc>
      </w:tr>
      <w:tr w:rsidR="00E61CD7" w:rsidRPr="00136240" w:rsidTr="00A41966">
        <w:trPr>
          <w:jc w:val="center"/>
        </w:trPr>
        <w:tc>
          <w:tcPr>
            <w:tcW w:w="2036" w:type="pct"/>
            <w:tcBorders>
              <w:top w:val="single" w:sz="4" w:space="0" w:color="000000"/>
              <w:left w:val="single" w:sz="4" w:space="0" w:color="000000"/>
              <w:bottom w:val="single" w:sz="4" w:space="0" w:color="auto"/>
              <w:right w:val="single" w:sz="4" w:space="0" w:color="000000"/>
            </w:tcBorders>
            <w:hideMark/>
          </w:tcPr>
          <w:p w:rsidR="00E61CD7" w:rsidRPr="00136240" w:rsidRDefault="00E61CD7" w:rsidP="00A41966">
            <w:pPr>
              <w:pStyle w:val="tabteksts"/>
            </w:pPr>
            <w:r w:rsidRPr="00136240">
              <w:rPr>
                <w:rFonts w:eastAsia="Calibri"/>
                <w:szCs w:val="18"/>
              </w:rPr>
              <w:t>Elektroniski saņemto re</w:t>
            </w:r>
            <w:r w:rsidRPr="00136240">
              <w:rPr>
                <w:rFonts w:eastAsia="Calibri"/>
                <w:szCs w:val="18"/>
              </w:rPr>
              <w:softHyphen/>
              <w:t>ģistrācijas pieteikumu īpatsvars (%) no kopējā saņemto pieteikumu skaita</w:t>
            </w:r>
          </w:p>
        </w:tc>
        <w:tc>
          <w:tcPr>
            <w:tcW w:w="592" w:type="pct"/>
            <w:tcBorders>
              <w:top w:val="single" w:sz="4" w:space="0" w:color="000000"/>
              <w:left w:val="single" w:sz="4" w:space="0" w:color="000000"/>
              <w:bottom w:val="single" w:sz="4" w:space="0" w:color="auto"/>
              <w:right w:val="single" w:sz="4" w:space="0" w:color="000000"/>
            </w:tcBorders>
            <w:hideMark/>
          </w:tcPr>
          <w:p w:rsidR="00E61CD7" w:rsidRPr="00136240" w:rsidRDefault="00E61CD7" w:rsidP="00A41966">
            <w:pPr>
              <w:pStyle w:val="tabteksts"/>
              <w:jc w:val="center"/>
              <w:rPr>
                <w:szCs w:val="18"/>
              </w:rPr>
            </w:pPr>
            <w:r w:rsidRPr="00136240">
              <w:rPr>
                <w:szCs w:val="18"/>
              </w:rPr>
              <w:t>47</w:t>
            </w:r>
            <w:r>
              <w:rPr>
                <w:szCs w:val="18"/>
              </w:rPr>
              <w:t>,0</w:t>
            </w:r>
          </w:p>
        </w:tc>
        <w:tc>
          <w:tcPr>
            <w:tcW w:w="592" w:type="pct"/>
            <w:tcBorders>
              <w:top w:val="single" w:sz="4" w:space="0" w:color="000000"/>
              <w:left w:val="single" w:sz="4" w:space="0" w:color="000000"/>
              <w:bottom w:val="single" w:sz="4" w:space="0" w:color="auto"/>
              <w:right w:val="single" w:sz="4" w:space="0" w:color="000000"/>
            </w:tcBorders>
            <w:hideMark/>
          </w:tcPr>
          <w:p w:rsidR="00E61CD7" w:rsidRPr="00136240" w:rsidRDefault="00E61CD7" w:rsidP="00A41966">
            <w:pPr>
              <w:pStyle w:val="tabteksts"/>
              <w:jc w:val="center"/>
            </w:pPr>
            <w:r w:rsidRPr="00136240">
              <w:rPr>
                <w:rFonts w:eastAsia="Calibri"/>
                <w:szCs w:val="18"/>
              </w:rPr>
              <w:t xml:space="preserve"> 60,0</w:t>
            </w:r>
          </w:p>
        </w:tc>
        <w:tc>
          <w:tcPr>
            <w:tcW w:w="592" w:type="pct"/>
            <w:tcBorders>
              <w:top w:val="single" w:sz="4" w:space="0" w:color="000000"/>
              <w:left w:val="single" w:sz="4" w:space="0" w:color="000000"/>
              <w:bottom w:val="single" w:sz="4" w:space="0" w:color="auto"/>
              <w:right w:val="single" w:sz="4" w:space="0" w:color="000000"/>
            </w:tcBorders>
            <w:hideMark/>
          </w:tcPr>
          <w:p w:rsidR="00E61CD7" w:rsidRPr="00136240" w:rsidRDefault="00E61CD7" w:rsidP="00A41966">
            <w:pPr>
              <w:pStyle w:val="tabteksts"/>
              <w:jc w:val="center"/>
            </w:pPr>
            <w:r w:rsidRPr="00136240">
              <w:rPr>
                <w:rFonts w:eastAsia="Calibri"/>
                <w:szCs w:val="18"/>
              </w:rPr>
              <w:t>65,0</w:t>
            </w:r>
          </w:p>
        </w:tc>
        <w:tc>
          <w:tcPr>
            <w:tcW w:w="593" w:type="pct"/>
            <w:tcBorders>
              <w:top w:val="single" w:sz="4" w:space="0" w:color="000000"/>
              <w:left w:val="single" w:sz="4" w:space="0" w:color="000000"/>
              <w:bottom w:val="single" w:sz="4" w:space="0" w:color="auto"/>
              <w:right w:val="single" w:sz="4" w:space="0" w:color="000000"/>
            </w:tcBorders>
            <w:hideMark/>
          </w:tcPr>
          <w:p w:rsidR="00E61CD7" w:rsidRPr="00136240" w:rsidRDefault="00E61CD7" w:rsidP="00A41966">
            <w:pPr>
              <w:pStyle w:val="tabteksts"/>
              <w:jc w:val="center"/>
              <w:rPr>
                <w:rFonts w:eastAsia="Calibri"/>
                <w:szCs w:val="18"/>
              </w:rPr>
            </w:pPr>
            <w:r w:rsidRPr="00136240">
              <w:rPr>
                <w:rFonts w:eastAsia="Calibri"/>
                <w:szCs w:val="18"/>
              </w:rPr>
              <w:t>68,0</w:t>
            </w:r>
          </w:p>
        </w:tc>
        <w:tc>
          <w:tcPr>
            <w:tcW w:w="595" w:type="pct"/>
            <w:tcBorders>
              <w:top w:val="single" w:sz="4" w:space="0" w:color="000000"/>
              <w:left w:val="single" w:sz="4" w:space="0" w:color="000000"/>
              <w:bottom w:val="single" w:sz="4" w:space="0" w:color="auto"/>
              <w:right w:val="single" w:sz="4" w:space="0" w:color="000000"/>
            </w:tcBorders>
          </w:tcPr>
          <w:p w:rsidR="00E61CD7" w:rsidRPr="00136240" w:rsidRDefault="00E61CD7" w:rsidP="00A41966">
            <w:pPr>
              <w:pStyle w:val="tabteksts"/>
              <w:jc w:val="center"/>
              <w:rPr>
                <w:rFonts w:eastAsia="Calibri"/>
                <w:szCs w:val="18"/>
              </w:rPr>
            </w:pPr>
            <w:r w:rsidRPr="00136240">
              <w:rPr>
                <w:rFonts w:eastAsia="Calibri"/>
                <w:szCs w:val="18"/>
              </w:rPr>
              <w:t>80</w:t>
            </w:r>
            <w:r>
              <w:rPr>
                <w:rFonts w:eastAsia="Calibri"/>
                <w:szCs w:val="18"/>
              </w:rPr>
              <w:t>,0</w:t>
            </w:r>
          </w:p>
        </w:tc>
      </w:tr>
      <w:tr w:rsidR="00E61CD7" w:rsidRPr="00136240" w:rsidTr="00A41966">
        <w:trPr>
          <w:jc w:val="center"/>
        </w:trPr>
        <w:tc>
          <w:tcPr>
            <w:tcW w:w="2036" w:type="pct"/>
            <w:tcBorders>
              <w:top w:val="single" w:sz="4" w:space="0" w:color="auto"/>
              <w:left w:val="single" w:sz="4" w:space="0" w:color="auto"/>
              <w:bottom w:val="single" w:sz="4" w:space="0" w:color="auto"/>
              <w:right w:val="single" w:sz="4" w:space="0" w:color="auto"/>
            </w:tcBorders>
            <w:hideMark/>
          </w:tcPr>
          <w:p w:rsidR="00E61CD7" w:rsidRPr="00136240" w:rsidRDefault="00E61CD7" w:rsidP="00A41966">
            <w:pPr>
              <w:pStyle w:val="tabteksts"/>
            </w:pPr>
            <w:r w:rsidRPr="00136240">
              <w:rPr>
                <w:rFonts w:eastAsia="Calibri"/>
                <w:szCs w:val="18"/>
              </w:rPr>
              <w:t>Elektroniski saņemto in</w:t>
            </w:r>
            <w:r w:rsidRPr="00136240">
              <w:rPr>
                <w:rFonts w:eastAsia="Calibri"/>
                <w:szCs w:val="18"/>
              </w:rPr>
              <w:softHyphen/>
              <w:t>formācijas pieprasījumu īpatsvars (%) no kopējā saņemto pieprasījumu skaita</w:t>
            </w:r>
          </w:p>
        </w:tc>
        <w:tc>
          <w:tcPr>
            <w:tcW w:w="592" w:type="pct"/>
            <w:tcBorders>
              <w:top w:val="single" w:sz="4" w:space="0" w:color="auto"/>
              <w:left w:val="single" w:sz="4" w:space="0" w:color="auto"/>
              <w:bottom w:val="single" w:sz="4" w:space="0" w:color="auto"/>
              <w:right w:val="single" w:sz="4" w:space="0" w:color="auto"/>
            </w:tcBorders>
            <w:hideMark/>
          </w:tcPr>
          <w:p w:rsidR="00E61CD7" w:rsidRPr="00136240" w:rsidRDefault="00E61CD7" w:rsidP="00A41966">
            <w:pPr>
              <w:pStyle w:val="tabteksts"/>
              <w:jc w:val="center"/>
              <w:rPr>
                <w:szCs w:val="18"/>
              </w:rPr>
            </w:pPr>
            <w:r w:rsidRPr="00136240">
              <w:rPr>
                <w:szCs w:val="18"/>
              </w:rPr>
              <w:t>33</w:t>
            </w:r>
            <w:r>
              <w:rPr>
                <w:szCs w:val="18"/>
              </w:rPr>
              <w:t>,0</w:t>
            </w:r>
          </w:p>
        </w:tc>
        <w:tc>
          <w:tcPr>
            <w:tcW w:w="592" w:type="pct"/>
            <w:tcBorders>
              <w:top w:val="single" w:sz="4" w:space="0" w:color="auto"/>
              <w:left w:val="single" w:sz="4" w:space="0" w:color="auto"/>
              <w:bottom w:val="single" w:sz="4" w:space="0" w:color="auto"/>
              <w:right w:val="single" w:sz="4" w:space="0" w:color="auto"/>
            </w:tcBorders>
            <w:hideMark/>
          </w:tcPr>
          <w:p w:rsidR="00E61CD7" w:rsidRPr="00136240" w:rsidRDefault="00E61CD7" w:rsidP="00A41966">
            <w:pPr>
              <w:pStyle w:val="tabteksts"/>
              <w:jc w:val="center"/>
            </w:pPr>
            <w:r w:rsidRPr="00136240">
              <w:rPr>
                <w:rFonts w:eastAsia="Calibri"/>
                <w:szCs w:val="18"/>
              </w:rPr>
              <w:t xml:space="preserve"> 60,0</w:t>
            </w:r>
          </w:p>
        </w:tc>
        <w:tc>
          <w:tcPr>
            <w:tcW w:w="592" w:type="pct"/>
            <w:tcBorders>
              <w:top w:val="single" w:sz="4" w:space="0" w:color="auto"/>
              <w:left w:val="single" w:sz="4" w:space="0" w:color="auto"/>
              <w:bottom w:val="single" w:sz="4" w:space="0" w:color="auto"/>
              <w:right w:val="single" w:sz="4" w:space="0" w:color="auto"/>
            </w:tcBorders>
            <w:hideMark/>
          </w:tcPr>
          <w:p w:rsidR="00E61CD7" w:rsidRPr="00136240" w:rsidRDefault="00E61CD7" w:rsidP="00A41966">
            <w:pPr>
              <w:pStyle w:val="tabteksts"/>
              <w:jc w:val="center"/>
            </w:pPr>
            <w:r w:rsidRPr="00136240">
              <w:rPr>
                <w:rFonts w:eastAsia="Calibri"/>
                <w:szCs w:val="18"/>
              </w:rPr>
              <w:t>70,0</w:t>
            </w:r>
          </w:p>
        </w:tc>
        <w:tc>
          <w:tcPr>
            <w:tcW w:w="593" w:type="pct"/>
            <w:tcBorders>
              <w:top w:val="single" w:sz="4" w:space="0" w:color="auto"/>
              <w:left w:val="single" w:sz="4" w:space="0" w:color="auto"/>
              <w:bottom w:val="single" w:sz="4" w:space="0" w:color="auto"/>
              <w:right w:val="single" w:sz="4" w:space="0" w:color="auto"/>
            </w:tcBorders>
            <w:hideMark/>
          </w:tcPr>
          <w:p w:rsidR="00E61CD7" w:rsidRPr="00136240" w:rsidRDefault="00E61CD7" w:rsidP="00A41966">
            <w:pPr>
              <w:pStyle w:val="tabteksts"/>
              <w:jc w:val="center"/>
              <w:rPr>
                <w:rFonts w:eastAsia="Calibri"/>
                <w:szCs w:val="18"/>
              </w:rPr>
            </w:pPr>
            <w:r w:rsidRPr="00136240">
              <w:rPr>
                <w:rFonts w:eastAsia="Calibri"/>
                <w:szCs w:val="18"/>
              </w:rPr>
              <w:t>73,0</w:t>
            </w:r>
          </w:p>
        </w:tc>
        <w:tc>
          <w:tcPr>
            <w:tcW w:w="595" w:type="pct"/>
            <w:tcBorders>
              <w:top w:val="single" w:sz="4" w:space="0" w:color="auto"/>
              <w:left w:val="single" w:sz="4" w:space="0" w:color="auto"/>
              <w:bottom w:val="single" w:sz="4" w:space="0" w:color="auto"/>
              <w:right w:val="single" w:sz="4" w:space="0" w:color="auto"/>
            </w:tcBorders>
          </w:tcPr>
          <w:p w:rsidR="00E61CD7" w:rsidRPr="00136240" w:rsidRDefault="00E61CD7" w:rsidP="00A41966">
            <w:pPr>
              <w:pStyle w:val="tabteksts"/>
              <w:jc w:val="center"/>
              <w:rPr>
                <w:rFonts w:eastAsia="Calibri"/>
                <w:szCs w:val="18"/>
              </w:rPr>
            </w:pPr>
            <w:r w:rsidRPr="00136240">
              <w:rPr>
                <w:rFonts w:eastAsia="Calibri"/>
                <w:szCs w:val="18"/>
              </w:rPr>
              <w:t>80</w:t>
            </w:r>
            <w:r>
              <w:rPr>
                <w:rFonts w:eastAsia="Calibri"/>
                <w:szCs w:val="18"/>
              </w:rPr>
              <w:t>,0</w:t>
            </w:r>
          </w:p>
        </w:tc>
      </w:tr>
    </w:tbl>
    <w:p w:rsidR="00E61CD7" w:rsidRPr="00136240" w:rsidRDefault="00E61CD7" w:rsidP="00541624">
      <w:pPr>
        <w:pStyle w:val="Tabuluvirsraksti"/>
        <w:spacing w:before="36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61CD7" w:rsidRPr="00136240" w:rsidTr="00A41966">
        <w:trPr>
          <w:trHeight w:val="283"/>
          <w:tblHeader/>
          <w:jc w:val="center"/>
        </w:trPr>
        <w:tc>
          <w:tcPr>
            <w:tcW w:w="3378" w:type="dxa"/>
            <w:vAlign w:val="center"/>
          </w:tcPr>
          <w:p w:rsidR="00E61CD7" w:rsidRPr="00136240" w:rsidRDefault="00E61CD7" w:rsidP="00A41966">
            <w:pPr>
              <w:pStyle w:val="tabteksts"/>
              <w:jc w:val="center"/>
              <w:rPr>
                <w:szCs w:val="24"/>
              </w:rPr>
            </w:pPr>
          </w:p>
        </w:tc>
        <w:tc>
          <w:tcPr>
            <w:tcW w:w="1131" w:type="dxa"/>
          </w:tcPr>
          <w:p w:rsidR="00E61CD7" w:rsidRPr="00136240" w:rsidRDefault="00E61CD7" w:rsidP="00A41966">
            <w:pPr>
              <w:pStyle w:val="tabteksts"/>
              <w:jc w:val="center"/>
              <w:rPr>
                <w:szCs w:val="24"/>
                <w:lang w:eastAsia="lv-LV"/>
              </w:rPr>
            </w:pPr>
            <w:r w:rsidRPr="00136240">
              <w:rPr>
                <w:szCs w:val="18"/>
                <w:lang w:eastAsia="lv-LV"/>
              </w:rPr>
              <w:t>2017. gads (izpilde)</w:t>
            </w:r>
          </w:p>
        </w:tc>
        <w:tc>
          <w:tcPr>
            <w:tcW w:w="1132" w:type="dxa"/>
            <w:vAlign w:val="center"/>
          </w:tcPr>
          <w:p w:rsidR="00E61CD7" w:rsidRPr="00136240" w:rsidRDefault="00E61CD7" w:rsidP="00A41966">
            <w:pPr>
              <w:pStyle w:val="tabteksts"/>
              <w:jc w:val="center"/>
              <w:rPr>
                <w:szCs w:val="24"/>
                <w:lang w:eastAsia="lv-LV"/>
              </w:rPr>
            </w:pPr>
            <w:r w:rsidRPr="00136240">
              <w:rPr>
                <w:szCs w:val="18"/>
                <w:lang w:eastAsia="lv-LV"/>
              </w:rPr>
              <w:t>2018. gada plāns</w:t>
            </w:r>
          </w:p>
        </w:tc>
        <w:tc>
          <w:tcPr>
            <w:tcW w:w="1132" w:type="dxa"/>
          </w:tcPr>
          <w:p w:rsidR="00E61CD7" w:rsidRPr="00136240" w:rsidRDefault="00E61CD7"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E61CD7" w:rsidRPr="00136240" w:rsidRDefault="00E61CD7" w:rsidP="00A41966">
            <w:pPr>
              <w:pStyle w:val="tabteksts"/>
              <w:jc w:val="center"/>
              <w:rPr>
                <w:szCs w:val="24"/>
                <w:lang w:eastAsia="lv-LV"/>
              </w:rPr>
            </w:pPr>
            <w:r w:rsidRPr="00136240">
              <w:rPr>
                <w:szCs w:val="18"/>
                <w:lang w:eastAsia="lv-LV"/>
              </w:rPr>
              <w:t>2020.gada prognoze</w:t>
            </w:r>
          </w:p>
        </w:tc>
        <w:tc>
          <w:tcPr>
            <w:tcW w:w="1132" w:type="dxa"/>
          </w:tcPr>
          <w:p w:rsidR="00E61CD7" w:rsidRPr="00136240" w:rsidRDefault="00E61CD7" w:rsidP="00A41966">
            <w:pPr>
              <w:pStyle w:val="tabteksts"/>
              <w:jc w:val="center"/>
              <w:rPr>
                <w:szCs w:val="24"/>
                <w:lang w:eastAsia="lv-LV"/>
              </w:rPr>
            </w:pPr>
            <w:r w:rsidRPr="00136240">
              <w:rPr>
                <w:szCs w:val="18"/>
                <w:lang w:eastAsia="lv-LV"/>
              </w:rPr>
              <w:t>2021.gada prognoze</w:t>
            </w:r>
          </w:p>
        </w:tc>
      </w:tr>
      <w:tr w:rsidR="00E61CD7" w:rsidRPr="00136240" w:rsidTr="00A41966">
        <w:trPr>
          <w:trHeight w:val="142"/>
          <w:jc w:val="center"/>
        </w:trPr>
        <w:tc>
          <w:tcPr>
            <w:tcW w:w="3378" w:type="dxa"/>
            <w:shd w:val="clear" w:color="auto" w:fill="D9D9D9" w:themeFill="background1" w:themeFillShade="D9"/>
            <w:vAlign w:val="center"/>
          </w:tcPr>
          <w:p w:rsidR="00E61CD7" w:rsidRPr="00136240" w:rsidRDefault="00E61CD7"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E61CD7" w:rsidRPr="00136240" w:rsidRDefault="00E61CD7" w:rsidP="00A41966">
            <w:pPr>
              <w:pStyle w:val="tabteksts"/>
              <w:jc w:val="right"/>
            </w:pPr>
            <w:r w:rsidRPr="00136240">
              <w:t>3 788 003</w:t>
            </w:r>
          </w:p>
        </w:tc>
        <w:tc>
          <w:tcPr>
            <w:tcW w:w="1132" w:type="dxa"/>
            <w:shd w:val="clear" w:color="auto" w:fill="D9D9D9" w:themeFill="background1" w:themeFillShade="D9"/>
          </w:tcPr>
          <w:p w:rsidR="00E61CD7" w:rsidRPr="00136240" w:rsidRDefault="00E61CD7" w:rsidP="00A41966">
            <w:pPr>
              <w:pStyle w:val="tabteksts"/>
              <w:jc w:val="right"/>
            </w:pPr>
            <w:r w:rsidRPr="00136240">
              <w:t>4 988 100</w:t>
            </w:r>
          </w:p>
        </w:tc>
        <w:tc>
          <w:tcPr>
            <w:tcW w:w="1132" w:type="dxa"/>
            <w:shd w:val="clear" w:color="auto" w:fill="D9D9D9" w:themeFill="background1" w:themeFillShade="D9"/>
          </w:tcPr>
          <w:p w:rsidR="00E61CD7" w:rsidRPr="00136240" w:rsidRDefault="00E61CD7" w:rsidP="00A41966">
            <w:pPr>
              <w:pStyle w:val="tabteksts"/>
              <w:jc w:val="right"/>
            </w:pPr>
            <w:r w:rsidRPr="00136240">
              <w:t>4 325 741</w:t>
            </w:r>
          </w:p>
        </w:tc>
        <w:tc>
          <w:tcPr>
            <w:tcW w:w="1132" w:type="dxa"/>
            <w:shd w:val="clear" w:color="auto" w:fill="D9D9D9" w:themeFill="background1" w:themeFillShade="D9"/>
          </w:tcPr>
          <w:p w:rsidR="00E61CD7" w:rsidRPr="00136240" w:rsidRDefault="00E61CD7" w:rsidP="00A41966">
            <w:pPr>
              <w:pStyle w:val="tabteksts"/>
              <w:jc w:val="right"/>
            </w:pPr>
            <w:r w:rsidRPr="00136240">
              <w:t>4 172 651</w:t>
            </w:r>
          </w:p>
        </w:tc>
        <w:tc>
          <w:tcPr>
            <w:tcW w:w="1132" w:type="dxa"/>
            <w:shd w:val="clear" w:color="auto" w:fill="D9D9D9" w:themeFill="background1" w:themeFillShade="D9"/>
          </w:tcPr>
          <w:p w:rsidR="00E61CD7" w:rsidRPr="00136240" w:rsidRDefault="00E61CD7" w:rsidP="00A41966">
            <w:pPr>
              <w:pStyle w:val="tabteksts"/>
              <w:jc w:val="right"/>
            </w:pPr>
            <w:r w:rsidRPr="00136240">
              <w:t>4 172 651</w:t>
            </w:r>
          </w:p>
        </w:tc>
      </w:tr>
      <w:tr w:rsidR="00E61CD7" w:rsidRPr="00136240" w:rsidTr="00A41966">
        <w:trPr>
          <w:trHeight w:val="283"/>
          <w:jc w:val="center"/>
        </w:trPr>
        <w:tc>
          <w:tcPr>
            <w:tcW w:w="3378" w:type="dxa"/>
            <w:vAlign w:val="center"/>
          </w:tcPr>
          <w:p w:rsidR="00E61CD7" w:rsidRPr="00136240" w:rsidRDefault="00E61CD7"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E61CD7" w:rsidRPr="00136240" w:rsidRDefault="00E61CD7" w:rsidP="00A41966">
            <w:pPr>
              <w:pStyle w:val="tabteksts"/>
              <w:jc w:val="center"/>
            </w:pPr>
            <w:r w:rsidRPr="00136240">
              <w:rPr>
                <w:b/>
                <w:bCs/>
              </w:rPr>
              <w:t>×</w:t>
            </w:r>
          </w:p>
        </w:tc>
        <w:tc>
          <w:tcPr>
            <w:tcW w:w="1132" w:type="dxa"/>
          </w:tcPr>
          <w:p w:rsidR="00E61CD7" w:rsidRPr="00136240" w:rsidRDefault="00E61CD7" w:rsidP="00A41966">
            <w:pPr>
              <w:pStyle w:val="tabteksts"/>
              <w:jc w:val="right"/>
            </w:pPr>
            <w:r w:rsidRPr="00136240">
              <w:t>1 200 097</w:t>
            </w:r>
          </w:p>
        </w:tc>
        <w:tc>
          <w:tcPr>
            <w:tcW w:w="1132" w:type="dxa"/>
          </w:tcPr>
          <w:p w:rsidR="00E61CD7" w:rsidRPr="00136240" w:rsidRDefault="00E61CD7" w:rsidP="00A41966">
            <w:pPr>
              <w:pStyle w:val="tabteksts"/>
              <w:jc w:val="right"/>
            </w:pPr>
            <w:r w:rsidRPr="00136240">
              <w:t>-662 359</w:t>
            </w:r>
          </w:p>
        </w:tc>
        <w:tc>
          <w:tcPr>
            <w:tcW w:w="1132" w:type="dxa"/>
          </w:tcPr>
          <w:p w:rsidR="00E61CD7" w:rsidRPr="00136240" w:rsidRDefault="00E61CD7" w:rsidP="00A41966">
            <w:pPr>
              <w:pStyle w:val="tabteksts"/>
              <w:jc w:val="right"/>
            </w:pPr>
            <w:r w:rsidRPr="00136240">
              <w:t>-153 090</w:t>
            </w:r>
          </w:p>
        </w:tc>
        <w:tc>
          <w:tcPr>
            <w:tcW w:w="1132" w:type="dxa"/>
          </w:tcPr>
          <w:p w:rsidR="00E61CD7" w:rsidRPr="00136240" w:rsidRDefault="00E61CD7" w:rsidP="00A41966">
            <w:pPr>
              <w:pStyle w:val="tabteksts"/>
              <w:jc w:val="center"/>
            </w:pPr>
            <w:r w:rsidRPr="00136240">
              <w:rPr>
                <w:szCs w:val="18"/>
              </w:rPr>
              <w:t>-</w:t>
            </w:r>
          </w:p>
        </w:tc>
      </w:tr>
      <w:tr w:rsidR="00E61CD7" w:rsidRPr="00136240" w:rsidTr="00A41966">
        <w:trPr>
          <w:trHeight w:val="283"/>
          <w:jc w:val="center"/>
        </w:trPr>
        <w:tc>
          <w:tcPr>
            <w:tcW w:w="3378" w:type="dxa"/>
            <w:vAlign w:val="center"/>
          </w:tcPr>
          <w:p w:rsidR="00E61CD7" w:rsidRPr="00136240" w:rsidRDefault="00E61CD7" w:rsidP="00A41966">
            <w:pPr>
              <w:pStyle w:val="tabteksts"/>
            </w:pPr>
            <w:r w:rsidRPr="00136240">
              <w:rPr>
                <w:lang w:eastAsia="lv-LV"/>
              </w:rPr>
              <w:t>Kopējie izdevumi</w:t>
            </w:r>
            <w:r w:rsidRPr="00136240">
              <w:t>, % (+/–) pret iepriekšējo gadu</w:t>
            </w:r>
          </w:p>
        </w:tc>
        <w:tc>
          <w:tcPr>
            <w:tcW w:w="1131" w:type="dxa"/>
          </w:tcPr>
          <w:p w:rsidR="00E61CD7" w:rsidRPr="00136240" w:rsidRDefault="00E61CD7" w:rsidP="00A41966">
            <w:pPr>
              <w:pStyle w:val="tabteksts"/>
              <w:jc w:val="center"/>
            </w:pPr>
            <w:r w:rsidRPr="00136240">
              <w:rPr>
                <w:b/>
                <w:bCs/>
              </w:rPr>
              <w:t>×</w:t>
            </w:r>
          </w:p>
        </w:tc>
        <w:tc>
          <w:tcPr>
            <w:tcW w:w="1132" w:type="dxa"/>
          </w:tcPr>
          <w:p w:rsidR="00E61CD7" w:rsidRPr="00136240" w:rsidRDefault="00E61CD7" w:rsidP="00A41966">
            <w:pPr>
              <w:pStyle w:val="tabteksts"/>
              <w:jc w:val="right"/>
            </w:pPr>
            <w:r w:rsidRPr="00136240">
              <w:t>31,7</w:t>
            </w:r>
          </w:p>
        </w:tc>
        <w:tc>
          <w:tcPr>
            <w:tcW w:w="1132" w:type="dxa"/>
          </w:tcPr>
          <w:p w:rsidR="00E61CD7" w:rsidRPr="00136240" w:rsidRDefault="00E61CD7" w:rsidP="00A41966">
            <w:pPr>
              <w:pStyle w:val="tabteksts"/>
              <w:jc w:val="right"/>
            </w:pPr>
            <w:r w:rsidRPr="00136240">
              <w:t>-13,3</w:t>
            </w:r>
          </w:p>
        </w:tc>
        <w:tc>
          <w:tcPr>
            <w:tcW w:w="1132" w:type="dxa"/>
          </w:tcPr>
          <w:p w:rsidR="00E61CD7" w:rsidRPr="00136240" w:rsidRDefault="00E61CD7" w:rsidP="00A41966">
            <w:pPr>
              <w:pStyle w:val="tabteksts"/>
              <w:jc w:val="right"/>
            </w:pPr>
            <w:r w:rsidRPr="00136240">
              <w:t>-3,5</w:t>
            </w:r>
          </w:p>
        </w:tc>
        <w:tc>
          <w:tcPr>
            <w:tcW w:w="1132" w:type="dxa"/>
          </w:tcPr>
          <w:p w:rsidR="00E61CD7" w:rsidRPr="00136240" w:rsidRDefault="00E61CD7" w:rsidP="00A41966">
            <w:pPr>
              <w:pStyle w:val="tabteksts"/>
              <w:jc w:val="center"/>
            </w:pPr>
            <w:r w:rsidRPr="00136240">
              <w:rPr>
                <w:szCs w:val="18"/>
              </w:rPr>
              <w:t>-</w:t>
            </w:r>
          </w:p>
        </w:tc>
      </w:tr>
      <w:tr w:rsidR="00E61CD7" w:rsidRPr="00136240" w:rsidTr="00A41966">
        <w:trPr>
          <w:trHeight w:val="142"/>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E61CD7" w:rsidRPr="00136240" w:rsidRDefault="00E61CD7" w:rsidP="00A41966">
            <w:pPr>
              <w:pStyle w:val="tabteksts"/>
              <w:jc w:val="right"/>
              <w:rPr>
                <w:szCs w:val="18"/>
              </w:rPr>
            </w:pPr>
            <w:r w:rsidRPr="00136240">
              <w:rPr>
                <w:szCs w:val="18"/>
              </w:rPr>
              <w:t>2 476 632</w:t>
            </w:r>
          </w:p>
        </w:tc>
        <w:tc>
          <w:tcPr>
            <w:tcW w:w="1132" w:type="dxa"/>
          </w:tcPr>
          <w:p w:rsidR="00E61CD7" w:rsidRPr="00136240" w:rsidRDefault="00E61CD7" w:rsidP="00A41966">
            <w:pPr>
              <w:pStyle w:val="tabteksts"/>
              <w:jc w:val="right"/>
              <w:rPr>
                <w:szCs w:val="18"/>
              </w:rPr>
            </w:pPr>
            <w:r w:rsidRPr="00136240">
              <w:rPr>
                <w:szCs w:val="18"/>
              </w:rPr>
              <w:t>2 687 462</w:t>
            </w:r>
          </w:p>
        </w:tc>
        <w:tc>
          <w:tcPr>
            <w:tcW w:w="1132" w:type="dxa"/>
          </w:tcPr>
          <w:p w:rsidR="00E61CD7" w:rsidRPr="00136240" w:rsidRDefault="00E61CD7" w:rsidP="00A41966">
            <w:pPr>
              <w:pStyle w:val="tabteksts"/>
              <w:jc w:val="right"/>
              <w:rPr>
                <w:szCs w:val="18"/>
              </w:rPr>
            </w:pPr>
            <w:r w:rsidRPr="00136240">
              <w:rPr>
                <w:szCs w:val="18"/>
              </w:rPr>
              <w:t>2 754 837</w:t>
            </w:r>
          </w:p>
        </w:tc>
        <w:tc>
          <w:tcPr>
            <w:tcW w:w="1132" w:type="dxa"/>
          </w:tcPr>
          <w:p w:rsidR="00E61CD7" w:rsidRPr="00136240" w:rsidRDefault="00E61CD7" w:rsidP="00A41966">
            <w:pPr>
              <w:pStyle w:val="tabteksts"/>
              <w:jc w:val="right"/>
              <w:rPr>
                <w:szCs w:val="18"/>
              </w:rPr>
            </w:pPr>
            <w:r w:rsidRPr="00136240">
              <w:rPr>
                <w:szCs w:val="18"/>
              </w:rPr>
              <w:t>2 971 478</w:t>
            </w:r>
          </w:p>
        </w:tc>
        <w:tc>
          <w:tcPr>
            <w:tcW w:w="1132" w:type="dxa"/>
          </w:tcPr>
          <w:p w:rsidR="00E61CD7" w:rsidRPr="00136240" w:rsidRDefault="00E61CD7" w:rsidP="00A41966">
            <w:pPr>
              <w:pStyle w:val="tabteksts"/>
              <w:jc w:val="right"/>
              <w:rPr>
                <w:szCs w:val="18"/>
              </w:rPr>
            </w:pPr>
            <w:r w:rsidRPr="00136240">
              <w:rPr>
                <w:szCs w:val="18"/>
              </w:rPr>
              <w:t>2 971 478</w:t>
            </w:r>
          </w:p>
        </w:tc>
      </w:tr>
      <w:tr w:rsidR="00E61CD7" w:rsidRPr="00136240" w:rsidTr="00A41966">
        <w:trPr>
          <w:trHeight w:val="283"/>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V</w:t>
            </w:r>
            <w:r>
              <w:rPr>
                <w:color w:val="000000" w:themeColor="text1"/>
                <w:szCs w:val="18"/>
              </w:rPr>
              <w:t>idējais amata vietu skaits gadā</w:t>
            </w:r>
          </w:p>
        </w:tc>
        <w:tc>
          <w:tcPr>
            <w:tcW w:w="1131" w:type="dxa"/>
          </w:tcPr>
          <w:p w:rsidR="00E61CD7" w:rsidRPr="00136240" w:rsidRDefault="00E61CD7" w:rsidP="00A41966">
            <w:pPr>
              <w:pStyle w:val="tabteksts"/>
              <w:jc w:val="right"/>
              <w:rPr>
                <w:szCs w:val="18"/>
              </w:rPr>
            </w:pPr>
            <w:r w:rsidRPr="00136240">
              <w:rPr>
                <w:szCs w:val="18"/>
              </w:rPr>
              <w:t>178</w:t>
            </w:r>
          </w:p>
        </w:tc>
        <w:tc>
          <w:tcPr>
            <w:tcW w:w="1132" w:type="dxa"/>
          </w:tcPr>
          <w:p w:rsidR="00E61CD7" w:rsidRPr="00136240" w:rsidRDefault="00E61CD7" w:rsidP="00A41966">
            <w:pPr>
              <w:pStyle w:val="tabteksts"/>
              <w:jc w:val="right"/>
              <w:rPr>
                <w:szCs w:val="18"/>
              </w:rPr>
            </w:pPr>
            <w:r w:rsidRPr="00136240">
              <w:rPr>
                <w:szCs w:val="18"/>
              </w:rPr>
              <w:t>189</w:t>
            </w:r>
          </w:p>
        </w:tc>
        <w:tc>
          <w:tcPr>
            <w:tcW w:w="1132" w:type="dxa"/>
          </w:tcPr>
          <w:p w:rsidR="00E61CD7" w:rsidRPr="00C12F09" w:rsidRDefault="00E61CD7" w:rsidP="00A41966">
            <w:pPr>
              <w:pStyle w:val="tabteksts"/>
              <w:jc w:val="right"/>
              <w:rPr>
                <w:szCs w:val="18"/>
                <w:vertAlign w:val="superscript"/>
              </w:rPr>
            </w:pPr>
            <w:r w:rsidRPr="00136240">
              <w:rPr>
                <w:szCs w:val="18"/>
              </w:rPr>
              <w:t>178</w:t>
            </w:r>
            <w:r w:rsidR="00C12F09">
              <w:rPr>
                <w:szCs w:val="18"/>
                <w:vertAlign w:val="superscript"/>
              </w:rPr>
              <w:t>12</w:t>
            </w:r>
          </w:p>
        </w:tc>
        <w:tc>
          <w:tcPr>
            <w:tcW w:w="1132" w:type="dxa"/>
          </w:tcPr>
          <w:p w:rsidR="00E61CD7" w:rsidRPr="00136240" w:rsidRDefault="00E61CD7" w:rsidP="00A41966">
            <w:pPr>
              <w:pStyle w:val="tabteksts"/>
              <w:jc w:val="right"/>
              <w:rPr>
                <w:szCs w:val="18"/>
              </w:rPr>
            </w:pPr>
            <w:r w:rsidRPr="00136240">
              <w:rPr>
                <w:szCs w:val="18"/>
              </w:rPr>
              <w:t>178</w:t>
            </w:r>
          </w:p>
        </w:tc>
        <w:tc>
          <w:tcPr>
            <w:tcW w:w="1132" w:type="dxa"/>
          </w:tcPr>
          <w:p w:rsidR="00E61CD7" w:rsidRPr="00136240" w:rsidRDefault="00E61CD7" w:rsidP="00A41966">
            <w:pPr>
              <w:pStyle w:val="tabteksts"/>
              <w:jc w:val="right"/>
              <w:rPr>
                <w:szCs w:val="18"/>
              </w:rPr>
            </w:pPr>
            <w:r w:rsidRPr="00136240">
              <w:rPr>
                <w:szCs w:val="18"/>
              </w:rPr>
              <w:t>178</w:t>
            </w:r>
          </w:p>
        </w:tc>
      </w:tr>
      <w:tr w:rsidR="00E61CD7" w:rsidRPr="00136240" w:rsidTr="00A41966">
        <w:trPr>
          <w:trHeight w:val="283"/>
          <w:jc w:val="center"/>
        </w:trPr>
        <w:tc>
          <w:tcPr>
            <w:tcW w:w="3378" w:type="dxa"/>
          </w:tcPr>
          <w:p w:rsidR="00E61CD7" w:rsidRPr="00136240" w:rsidRDefault="00E61CD7" w:rsidP="00A41966">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E61CD7" w:rsidRPr="00136240" w:rsidRDefault="00E61CD7" w:rsidP="00A41966">
            <w:pPr>
              <w:pStyle w:val="tabteksts"/>
              <w:jc w:val="right"/>
              <w:rPr>
                <w:szCs w:val="18"/>
              </w:rPr>
            </w:pPr>
            <w:r w:rsidRPr="00136240">
              <w:rPr>
                <w:szCs w:val="18"/>
              </w:rPr>
              <w:t>1 159</w:t>
            </w:r>
          </w:p>
        </w:tc>
        <w:tc>
          <w:tcPr>
            <w:tcW w:w="1132" w:type="dxa"/>
          </w:tcPr>
          <w:p w:rsidR="00E61CD7" w:rsidRPr="00136240" w:rsidRDefault="00E61CD7" w:rsidP="00A41966">
            <w:pPr>
              <w:pStyle w:val="tabteksts"/>
              <w:jc w:val="right"/>
              <w:rPr>
                <w:szCs w:val="18"/>
              </w:rPr>
            </w:pPr>
            <w:r w:rsidRPr="00136240">
              <w:rPr>
                <w:szCs w:val="18"/>
              </w:rPr>
              <w:t>1 185</w:t>
            </w:r>
          </w:p>
        </w:tc>
        <w:tc>
          <w:tcPr>
            <w:tcW w:w="1132" w:type="dxa"/>
          </w:tcPr>
          <w:p w:rsidR="00E61CD7" w:rsidRPr="00136240" w:rsidRDefault="00E61CD7" w:rsidP="00A41966">
            <w:pPr>
              <w:pStyle w:val="tabteksts"/>
              <w:jc w:val="right"/>
              <w:rPr>
                <w:szCs w:val="18"/>
              </w:rPr>
            </w:pPr>
            <w:r w:rsidRPr="00136240">
              <w:rPr>
                <w:szCs w:val="18"/>
              </w:rPr>
              <w:t>1 290</w:t>
            </w:r>
          </w:p>
        </w:tc>
        <w:tc>
          <w:tcPr>
            <w:tcW w:w="1132" w:type="dxa"/>
          </w:tcPr>
          <w:p w:rsidR="00E61CD7" w:rsidRPr="00136240" w:rsidRDefault="00E61CD7" w:rsidP="00A41966">
            <w:pPr>
              <w:pStyle w:val="tabteksts"/>
              <w:jc w:val="right"/>
              <w:rPr>
                <w:szCs w:val="18"/>
              </w:rPr>
            </w:pPr>
            <w:r w:rsidRPr="00136240">
              <w:rPr>
                <w:szCs w:val="18"/>
              </w:rPr>
              <w:t>1 391</w:t>
            </w:r>
          </w:p>
        </w:tc>
        <w:tc>
          <w:tcPr>
            <w:tcW w:w="1132" w:type="dxa"/>
          </w:tcPr>
          <w:p w:rsidR="00E61CD7" w:rsidRPr="00136240" w:rsidRDefault="00E61CD7" w:rsidP="00A41966">
            <w:pPr>
              <w:pStyle w:val="tabteksts"/>
              <w:jc w:val="right"/>
              <w:rPr>
                <w:szCs w:val="18"/>
              </w:rPr>
            </w:pPr>
            <w:r w:rsidRPr="00136240">
              <w:rPr>
                <w:szCs w:val="18"/>
              </w:rPr>
              <w:t>1 391</w:t>
            </w:r>
          </w:p>
        </w:tc>
      </w:tr>
    </w:tbl>
    <w:p w:rsidR="00E61CD7" w:rsidRPr="00136240" w:rsidRDefault="00C12F09" w:rsidP="00C12F09">
      <w:pPr>
        <w:pStyle w:val="Tabuluvirsraksti"/>
        <w:tabs>
          <w:tab w:val="left" w:pos="1252"/>
        </w:tabs>
        <w:spacing w:before="40" w:after="0"/>
        <w:jc w:val="both"/>
        <w:rPr>
          <w:i/>
          <w:sz w:val="18"/>
          <w:szCs w:val="18"/>
        </w:rPr>
      </w:pPr>
      <w:r>
        <w:rPr>
          <w:i/>
          <w:sz w:val="18"/>
          <w:szCs w:val="18"/>
          <w:vertAlign w:val="superscript"/>
        </w:rPr>
        <w:t xml:space="preserve">12 </w:t>
      </w:r>
      <w:r w:rsidR="00E61CD7" w:rsidRPr="00136240">
        <w:rPr>
          <w:i/>
          <w:sz w:val="18"/>
          <w:szCs w:val="18"/>
        </w:rPr>
        <w:t>Samazinātas 11 amata vietas, kas ar likumu „Par valsts budžetu 2018.gadam" tika pārdalītas no programmas 07.00.00 "Nekustamā īpašuma tiesību politikas īstenošana", lai nodrošinātu informācijas par patiesajiem labuma guvējiem izsniegšanas risinājuma izstrādi.</w:t>
      </w:r>
    </w:p>
    <w:p w:rsidR="00E61CD7" w:rsidRPr="00136240" w:rsidRDefault="00E61CD7" w:rsidP="00E61CD7">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 xml:space="preserve">lānu </w:t>
      </w:r>
      <w:r w:rsidRPr="00136240">
        <w:rPr>
          <w:b/>
          <w:color w:val="000000" w:themeColor="text1"/>
          <w:lang w:eastAsia="lv-LV"/>
        </w:rPr>
        <w:t>ar 2018. gada plānu</w:t>
      </w:r>
    </w:p>
    <w:p w:rsidR="00E61CD7" w:rsidRPr="00136240" w:rsidRDefault="00E61CD7" w:rsidP="00E61CD7">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61CD7" w:rsidRPr="00136240" w:rsidTr="00A41966">
        <w:trPr>
          <w:trHeight w:val="142"/>
          <w:tblHeader/>
          <w:jc w:val="center"/>
        </w:trPr>
        <w:tc>
          <w:tcPr>
            <w:tcW w:w="5241" w:type="dxa"/>
            <w:vAlign w:val="center"/>
          </w:tcPr>
          <w:p w:rsidR="00E61CD7" w:rsidRPr="00136240" w:rsidRDefault="00E61CD7" w:rsidP="00A41966">
            <w:pPr>
              <w:pStyle w:val="tabteksts"/>
              <w:jc w:val="center"/>
              <w:rPr>
                <w:szCs w:val="18"/>
              </w:rPr>
            </w:pPr>
            <w:r w:rsidRPr="00136240">
              <w:rPr>
                <w:color w:val="000000" w:themeColor="text1"/>
                <w:szCs w:val="18"/>
                <w:lang w:eastAsia="lv-LV"/>
              </w:rPr>
              <w:t>Pasākums</w:t>
            </w:r>
          </w:p>
        </w:tc>
        <w:tc>
          <w:tcPr>
            <w:tcW w:w="1277" w:type="dxa"/>
            <w:vAlign w:val="center"/>
          </w:tcPr>
          <w:p w:rsidR="00E61CD7" w:rsidRPr="00136240" w:rsidRDefault="00E61CD7" w:rsidP="00A41966">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E61CD7" w:rsidRPr="00136240" w:rsidRDefault="00E61CD7" w:rsidP="00A41966">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E61CD7" w:rsidRPr="00136240" w:rsidRDefault="00E61CD7" w:rsidP="00A41966">
            <w:pPr>
              <w:pStyle w:val="tabteksts"/>
              <w:jc w:val="center"/>
              <w:rPr>
                <w:color w:val="000000" w:themeColor="text1"/>
                <w:szCs w:val="18"/>
                <w:lang w:eastAsia="lv-LV"/>
              </w:rPr>
            </w:pPr>
            <w:r w:rsidRPr="00136240">
              <w:rPr>
                <w:color w:val="000000" w:themeColor="text1"/>
                <w:szCs w:val="18"/>
                <w:lang w:eastAsia="lv-LV"/>
              </w:rPr>
              <w:t>Izmaiņas</w:t>
            </w:r>
          </w:p>
        </w:tc>
      </w:tr>
      <w:tr w:rsidR="00E61CD7" w:rsidRPr="00136240" w:rsidTr="00A41966">
        <w:trPr>
          <w:trHeight w:val="142"/>
          <w:jc w:val="center"/>
        </w:trPr>
        <w:tc>
          <w:tcPr>
            <w:tcW w:w="5241" w:type="dxa"/>
            <w:shd w:val="clear" w:color="auto" w:fill="D9D9D9" w:themeFill="background1" w:themeFillShade="D9"/>
          </w:tcPr>
          <w:p w:rsidR="00E61CD7" w:rsidRPr="00136240" w:rsidRDefault="00E61CD7" w:rsidP="00A41966">
            <w:pPr>
              <w:pStyle w:val="tabteksts"/>
              <w:rPr>
                <w:szCs w:val="18"/>
              </w:rPr>
            </w:pPr>
            <w:r w:rsidRPr="00136240">
              <w:rPr>
                <w:b/>
                <w:bCs/>
                <w:szCs w:val="18"/>
                <w:lang w:eastAsia="lv-LV"/>
              </w:rPr>
              <w:t>Izdevumi - kopā</w:t>
            </w:r>
          </w:p>
        </w:tc>
        <w:tc>
          <w:tcPr>
            <w:tcW w:w="1277" w:type="dxa"/>
            <w:shd w:val="clear" w:color="auto" w:fill="D9D9D9" w:themeFill="background1" w:themeFillShade="D9"/>
          </w:tcPr>
          <w:p w:rsidR="00E61CD7" w:rsidRPr="00136240" w:rsidRDefault="00E61CD7" w:rsidP="00A41966">
            <w:pPr>
              <w:pStyle w:val="tabteksts"/>
              <w:jc w:val="right"/>
              <w:rPr>
                <w:b/>
                <w:szCs w:val="18"/>
              </w:rPr>
            </w:pPr>
            <w:r w:rsidRPr="00136240">
              <w:rPr>
                <w:b/>
                <w:szCs w:val="18"/>
              </w:rPr>
              <w:t>1 310 702</w:t>
            </w:r>
          </w:p>
        </w:tc>
        <w:tc>
          <w:tcPr>
            <w:tcW w:w="1277" w:type="dxa"/>
            <w:shd w:val="clear" w:color="auto" w:fill="D9D9D9" w:themeFill="background1" w:themeFillShade="D9"/>
          </w:tcPr>
          <w:p w:rsidR="00E61CD7" w:rsidRPr="00136240" w:rsidRDefault="00E61CD7" w:rsidP="00A41966">
            <w:pPr>
              <w:pStyle w:val="tabteksts"/>
              <w:jc w:val="right"/>
              <w:rPr>
                <w:b/>
                <w:szCs w:val="18"/>
              </w:rPr>
            </w:pPr>
            <w:r w:rsidRPr="00136240">
              <w:rPr>
                <w:b/>
                <w:szCs w:val="18"/>
              </w:rPr>
              <w:t>648 343</w:t>
            </w:r>
          </w:p>
        </w:tc>
        <w:tc>
          <w:tcPr>
            <w:tcW w:w="1277" w:type="dxa"/>
            <w:shd w:val="clear" w:color="auto" w:fill="D9D9D9" w:themeFill="background1" w:themeFillShade="D9"/>
          </w:tcPr>
          <w:p w:rsidR="00E61CD7" w:rsidRPr="00136240" w:rsidRDefault="00E61CD7" w:rsidP="00A41966">
            <w:pPr>
              <w:pStyle w:val="tabteksts"/>
              <w:jc w:val="right"/>
              <w:rPr>
                <w:b/>
                <w:szCs w:val="18"/>
              </w:rPr>
            </w:pPr>
            <w:r w:rsidRPr="00136240">
              <w:rPr>
                <w:b/>
                <w:szCs w:val="18"/>
              </w:rPr>
              <w:t>-662 359</w:t>
            </w:r>
          </w:p>
        </w:tc>
      </w:tr>
      <w:tr w:rsidR="00E61CD7" w:rsidRPr="00136240" w:rsidTr="00A41966">
        <w:trPr>
          <w:jc w:val="center"/>
        </w:trPr>
        <w:tc>
          <w:tcPr>
            <w:tcW w:w="9072" w:type="dxa"/>
            <w:gridSpan w:val="4"/>
          </w:tcPr>
          <w:p w:rsidR="00E61CD7" w:rsidRPr="00136240" w:rsidRDefault="00E61CD7" w:rsidP="00A41966">
            <w:pPr>
              <w:pStyle w:val="tabteksts"/>
              <w:ind w:firstLine="313"/>
              <w:rPr>
                <w:szCs w:val="18"/>
              </w:rPr>
            </w:pPr>
            <w:r w:rsidRPr="00136240">
              <w:rPr>
                <w:i/>
                <w:szCs w:val="18"/>
                <w:lang w:eastAsia="lv-LV"/>
              </w:rPr>
              <w:t>t. sk.:</w:t>
            </w:r>
          </w:p>
        </w:tc>
      </w:tr>
      <w:tr w:rsidR="00E61CD7" w:rsidRPr="00136240" w:rsidTr="00A41966">
        <w:trPr>
          <w:trHeight w:val="142"/>
          <w:jc w:val="center"/>
        </w:trPr>
        <w:tc>
          <w:tcPr>
            <w:tcW w:w="5241" w:type="dxa"/>
            <w:shd w:val="clear" w:color="auto" w:fill="F2F2F2" w:themeFill="background1" w:themeFillShade="F2"/>
          </w:tcPr>
          <w:p w:rsidR="00E61CD7" w:rsidRPr="00136240" w:rsidRDefault="00E61CD7" w:rsidP="00A41966">
            <w:pPr>
              <w:pStyle w:val="tabteksts"/>
              <w:rPr>
                <w:b/>
                <w:bCs/>
                <w:szCs w:val="18"/>
                <w:u w:val="single"/>
                <w:lang w:eastAsia="lv-LV"/>
              </w:rPr>
            </w:pPr>
            <w:r w:rsidRPr="00136240">
              <w:rPr>
                <w:szCs w:val="18"/>
                <w:u w:val="single"/>
                <w:lang w:eastAsia="lv-LV"/>
              </w:rPr>
              <w:t>Prioritāri pasākumi</w:t>
            </w:r>
          </w:p>
        </w:tc>
        <w:tc>
          <w:tcPr>
            <w:tcW w:w="1277" w:type="dxa"/>
            <w:shd w:val="clear" w:color="auto" w:fill="F2F2F2" w:themeFill="background1" w:themeFillShade="F2"/>
          </w:tcPr>
          <w:p w:rsidR="00E61CD7" w:rsidRPr="00136240" w:rsidRDefault="00E61CD7" w:rsidP="00A41966">
            <w:pPr>
              <w:pStyle w:val="tabteksts"/>
              <w:jc w:val="center"/>
              <w:rPr>
                <w:szCs w:val="18"/>
              </w:rPr>
            </w:pPr>
            <w:r w:rsidRPr="00136240">
              <w:rPr>
                <w:szCs w:val="18"/>
              </w:rPr>
              <w:t>-</w:t>
            </w:r>
          </w:p>
        </w:tc>
        <w:tc>
          <w:tcPr>
            <w:tcW w:w="1277" w:type="dxa"/>
            <w:shd w:val="clear" w:color="auto" w:fill="F2F2F2" w:themeFill="background1" w:themeFillShade="F2"/>
          </w:tcPr>
          <w:p w:rsidR="00E61CD7" w:rsidRPr="00136240" w:rsidRDefault="00E61CD7" w:rsidP="00A41966">
            <w:pPr>
              <w:pStyle w:val="tabteksts"/>
              <w:jc w:val="right"/>
              <w:rPr>
                <w:szCs w:val="18"/>
              </w:rPr>
            </w:pPr>
            <w:r w:rsidRPr="00136240">
              <w:rPr>
                <w:szCs w:val="18"/>
              </w:rPr>
              <w:t>608 343</w:t>
            </w:r>
          </w:p>
        </w:tc>
        <w:tc>
          <w:tcPr>
            <w:tcW w:w="1277" w:type="dxa"/>
            <w:shd w:val="clear" w:color="auto" w:fill="F2F2F2" w:themeFill="background1" w:themeFillShade="F2"/>
          </w:tcPr>
          <w:p w:rsidR="00E61CD7" w:rsidRPr="00136240" w:rsidRDefault="00E61CD7" w:rsidP="00A41966">
            <w:pPr>
              <w:pStyle w:val="tabteksts"/>
              <w:jc w:val="right"/>
              <w:rPr>
                <w:szCs w:val="18"/>
              </w:rPr>
            </w:pPr>
            <w:r w:rsidRPr="00136240">
              <w:rPr>
                <w:szCs w:val="18"/>
              </w:rPr>
              <w:t>608 343</w:t>
            </w:r>
          </w:p>
        </w:tc>
      </w:tr>
      <w:tr w:rsidR="00E61CD7" w:rsidRPr="00136240" w:rsidTr="00A41966">
        <w:trPr>
          <w:trHeight w:val="142"/>
          <w:jc w:val="center"/>
        </w:trPr>
        <w:tc>
          <w:tcPr>
            <w:tcW w:w="5241" w:type="dxa"/>
          </w:tcPr>
          <w:p w:rsidR="00E61CD7" w:rsidRPr="00136240" w:rsidRDefault="00E61CD7" w:rsidP="00A41966">
            <w:pPr>
              <w:pStyle w:val="tabteksts"/>
              <w:rPr>
                <w:i/>
                <w:szCs w:val="18"/>
                <w:lang w:eastAsia="lv-LV"/>
              </w:rPr>
            </w:pPr>
            <w:r w:rsidRPr="00136240">
              <w:rPr>
                <w:i/>
                <w:szCs w:val="18"/>
                <w:lang w:eastAsia="lv-LV"/>
              </w:rPr>
              <w:t>Pasākumu plāna noziedzīgi iegūtu līdzekļu legalizācijas un terorisma finansēšanas novēršanai laika periodam līdz 2019. gada 31. decembrim īstenošana</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608 343</w:t>
            </w:r>
          </w:p>
        </w:tc>
        <w:tc>
          <w:tcPr>
            <w:tcW w:w="1277" w:type="dxa"/>
          </w:tcPr>
          <w:p w:rsidR="00E61CD7" w:rsidRPr="00136240" w:rsidRDefault="00E61CD7" w:rsidP="00A41966">
            <w:pPr>
              <w:pStyle w:val="tabteksts"/>
              <w:jc w:val="right"/>
              <w:rPr>
                <w:szCs w:val="18"/>
              </w:rPr>
            </w:pPr>
            <w:r w:rsidRPr="00136240">
              <w:rPr>
                <w:szCs w:val="18"/>
              </w:rPr>
              <w:t>608 343</w:t>
            </w:r>
          </w:p>
        </w:tc>
      </w:tr>
      <w:tr w:rsidR="00E61CD7" w:rsidRPr="00136240" w:rsidTr="00A41966">
        <w:trPr>
          <w:trHeight w:val="142"/>
          <w:jc w:val="center"/>
        </w:trPr>
        <w:tc>
          <w:tcPr>
            <w:tcW w:w="5241" w:type="dxa"/>
            <w:shd w:val="clear" w:color="auto" w:fill="F2F2F2" w:themeFill="background1" w:themeFillShade="F2"/>
            <w:vAlign w:val="center"/>
          </w:tcPr>
          <w:p w:rsidR="00E61CD7" w:rsidRPr="00136240" w:rsidRDefault="00E61CD7" w:rsidP="00A41966">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E61CD7" w:rsidRPr="00136240" w:rsidRDefault="00E61CD7" w:rsidP="00A41966">
            <w:pPr>
              <w:pStyle w:val="tabteksts"/>
              <w:jc w:val="right"/>
              <w:rPr>
                <w:szCs w:val="18"/>
              </w:rPr>
            </w:pPr>
            <w:r w:rsidRPr="00136240">
              <w:rPr>
                <w:szCs w:val="18"/>
              </w:rPr>
              <w:t>1 310 702</w:t>
            </w:r>
          </w:p>
        </w:tc>
        <w:tc>
          <w:tcPr>
            <w:tcW w:w="1277" w:type="dxa"/>
            <w:shd w:val="clear" w:color="auto" w:fill="F2F2F2" w:themeFill="background1" w:themeFillShade="F2"/>
          </w:tcPr>
          <w:p w:rsidR="00E61CD7" w:rsidRPr="00136240" w:rsidRDefault="00E61CD7" w:rsidP="00A41966">
            <w:pPr>
              <w:pStyle w:val="tabteksts"/>
              <w:jc w:val="right"/>
              <w:rPr>
                <w:szCs w:val="18"/>
              </w:rPr>
            </w:pPr>
            <w:r>
              <w:rPr>
                <w:szCs w:val="18"/>
              </w:rPr>
              <w:t>40 000</w:t>
            </w:r>
          </w:p>
        </w:tc>
        <w:tc>
          <w:tcPr>
            <w:tcW w:w="1277" w:type="dxa"/>
            <w:shd w:val="clear" w:color="auto" w:fill="F2F2F2" w:themeFill="background1" w:themeFillShade="F2"/>
          </w:tcPr>
          <w:p w:rsidR="00E61CD7" w:rsidRPr="00136240" w:rsidRDefault="00E61CD7" w:rsidP="00A41966">
            <w:pPr>
              <w:pStyle w:val="tabteksts"/>
              <w:jc w:val="right"/>
              <w:rPr>
                <w:szCs w:val="18"/>
              </w:rPr>
            </w:pPr>
            <w:r>
              <w:rPr>
                <w:szCs w:val="18"/>
              </w:rPr>
              <w:t>-1 270 702</w:t>
            </w:r>
          </w:p>
        </w:tc>
      </w:tr>
      <w:tr w:rsidR="00E61CD7" w:rsidRPr="00136240" w:rsidTr="00A41966">
        <w:trPr>
          <w:trHeight w:val="142"/>
          <w:jc w:val="center"/>
        </w:trPr>
        <w:tc>
          <w:tcPr>
            <w:tcW w:w="5241" w:type="dxa"/>
          </w:tcPr>
          <w:p w:rsidR="00E61CD7" w:rsidRPr="00354F08" w:rsidRDefault="00E61CD7" w:rsidP="00A41966">
            <w:pPr>
              <w:pStyle w:val="tabteksts"/>
              <w:rPr>
                <w:i/>
                <w:szCs w:val="18"/>
                <w:lang w:eastAsia="lv-LV"/>
              </w:rPr>
            </w:pPr>
            <w:r w:rsidRPr="00354F08">
              <w:rPr>
                <w:i/>
                <w:szCs w:val="18"/>
                <w:lang w:eastAsia="lv-LV"/>
              </w:rPr>
              <w:t>1. Samazināti izdevumi 2018.gadā īstenotajam prioritārajam pasākumam "Datu apmaiņas risinājuma izstrāde informācijas apmaiņai par reģistrētajiem nodrošinājuma līdzekļiem"</w:t>
            </w:r>
          </w:p>
        </w:tc>
        <w:tc>
          <w:tcPr>
            <w:tcW w:w="1277" w:type="dxa"/>
          </w:tcPr>
          <w:p w:rsidR="00E61CD7" w:rsidRPr="00136240" w:rsidRDefault="00E61CD7" w:rsidP="00A41966">
            <w:pPr>
              <w:pStyle w:val="tabteksts"/>
              <w:jc w:val="right"/>
              <w:rPr>
                <w:szCs w:val="18"/>
              </w:rPr>
            </w:pPr>
            <w:r w:rsidRPr="00136240">
              <w:rPr>
                <w:szCs w:val="18"/>
              </w:rPr>
              <w:t>36 010</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-36 010</w:t>
            </w:r>
          </w:p>
        </w:tc>
      </w:tr>
      <w:tr w:rsidR="00E61CD7" w:rsidRPr="00136240" w:rsidTr="00A41966">
        <w:trPr>
          <w:trHeight w:val="142"/>
          <w:jc w:val="center"/>
        </w:trPr>
        <w:tc>
          <w:tcPr>
            <w:tcW w:w="5241" w:type="dxa"/>
          </w:tcPr>
          <w:p w:rsidR="00E61CD7" w:rsidRPr="00354F08" w:rsidRDefault="00E61CD7" w:rsidP="00A41966">
            <w:pPr>
              <w:pStyle w:val="tabteksts"/>
              <w:rPr>
                <w:i/>
                <w:szCs w:val="18"/>
                <w:lang w:eastAsia="lv-LV"/>
              </w:rPr>
            </w:pPr>
            <w:r w:rsidRPr="00354F08">
              <w:rPr>
                <w:i/>
                <w:szCs w:val="18"/>
                <w:lang w:eastAsia="lv-LV"/>
              </w:rPr>
              <w:t>2. Samazināti izdevumi 2018.gadā īstenotajam prioritārajam pasākumam "Noziedzīgi iegūtu līdzekļu legalizācijas un terorisma finansēšanas risku ierobežošana"</w:t>
            </w:r>
          </w:p>
        </w:tc>
        <w:tc>
          <w:tcPr>
            <w:tcW w:w="1277" w:type="dxa"/>
          </w:tcPr>
          <w:p w:rsidR="00E61CD7" w:rsidRPr="00136240" w:rsidRDefault="00E61CD7" w:rsidP="00A41966">
            <w:pPr>
              <w:pStyle w:val="tabteksts"/>
              <w:jc w:val="right"/>
              <w:rPr>
                <w:szCs w:val="18"/>
              </w:rPr>
            </w:pPr>
            <w:r w:rsidRPr="00136240">
              <w:t>211 237</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t>-211 237</w:t>
            </w:r>
          </w:p>
        </w:tc>
      </w:tr>
      <w:tr w:rsidR="00E61CD7" w:rsidRPr="00136240" w:rsidTr="00A41966">
        <w:trPr>
          <w:trHeight w:val="142"/>
          <w:jc w:val="center"/>
        </w:trPr>
        <w:tc>
          <w:tcPr>
            <w:tcW w:w="5241" w:type="dxa"/>
          </w:tcPr>
          <w:p w:rsidR="00E61CD7" w:rsidRPr="00354F08" w:rsidRDefault="00E61CD7" w:rsidP="00A41966">
            <w:pPr>
              <w:pStyle w:val="tabteksts"/>
              <w:rPr>
                <w:i/>
                <w:szCs w:val="18"/>
                <w:lang w:eastAsia="lv-LV"/>
              </w:rPr>
            </w:pPr>
            <w:r w:rsidRPr="00354F08">
              <w:rPr>
                <w:i/>
                <w:szCs w:val="18"/>
                <w:lang w:eastAsia="lv-LV"/>
              </w:rPr>
              <w:t>3. Samazināti izdevumi 2018.gadā īstenotajam prioritārajam pasākumam "Uzņēmuma reģistra Publisko reģistru modernizācija"</w:t>
            </w:r>
          </w:p>
        </w:tc>
        <w:tc>
          <w:tcPr>
            <w:tcW w:w="1277" w:type="dxa"/>
          </w:tcPr>
          <w:p w:rsidR="00E61CD7" w:rsidRPr="00136240" w:rsidRDefault="00E61CD7" w:rsidP="00A41966">
            <w:pPr>
              <w:pStyle w:val="tabteksts"/>
              <w:jc w:val="right"/>
              <w:rPr>
                <w:szCs w:val="18"/>
              </w:rPr>
            </w:pPr>
            <w:r w:rsidRPr="00136240">
              <w:rPr>
                <w:szCs w:val="18"/>
              </w:rPr>
              <w:t>1 053 455</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-1 053 455</w:t>
            </w:r>
          </w:p>
        </w:tc>
      </w:tr>
      <w:tr w:rsidR="00E61CD7" w:rsidRPr="00136240" w:rsidTr="00A41966">
        <w:trPr>
          <w:trHeight w:val="142"/>
          <w:jc w:val="center"/>
        </w:trPr>
        <w:tc>
          <w:tcPr>
            <w:tcW w:w="5241" w:type="dxa"/>
          </w:tcPr>
          <w:p w:rsidR="00E61CD7" w:rsidRPr="00354F08" w:rsidRDefault="00E61CD7" w:rsidP="00A41966">
            <w:pPr>
              <w:pStyle w:val="tabteksts"/>
              <w:rPr>
                <w:i/>
                <w:szCs w:val="18"/>
                <w:lang w:eastAsia="lv-LV"/>
              </w:rPr>
            </w:pPr>
            <w:r w:rsidRPr="00354F08">
              <w:rPr>
                <w:i/>
                <w:szCs w:val="18"/>
                <w:lang w:eastAsia="lv-LV"/>
              </w:rPr>
              <w:t>4. Samazināti izdevumi</w:t>
            </w:r>
            <w:r w:rsidRPr="00354F08">
              <w:rPr>
                <w:i/>
                <w:szCs w:val="18"/>
                <w:lang w:val="en-GB" w:eastAsia="lv-LV"/>
              </w:rPr>
              <w:t xml:space="preserve"> </w:t>
            </w:r>
            <w:r w:rsidRPr="00354F08">
              <w:rPr>
                <w:i/>
                <w:szCs w:val="18"/>
                <w:lang w:eastAsia="lv-LV"/>
              </w:rPr>
              <w:t>saistībā ar grozījumiem Ministru kabineta 27.07.2011. rīkojumā Nr.347 “Par informācijas sistēmas darbības koncepcijas aprakstu “Pasu sistēmas un Vienotās migrācijas informācijas sistēmas attīstība elektronisko identifikācijas karšu un elektronisko uzturēšanās atļauju (karšu) izsniegšanai””</w:t>
            </w:r>
          </w:p>
        </w:tc>
        <w:tc>
          <w:tcPr>
            <w:tcW w:w="1277" w:type="dxa"/>
          </w:tcPr>
          <w:p w:rsidR="00E61CD7" w:rsidRPr="00136240" w:rsidRDefault="00E61CD7" w:rsidP="00A41966">
            <w:pPr>
              <w:pStyle w:val="tabteksts"/>
              <w:jc w:val="right"/>
              <w:rPr>
                <w:szCs w:val="18"/>
              </w:rPr>
            </w:pPr>
            <w:r w:rsidRPr="00136240">
              <w:rPr>
                <w:szCs w:val="18"/>
              </w:rPr>
              <w:t>10 000</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-10 000</w:t>
            </w:r>
          </w:p>
        </w:tc>
      </w:tr>
      <w:tr w:rsidR="00E61CD7" w:rsidRPr="00136240" w:rsidTr="00A41966">
        <w:trPr>
          <w:trHeight w:val="142"/>
          <w:jc w:val="center"/>
        </w:trPr>
        <w:tc>
          <w:tcPr>
            <w:tcW w:w="5241" w:type="dxa"/>
          </w:tcPr>
          <w:p w:rsidR="00E61CD7" w:rsidRPr="00136240" w:rsidRDefault="00E61CD7" w:rsidP="00A41966">
            <w:pPr>
              <w:pStyle w:val="tabteksts"/>
              <w:rPr>
                <w:i/>
                <w:szCs w:val="18"/>
                <w:lang w:eastAsia="lv-LV"/>
              </w:rPr>
            </w:pPr>
            <w:r w:rsidRPr="00136240">
              <w:rPr>
                <w:i/>
                <w:szCs w:val="18"/>
                <w:lang w:eastAsia="lv-LV"/>
              </w:rPr>
              <w:lastRenderedPageBreak/>
              <w:t>5. Palielināti izdevumi no ieņēmumu no maksas pakalpojumu un citu pašu ieņēmumu atlikuma uz 2019. gada 1. janvāri izmantošanai 2019. gadā, lai nodrošinātu Uzņēmumu reģistra tīmekļa vietnes uzturēšanu.</w:t>
            </w:r>
          </w:p>
        </w:tc>
        <w:tc>
          <w:tcPr>
            <w:tcW w:w="1277" w:type="dxa"/>
          </w:tcPr>
          <w:p w:rsidR="00E61CD7" w:rsidRPr="00136240" w:rsidRDefault="00E61CD7" w:rsidP="00A41966">
            <w:pPr>
              <w:pStyle w:val="tabteksts"/>
              <w:jc w:val="center"/>
              <w:rPr>
                <w:szCs w:val="18"/>
              </w:rPr>
            </w:pPr>
            <w:r w:rsidRPr="00136240">
              <w:rPr>
                <w:szCs w:val="18"/>
              </w:rPr>
              <w:t>-</w:t>
            </w:r>
          </w:p>
        </w:tc>
        <w:tc>
          <w:tcPr>
            <w:tcW w:w="1277" w:type="dxa"/>
          </w:tcPr>
          <w:p w:rsidR="00E61CD7" w:rsidRPr="00136240" w:rsidRDefault="00E61CD7" w:rsidP="00A41966">
            <w:pPr>
              <w:pStyle w:val="tabteksts"/>
              <w:jc w:val="right"/>
              <w:rPr>
                <w:szCs w:val="18"/>
              </w:rPr>
            </w:pPr>
            <w:r w:rsidRPr="00136240">
              <w:rPr>
                <w:szCs w:val="18"/>
              </w:rPr>
              <w:t>40 000</w:t>
            </w:r>
          </w:p>
        </w:tc>
        <w:tc>
          <w:tcPr>
            <w:tcW w:w="1277" w:type="dxa"/>
          </w:tcPr>
          <w:p w:rsidR="00E61CD7" w:rsidRPr="00136240" w:rsidRDefault="00E61CD7" w:rsidP="00A41966">
            <w:pPr>
              <w:pStyle w:val="tabteksts"/>
              <w:jc w:val="right"/>
              <w:rPr>
                <w:szCs w:val="18"/>
              </w:rPr>
            </w:pPr>
            <w:r w:rsidRPr="00136240">
              <w:rPr>
                <w:szCs w:val="18"/>
              </w:rPr>
              <w:t>40 000</w:t>
            </w:r>
          </w:p>
        </w:tc>
      </w:tr>
    </w:tbl>
    <w:p w:rsidR="000B104A" w:rsidRDefault="000B104A" w:rsidP="0034316E">
      <w:pPr>
        <w:pStyle w:val="programmas"/>
        <w:spacing w:before="360" w:after="360"/>
      </w:pPr>
      <w:r>
        <w:t>06.03.00 Maksātnespējas procesa pārvaldība</w:t>
      </w:r>
    </w:p>
    <w:p w:rsidR="000B104A" w:rsidRPr="00D87EBE" w:rsidRDefault="000B104A" w:rsidP="000B104A">
      <w:pPr>
        <w:ind w:firstLine="0"/>
        <w:rPr>
          <w:b/>
          <w:i/>
          <w:color w:val="FF0000"/>
          <w:szCs w:val="24"/>
          <w:u w:val="single"/>
        </w:rPr>
      </w:pPr>
      <w:r w:rsidRPr="00D87EBE">
        <w:rPr>
          <w:szCs w:val="24"/>
          <w:u w:val="single"/>
        </w:rPr>
        <w:t>Apakšprogrammas mērķ</w:t>
      </w:r>
      <w:r>
        <w:rPr>
          <w:szCs w:val="24"/>
          <w:u w:val="single"/>
        </w:rPr>
        <w:t>is</w:t>
      </w:r>
      <w:r w:rsidRPr="00D87EBE">
        <w:rPr>
          <w:szCs w:val="24"/>
          <w:u w:val="single"/>
        </w:rPr>
        <w:t xml:space="preserve">: </w:t>
      </w:r>
    </w:p>
    <w:p w:rsidR="000B104A" w:rsidRPr="00D87EBE" w:rsidRDefault="000B104A" w:rsidP="000B104A">
      <w:pPr>
        <w:rPr>
          <w:szCs w:val="24"/>
        </w:rPr>
      </w:pPr>
      <w:r w:rsidRPr="00D87EBE">
        <w:rPr>
          <w:szCs w:val="24"/>
        </w:rPr>
        <w:tab/>
      </w:r>
      <w:r w:rsidR="00E61CD7" w:rsidRPr="00136240">
        <w:rPr>
          <w:szCs w:val="24"/>
        </w:rPr>
        <w:t>nodrošināt likumīgu, efektīvu un pārskatāmu maksātnespējas un tiesiskās aizsardzības procesa norises gaitu un aizsargāt kreditoru kopuma intereses parādnieka ierobežotas maksātspējas vai maksātnespējas gadījumā.</w:t>
      </w:r>
    </w:p>
    <w:p w:rsidR="000B104A" w:rsidRPr="00D87EBE" w:rsidRDefault="000B104A" w:rsidP="000B104A">
      <w:pPr>
        <w:spacing w:before="240"/>
        <w:ind w:firstLine="0"/>
        <w:rPr>
          <w:szCs w:val="24"/>
          <w:u w:val="single"/>
        </w:rPr>
      </w:pPr>
      <w:r w:rsidRPr="00D87EBE">
        <w:rPr>
          <w:szCs w:val="24"/>
          <w:u w:val="single"/>
        </w:rPr>
        <w:t xml:space="preserve">Galvenās aktivitātes: </w:t>
      </w:r>
    </w:p>
    <w:p w:rsidR="00A41966" w:rsidRDefault="00E61CD7" w:rsidP="007F2D6B">
      <w:pPr>
        <w:pStyle w:val="ListParagraph"/>
        <w:numPr>
          <w:ilvl w:val="0"/>
          <w:numId w:val="8"/>
        </w:numPr>
        <w:ind w:left="714" w:hanging="357"/>
        <w:contextualSpacing w:val="0"/>
        <w:rPr>
          <w:szCs w:val="24"/>
        </w:rPr>
      </w:pPr>
      <w:r w:rsidRPr="00A41966">
        <w:rPr>
          <w:szCs w:val="24"/>
        </w:rPr>
        <w:t>uzraudzīt maksātnespējas procesa administratora (turpmāk – administrators) darbības likumību fiziskās personas maksātnespējas procesā un juridiskās personas maksātnespējas procesā, kā arī tiesiskās aizsardzības procesa uzraugošās personas darbības likumību tiesiskās aizsardzības procesā;</w:t>
      </w:r>
    </w:p>
    <w:p w:rsidR="00A41966" w:rsidRDefault="00A41966" w:rsidP="007F2D6B">
      <w:pPr>
        <w:pStyle w:val="ListParagraph"/>
        <w:numPr>
          <w:ilvl w:val="0"/>
          <w:numId w:val="8"/>
        </w:numPr>
        <w:ind w:left="714" w:hanging="357"/>
        <w:contextualSpacing w:val="0"/>
        <w:rPr>
          <w:szCs w:val="24"/>
        </w:rPr>
      </w:pPr>
      <w:r w:rsidRPr="00A41966">
        <w:rPr>
          <w:szCs w:val="24"/>
        </w:rPr>
        <w:t>nodrošināt maksātnespējas procesa un tiesiskās aizsardzības procesa likumīgu un efektīvu gaitu;</w:t>
      </w:r>
    </w:p>
    <w:p w:rsidR="00A41966" w:rsidRDefault="00A41966" w:rsidP="007F2D6B">
      <w:pPr>
        <w:pStyle w:val="ListParagraph"/>
        <w:numPr>
          <w:ilvl w:val="0"/>
          <w:numId w:val="8"/>
        </w:numPr>
        <w:ind w:left="714" w:hanging="357"/>
        <w:contextualSpacing w:val="0"/>
        <w:rPr>
          <w:szCs w:val="24"/>
        </w:rPr>
      </w:pPr>
      <w:r w:rsidRPr="00A41966">
        <w:rPr>
          <w:szCs w:val="24"/>
        </w:rPr>
        <w:t>pārstāvēt valsts intereses maksātnespējas un tiesiskās aizsardzības procesos;</w:t>
      </w:r>
    </w:p>
    <w:p w:rsidR="00A41966" w:rsidRDefault="00A41966" w:rsidP="007F2D6B">
      <w:pPr>
        <w:pStyle w:val="ListParagraph"/>
        <w:numPr>
          <w:ilvl w:val="0"/>
          <w:numId w:val="8"/>
        </w:numPr>
        <w:ind w:left="714" w:hanging="357"/>
        <w:contextualSpacing w:val="0"/>
        <w:rPr>
          <w:szCs w:val="24"/>
        </w:rPr>
      </w:pPr>
      <w:r w:rsidRPr="00A41966">
        <w:rPr>
          <w:szCs w:val="24"/>
        </w:rPr>
        <w:t>organizēt fiziskās personas maksātnespējas procesa un juridiskās personas</w:t>
      </w:r>
      <w:r w:rsidRPr="00A41966">
        <w:rPr>
          <w:color w:val="FF0000"/>
          <w:szCs w:val="24"/>
        </w:rPr>
        <w:t xml:space="preserve"> </w:t>
      </w:r>
      <w:r w:rsidRPr="00A41966">
        <w:rPr>
          <w:szCs w:val="24"/>
        </w:rPr>
        <w:t>maksātnespējas procesa iemaksātā depozīta, tostarp par juridiskās personas</w:t>
      </w:r>
      <w:r w:rsidRPr="00A41966">
        <w:rPr>
          <w:color w:val="FF0000"/>
          <w:szCs w:val="24"/>
        </w:rPr>
        <w:t xml:space="preserve"> </w:t>
      </w:r>
      <w:r w:rsidRPr="00A41966">
        <w:rPr>
          <w:szCs w:val="24"/>
        </w:rPr>
        <w:t xml:space="preserve">maksātnespējas procesa depozīta, kas iemaksāts par tiesiskās aizsardzības procesa pieteikuma iesniegšanu atkārtoti gada laikā, naudas līdzekļu uzskaiti un veikt depozītā iemaksāto naudas līdzekļu izmaksu; </w:t>
      </w:r>
    </w:p>
    <w:p w:rsidR="00A41966" w:rsidRDefault="00A41966" w:rsidP="007F2D6B">
      <w:pPr>
        <w:pStyle w:val="ListParagraph"/>
        <w:numPr>
          <w:ilvl w:val="0"/>
          <w:numId w:val="8"/>
        </w:numPr>
        <w:ind w:left="714" w:hanging="357"/>
        <w:contextualSpacing w:val="0"/>
        <w:rPr>
          <w:szCs w:val="24"/>
        </w:rPr>
      </w:pPr>
      <w:r w:rsidRPr="00A41966">
        <w:rPr>
          <w:szCs w:val="24"/>
        </w:rPr>
        <w:t>organizēt naudas līdzekļu, kas iegūti no tādas parādnieka mantas pārdošanas, kas kalpo par nodrošinājumu nodrošinātā kreditora prasījumam, kura prasījuma tiesības atkarīgas no nosacījuma iestāšanās, uzskaiti, uzglabāšanu un izmaksu atbilstoši normatīvajos aktos noteiktajam;</w:t>
      </w:r>
    </w:p>
    <w:p w:rsidR="00A41966" w:rsidRDefault="00A41966" w:rsidP="007F2D6B">
      <w:pPr>
        <w:pStyle w:val="ListParagraph"/>
        <w:numPr>
          <w:ilvl w:val="0"/>
          <w:numId w:val="8"/>
        </w:numPr>
        <w:ind w:left="714" w:hanging="357"/>
        <w:contextualSpacing w:val="0"/>
        <w:rPr>
          <w:szCs w:val="24"/>
        </w:rPr>
      </w:pPr>
      <w:r w:rsidRPr="00A41966">
        <w:rPr>
          <w:szCs w:val="24"/>
        </w:rPr>
        <w:t>izskatīt administratīvo pārkāpumu lietas par maksātnespējas procesa noteikumu pārkāpšanu;</w:t>
      </w:r>
    </w:p>
    <w:p w:rsidR="00A41966" w:rsidRDefault="00A41966" w:rsidP="007F2D6B">
      <w:pPr>
        <w:pStyle w:val="ListParagraph"/>
        <w:numPr>
          <w:ilvl w:val="0"/>
          <w:numId w:val="8"/>
        </w:numPr>
        <w:ind w:left="714" w:hanging="357"/>
        <w:contextualSpacing w:val="0"/>
        <w:rPr>
          <w:szCs w:val="24"/>
        </w:rPr>
      </w:pPr>
      <w:r w:rsidRPr="00A41966">
        <w:rPr>
          <w:szCs w:val="24"/>
        </w:rPr>
        <w:t>organizēt administratora pretendenta eksāmenu un administratoru kvalifikācijas eksāmenu un nodrošināt administratoru iecelšanu amatā;</w:t>
      </w:r>
    </w:p>
    <w:p w:rsidR="00A41966" w:rsidRDefault="00A41966" w:rsidP="007F2D6B">
      <w:pPr>
        <w:pStyle w:val="ListParagraph"/>
        <w:numPr>
          <w:ilvl w:val="0"/>
          <w:numId w:val="8"/>
        </w:numPr>
        <w:ind w:left="714" w:hanging="357"/>
        <w:contextualSpacing w:val="0"/>
        <w:rPr>
          <w:szCs w:val="24"/>
        </w:rPr>
      </w:pPr>
      <w:r w:rsidRPr="00A41966">
        <w:rPr>
          <w:szCs w:val="24"/>
        </w:rPr>
        <w:t>atbrīvot, atcelt un atstādināt no amata administratoru, kā arī apturēt administratora amata darbību;</w:t>
      </w:r>
    </w:p>
    <w:p w:rsidR="00A41966" w:rsidRPr="00A41966" w:rsidRDefault="00A41966" w:rsidP="007F2D6B">
      <w:pPr>
        <w:pStyle w:val="ListParagraph"/>
        <w:numPr>
          <w:ilvl w:val="0"/>
          <w:numId w:val="8"/>
        </w:numPr>
        <w:ind w:left="714" w:hanging="357"/>
        <w:contextualSpacing w:val="0"/>
        <w:rPr>
          <w:szCs w:val="24"/>
        </w:rPr>
      </w:pPr>
      <w:r w:rsidRPr="00A41966">
        <w:rPr>
          <w:szCs w:val="24"/>
        </w:rPr>
        <w:t>ierasties pie tiesiskās aizsardzības procesa uzraugošās personas un administratora Latvijas Republikas Uzņēmumu reģistra vestajā maksātnespējas reģistrā ierakstītajā prakses vietā vai parādnieka – juridiskās personas – atrašanās vietā pārbaudes veikšanai.</w:t>
      </w:r>
    </w:p>
    <w:p w:rsidR="000B104A" w:rsidRPr="00BA2D59" w:rsidRDefault="000B104A" w:rsidP="00A41966">
      <w:pPr>
        <w:spacing w:before="240"/>
        <w:ind w:firstLine="0"/>
        <w:rPr>
          <w:szCs w:val="24"/>
        </w:rPr>
      </w:pPr>
      <w:r w:rsidRPr="00D87EBE">
        <w:rPr>
          <w:szCs w:val="24"/>
          <w:u w:val="single"/>
        </w:rPr>
        <w:t>Apakšprogrammas izpildītājs</w:t>
      </w:r>
      <w:r>
        <w:rPr>
          <w:szCs w:val="24"/>
        </w:rPr>
        <w:t>:</w:t>
      </w:r>
      <w:r w:rsidRPr="00D87EBE">
        <w:rPr>
          <w:szCs w:val="24"/>
        </w:rPr>
        <w:t xml:space="preserve"> </w:t>
      </w:r>
      <w:r w:rsidR="00A41966" w:rsidRPr="00136240">
        <w:rPr>
          <w:szCs w:val="24"/>
        </w:rPr>
        <w:t>Maksātnespējas kontroles dienests (iestādes nosaukums mainīts ar 2018. gada 31. maija likumu "Grozījumi Maksātnespējas likumā", kas stājās spēkā 2018. gada 1. jūlijā).</w:t>
      </w:r>
    </w:p>
    <w:p w:rsidR="00C12F09" w:rsidRDefault="00C12F09" w:rsidP="00A41966">
      <w:pPr>
        <w:pStyle w:val="Tabuluvirsraksti"/>
        <w:spacing w:after="240"/>
        <w:rPr>
          <w:b/>
          <w:lang w:eastAsia="lv-LV"/>
        </w:rPr>
      </w:pPr>
    </w:p>
    <w:p w:rsidR="00C12F09" w:rsidRDefault="00C12F09" w:rsidP="00A41966">
      <w:pPr>
        <w:pStyle w:val="Tabuluvirsraksti"/>
        <w:spacing w:after="240"/>
        <w:rPr>
          <w:b/>
          <w:lang w:eastAsia="lv-LV"/>
        </w:rPr>
      </w:pPr>
    </w:p>
    <w:p w:rsidR="00C12F09" w:rsidRDefault="00C12F09" w:rsidP="00A41966">
      <w:pPr>
        <w:pStyle w:val="Tabuluvirsraksti"/>
        <w:spacing w:after="240"/>
        <w:rPr>
          <w:b/>
          <w:lang w:eastAsia="lv-LV"/>
        </w:rPr>
      </w:pPr>
    </w:p>
    <w:p w:rsidR="00A41966" w:rsidRPr="00136240" w:rsidRDefault="00A41966" w:rsidP="00A41966">
      <w:pPr>
        <w:pStyle w:val="Tabuluvirsraksti"/>
        <w:spacing w:after="240"/>
        <w:rPr>
          <w:b/>
          <w:lang w:eastAsia="lv-LV"/>
        </w:rPr>
      </w:pPr>
      <w:r w:rsidRPr="00136240">
        <w:rPr>
          <w:b/>
          <w:lang w:eastAsia="lv-LV"/>
        </w:rPr>
        <w:lastRenderedPageBreak/>
        <w:t>Darbības rezultāti un to rezultatīvie rādītāji no 2017. līdz 2021. gadam</w:t>
      </w:r>
    </w:p>
    <w:tbl>
      <w:tblPr>
        <w:tblW w:w="50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3"/>
        <w:gridCol w:w="965"/>
        <w:gridCol w:w="965"/>
        <w:gridCol w:w="965"/>
        <w:gridCol w:w="965"/>
        <w:gridCol w:w="972"/>
      </w:tblGrid>
      <w:tr w:rsidR="00A41966" w:rsidRPr="00136240" w:rsidTr="00C12F09">
        <w:trPr>
          <w:trHeight w:val="412"/>
          <w:tblHeader/>
          <w:jc w:val="center"/>
        </w:trPr>
        <w:tc>
          <w:tcPr>
            <w:tcW w:w="424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A41966" w:rsidRPr="00136240" w:rsidRDefault="00A41966" w:rsidP="00A41966">
            <w:pPr>
              <w:pStyle w:val="tabteksts"/>
              <w:jc w:val="center"/>
              <w:rPr>
                <w:szCs w:val="18"/>
                <w:lang w:eastAsia="lv-LV"/>
              </w:rPr>
            </w:pPr>
            <w:r w:rsidRPr="00136240">
              <w:rPr>
                <w:szCs w:val="18"/>
                <w:lang w:eastAsia="lv-LV"/>
              </w:rPr>
              <w:t>2017.gada (izpilde)</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2018.gada plāns</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2020.gada prognoze</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lang w:eastAsia="lv-LV"/>
              </w:rPr>
            </w:pPr>
            <w:r w:rsidRPr="00136240">
              <w:rPr>
                <w:szCs w:val="18"/>
                <w:lang w:eastAsia="lv-LV"/>
              </w:rPr>
              <w:t>2021.gada prognoze</w:t>
            </w:r>
          </w:p>
        </w:tc>
      </w:tr>
      <w:tr w:rsidR="00A41966" w:rsidRPr="00136240" w:rsidTr="00C12F09">
        <w:trPr>
          <w:trHeight w:val="282"/>
          <w:jc w:val="center"/>
        </w:trPr>
        <w:tc>
          <w:tcPr>
            <w:tcW w:w="90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lang w:eastAsia="lv-LV"/>
              </w:rPr>
            </w:pPr>
            <w:r w:rsidRPr="00136240">
              <w:rPr>
                <w:szCs w:val="18"/>
                <w:lang w:eastAsia="lv-LV"/>
              </w:rPr>
              <w:t>Nodrošināta uzraudzības pasākumu veikšana</w:t>
            </w:r>
          </w:p>
        </w:tc>
      </w:tr>
      <w:tr w:rsidR="00A41966" w:rsidRPr="00136240" w:rsidTr="00C12F09">
        <w:trPr>
          <w:trHeight w:val="823"/>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rPr>
                <w:szCs w:val="18"/>
              </w:rPr>
            </w:pPr>
            <w:r w:rsidRPr="00136240">
              <w:rPr>
                <w:szCs w:val="18"/>
              </w:rPr>
              <w:t>Gadā pārbaudīto maksātnespējas procesu skaits no visiem pasludinātajiem maksātnespējas procesiem, kuros pieņemts lēmums par administratora rīcību konkrētā maksātnespējas procesā</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199</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280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260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250</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250</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rPr>
                <w:szCs w:val="18"/>
              </w:rPr>
            </w:pPr>
            <w:r w:rsidRPr="00136240">
              <w:rPr>
                <w:szCs w:val="18"/>
              </w:rPr>
              <w:t>Apmierināto Maksātnespējas kontroles dienesta pieteikumu tiesai skaits par administratoru atcelšanu</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14</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20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19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18</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17</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rPr>
                <w:szCs w:val="18"/>
              </w:rPr>
            </w:pPr>
            <w:r w:rsidRPr="00136240">
              <w:rPr>
                <w:szCs w:val="18"/>
              </w:rPr>
              <w:t>Maksātnespējas kontroles dienesta iesniegto pieteikumu tiesai skaits par administratoru atcelšanu</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16</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20</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19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18</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17</w:t>
            </w:r>
          </w:p>
        </w:tc>
      </w:tr>
      <w:tr w:rsidR="00A41966" w:rsidRPr="00136240" w:rsidTr="00C12F09">
        <w:trPr>
          <w:trHeight w:val="607"/>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rPr>
                <w:szCs w:val="18"/>
              </w:rPr>
            </w:pPr>
            <w:r w:rsidRPr="00136240">
              <w:rPr>
                <w:szCs w:val="18"/>
              </w:rPr>
              <w:t>Pārbaužu skaits administratora un tiesiskās aizsardzības procesa uzraugošās personas prakses vietā vai parādnieka –juridiskās personas – atrašanās vietā</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 w:val="20"/>
              </w:rPr>
              <w:t>-</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45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60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60 </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65</w:t>
            </w:r>
          </w:p>
        </w:tc>
      </w:tr>
      <w:tr w:rsidR="00A41966" w:rsidRPr="00136240" w:rsidTr="00C12F09">
        <w:trPr>
          <w:trHeight w:val="618"/>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rPr>
                <w:szCs w:val="18"/>
              </w:rPr>
            </w:pPr>
            <w:r w:rsidRPr="00136240">
              <w:rPr>
                <w:szCs w:val="18"/>
              </w:rPr>
              <w:t>Atcelto lēmumu īpatsvars (%) no kopējā Maksātnespējas kontroles dienesta sūdzību izskatīšanas un uzraudzības kārtībā pieņemto lēmumu skaita</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Pr>
                <w:szCs w:val="18"/>
              </w:rPr>
              <w:t>3,</w:t>
            </w:r>
            <w:r w:rsidRPr="00136240">
              <w:rPr>
                <w:szCs w:val="18"/>
              </w:rPr>
              <w:t>6</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3,0</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3,0</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3,0</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3,0</w:t>
            </w:r>
          </w:p>
        </w:tc>
      </w:tr>
      <w:tr w:rsidR="00A41966" w:rsidRPr="00136240" w:rsidTr="00C12F09">
        <w:trPr>
          <w:trHeight w:val="1236"/>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rPr>
                <w:szCs w:val="18"/>
              </w:rPr>
            </w:pPr>
            <w:r w:rsidRPr="00136240">
              <w:rPr>
                <w:szCs w:val="18"/>
              </w:rPr>
              <w:t>Samazināto maksātnespējas procesu īpatsvars (%) maksātnespējas procesos, kuri uzsākti saskaņā ar likumu „Par uzņēmumu un uzņēmējsabiedrību maksātnespēju" un Maksātnespējas likumu (spēkā līdz 31.10.2010.) no kopējā aktīvo procesu skaita uz 01.01.2015.</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95,25</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94,0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97,0</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98,0</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99,0</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Maksātnespējas kontroles dienestā uzsākto administratīvo pārkāpumu lietvedību skaits</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57</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135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140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145</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150</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Maksātnespējas kontroles dienesta pieņemto lēmumu par administratīvā soda uzlikšanu skaits</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88</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70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75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80</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85</w:t>
            </w:r>
          </w:p>
        </w:tc>
      </w:tr>
      <w:tr w:rsidR="00A41966" w:rsidRPr="00136240" w:rsidTr="00C12F09">
        <w:trPr>
          <w:trHeight w:val="205"/>
          <w:jc w:val="center"/>
        </w:trPr>
        <w:tc>
          <w:tcPr>
            <w:tcW w:w="424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rPr>
                <w:szCs w:val="18"/>
              </w:rPr>
            </w:pPr>
            <w:r w:rsidRPr="00136240">
              <w:rPr>
                <w:szCs w:val="18"/>
              </w:rPr>
              <w:t>Apmeklēto kreditoru sapulču skaits</w:t>
            </w:r>
          </w:p>
        </w:tc>
        <w:tc>
          <w:tcPr>
            <w:tcW w:w="965"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70</w:t>
            </w:r>
          </w:p>
        </w:tc>
        <w:tc>
          <w:tcPr>
            <w:tcW w:w="965"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75</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75</w:t>
            </w:r>
          </w:p>
        </w:tc>
      </w:tr>
      <w:tr w:rsidR="00A41966" w:rsidRPr="00136240" w:rsidTr="00C12F09">
        <w:trPr>
          <w:trHeight w:val="282"/>
          <w:jc w:val="center"/>
        </w:trPr>
        <w:tc>
          <w:tcPr>
            <w:tcW w:w="90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lang w:eastAsia="lv-LV"/>
              </w:rPr>
            </w:pPr>
            <w:r w:rsidRPr="00136240">
              <w:rPr>
                <w:szCs w:val="18"/>
                <w:lang w:eastAsia="lv-LV"/>
              </w:rPr>
              <w:t>Nodrošināta juridiskās un fiziskās personas maksātnespējas procesa depozīta izmaksa</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Izskatīto iesniegumu skaits saistībā ar juridiskās un fiziskās personas maksātnespējas procesa depozītu</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spacing w:after="0"/>
              <w:ind w:firstLine="0"/>
              <w:jc w:val="center"/>
              <w:rPr>
                <w:sz w:val="18"/>
                <w:szCs w:val="18"/>
              </w:rPr>
            </w:pPr>
            <w:r w:rsidRPr="00136240">
              <w:rPr>
                <w:sz w:val="18"/>
                <w:szCs w:val="18"/>
              </w:rPr>
              <w:t>2 257</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2 000</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2 200</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2 400</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2 500</w:t>
            </w:r>
          </w:p>
        </w:tc>
      </w:tr>
      <w:tr w:rsidR="00A41966" w:rsidRPr="00136240" w:rsidTr="00C12F09">
        <w:trPr>
          <w:trHeight w:val="69"/>
          <w:jc w:val="center"/>
        </w:trPr>
        <w:tc>
          <w:tcPr>
            <w:tcW w:w="90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41966" w:rsidRPr="00136240" w:rsidRDefault="00A41966" w:rsidP="00A41966">
            <w:pPr>
              <w:pStyle w:val="tabteksts"/>
              <w:spacing w:before="40" w:after="40"/>
              <w:jc w:val="center"/>
              <w:rPr>
                <w:szCs w:val="18"/>
                <w:lang w:eastAsia="lv-LV"/>
              </w:rPr>
            </w:pPr>
            <w:r w:rsidRPr="00136240">
              <w:rPr>
                <w:szCs w:val="18"/>
                <w:lang w:eastAsia="lv-LV"/>
              </w:rPr>
              <w:t>Nodrošināta administratoru kvalifikācijas pilnveide</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Kvalifikācijas pilnveides pasākumu skaits administratoriem</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7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w:t>
            </w:r>
          </w:p>
        </w:tc>
      </w:tr>
      <w:tr w:rsidR="00A41966" w:rsidRPr="00136240" w:rsidTr="00C12F09">
        <w:trPr>
          <w:trHeight w:val="412"/>
          <w:jc w:val="center"/>
        </w:trPr>
        <w:tc>
          <w:tcPr>
            <w:tcW w:w="4244"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Kvalifikācijas pilnveides pasākumu apmeklētāju skaits gadā</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151</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150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 </w:t>
            </w:r>
          </w:p>
        </w:tc>
        <w:tc>
          <w:tcPr>
            <w:tcW w:w="96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w:t>
            </w:r>
          </w:p>
        </w:tc>
        <w:tc>
          <w:tcPr>
            <w:tcW w:w="97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w:t>
            </w:r>
          </w:p>
        </w:tc>
      </w:tr>
      <w:tr w:rsidR="00A41966" w:rsidRPr="00136240" w:rsidTr="00C12F09">
        <w:trPr>
          <w:trHeight w:val="205"/>
          <w:jc w:val="center"/>
        </w:trPr>
        <w:tc>
          <w:tcPr>
            <w:tcW w:w="9076" w:type="dxa"/>
            <w:gridSpan w:val="6"/>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A41966" w:rsidRPr="00136240" w:rsidRDefault="00A41966" w:rsidP="00A41966">
            <w:pPr>
              <w:pStyle w:val="tabteksts"/>
              <w:jc w:val="center"/>
              <w:rPr>
                <w:szCs w:val="18"/>
              </w:rPr>
            </w:pPr>
            <w:r w:rsidRPr="00136240">
              <w:rPr>
                <w:szCs w:val="18"/>
              </w:rPr>
              <w:t>Nodrošināta administratoru pretendentu un administratoru eksaminēšana un kvalifikācijas kontrole</w:t>
            </w:r>
          </w:p>
        </w:tc>
      </w:tr>
      <w:tr w:rsidR="00A41966" w:rsidRPr="00136240" w:rsidTr="00C12F09">
        <w:trPr>
          <w:trHeight w:val="401"/>
          <w:jc w:val="center"/>
        </w:trPr>
        <w:tc>
          <w:tcPr>
            <w:tcW w:w="4244"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rPr>
                <w:szCs w:val="18"/>
              </w:rPr>
            </w:pPr>
            <w:r w:rsidRPr="00136240">
              <w:rPr>
                <w:szCs w:val="18"/>
              </w:rPr>
              <w:t>Organizēto administratora pretendenta un administratora kvalifikācijas eksāmenu skaits</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4</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3</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4</w:t>
            </w:r>
          </w:p>
        </w:tc>
        <w:tc>
          <w:tcPr>
            <w:tcW w:w="972" w:type="dxa"/>
            <w:tcBorders>
              <w:top w:val="single" w:sz="4" w:space="0" w:color="auto"/>
              <w:left w:val="single" w:sz="4" w:space="0" w:color="auto"/>
              <w:bottom w:val="single" w:sz="4" w:space="0" w:color="auto"/>
              <w:right w:val="single" w:sz="4" w:space="0" w:color="auto"/>
            </w:tcBorders>
          </w:tcPr>
          <w:p w:rsidR="00A41966" w:rsidRPr="00136240" w:rsidRDefault="00A41966" w:rsidP="00A41966">
            <w:pPr>
              <w:pStyle w:val="tabteksts"/>
              <w:jc w:val="center"/>
              <w:rPr>
                <w:szCs w:val="18"/>
              </w:rPr>
            </w:pPr>
            <w:r w:rsidRPr="00136240">
              <w:rPr>
                <w:szCs w:val="18"/>
              </w:rPr>
              <w:t>4</w:t>
            </w:r>
          </w:p>
        </w:tc>
      </w:tr>
      <w:tr w:rsidR="00A41966" w:rsidRPr="00136240" w:rsidTr="00C12F09">
        <w:trPr>
          <w:trHeight w:val="205"/>
          <w:jc w:val="center"/>
        </w:trPr>
        <w:tc>
          <w:tcPr>
            <w:tcW w:w="4244"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rPr>
                <w:szCs w:val="18"/>
              </w:rPr>
            </w:pPr>
            <w:r w:rsidRPr="00136240">
              <w:rPr>
                <w:szCs w:val="18"/>
              </w:rPr>
              <w:t>Apstrādāto pieteikumu eksāmeniem skaits</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 xml:space="preserve">120 </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 xml:space="preserve">120 </w:t>
            </w:r>
          </w:p>
        </w:tc>
        <w:tc>
          <w:tcPr>
            <w:tcW w:w="965" w:type="dxa"/>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 xml:space="preserve">120 </w:t>
            </w:r>
          </w:p>
        </w:tc>
        <w:tc>
          <w:tcPr>
            <w:tcW w:w="972" w:type="dxa"/>
            <w:tcBorders>
              <w:top w:val="single" w:sz="4" w:space="0" w:color="auto"/>
              <w:left w:val="single" w:sz="4" w:space="0" w:color="auto"/>
              <w:bottom w:val="single" w:sz="4" w:space="0" w:color="auto"/>
              <w:right w:val="single" w:sz="4" w:space="0" w:color="auto"/>
            </w:tcBorders>
          </w:tcPr>
          <w:p w:rsidR="00A41966" w:rsidRPr="00136240" w:rsidRDefault="00A41966" w:rsidP="00A41966">
            <w:pPr>
              <w:pStyle w:val="tabteksts"/>
              <w:jc w:val="center"/>
              <w:rPr>
                <w:szCs w:val="18"/>
              </w:rPr>
            </w:pPr>
            <w:r w:rsidRPr="00136240">
              <w:rPr>
                <w:szCs w:val="18"/>
              </w:rPr>
              <w:t>120</w:t>
            </w:r>
          </w:p>
        </w:tc>
      </w:tr>
    </w:tbl>
    <w:p w:rsidR="00A41966" w:rsidRPr="00136240" w:rsidRDefault="00A41966" w:rsidP="00B74033">
      <w:pPr>
        <w:pStyle w:val="Tabuluvirsraksti"/>
        <w:spacing w:before="36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41966" w:rsidRPr="00136240" w:rsidTr="00A41966">
        <w:trPr>
          <w:trHeight w:val="283"/>
          <w:tblHeader/>
          <w:jc w:val="center"/>
        </w:trPr>
        <w:tc>
          <w:tcPr>
            <w:tcW w:w="3378" w:type="dxa"/>
            <w:vAlign w:val="center"/>
          </w:tcPr>
          <w:p w:rsidR="00A41966" w:rsidRPr="00136240" w:rsidRDefault="00A41966" w:rsidP="00A41966">
            <w:pPr>
              <w:pStyle w:val="tabteksts"/>
              <w:jc w:val="center"/>
              <w:rPr>
                <w:szCs w:val="24"/>
              </w:rPr>
            </w:pPr>
          </w:p>
        </w:tc>
        <w:tc>
          <w:tcPr>
            <w:tcW w:w="1131" w:type="dxa"/>
          </w:tcPr>
          <w:p w:rsidR="00A41966" w:rsidRPr="00136240" w:rsidRDefault="00A41966" w:rsidP="00A41966">
            <w:pPr>
              <w:pStyle w:val="tabteksts"/>
              <w:jc w:val="center"/>
              <w:rPr>
                <w:szCs w:val="24"/>
                <w:lang w:eastAsia="lv-LV"/>
              </w:rPr>
            </w:pPr>
            <w:r w:rsidRPr="00136240">
              <w:rPr>
                <w:szCs w:val="18"/>
                <w:lang w:eastAsia="lv-LV"/>
              </w:rPr>
              <w:t>2017. gads (izpilde)</w:t>
            </w:r>
          </w:p>
        </w:tc>
        <w:tc>
          <w:tcPr>
            <w:tcW w:w="1132" w:type="dxa"/>
            <w:vAlign w:val="center"/>
          </w:tcPr>
          <w:p w:rsidR="00A41966" w:rsidRPr="00136240" w:rsidRDefault="00A41966" w:rsidP="00A41966">
            <w:pPr>
              <w:pStyle w:val="tabteksts"/>
              <w:jc w:val="center"/>
              <w:rPr>
                <w:szCs w:val="24"/>
                <w:lang w:eastAsia="lv-LV"/>
              </w:rPr>
            </w:pPr>
            <w:r w:rsidRPr="00136240">
              <w:rPr>
                <w:szCs w:val="18"/>
                <w:lang w:eastAsia="lv-LV"/>
              </w:rPr>
              <w:t>2018. gada plāns</w:t>
            </w:r>
          </w:p>
        </w:tc>
        <w:tc>
          <w:tcPr>
            <w:tcW w:w="1132" w:type="dxa"/>
          </w:tcPr>
          <w:p w:rsidR="00A41966" w:rsidRPr="00136240" w:rsidRDefault="00A41966"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2020.gada prognoze</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2021.gada prognoze</w:t>
            </w:r>
          </w:p>
        </w:tc>
      </w:tr>
      <w:tr w:rsidR="00A41966" w:rsidRPr="00136240" w:rsidTr="00A41966">
        <w:trPr>
          <w:trHeight w:val="142"/>
          <w:jc w:val="center"/>
        </w:trPr>
        <w:tc>
          <w:tcPr>
            <w:tcW w:w="3378" w:type="dxa"/>
            <w:shd w:val="clear" w:color="auto" w:fill="D9D9D9" w:themeFill="background1" w:themeFillShade="D9"/>
            <w:vAlign w:val="center"/>
          </w:tcPr>
          <w:p w:rsidR="00A41966" w:rsidRPr="00136240" w:rsidRDefault="00A41966"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A41966" w:rsidRPr="00136240" w:rsidRDefault="00A41966" w:rsidP="00A41966">
            <w:pPr>
              <w:pStyle w:val="tabteksts"/>
              <w:jc w:val="right"/>
            </w:pPr>
            <w:r w:rsidRPr="00136240">
              <w:t>1 253 034</w:t>
            </w:r>
          </w:p>
        </w:tc>
        <w:tc>
          <w:tcPr>
            <w:tcW w:w="1132" w:type="dxa"/>
            <w:shd w:val="clear" w:color="auto" w:fill="D9D9D9" w:themeFill="background1" w:themeFillShade="D9"/>
          </w:tcPr>
          <w:p w:rsidR="00A41966" w:rsidRPr="00136240" w:rsidRDefault="00A41966" w:rsidP="00A41966">
            <w:pPr>
              <w:pStyle w:val="tabteksts"/>
              <w:jc w:val="right"/>
            </w:pPr>
            <w:r w:rsidRPr="00136240">
              <w:t>1 936 910</w:t>
            </w:r>
          </w:p>
        </w:tc>
        <w:tc>
          <w:tcPr>
            <w:tcW w:w="1132" w:type="dxa"/>
            <w:shd w:val="clear" w:color="auto" w:fill="D9D9D9" w:themeFill="background1" w:themeFillShade="D9"/>
          </w:tcPr>
          <w:p w:rsidR="00A41966" w:rsidRPr="00136240" w:rsidRDefault="00A41966" w:rsidP="00A41966">
            <w:pPr>
              <w:pStyle w:val="tabteksts"/>
              <w:jc w:val="right"/>
            </w:pPr>
            <w:r w:rsidRPr="00136240">
              <w:t>1 659 735</w:t>
            </w:r>
          </w:p>
        </w:tc>
        <w:tc>
          <w:tcPr>
            <w:tcW w:w="1132" w:type="dxa"/>
            <w:shd w:val="clear" w:color="auto" w:fill="D9D9D9" w:themeFill="background1" w:themeFillShade="D9"/>
          </w:tcPr>
          <w:p w:rsidR="00A41966" w:rsidRPr="00136240" w:rsidRDefault="00A41966" w:rsidP="00A41966">
            <w:pPr>
              <w:pStyle w:val="tabteksts"/>
              <w:jc w:val="right"/>
            </w:pPr>
            <w:r w:rsidRPr="00136240">
              <w:t>1 697 155</w:t>
            </w:r>
          </w:p>
        </w:tc>
        <w:tc>
          <w:tcPr>
            <w:tcW w:w="1132" w:type="dxa"/>
            <w:shd w:val="clear" w:color="auto" w:fill="D9D9D9" w:themeFill="background1" w:themeFillShade="D9"/>
          </w:tcPr>
          <w:p w:rsidR="00A41966" w:rsidRPr="00136240" w:rsidRDefault="00A41966" w:rsidP="00A41966">
            <w:pPr>
              <w:pStyle w:val="tabteksts"/>
              <w:jc w:val="right"/>
            </w:pPr>
            <w:r w:rsidRPr="00136240">
              <w:t>1 697 155</w:t>
            </w:r>
          </w:p>
        </w:tc>
      </w:tr>
      <w:tr w:rsidR="00A41966" w:rsidRPr="00136240" w:rsidTr="00A41966">
        <w:trPr>
          <w:trHeight w:val="283"/>
          <w:jc w:val="center"/>
        </w:trPr>
        <w:tc>
          <w:tcPr>
            <w:tcW w:w="3378" w:type="dxa"/>
            <w:vAlign w:val="center"/>
          </w:tcPr>
          <w:p w:rsidR="00A41966" w:rsidRPr="00136240" w:rsidRDefault="00A41966"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683 876</w:t>
            </w:r>
          </w:p>
        </w:tc>
        <w:tc>
          <w:tcPr>
            <w:tcW w:w="1132" w:type="dxa"/>
          </w:tcPr>
          <w:p w:rsidR="00A41966" w:rsidRPr="00136240" w:rsidRDefault="00A41966" w:rsidP="00A41966">
            <w:pPr>
              <w:pStyle w:val="tabteksts"/>
              <w:jc w:val="right"/>
            </w:pPr>
            <w:r w:rsidRPr="00136240">
              <w:t>-277 175</w:t>
            </w:r>
          </w:p>
        </w:tc>
        <w:tc>
          <w:tcPr>
            <w:tcW w:w="1132" w:type="dxa"/>
          </w:tcPr>
          <w:p w:rsidR="00A41966" w:rsidRPr="00136240" w:rsidRDefault="00A41966" w:rsidP="00A41966">
            <w:pPr>
              <w:pStyle w:val="tabteksts"/>
              <w:jc w:val="right"/>
            </w:pPr>
            <w:r w:rsidRPr="00136240">
              <w:t>37 420</w:t>
            </w:r>
          </w:p>
        </w:tc>
        <w:tc>
          <w:tcPr>
            <w:tcW w:w="1132" w:type="dxa"/>
          </w:tcPr>
          <w:p w:rsidR="00A41966" w:rsidRPr="00136240" w:rsidRDefault="00A41966" w:rsidP="00A41966">
            <w:pPr>
              <w:pStyle w:val="tabteksts"/>
              <w:jc w:val="center"/>
            </w:pPr>
            <w:r w:rsidRPr="00136240">
              <w:rPr>
                <w:szCs w:val="18"/>
              </w:rPr>
              <w:t>-</w:t>
            </w:r>
          </w:p>
        </w:tc>
      </w:tr>
      <w:tr w:rsidR="00A41966" w:rsidRPr="00136240" w:rsidTr="00A41966">
        <w:trPr>
          <w:trHeight w:val="283"/>
          <w:jc w:val="center"/>
        </w:trPr>
        <w:tc>
          <w:tcPr>
            <w:tcW w:w="3378" w:type="dxa"/>
            <w:vAlign w:val="center"/>
          </w:tcPr>
          <w:p w:rsidR="00A41966" w:rsidRPr="00136240" w:rsidRDefault="00A41966" w:rsidP="00A41966">
            <w:pPr>
              <w:pStyle w:val="tabteksts"/>
            </w:pPr>
            <w:r w:rsidRPr="00136240">
              <w:rPr>
                <w:lang w:eastAsia="lv-LV"/>
              </w:rPr>
              <w:t>Kopējie izdevumi</w:t>
            </w:r>
            <w:r w:rsidRPr="00136240">
              <w:t>, %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54,6</w:t>
            </w:r>
          </w:p>
        </w:tc>
        <w:tc>
          <w:tcPr>
            <w:tcW w:w="1132" w:type="dxa"/>
          </w:tcPr>
          <w:p w:rsidR="00A41966" w:rsidRPr="00136240" w:rsidRDefault="00A41966" w:rsidP="00A41966">
            <w:pPr>
              <w:pStyle w:val="tabteksts"/>
              <w:jc w:val="right"/>
            </w:pPr>
            <w:r w:rsidRPr="00136240">
              <w:t>-14,3</w:t>
            </w:r>
          </w:p>
        </w:tc>
        <w:tc>
          <w:tcPr>
            <w:tcW w:w="1132" w:type="dxa"/>
          </w:tcPr>
          <w:p w:rsidR="00A41966" w:rsidRPr="00136240" w:rsidRDefault="00A41966" w:rsidP="00A41966">
            <w:pPr>
              <w:pStyle w:val="tabteksts"/>
              <w:jc w:val="right"/>
            </w:pPr>
            <w:r w:rsidRPr="00136240">
              <w:t>2,3</w:t>
            </w:r>
          </w:p>
        </w:tc>
        <w:tc>
          <w:tcPr>
            <w:tcW w:w="1132" w:type="dxa"/>
          </w:tcPr>
          <w:p w:rsidR="00A41966" w:rsidRPr="00136240" w:rsidRDefault="00A41966" w:rsidP="00A41966">
            <w:pPr>
              <w:pStyle w:val="tabteksts"/>
              <w:jc w:val="center"/>
            </w:pPr>
            <w:r w:rsidRPr="00136240">
              <w:rPr>
                <w:szCs w:val="18"/>
              </w:rPr>
              <w:t>-</w:t>
            </w:r>
          </w:p>
        </w:tc>
      </w:tr>
      <w:tr w:rsidR="00A41966" w:rsidRPr="00136240" w:rsidTr="00A41966">
        <w:trPr>
          <w:trHeight w:val="142"/>
          <w:jc w:val="center"/>
        </w:trPr>
        <w:tc>
          <w:tcPr>
            <w:tcW w:w="3378" w:type="dxa"/>
          </w:tcPr>
          <w:p w:rsidR="00A41966" w:rsidRPr="00136240" w:rsidRDefault="00A41966" w:rsidP="00A41966">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A41966" w:rsidRPr="00136240" w:rsidRDefault="00A41966" w:rsidP="00A41966">
            <w:pPr>
              <w:pStyle w:val="tabteksts"/>
              <w:jc w:val="right"/>
              <w:rPr>
                <w:szCs w:val="18"/>
              </w:rPr>
            </w:pPr>
            <w:r w:rsidRPr="00136240">
              <w:rPr>
                <w:szCs w:val="18"/>
              </w:rPr>
              <w:t>1 052 956</w:t>
            </w:r>
          </w:p>
        </w:tc>
        <w:tc>
          <w:tcPr>
            <w:tcW w:w="1132" w:type="dxa"/>
          </w:tcPr>
          <w:p w:rsidR="00A41966" w:rsidRPr="00136240" w:rsidRDefault="00A41966" w:rsidP="00A41966">
            <w:pPr>
              <w:pStyle w:val="tabteksts"/>
              <w:jc w:val="right"/>
              <w:rPr>
                <w:szCs w:val="18"/>
              </w:rPr>
            </w:pPr>
            <w:r w:rsidRPr="00136240">
              <w:rPr>
                <w:szCs w:val="18"/>
              </w:rPr>
              <w:t>1 428 415</w:t>
            </w:r>
          </w:p>
        </w:tc>
        <w:tc>
          <w:tcPr>
            <w:tcW w:w="1132" w:type="dxa"/>
          </w:tcPr>
          <w:p w:rsidR="00A41966" w:rsidRPr="00136240" w:rsidRDefault="00A41966" w:rsidP="00A41966">
            <w:pPr>
              <w:pStyle w:val="tabteksts"/>
              <w:jc w:val="right"/>
              <w:rPr>
                <w:szCs w:val="18"/>
              </w:rPr>
            </w:pPr>
            <w:r w:rsidRPr="00136240">
              <w:rPr>
                <w:szCs w:val="18"/>
              </w:rPr>
              <w:t>1 420 317</w:t>
            </w:r>
          </w:p>
        </w:tc>
        <w:tc>
          <w:tcPr>
            <w:tcW w:w="1132" w:type="dxa"/>
          </w:tcPr>
          <w:p w:rsidR="00A41966" w:rsidRPr="00136240" w:rsidRDefault="00A41966" w:rsidP="00A41966">
            <w:pPr>
              <w:pStyle w:val="tabteksts"/>
              <w:jc w:val="right"/>
              <w:rPr>
                <w:szCs w:val="18"/>
              </w:rPr>
            </w:pPr>
            <w:r w:rsidRPr="00136240">
              <w:rPr>
                <w:szCs w:val="18"/>
              </w:rPr>
              <w:t>1 429 087</w:t>
            </w:r>
          </w:p>
        </w:tc>
        <w:tc>
          <w:tcPr>
            <w:tcW w:w="1132" w:type="dxa"/>
          </w:tcPr>
          <w:p w:rsidR="00A41966" w:rsidRPr="00136240" w:rsidRDefault="00A41966" w:rsidP="00A41966">
            <w:pPr>
              <w:pStyle w:val="tabteksts"/>
              <w:jc w:val="right"/>
              <w:rPr>
                <w:szCs w:val="18"/>
              </w:rPr>
            </w:pPr>
            <w:r w:rsidRPr="00136240">
              <w:rPr>
                <w:szCs w:val="18"/>
              </w:rPr>
              <w:t>1 429 087</w:t>
            </w:r>
          </w:p>
        </w:tc>
      </w:tr>
      <w:tr w:rsidR="00A41966" w:rsidRPr="00136240" w:rsidTr="00A41966">
        <w:trPr>
          <w:trHeight w:val="283"/>
          <w:jc w:val="center"/>
        </w:trPr>
        <w:tc>
          <w:tcPr>
            <w:tcW w:w="3378" w:type="dxa"/>
          </w:tcPr>
          <w:p w:rsidR="00A41966" w:rsidRPr="00136240" w:rsidRDefault="00A41966" w:rsidP="00A41966">
            <w:pPr>
              <w:pStyle w:val="tabteksts"/>
              <w:rPr>
                <w:color w:val="000000" w:themeColor="text1"/>
                <w:szCs w:val="18"/>
                <w:lang w:eastAsia="lv-LV"/>
              </w:rPr>
            </w:pPr>
            <w:r w:rsidRPr="00136240">
              <w:rPr>
                <w:color w:val="000000" w:themeColor="text1"/>
                <w:szCs w:val="18"/>
              </w:rPr>
              <w:t>Vidējais amata vietu skaits gadā</w:t>
            </w:r>
          </w:p>
        </w:tc>
        <w:tc>
          <w:tcPr>
            <w:tcW w:w="1131" w:type="dxa"/>
          </w:tcPr>
          <w:p w:rsidR="00A41966" w:rsidRPr="00136240" w:rsidRDefault="00A41966" w:rsidP="00A41966">
            <w:pPr>
              <w:pStyle w:val="tabteksts"/>
              <w:jc w:val="right"/>
              <w:rPr>
                <w:szCs w:val="18"/>
              </w:rPr>
            </w:pPr>
            <w:r w:rsidRPr="00136240">
              <w:rPr>
                <w:szCs w:val="18"/>
              </w:rPr>
              <w:t>50</w:t>
            </w:r>
          </w:p>
        </w:tc>
        <w:tc>
          <w:tcPr>
            <w:tcW w:w="1132" w:type="dxa"/>
          </w:tcPr>
          <w:p w:rsidR="00A41966" w:rsidRPr="00136240" w:rsidRDefault="00A41966" w:rsidP="00A41966">
            <w:pPr>
              <w:pStyle w:val="tabteksts"/>
              <w:jc w:val="right"/>
              <w:rPr>
                <w:szCs w:val="18"/>
              </w:rPr>
            </w:pPr>
            <w:r w:rsidRPr="00136240">
              <w:rPr>
                <w:szCs w:val="18"/>
              </w:rPr>
              <w:t>60</w:t>
            </w:r>
          </w:p>
        </w:tc>
        <w:tc>
          <w:tcPr>
            <w:tcW w:w="1132" w:type="dxa"/>
          </w:tcPr>
          <w:p w:rsidR="00A41966" w:rsidRPr="00136240" w:rsidRDefault="00A41966" w:rsidP="00A41966">
            <w:pPr>
              <w:pStyle w:val="tabteksts"/>
              <w:jc w:val="right"/>
              <w:rPr>
                <w:szCs w:val="18"/>
              </w:rPr>
            </w:pPr>
            <w:r w:rsidRPr="00136240">
              <w:rPr>
                <w:szCs w:val="18"/>
              </w:rPr>
              <w:t>60</w:t>
            </w:r>
          </w:p>
        </w:tc>
        <w:tc>
          <w:tcPr>
            <w:tcW w:w="1132" w:type="dxa"/>
          </w:tcPr>
          <w:p w:rsidR="00A41966" w:rsidRPr="00136240" w:rsidRDefault="00A41966" w:rsidP="00A41966">
            <w:pPr>
              <w:pStyle w:val="tabteksts"/>
              <w:jc w:val="right"/>
              <w:rPr>
                <w:szCs w:val="18"/>
              </w:rPr>
            </w:pPr>
            <w:r w:rsidRPr="00136240">
              <w:rPr>
                <w:szCs w:val="18"/>
              </w:rPr>
              <w:t>60</w:t>
            </w:r>
          </w:p>
        </w:tc>
        <w:tc>
          <w:tcPr>
            <w:tcW w:w="1132" w:type="dxa"/>
          </w:tcPr>
          <w:p w:rsidR="00A41966" w:rsidRPr="00136240" w:rsidRDefault="00A41966" w:rsidP="00A41966">
            <w:pPr>
              <w:pStyle w:val="tabteksts"/>
              <w:jc w:val="right"/>
              <w:rPr>
                <w:szCs w:val="18"/>
              </w:rPr>
            </w:pPr>
            <w:r w:rsidRPr="00136240">
              <w:rPr>
                <w:szCs w:val="18"/>
              </w:rPr>
              <w:t>60</w:t>
            </w:r>
          </w:p>
        </w:tc>
      </w:tr>
      <w:tr w:rsidR="00A41966" w:rsidRPr="00136240" w:rsidTr="00A41966">
        <w:trPr>
          <w:trHeight w:val="283"/>
          <w:jc w:val="center"/>
        </w:trPr>
        <w:tc>
          <w:tcPr>
            <w:tcW w:w="3378" w:type="dxa"/>
          </w:tcPr>
          <w:p w:rsidR="00A41966" w:rsidRPr="00136240" w:rsidRDefault="00A41966" w:rsidP="00A41966">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A41966" w:rsidRPr="00136240" w:rsidRDefault="00A41966" w:rsidP="00A41966">
            <w:pPr>
              <w:pStyle w:val="tabteksts"/>
              <w:jc w:val="right"/>
              <w:rPr>
                <w:szCs w:val="18"/>
              </w:rPr>
            </w:pPr>
            <w:r w:rsidRPr="00136240">
              <w:rPr>
                <w:szCs w:val="18"/>
              </w:rPr>
              <w:t>1 737</w:t>
            </w:r>
          </w:p>
        </w:tc>
        <w:tc>
          <w:tcPr>
            <w:tcW w:w="1132" w:type="dxa"/>
          </w:tcPr>
          <w:p w:rsidR="00A41966" w:rsidRPr="00136240" w:rsidRDefault="00A41966" w:rsidP="00A41966">
            <w:pPr>
              <w:pStyle w:val="tabteksts"/>
              <w:jc w:val="right"/>
              <w:rPr>
                <w:szCs w:val="18"/>
              </w:rPr>
            </w:pPr>
            <w:r w:rsidRPr="00136240">
              <w:rPr>
                <w:szCs w:val="18"/>
              </w:rPr>
              <w:t>1 947</w:t>
            </w:r>
          </w:p>
        </w:tc>
        <w:tc>
          <w:tcPr>
            <w:tcW w:w="1132" w:type="dxa"/>
          </w:tcPr>
          <w:p w:rsidR="00A41966" w:rsidRPr="00136240" w:rsidRDefault="00A41966" w:rsidP="00A41966">
            <w:pPr>
              <w:pStyle w:val="tabteksts"/>
              <w:jc w:val="right"/>
              <w:rPr>
                <w:szCs w:val="18"/>
              </w:rPr>
            </w:pPr>
            <w:r w:rsidRPr="00136240">
              <w:rPr>
                <w:szCs w:val="18"/>
              </w:rPr>
              <w:t>1 927</w:t>
            </w:r>
          </w:p>
        </w:tc>
        <w:tc>
          <w:tcPr>
            <w:tcW w:w="1132" w:type="dxa"/>
          </w:tcPr>
          <w:p w:rsidR="00A41966" w:rsidRPr="00136240" w:rsidRDefault="00A41966" w:rsidP="00A41966">
            <w:pPr>
              <w:pStyle w:val="tabteksts"/>
              <w:jc w:val="right"/>
              <w:rPr>
                <w:szCs w:val="18"/>
              </w:rPr>
            </w:pPr>
            <w:r w:rsidRPr="00136240">
              <w:rPr>
                <w:szCs w:val="18"/>
              </w:rPr>
              <w:t>1 939</w:t>
            </w:r>
          </w:p>
        </w:tc>
        <w:tc>
          <w:tcPr>
            <w:tcW w:w="1132" w:type="dxa"/>
          </w:tcPr>
          <w:p w:rsidR="00A41966" w:rsidRPr="00136240" w:rsidRDefault="00A41966" w:rsidP="00A41966">
            <w:pPr>
              <w:pStyle w:val="tabteksts"/>
              <w:jc w:val="right"/>
              <w:rPr>
                <w:szCs w:val="18"/>
              </w:rPr>
            </w:pPr>
            <w:r w:rsidRPr="00136240">
              <w:rPr>
                <w:szCs w:val="18"/>
              </w:rPr>
              <w:t>1 939</w:t>
            </w:r>
          </w:p>
        </w:tc>
      </w:tr>
      <w:tr w:rsidR="00A41966" w:rsidRPr="00136240" w:rsidTr="00A41966">
        <w:trPr>
          <w:trHeight w:val="567"/>
          <w:jc w:val="center"/>
        </w:trPr>
        <w:tc>
          <w:tcPr>
            <w:tcW w:w="3378" w:type="dxa"/>
            <w:vAlign w:val="center"/>
          </w:tcPr>
          <w:p w:rsidR="00A41966" w:rsidRPr="00136240" w:rsidRDefault="00A41966" w:rsidP="00A41966">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A41966" w:rsidRPr="00136240" w:rsidRDefault="00A41966" w:rsidP="00A41966">
            <w:pPr>
              <w:pStyle w:val="tabteksts"/>
              <w:jc w:val="right"/>
              <w:rPr>
                <w:szCs w:val="18"/>
              </w:rPr>
            </w:pPr>
            <w:r w:rsidRPr="00136240">
              <w:rPr>
                <w:szCs w:val="18"/>
              </w:rPr>
              <w:t>10 540</w:t>
            </w:r>
          </w:p>
        </w:tc>
        <w:tc>
          <w:tcPr>
            <w:tcW w:w="1132" w:type="dxa"/>
          </w:tcPr>
          <w:p w:rsidR="00A41966" w:rsidRPr="00136240" w:rsidRDefault="00A41966" w:rsidP="00A41966">
            <w:pPr>
              <w:pStyle w:val="tabteksts"/>
              <w:jc w:val="right"/>
              <w:rPr>
                <w:szCs w:val="18"/>
              </w:rPr>
            </w:pPr>
            <w:r w:rsidRPr="00136240">
              <w:rPr>
                <w:szCs w:val="18"/>
              </w:rPr>
              <w:t>26 810</w:t>
            </w:r>
          </w:p>
        </w:tc>
        <w:tc>
          <w:tcPr>
            <w:tcW w:w="1132" w:type="dxa"/>
          </w:tcPr>
          <w:p w:rsidR="00A41966" w:rsidRPr="00136240" w:rsidRDefault="00A41966" w:rsidP="00A41966">
            <w:pPr>
              <w:pStyle w:val="tabteksts"/>
              <w:jc w:val="right"/>
              <w:rPr>
                <w:szCs w:val="18"/>
              </w:rPr>
            </w:pPr>
            <w:r w:rsidRPr="00136240">
              <w:rPr>
                <w:szCs w:val="18"/>
              </w:rPr>
              <w:t>32 685</w:t>
            </w:r>
          </w:p>
        </w:tc>
        <w:tc>
          <w:tcPr>
            <w:tcW w:w="1132" w:type="dxa"/>
          </w:tcPr>
          <w:p w:rsidR="00A41966" w:rsidRPr="00136240" w:rsidRDefault="00A41966" w:rsidP="00A41966">
            <w:pPr>
              <w:pStyle w:val="tabteksts"/>
              <w:jc w:val="right"/>
              <w:rPr>
                <w:szCs w:val="18"/>
              </w:rPr>
            </w:pPr>
            <w:r w:rsidRPr="00136240">
              <w:rPr>
                <w:szCs w:val="18"/>
              </w:rPr>
              <w:t>33 055</w:t>
            </w:r>
          </w:p>
        </w:tc>
        <w:tc>
          <w:tcPr>
            <w:tcW w:w="1132" w:type="dxa"/>
          </w:tcPr>
          <w:p w:rsidR="00A41966" w:rsidRPr="00136240" w:rsidRDefault="00A41966" w:rsidP="00A41966">
            <w:pPr>
              <w:pStyle w:val="tabteksts"/>
              <w:jc w:val="right"/>
              <w:rPr>
                <w:szCs w:val="18"/>
              </w:rPr>
            </w:pPr>
            <w:r w:rsidRPr="00136240">
              <w:rPr>
                <w:szCs w:val="18"/>
              </w:rPr>
              <w:t>33 055</w:t>
            </w:r>
          </w:p>
        </w:tc>
      </w:tr>
    </w:tbl>
    <w:p w:rsidR="0041170D" w:rsidRDefault="0041170D" w:rsidP="00A41966">
      <w:pPr>
        <w:spacing w:before="240"/>
        <w:ind w:firstLine="720"/>
        <w:jc w:val="center"/>
        <w:rPr>
          <w:b/>
          <w:color w:val="000000" w:themeColor="text1"/>
          <w:lang w:eastAsia="lv-LV"/>
        </w:rPr>
      </w:pPr>
    </w:p>
    <w:p w:rsidR="00C12F09" w:rsidRDefault="00C12F09" w:rsidP="00A41966">
      <w:pPr>
        <w:spacing w:before="240"/>
        <w:ind w:firstLine="720"/>
        <w:jc w:val="center"/>
        <w:rPr>
          <w:b/>
          <w:color w:val="000000" w:themeColor="text1"/>
          <w:lang w:eastAsia="lv-LV"/>
        </w:rPr>
      </w:pPr>
    </w:p>
    <w:p w:rsidR="00A41966" w:rsidRPr="00136240" w:rsidRDefault="00A41966" w:rsidP="00A41966">
      <w:pPr>
        <w:spacing w:before="240"/>
        <w:ind w:firstLine="720"/>
        <w:jc w:val="center"/>
        <w:rPr>
          <w:b/>
          <w:color w:val="000000" w:themeColor="text1"/>
          <w:lang w:eastAsia="lv-LV"/>
        </w:rPr>
      </w:pPr>
      <w:r w:rsidRPr="00136240">
        <w:rPr>
          <w:b/>
          <w:color w:val="000000" w:themeColor="text1"/>
          <w:lang w:eastAsia="lv-LV"/>
        </w:rPr>
        <w:lastRenderedPageBreak/>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A41966" w:rsidRPr="00136240" w:rsidRDefault="00A41966" w:rsidP="00A41966">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41966" w:rsidRPr="00136240" w:rsidTr="00A41966">
        <w:trPr>
          <w:trHeight w:val="142"/>
          <w:tblHeader/>
          <w:jc w:val="center"/>
        </w:trPr>
        <w:tc>
          <w:tcPr>
            <w:tcW w:w="5241" w:type="dxa"/>
            <w:vAlign w:val="center"/>
          </w:tcPr>
          <w:p w:rsidR="00A41966" w:rsidRPr="00136240" w:rsidRDefault="00A41966" w:rsidP="00A41966">
            <w:pPr>
              <w:pStyle w:val="tabteksts"/>
              <w:jc w:val="center"/>
              <w:rPr>
                <w:szCs w:val="18"/>
              </w:rPr>
            </w:pPr>
            <w:r w:rsidRPr="00136240">
              <w:rPr>
                <w:color w:val="000000" w:themeColor="text1"/>
                <w:szCs w:val="18"/>
                <w:lang w:eastAsia="lv-LV"/>
              </w:rPr>
              <w:t>Pasākums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Izmaiņas</w:t>
            </w:r>
          </w:p>
        </w:tc>
      </w:tr>
      <w:tr w:rsidR="00A41966" w:rsidRPr="00136240" w:rsidTr="00A41966">
        <w:trPr>
          <w:trHeight w:val="142"/>
          <w:jc w:val="center"/>
        </w:trPr>
        <w:tc>
          <w:tcPr>
            <w:tcW w:w="5241" w:type="dxa"/>
            <w:shd w:val="clear" w:color="auto" w:fill="D9D9D9" w:themeFill="background1" w:themeFillShade="D9"/>
          </w:tcPr>
          <w:p w:rsidR="00A41966" w:rsidRPr="00136240" w:rsidRDefault="00A41966" w:rsidP="00A41966">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279 875</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2 700</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-277 175</w:t>
            </w:r>
          </w:p>
        </w:tc>
      </w:tr>
      <w:tr w:rsidR="00A41966" w:rsidRPr="00136240" w:rsidTr="00A41966">
        <w:trPr>
          <w:jc w:val="center"/>
        </w:trPr>
        <w:tc>
          <w:tcPr>
            <w:tcW w:w="9072" w:type="dxa"/>
            <w:gridSpan w:val="4"/>
          </w:tcPr>
          <w:p w:rsidR="00A41966" w:rsidRPr="00136240" w:rsidRDefault="00A41966" w:rsidP="00A41966">
            <w:pPr>
              <w:pStyle w:val="tabteksts"/>
              <w:ind w:firstLine="313"/>
              <w:rPr>
                <w:szCs w:val="18"/>
              </w:rPr>
            </w:pPr>
            <w:r w:rsidRPr="00136240">
              <w:rPr>
                <w:i/>
                <w:szCs w:val="18"/>
                <w:lang w:eastAsia="lv-LV"/>
              </w:rPr>
              <w:t>t. sk.:</w:t>
            </w:r>
          </w:p>
        </w:tc>
      </w:tr>
      <w:tr w:rsidR="00A41966" w:rsidRPr="00136240" w:rsidTr="00A41966">
        <w:trPr>
          <w:trHeight w:val="142"/>
          <w:jc w:val="center"/>
        </w:trPr>
        <w:tc>
          <w:tcPr>
            <w:tcW w:w="5241" w:type="dxa"/>
            <w:shd w:val="clear" w:color="auto" w:fill="F2F2F2" w:themeFill="background1" w:themeFillShade="F2"/>
            <w:vAlign w:val="center"/>
          </w:tcPr>
          <w:p w:rsidR="00A41966" w:rsidRPr="00136240" w:rsidRDefault="00A41966" w:rsidP="00A41966">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279 875</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2 700</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-277 175</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1. Samazināti izdevumi no plānotā maksas pakalpojumu un citu pašu ieņēmumu naudas līdzekļu atlikuma uz 2018.gada 1.janvāri, kas ar likumu „Par valsts budžetu 2018.gadam" tika novirzīts, lai Maksātnespējas administrācija varētu pilnveidot tīmekļvietni un veikt nepieciešamos uzlabojumus elektroniskās maksātnespējas uzraudzības sistēmā.</w:t>
            </w:r>
          </w:p>
        </w:tc>
        <w:tc>
          <w:tcPr>
            <w:tcW w:w="1277" w:type="dxa"/>
          </w:tcPr>
          <w:p w:rsidR="00A41966" w:rsidRPr="00136240" w:rsidRDefault="00A41966" w:rsidP="00A41966">
            <w:pPr>
              <w:pStyle w:val="tabteksts"/>
              <w:jc w:val="right"/>
              <w:rPr>
                <w:szCs w:val="18"/>
              </w:rPr>
            </w:pPr>
            <w:r w:rsidRPr="00136240">
              <w:rPr>
                <w:szCs w:val="18"/>
              </w:rPr>
              <w:t>4 589</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-4 589</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2. Samazināti izdevumi no ieņēmumiem no maksas pakalpojumiem un citiem pašu ieņēmumiem saistībā ar Ministru kabineta 2017. gada 30. maija sēdē apstiprinātajiem noteikumiem Nr. 287 "Maksātnespējas administrācijas maksas pakalpojumu cenrādis un samaksas kārtība", atbilstoši 2017. gada 30.maija Ministru kabineta  sēdē (prot. Nr.28 34.§) noteiktajam</w:t>
            </w:r>
          </w:p>
        </w:tc>
        <w:tc>
          <w:tcPr>
            <w:tcW w:w="1277" w:type="dxa"/>
          </w:tcPr>
          <w:p w:rsidR="00A41966" w:rsidRPr="00136240" w:rsidRDefault="00A41966" w:rsidP="00A41966">
            <w:pPr>
              <w:pStyle w:val="tabteksts"/>
              <w:jc w:val="right"/>
              <w:rPr>
                <w:szCs w:val="18"/>
              </w:rPr>
            </w:pPr>
            <w:r w:rsidRPr="00136240">
              <w:rPr>
                <w:szCs w:val="18"/>
              </w:rPr>
              <w:t>13 296</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-13 296</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3. </w:t>
            </w:r>
            <w:bookmarkStart w:id="7" w:name="_Hlk1569967"/>
            <w:r w:rsidRPr="00136240">
              <w:rPr>
                <w:i/>
                <w:szCs w:val="18"/>
                <w:lang w:eastAsia="lv-LV"/>
              </w:rPr>
              <w:t xml:space="preserve">Samazināti vienreizējie izdevumi amatu vietu izveidei, kas tika izveidotas 2018.gadā (saskaņā ar informatīvo ziņojumu "Par Maksātnespējas administrācijas attīstību"), atbilstoši 2017.gada 18.jūlija  Ministru kabineta sēdē (prot. Nr.36 31.§) </w:t>
            </w:r>
            <w:bookmarkEnd w:id="7"/>
            <w:r w:rsidRPr="00136240">
              <w:rPr>
                <w:i/>
                <w:szCs w:val="18"/>
                <w:lang w:eastAsia="lv-LV"/>
              </w:rPr>
              <w:t xml:space="preserve">noteiktajam </w:t>
            </w:r>
          </w:p>
        </w:tc>
        <w:tc>
          <w:tcPr>
            <w:tcW w:w="1277" w:type="dxa"/>
          </w:tcPr>
          <w:p w:rsidR="00A41966" w:rsidRPr="00136240" w:rsidRDefault="00A41966" w:rsidP="00A41966">
            <w:pPr>
              <w:pStyle w:val="tabteksts"/>
              <w:jc w:val="right"/>
              <w:rPr>
                <w:szCs w:val="18"/>
              </w:rPr>
            </w:pPr>
            <w:r w:rsidRPr="00136240">
              <w:rPr>
                <w:szCs w:val="18"/>
              </w:rPr>
              <w:t>193 770</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-193 770</w:t>
            </w:r>
          </w:p>
        </w:tc>
      </w:tr>
      <w:tr w:rsidR="00A41966" w:rsidRPr="00136240" w:rsidTr="00A41966">
        <w:trPr>
          <w:trHeight w:val="142"/>
          <w:jc w:val="center"/>
        </w:trPr>
        <w:tc>
          <w:tcPr>
            <w:tcW w:w="5241" w:type="dxa"/>
          </w:tcPr>
          <w:p w:rsidR="00A41966" w:rsidRPr="00354F08" w:rsidRDefault="00A41966" w:rsidP="00A41966">
            <w:pPr>
              <w:pStyle w:val="tabteksts"/>
              <w:rPr>
                <w:i/>
                <w:szCs w:val="18"/>
                <w:lang w:eastAsia="lv-LV"/>
              </w:rPr>
            </w:pPr>
            <w:r w:rsidRPr="00354F08">
              <w:rPr>
                <w:i/>
                <w:szCs w:val="18"/>
                <w:lang w:eastAsia="lv-LV"/>
              </w:rPr>
              <w:t>4. Samazināti izdevumi no ieņēmumiem no maksas pakalpojumiem un citiem pašu ieņēmumiem saistībā ar Maksātnespējas kontroles dienesta organizēto kvalifikācijas pilnveides pasākumu apmeklējumu skaita samazināšanos.</w:t>
            </w:r>
          </w:p>
        </w:tc>
        <w:tc>
          <w:tcPr>
            <w:tcW w:w="1277" w:type="dxa"/>
          </w:tcPr>
          <w:p w:rsidR="00A41966" w:rsidRPr="00136240" w:rsidRDefault="00A41966" w:rsidP="00A41966">
            <w:pPr>
              <w:pStyle w:val="tabteksts"/>
              <w:jc w:val="right"/>
              <w:rPr>
                <w:szCs w:val="18"/>
              </w:rPr>
            </w:pPr>
            <w:r w:rsidRPr="00136240">
              <w:rPr>
                <w:szCs w:val="18"/>
              </w:rPr>
              <w:t>11 520</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-11 520</w:t>
            </w:r>
          </w:p>
        </w:tc>
      </w:tr>
      <w:tr w:rsidR="00A41966" w:rsidRPr="00136240" w:rsidTr="00A41966">
        <w:trPr>
          <w:trHeight w:val="142"/>
          <w:jc w:val="center"/>
        </w:trPr>
        <w:tc>
          <w:tcPr>
            <w:tcW w:w="5241" w:type="dxa"/>
          </w:tcPr>
          <w:p w:rsidR="00A41966" w:rsidRPr="00354F08" w:rsidRDefault="00A41966" w:rsidP="00A41966">
            <w:pPr>
              <w:pStyle w:val="tabteksts"/>
              <w:rPr>
                <w:i/>
                <w:szCs w:val="18"/>
                <w:lang w:eastAsia="lv-LV"/>
              </w:rPr>
            </w:pPr>
            <w:r w:rsidRPr="00354F08">
              <w:rPr>
                <w:i/>
                <w:szCs w:val="18"/>
                <w:lang w:eastAsia="lv-LV"/>
              </w:rPr>
              <w:t>5. Samazināti izdevumi</w:t>
            </w:r>
            <w:r w:rsidRPr="00354F08">
              <w:rPr>
                <w:i/>
                <w:szCs w:val="18"/>
                <w:lang w:val="en-GB" w:eastAsia="lv-LV"/>
              </w:rPr>
              <w:t xml:space="preserve"> </w:t>
            </w:r>
            <w:r w:rsidRPr="00354F08">
              <w:rPr>
                <w:i/>
                <w:szCs w:val="18"/>
                <w:lang w:eastAsia="lv-LV"/>
              </w:rPr>
              <w:t>saistībā ar grozījumiem Ministru kabineta 27.07.2011. rīkojumā Nr.347 “Par informācijas sistēmas darbības koncepcijas aprakstu “Pasu sistēmas un Vienotās migrācijas informācijas sistēmas attīstība elektronisko identifikācijas karšu un elektronisko uzturēšanās atļauju (karšu) izsniegšanai””</w:t>
            </w:r>
          </w:p>
        </w:tc>
        <w:tc>
          <w:tcPr>
            <w:tcW w:w="1277" w:type="dxa"/>
          </w:tcPr>
          <w:p w:rsidR="00A41966" w:rsidRPr="00136240" w:rsidRDefault="00A41966" w:rsidP="00A41966">
            <w:pPr>
              <w:pStyle w:val="tabteksts"/>
              <w:jc w:val="right"/>
              <w:rPr>
                <w:szCs w:val="18"/>
              </w:rPr>
            </w:pPr>
            <w:r w:rsidRPr="00136240">
              <w:rPr>
                <w:szCs w:val="18"/>
              </w:rPr>
              <w:t>2 000</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-2 000</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6. Palielināti izdevumi no ieņēmumu no maksas pakalpojumu un citu pašu ieņēmumu atlikuma uz 2019. gada 1. janvāri izmantošanai 2019. gadā, lai segtu ar maksātnespējas procesa administratora kvalifikācijas eksāmena organizēšanu saistītos izdevumus.</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2 700</w:t>
            </w:r>
          </w:p>
        </w:tc>
        <w:tc>
          <w:tcPr>
            <w:tcW w:w="1277" w:type="dxa"/>
          </w:tcPr>
          <w:p w:rsidR="00A41966" w:rsidRPr="00136240" w:rsidRDefault="00A41966" w:rsidP="00A41966">
            <w:pPr>
              <w:pStyle w:val="tabteksts"/>
              <w:jc w:val="right"/>
              <w:rPr>
                <w:szCs w:val="18"/>
              </w:rPr>
            </w:pPr>
            <w:r w:rsidRPr="00136240">
              <w:rPr>
                <w:szCs w:val="18"/>
              </w:rPr>
              <w:t>2 700</w:t>
            </w:r>
          </w:p>
        </w:tc>
      </w:tr>
      <w:tr w:rsidR="00A41966" w:rsidRPr="00136240" w:rsidTr="00A41966">
        <w:trPr>
          <w:trHeight w:val="142"/>
          <w:jc w:val="center"/>
        </w:trPr>
        <w:tc>
          <w:tcPr>
            <w:tcW w:w="5241" w:type="dxa"/>
          </w:tcPr>
          <w:p w:rsidR="00A41966" w:rsidRPr="00136240" w:rsidRDefault="00A41966" w:rsidP="00A41966">
            <w:pPr>
              <w:pStyle w:val="tabteksts"/>
              <w:ind w:left="171"/>
              <w:rPr>
                <w:i/>
                <w:szCs w:val="18"/>
                <w:lang w:eastAsia="lv-LV"/>
              </w:rPr>
            </w:pPr>
            <w:r w:rsidRPr="00136240">
              <w:rPr>
                <w:i/>
                <w:szCs w:val="18"/>
                <w:lang w:eastAsia="lv-LV"/>
              </w:rPr>
              <w:t>t.sk. iekšējā līdzekļu pārdale starp budžeta programmām (apakšprogrammām)</w:t>
            </w:r>
          </w:p>
        </w:tc>
        <w:tc>
          <w:tcPr>
            <w:tcW w:w="1277" w:type="dxa"/>
          </w:tcPr>
          <w:p w:rsidR="00A41966" w:rsidRPr="00136240" w:rsidRDefault="00A41966" w:rsidP="00A41966">
            <w:pPr>
              <w:pStyle w:val="tabteksts"/>
              <w:jc w:val="right"/>
              <w:rPr>
                <w:szCs w:val="18"/>
              </w:rPr>
            </w:pPr>
            <w:r w:rsidRPr="00136240">
              <w:rPr>
                <w:szCs w:val="18"/>
              </w:rPr>
              <w:t>54 700</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-54 700</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Iekšējā līdzekļu pārdale uz apakšprogrammu 03.01.00 "Tiesu administrēšana" lai nodrošinātu Elektroniskās maksātnespējas uzraudzības sistēmas (EMUS), rindas un risku vadības sistēmas attīstību.</w:t>
            </w:r>
          </w:p>
        </w:tc>
        <w:tc>
          <w:tcPr>
            <w:tcW w:w="1277" w:type="dxa"/>
          </w:tcPr>
          <w:p w:rsidR="00A41966" w:rsidRPr="00136240" w:rsidRDefault="00A41966" w:rsidP="00A41966">
            <w:pPr>
              <w:pStyle w:val="tabteksts"/>
              <w:jc w:val="right"/>
              <w:rPr>
                <w:szCs w:val="18"/>
              </w:rPr>
            </w:pPr>
            <w:r w:rsidRPr="00136240">
              <w:rPr>
                <w:szCs w:val="18"/>
              </w:rPr>
              <w:t>54 700</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-54 700</w:t>
            </w:r>
          </w:p>
        </w:tc>
      </w:tr>
    </w:tbl>
    <w:p w:rsidR="000B104A" w:rsidRDefault="000B104A" w:rsidP="00B74033">
      <w:pPr>
        <w:spacing w:before="360" w:after="240"/>
        <w:ind w:left="709" w:hanging="709"/>
        <w:jc w:val="center"/>
        <w:rPr>
          <w:b/>
        </w:rPr>
      </w:pPr>
      <w:r>
        <w:rPr>
          <w:b/>
        </w:rPr>
        <w:t>06.04.00 Darbinieku prasījumu garantiju fonds</w:t>
      </w:r>
    </w:p>
    <w:p w:rsidR="000B104A" w:rsidRPr="00D87EBE" w:rsidRDefault="000B104A" w:rsidP="000B104A">
      <w:pPr>
        <w:ind w:firstLine="0"/>
        <w:rPr>
          <w:b/>
          <w:i/>
          <w:color w:val="FF0000"/>
          <w:szCs w:val="24"/>
          <w:u w:val="single"/>
        </w:rPr>
      </w:pPr>
      <w:r w:rsidRPr="00D87EBE">
        <w:rPr>
          <w:szCs w:val="24"/>
          <w:u w:val="single"/>
        </w:rPr>
        <w:t>Apakšprogrammas mērķ</w:t>
      </w:r>
      <w:r>
        <w:rPr>
          <w:szCs w:val="24"/>
          <w:u w:val="single"/>
        </w:rPr>
        <w:t>is</w:t>
      </w:r>
      <w:r w:rsidRPr="00D87EBE">
        <w:rPr>
          <w:szCs w:val="24"/>
          <w:u w:val="single"/>
        </w:rPr>
        <w:t xml:space="preserve">: </w:t>
      </w:r>
    </w:p>
    <w:p w:rsidR="00A41966" w:rsidRPr="00136240" w:rsidRDefault="00A41966" w:rsidP="00A41966">
      <w:pPr>
        <w:rPr>
          <w:szCs w:val="24"/>
          <w:lang w:eastAsia="lv-LV"/>
        </w:rPr>
      </w:pPr>
      <w:r w:rsidRPr="00136240">
        <w:rPr>
          <w:szCs w:val="24"/>
          <w:lang w:eastAsia="lv-LV"/>
        </w:rPr>
        <w:t xml:space="preserve">aizsargāt maksātnespējīgo parādnieku darbinieku intereses maksātnespējas procesā, tādējādi mazinot maksātnespējas radītās sociālās </w:t>
      </w:r>
      <w:r w:rsidRPr="00136240">
        <w:rPr>
          <w:szCs w:val="24"/>
        </w:rPr>
        <w:t xml:space="preserve">un ekonomiskās </w:t>
      </w:r>
      <w:r w:rsidRPr="00136240">
        <w:rPr>
          <w:szCs w:val="24"/>
          <w:lang w:eastAsia="lv-LV"/>
        </w:rPr>
        <w:t>sekas.</w:t>
      </w:r>
    </w:p>
    <w:p w:rsidR="000B104A" w:rsidRPr="00D87EBE" w:rsidRDefault="000B104A" w:rsidP="000B104A">
      <w:pPr>
        <w:spacing w:before="240"/>
        <w:ind w:firstLine="0"/>
        <w:rPr>
          <w:szCs w:val="24"/>
          <w:u w:val="single"/>
        </w:rPr>
      </w:pPr>
      <w:r w:rsidRPr="00D87EBE">
        <w:rPr>
          <w:szCs w:val="24"/>
          <w:u w:val="single"/>
        </w:rPr>
        <w:t xml:space="preserve">Galvenās aktivitātes: </w:t>
      </w:r>
    </w:p>
    <w:p w:rsidR="00A41966" w:rsidRPr="00136240" w:rsidRDefault="00A41966" w:rsidP="00A41966">
      <w:pPr>
        <w:rPr>
          <w:szCs w:val="24"/>
        </w:rPr>
      </w:pPr>
      <w:r w:rsidRPr="00136240">
        <w:rPr>
          <w:szCs w:val="24"/>
        </w:rPr>
        <w:t xml:space="preserve">1) apmierināt darbinieku prasījumus no darbinieku prasījumu garantiju fonda līdzekļiem; </w:t>
      </w:r>
    </w:p>
    <w:p w:rsidR="00A41966" w:rsidRPr="00136240" w:rsidRDefault="00A41966" w:rsidP="00A41966">
      <w:pPr>
        <w:rPr>
          <w:szCs w:val="24"/>
        </w:rPr>
      </w:pPr>
      <w:r w:rsidRPr="00136240">
        <w:rPr>
          <w:szCs w:val="24"/>
        </w:rPr>
        <w:t>2) īstenot prasījuma tiesības attiecībā uz Maksātnespējas kontroles dienesta piešķirto naudas līdzekļu atmaksāšanu, kas izmaksāti no valsts budžeta līdzekļiem darbinieku prasījumu apmierināšanai.</w:t>
      </w:r>
    </w:p>
    <w:p w:rsidR="000B104A" w:rsidRPr="00A41966" w:rsidRDefault="000B104A" w:rsidP="00A41966">
      <w:pPr>
        <w:ind w:firstLine="0"/>
      </w:pPr>
      <w:r w:rsidRPr="00D87EBE">
        <w:rPr>
          <w:szCs w:val="24"/>
          <w:u w:val="single"/>
          <w:lang w:eastAsia="lv-LV"/>
        </w:rPr>
        <w:t>Apakšprogrammas izpildītājs</w:t>
      </w:r>
      <w:r>
        <w:rPr>
          <w:szCs w:val="24"/>
          <w:lang w:eastAsia="lv-LV"/>
        </w:rPr>
        <w:t>:</w:t>
      </w:r>
      <w:r w:rsidRPr="00D87EBE">
        <w:rPr>
          <w:szCs w:val="24"/>
          <w:lang w:eastAsia="lv-LV"/>
        </w:rPr>
        <w:t xml:space="preserve"> </w:t>
      </w:r>
      <w:r w:rsidR="00A41966" w:rsidRPr="00136240">
        <w:rPr>
          <w:szCs w:val="24"/>
          <w:lang w:eastAsia="lv-LV"/>
        </w:rPr>
        <w:t>Maksātnespējas kontroles dienests.</w:t>
      </w:r>
    </w:p>
    <w:p w:rsidR="007415F0" w:rsidRDefault="007415F0" w:rsidP="00A41966">
      <w:pPr>
        <w:pStyle w:val="Tabuluvirsraksti"/>
        <w:spacing w:before="240" w:after="240"/>
        <w:rPr>
          <w:b/>
          <w:lang w:eastAsia="lv-LV"/>
        </w:rPr>
      </w:pPr>
    </w:p>
    <w:p w:rsidR="007415F0" w:rsidRDefault="007415F0" w:rsidP="00A41966">
      <w:pPr>
        <w:pStyle w:val="Tabuluvirsraksti"/>
        <w:spacing w:before="240" w:after="240"/>
        <w:rPr>
          <w:b/>
          <w:lang w:eastAsia="lv-LV"/>
        </w:rPr>
      </w:pPr>
    </w:p>
    <w:p w:rsidR="00A41966" w:rsidRPr="00136240" w:rsidRDefault="00A41966" w:rsidP="00A41966">
      <w:pPr>
        <w:pStyle w:val="Tabuluvirsraksti"/>
        <w:spacing w:before="240" w:after="240"/>
        <w:rPr>
          <w:b/>
          <w:lang w:eastAsia="lv-LV"/>
        </w:rPr>
      </w:pPr>
      <w:r w:rsidRPr="00136240">
        <w:rPr>
          <w:b/>
          <w:lang w:eastAsia="lv-LV"/>
        </w:rPr>
        <w:lastRenderedPageBreak/>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1073"/>
        <w:gridCol w:w="1073"/>
        <w:gridCol w:w="1073"/>
        <w:gridCol w:w="1073"/>
        <w:gridCol w:w="1080"/>
      </w:tblGrid>
      <w:tr w:rsidR="00A41966" w:rsidRPr="00136240" w:rsidTr="00A41966">
        <w:trPr>
          <w:tblHeader/>
          <w:jc w:val="center"/>
        </w:trPr>
        <w:tc>
          <w:tcPr>
            <w:tcW w:w="203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A41966" w:rsidRPr="00136240" w:rsidRDefault="00A41966" w:rsidP="00A41966">
            <w:pPr>
              <w:pStyle w:val="tabteksts"/>
              <w:jc w:val="center"/>
              <w:rPr>
                <w:szCs w:val="18"/>
                <w:lang w:eastAsia="lv-LV"/>
              </w:rPr>
            </w:pPr>
            <w:r w:rsidRPr="00136240">
              <w:rPr>
                <w:szCs w:val="18"/>
                <w:lang w:eastAsia="lv-LV"/>
              </w:rPr>
              <w:t>2017.gada (izpilde)</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2018.gada plāns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2020.gada prognoze</w:t>
            </w:r>
          </w:p>
        </w:tc>
        <w:tc>
          <w:tcPr>
            <w:tcW w:w="59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lang w:eastAsia="lv-LV"/>
              </w:rPr>
            </w:pPr>
            <w:r w:rsidRPr="00136240">
              <w:rPr>
                <w:szCs w:val="18"/>
                <w:lang w:eastAsia="lv-LV"/>
              </w:rPr>
              <w:t>2021.gada prognoze</w:t>
            </w:r>
          </w:p>
        </w:tc>
      </w:tr>
      <w:tr w:rsidR="00A41966" w:rsidRPr="00136240" w:rsidTr="00A41966">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lang w:eastAsia="lv-LV"/>
              </w:rPr>
            </w:pPr>
            <w:r w:rsidRPr="00136240">
              <w:rPr>
                <w:szCs w:val="18"/>
                <w:lang w:eastAsia="lv-LV"/>
              </w:rPr>
              <w:t>Darbinieku prasījumu garantiju fonda administrēšana ir efektīva</w:t>
            </w:r>
          </w:p>
        </w:tc>
      </w:tr>
      <w:tr w:rsidR="00A41966"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No darbinieku prasījumu garantiju fonda apmierināto darbinieku prasījumu skaits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spacing w:after="0"/>
              <w:ind w:firstLine="0"/>
              <w:jc w:val="center"/>
              <w:rPr>
                <w:sz w:val="20"/>
              </w:rPr>
            </w:pPr>
            <w:r w:rsidRPr="00136240">
              <w:rPr>
                <w:sz w:val="20"/>
              </w:rPr>
              <w:t>1 425</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1 424 </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1 600 </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1 600</w:t>
            </w:r>
          </w:p>
        </w:tc>
        <w:tc>
          <w:tcPr>
            <w:tcW w:w="59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1 600</w:t>
            </w:r>
          </w:p>
        </w:tc>
      </w:tr>
      <w:tr w:rsidR="00A41966" w:rsidRPr="00136240" w:rsidTr="00A41966">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rPr>
            </w:pPr>
            <w:r w:rsidRPr="00136240">
              <w:rPr>
                <w:szCs w:val="18"/>
              </w:rPr>
              <w:t>Nodrošināta savlaicīga un pamatota darbinieku prasījumu apmierināšana</w:t>
            </w:r>
          </w:p>
        </w:tc>
      </w:tr>
      <w:tr w:rsidR="00A41966" w:rsidRPr="00136240" w:rsidTr="00A41966">
        <w:trPr>
          <w:jc w:val="center"/>
        </w:trPr>
        <w:tc>
          <w:tcPr>
            <w:tcW w:w="2036" w:type="pct"/>
            <w:tcBorders>
              <w:top w:val="single" w:sz="4" w:space="0" w:color="000000"/>
              <w:left w:val="single" w:sz="4" w:space="0" w:color="000000"/>
              <w:bottom w:val="single" w:sz="4" w:space="0" w:color="auto"/>
              <w:right w:val="single" w:sz="4" w:space="0" w:color="000000"/>
            </w:tcBorders>
            <w:hideMark/>
          </w:tcPr>
          <w:p w:rsidR="00A41966" w:rsidRPr="00136240" w:rsidRDefault="00A41966" w:rsidP="00A41966">
            <w:pPr>
              <w:pStyle w:val="tabteksts"/>
            </w:pPr>
            <w:r w:rsidRPr="00136240">
              <w:rPr>
                <w:szCs w:val="18"/>
              </w:rPr>
              <w:t>Darbinieku prasījumu apmierināšanas ilgums (dienās)</w:t>
            </w:r>
          </w:p>
        </w:tc>
        <w:tc>
          <w:tcPr>
            <w:tcW w:w="592" w:type="pct"/>
            <w:tcBorders>
              <w:top w:val="single" w:sz="4" w:space="0" w:color="000000"/>
              <w:left w:val="single" w:sz="4" w:space="0" w:color="000000"/>
              <w:bottom w:val="single" w:sz="4" w:space="0" w:color="auto"/>
              <w:right w:val="single" w:sz="4" w:space="0" w:color="000000"/>
            </w:tcBorders>
            <w:hideMark/>
          </w:tcPr>
          <w:p w:rsidR="00A41966" w:rsidRPr="00136240" w:rsidRDefault="00A41966" w:rsidP="00A41966">
            <w:pPr>
              <w:pStyle w:val="tabteksts"/>
              <w:jc w:val="center"/>
            </w:pPr>
            <w:r w:rsidRPr="00136240">
              <w:rPr>
                <w:sz w:val="20"/>
              </w:rPr>
              <w:t>45</w:t>
            </w:r>
          </w:p>
        </w:tc>
        <w:tc>
          <w:tcPr>
            <w:tcW w:w="592" w:type="pct"/>
            <w:tcBorders>
              <w:top w:val="single" w:sz="4" w:space="0" w:color="000000"/>
              <w:left w:val="single" w:sz="4" w:space="0" w:color="000000"/>
              <w:bottom w:val="single" w:sz="4" w:space="0" w:color="auto"/>
              <w:right w:val="single" w:sz="4" w:space="0" w:color="000000"/>
            </w:tcBorders>
            <w:hideMark/>
          </w:tcPr>
          <w:p w:rsidR="00A41966" w:rsidRPr="00136240" w:rsidRDefault="00A41966" w:rsidP="00A41966">
            <w:pPr>
              <w:pStyle w:val="tabteksts"/>
              <w:jc w:val="center"/>
            </w:pPr>
            <w:r w:rsidRPr="00136240">
              <w:rPr>
                <w:szCs w:val="18"/>
              </w:rPr>
              <w:t xml:space="preserve">70 </w:t>
            </w:r>
          </w:p>
        </w:tc>
        <w:tc>
          <w:tcPr>
            <w:tcW w:w="592" w:type="pct"/>
            <w:tcBorders>
              <w:top w:val="single" w:sz="4" w:space="0" w:color="000000"/>
              <w:left w:val="single" w:sz="4" w:space="0" w:color="000000"/>
              <w:bottom w:val="single" w:sz="4" w:space="0" w:color="auto"/>
              <w:right w:val="single" w:sz="4" w:space="0" w:color="000000"/>
            </w:tcBorders>
            <w:hideMark/>
          </w:tcPr>
          <w:p w:rsidR="00A41966" w:rsidRPr="00136240" w:rsidRDefault="00A41966" w:rsidP="00A41966">
            <w:pPr>
              <w:pStyle w:val="tabteksts"/>
              <w:jc w:val="center"/>
            </w:pPr>
            <w:r w:rsidRPr="00136240">
              <w:rPr>
                <w:szCs w:val="18"/>
              </w:rPr>
              <w:t xml:space="preserve">65 </w:t>
            </w:r>
          </w:p>
        </w:tc>
        <w:tc>
          <w:tcPr>
            <w:tcW w:w="592" w:type="pct"/>
            <w:tcBorders>
              <w:top w:val="single" w:sz="4" w:space="0" w:color="000000"/>
              <w:left w:val="single" w:sz="4" w:space="0" w:color="000000"/>
              <w:bottom w:val="single" w:sz="4" w:space="0" w:color="auto"/>
              <w:right w:val="single" w:sz="4" w:space="0" w:color="000000"/>
            </w:tcBorders>
            <w:hideMark/>
          </w:tcPr>
          <w:p w:rsidR="00A41966" w:rsidRPr="00136240" w:rsidRDefault="00A41966" w:rsidP="00A41966">
            <w:pPr>
              <w:pStyle w:val="tabteksts"/>
              <w:jc w:val="center"/>
              <w:rPr>
                <w:szCs w:val="18"/>
              </w:rPr>
            </w:pPr>
            <w:r w:rsidRPr="00136240">
              <w:rPr>
                <w:szCs w:val="18"/>
              </w:rPr>
              <w:t xml:space="preserve">55 </w:t>
            </w:r>
          </w:p>
        </w:tc>
        <w:tc>
          <w:tcPr>
            <w:tcW w:w="596" w:type="pct"/>
            <w:tcBorders>
              <w:top w:val="single" w:sz="4" w:space="0" w:color="000000"/>
              <w:left w:val="single" w:sz="4" w:space="0" w:color="000000"/>
              <w:bottom w:val="single" w:sz="4" w:space="0" w:color="auto"/>
              <w:right w:val="single" w:sz="4" w:space="0" w:color="000000"/>
            </w:tcBorders>
          </w:tcPr>
          <w:p w:rsidR="00A41966" w:rsidRPr="00136240" w:rsidRDefault="00A41966" w:rsidP="00A41966">
            <w:pPr>
              <w:pStyle w:val="tabteksts"/>
              <w:jc w:val="center"/>
              <w:rPr>
                <w:szCs w:val="18"/>
              </w:rPr>
            </w:pPr>
            <w:r w:rsidRPr="00136240">
              <w:rPr>
                <w:szCs w:val="18"/>
              </w:rPr>
              <w:t>55</w:t>
            </w:r>
          </w:p>
        </w:tc>
      </w:tr>
      <w:tr w:rsidR="00A41966" w:rsidRPr="00136240" w:rsidTr="00A41966">
        <w:trPr>
          <w:jc w:val="center"/>
        </w:trPr>
        <w:tc>
          <w:tcPr>
            <w:tcW w:w="2036" w:type="pct"/>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pPr>
            <w:r w:rsidRPr="00136240">
              <w:rPr>
                <w:szCs w:val="18"/>
              </w:rPr>
              <w:t>Atcelto lēmumu īpatsvars (%) no kopējā Maksātnespējas kontroles dienesta pieņemto lēmumu par līdzekļu piešķiršanu darbinieku prasījumu apmierināšanai skaita</w:t>
            </w:r>
          </w:p>
        </w:tc>
        <w:tc>
          <w:tcPr>
            <w:tcW w:w="592" w:type="pct"/>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pPr>
            <w:r w:rsidRPr="00136240">
              <w:rPr>
                <w:sz w:val="20"/>
              </w:rPr>
              <w:t>0</w:t>
            </w:r>
          </w:p>
        </w:tc>
        <w:tc>
          <w:tcPr>
            <w:tcW w:w="592" w:type="pct"/>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pPr>
            <w:r w:rsidRPr="00136240">
              <w:rPr>
                <w:szCs w:val="18"/>
              </w:rPr>
              <w:t xml:space="preserve">0,5 </w:t>
            </w:r>
          </w:p>
        </w:tc>
        <w:tc>
          <w:tcPr>
            <w:tcW w:w="592" w:type="pct"/>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pPr>
            <w:r w:rsidRPr="00136240">
              <w:rPr>
                <w:szCs w:val="18"/>
              </w:rPr>
              <w:t>0,5</w:t>
            </w:r>
          </w:p>
        </w:tc>
        <w:tc>
          <w:tcPr>
            <w:tcW w:w="592" w:type="pct"/>
            <w:tcBorders>
              <w:top w:val="single" w:sz="4" w:space="0" w:color="auto"/>
              <w:left w:val="single" w:sz="4" w:space="0" w:color="auto"/>
              <w:bottom w:val="single" w:sz="4" w:space="0" w:color="auto"/>
              <w:right w:val="single" w:sz="4" w:space="0" w:color="auto"/>
            </w:tcBorders>
            <w:hideMark/>
          </w:tcPr>
          <w:p w:rsidR="00A41966" w:rsidRPr="00136240" w:rsidRDefault="00A41966" w:rsidP="00A41966">
            <w:pPr>
              <w:pStyle w:val="tabteksts"/>
              <w:jc w:val="center"/>
              <w:rPr>
                <w:szCs w:val="18"/>
              </w:rPr>
            </w:pPr>
            <w:r w:rsidRPr="00136240">
              <w:rPr>
                <w:szCs w:val="18"/>
              </w:rPr>
              <w:t>0,5</w:t>
            </w:r>
          </w:p>
        </w:tc>
        <w:tc>
          <w:tcPr>
            <w:tcW w:w="596" w:type="pct"/>
            <w:tcBorders>
              <w:top w:val="single" w:sz="4" w:space="0" w:color="auto"/>
              <w:left w:val="single" w:sz="4" w:space="0" w:color="auto"/>
              <w:bottom w:val="single" w:sz="4" w:space="0" w:color="auto"/>
              <w:right w:val="single" w:sz="4" w:space="0" w:color="auto"/>
            </w:tcBorders>
          </w:tcPr>
          <w:p w:rsidR="00A41966" w:rsidRPr="00136240" w:rsidRDefault="00A41966" w:rsidP="00A41966">
            <w:pPr>
              <w:pStyle w:val="tabteksts"/>
              <w:jc w:val="center"/>
              <w:rPr>
                <w:szCs w:val="18"/>
              </w:rPr>
            </w:pPr>
            <w:r w:rsidRPr="00136240">
              <w:rPr>
                <w:szCs w:val="18"/>
              </w:rPr>
              <w:t>0,5</w:t>
            </w:r>
          </w:p>
        </w:tc>
      </w:tr>
    </w:tbl>
    <w:p w:rsidR="00A41966" w:rsidRPr="00136240" w:rsidRDefault="00A41966" w:rsidP="00A41966"/>
    <w:p w:rsidR="00A41966" w:rsidRPr="00136240" w:rsidRDefault="00A41966" w:rsidP="00A41966">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41966" w:rsidRPr="00136240" w:rsidTr="00A41966">
        <w:trPr>
          <w:trHeight w:val="283"/>
          <w:tblHeader/>
          <w:jc w:val="center"/>
        </w:trPr>
        <w:tc>
          <w:tcPr>
            <w:tcW w:w="3378" w:type="dxa"/>
            <w:vAlign w:val="center"/>
          </w:tcPr>
          <w:p w:rsidR="00A41966" w:rsidRPr="00136240" w:rsidRDefault="00A41966" w:rsidP="00A41966">
            <w:pPr>
              <w:pStyle w:val="tabteksts"/>
              <w:jc w:val="center"/>
              <w:rPr>
                <w:szCs w:val="24"/>
              </w:rPr>
            </w:pPr>
          </w:p>
        </w:tc>
        <w:tc>
          <w:tcPr>
            <w:tcW w:w="1131" w:type="dxa"/>
          </w:tcPr>
          <w:p w:rsidR="00A41966" w:rsidRPr="00136240" w:rsidRDefault="00A41966" w:rsidP="00A41966">
            <w:pPr>
              <w:pStyle w:val="tabteksts"/>
              <w:jc w:val="center"/>
              <w:rPr>
                <w:szCs w:val="24"/>
                <w:lang w:eastAsia="lv-LV"/>
              </w:rPr>
            </w:pPr>
            <w:r w:rsidRPr="00136240">
              <w:rPr>
                <w:szCs w:val="18"/>
                <w:lang w:eastAsia="lv-LV"/>
              </w:rPr>
              <w:t>2017. gads (izpilde)</w:t>
            </w:r>
          </w:p>
        </w:tc>
        <w:tc>
          <w:tcPr>
            <w:tcW w:w="1132" w:type="dxa"/>
            <w:vAlign w:val="center"/>
          </w:tcPr>
          <w:p w:rsidR="00A41966" w:rsidRPr="00136240" w:rsidRDefault="00A41966" w:rsidP="00A41966">
            <w:pPr>
              <w:pStyle w:val="tabteksts"/>
              <w:jc w:val="center"/>
              <w:rPr>
                <w:szCs w:val="24"/>
                <w:lang w:eastAsia="lv-LV"/>
              </w:rPr>
            </w:pPr>
            <w:r w:rsidRPr="00136240">
              <w:rPr>
                <w:szCs w:val="18"/>
                <w:lang w:eastAsia="lv-LV"/>
              </w:rPr>
              <w:t>2018. gada plāns</w:t>
            </w:r>
          </w:p>
        </w:tc>
        <w:tc>
          <w:tcPr>
            <w:tcW w:w="1132" w:type="dxa"/>
          </w:tcPr>
          <w:p w:rsidR="00A41966" w:rsidRPr="00136240" w:rsidRDefault="00A41966"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2020.gada prognoze</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2021.gada prognoze</w:t>
            </w:r>
          </w:p>
        </w:tc>
      </w:tr>
      <w:tr w:rsidR="00A41966" w:rsidRPr="00136240" w:rsidTr="00A41966">
        <w:trPr>
          <w:trHeight w:val="142"/>
          <w:jc w:val="center"/>
        </w:trPr>
        <w:tc>
          <w:tcPr>
            <w:tcW w:w="3378" w:type="dxa"/>
            <w:shd w:val="clear" w:color="auto" w:fill="D9D9D9" w:themeFill="background1" w:themeFillShade="D9"/>
            <w:vAlign w:val="center"/>
          </w:tcPr>
          <w:p w:rsidR="00A41966" w:rsidRPr="00136240" w:rsidRDefault="00A41966"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A41966" w:rsidRPr="00136240" w:rsidRDefault="00A41966" w:rsidP="00A41966">
            <w:pPr>
              <w:pStyle w:val="tabteksts"/>
              <w:jc w:val="right"/>
            </w:pPr>
            <w:r w:rsidRPr="00136240">
              <w:t>1 328 291</w:t>
            </w:r>
          </w:p>
        </w:tc>
        <w:tc>
          <w:tcPr>
            <w:tcW w:w="1132" w:type="dxa"/>
            <w:shd w:val="clear" w:color="auto" w:fill="D9D9D9" w:themeFill="background1" w:themeFillShade="D9"/>
          </w:tcPr>
          <w:p w:rsidR="00A41966" w:rsidRPr="00136240" w:rsidRDefault="00A41966" w:rsidP="00A41966">
            <w:pPr>
              <w:pStyle w:val="tabteksts"/>
              <w:jc w:val="right"/>
            </w:pPr>
            <w:r w:rsidRPr="00136240">
              <w:t>1 701 724</w:t>
            </w:r>
          </w:p>
        </w:tc>
        <w:tc>
          <w:tcPr>
            <w:tcW w:w="1132" w:type="dxa"/>
            <w:shd w:val="clear" w:color="auto" w:fill="D9D9D9" w:themeFill="background1" w:themeFillShade="D9"/>
          </w:tcPr>
          <w:p w:rsidR="00A41966" w:rsidRPr="00136240" w:rsidRDefault="00A41966" w:rsidP="00A41966">
            <w:pPr>
              <w:pStyle w:val="tabteksts"/>
              <w:jc w:val="right"/>
            </w:pPr>
            <w:r w:rsidRPr="00136240">
              <w:t>1 947 000</w:t>
            </w:r>
          </w:p>
        </w:tc>
        <w:tc>
          <w:tcPr>
            <w:tcW w:w="1132" w:type="dxa"/>
            <w:shd w:val="clear" w:color="auto" w:fill="D9D9D9" w:themeFill="background1" w:themeFillShade="D9"/>
          </w:tcPr>
          <w:p w:rsidR="00A41966" w:rsidRPr="00136240" w:rsidRDefault="00A41966" w:rsidP="00A41966">
            <w:pPr>
              <w:pStyle w:val="tabteksts"/>
              <w:jc w:val="right"/>
            </w:pPr>
            <w:r w:rsidRPr="00136240">
              <w:t>1 947 000</w:t>
            </w:r>
          </w:p>
        </w:tc>
        <w:tc>
          <w:tcPr>
            <w:tcW w:w="1132" w:type="dxa"/>
            <w:shd w:val="clear" w:color="auto" w:fill="D9D9D9" w:themeFill="background1" w:themeFillShade="D9"/>
          </w:tcPr>
          <w:p w:rsidR="00A41966" w:rsidRPr="00136240" w:rsidRDefault="00A41966" w:rsidP="00A41966">
            <w:pPr>
              <w:pStyle w:val="tabteksts"/>
              <w:jc w:val="right"/>
            </w:pPr>
            <w:r w:rsidRPr="00136240">
              <w:t>1 947 000</w:t>
            </w:r>
          </w:p>
        </w:tc>
      </w:tr>
      <w:tr w:rsidR="00A41966" w:rsidRPr="00136240" w:rsidTr="00A41966">
        <w:trPr>
          <w:trHeight w:val="283"/>
          <w:jc w:val="center"/>
        </w:trPr>
        <w:tc>
          <w:tcPr>
            <w:tcW w:w="3378" w:type="dxa"/>
            <w:vAlign w:val="center"/>
          </w:tcPr>
          <w:p w:rsidR="00A41966" w:rsidRPr="00136240" w:rsidRDefault="00A41966"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373 433</w:t>
            </w:r>
          </w:p>
        </w:tc>
        <w:tc>
          <w:tcPr>
            <w:tcW w:w="1132" w:type="dxa"/>
          </w:tcPr>
          <w:p w:rsidR="00A41966" w:rsidRPr="00136240" w:rsidRDefault="00A41966" w:rsidP="00A41966">
            <w:pPr>
              <w:pStyle w:val="tabteksts"/>
              <w:jc w:val="right"/>
            </w:pPr>
            <w:r w:rsidRPr="00136240">
              <w:t>245 276</w:t>
            </w:r>
          </w:p>
        </w:tc>
        <w:tc>
          <w:tcPr>
            <w:tcW w:w="1132" w:type="dxa"/>
          </w:tcPr>
          <w:p w:rsidR="00A41966" w:rsidRPr="00136240" w:rsidRDefault="00A41966" w:rsidP="00A41966">
            <w:pPr>
              <w:pStyle w:val="tabteksts"/>
              <w:jc w:val="center"/>
            </w:pPr>
            <w:r w:rsidRPr="00136240">
              <w:rPr>
                <w:szCs w:val="18"/>
              </w:rPr>
              <w:t>-</w:t>
            </w:r>
          </w:p>
        </w:tc>
        <w:tc>
          <w:tcPr>
            <w:tcW w:w="1132" w:type="dxa"/>
          </w:tcPr>
          <w:p w:rsidR="00A41966" w:rsidRPr="00136240" w:rsidRDefault="00A41966" w:rsidP="00A41966">
            <w:pPr>
              <w:pStyle w:val="tabteksts"/>
              <w:jc w:val="center"/>
            </w:pPr>
            <w:r w:rsidRPr="00136240">
              <w:rPr>
                <w:szCs w:val="18"/>
              </w:rPr>
              <w:t>-</w:t>
            </w:r>
          </w:p>
        </w:tc>
      </w:tr>
      <w:tr w:rsidR="00A41966" w:rsidRPr="00136240" w:rsidTr="00A41966">
        <w:trPr>
          <w:trHeight w:val="283"/>
          <w:jc w:val="center"/>
        </w:trPr>
        <w:tc>
          <w:tcPr>
            <w:tcW w:w="3378" w:type="dxa"/>
            <w:vAlign w:val="center"/>
          </w:tcPr>
          <w:p w:rsidR="00A41966" w:rsidRPr="00136240" w:rsidRDefault="00A41966" w:rsidP="00A41966">
            <w:pPr>
              <w:pStyle w:val="tabteksts"/>
            </w:pPr>
            <w:r w:rsidRPr="00136240">
              <w:rPr>
                <w:lang w:eastAsia="lv-LV"/>
              </w:rPr>
              <w:t>Kopējie izdevumi</w:t>
            </w:r>
            <w:r w:rsidRPr="00136240">
              <w:t>, %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28,1</w:t>
            </w:r>
          </w:p>
        </w:tc>
        <w:tc>
          <w:tcPr>
            <w:tcW w:w="1132" w:type="dxa"/>
          </w:tcPr>
          <w:p w:rsidR="00A41966" w:rsidRPr="00136240" w:rsidRDefault="00A41966" w:rsidP="00A41966">
            <w:pPr>
              <w:pStyle w:val="tabteksts"/>
              <w:jc w:val="right"/>
            </w:pPr>
            <w:r w:rsidRPr="00136240">
              <w:t>14,4</w:t>
            </w:r>
          </w:p>
        </w:tc>
        <w:tc>
          <w:tcPr>
            <w:tcW w:w="1132" w:type="dxa"/>
          </w:tcPr>
          <w:p w:rsidR="00A41966" w:rsidRPr="00136240" w:rsidRDefault="00A41966" w:rsidP="00A41966">
            <w:pPr>
              <w:pStyle w:val="tabteksts"/>
              <w:jc w:val="center"/>
            </w:pPr>
            <w:r w:rsidRPr="00136240">
              <w:rPr>
                <w:szCs w:val="18"/>
              </w:rPr>
              <w:t>-</w:t>
            </w:r>
          </w:p>
        </w:tc>
        <w:tc>
          <w:tcPr>
            <w:tcW w:w="1132" w:type="dxa"/>
          </w:tcPr>
          <w:p w:rsidR="00A41966" w:rsidRPr="00136240" w:rsidRDefault="00A41966" w:rsidP="00A41966">
            <w:pPr>
              <w:pStyle w:val="tabteksts"/>
              <w:jc w:val="center"/>
            </w:pPr>
            <w:r w:rsidRPr="00136240">
              <w:rPr>
                <w:szCs w:val="18"/>
              </w:rPr>
              <w:t>-</w:t>
            </w:r>
          </w:p>
        </w:tc>
      </w:tr>
    </w:tbl>
    <w:p w:rsidR="00A41966" w:rsidRPr="00136240" w:rsidRDefault="00A41966" w:rsidP="00A41966">
      <w:pPr>
        <w:pStyle w:val="Tabuluvirsraksti"/>
        <w:spacing w:after="0"/>
        <w:jc w:val="both"/>
        <w:rPr>
          <w:lang w:eastAsia="lv-LV"/>
        </w:rPr>
      </w:pPr>
    </w:p>
    <w:p w:rsidR="00A41966" w:rsidRPr="00136240" w:rsidRDefault="00A41966" w:rsidP="00A41966">
      <w:pPr>
        <w:spacing w:before="12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 xml:space="preserve">lānu </w:t>
      </w:r>
      <w:r w:rsidRPr="00136240">
        <w:rPr>
          <w:b/>
          <w:color w:val="000000" w:themeColor="text1"/>
          <w:lang w:eastAsia="lv-LV"/>
        </w:rPr>
        <w:t>ar 2018. gada plānu</w:t>
      </w:r>
    </w:p>
    <w:p w:rsidR="00A41966" w:rsidRPr="00136240" w:rsidRDefault="00A41966" w:rsidP="00A41966">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41966" w:rsidRPr="00136240" w:rsidTr="00A41966">
        <w:trPr>
          <w:trHeight w:val="142"/>
          <w:tblHeader/>
          <w:jc w:val="center"/>
        </w:trPr>
        <w:tc>
          <w:tcPr>
            <w:tcW w:w="5241" w:type="dxa"/>
            <w:vAlign w:val="center"/>
          </w:tcPr>
          <w:p w:rsidR="00A41966" w:rsidRPr="00136240" w:rsidRDefault="00A41966" w:rsidP="00A41966">
            <w:pPr>
              <w:pStyle w:val="tabteksts"/>
              <w:jc w:val="center"/>
              <w:rPr>
                <w:szCs w:val="18"/>
              </w:rPr>
            </w:pPr>
            <w:r w:rsidRPr="00136240">
              <w:rPr>
                <w:color w:val="000000" w:themeColor="text1"/>
                <w:szCs w:val="18"/>
                <w:lang w:eastAsia="lv-LV"/>
              </w:rPr>
              <w:t>Pasākums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Izmaiņas</w:t>
            </w:r>
          </w:p>
        </w:tc>
      </w:tr>
      <w:tr w:rsidR="00A41966" w:rsidRPr="00136240" w:rsidTr="00A41966">
        <w:trPr>
          <w:trHeight w:val="142"/>
          <w:jc w:val="center"/>
        </w:trPr>
        <w:tc>
          <w:tcPr>
            <w:tcW w:w="5241" w:type="dxa"/>
            <w:shd w:val="clear" w:color="auto" w:fill="D9D9D9" w:themeFill="background1" w:themeFillShade="D9"/>
          </w:tcPr>
          <w:p w:rsidR="00A41966" w:rsidRPr="00136240" w:rsidRDefault="00A41966" w:rsidP="00A41966">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A41966" w:rsidRPr="00136240" w:rsidRDefault="00A41966" w:rsidP="00A41966">
            <w:pPr>
              <w:pStyle w:val="tabteksts"/>
              <w:jc w:val="center"/>
              <w:rPr>
                <w:b/>
                <w:szCs w:val="18"/>
              </w:rPr>
            </w:pPr>
            <w:r w:rsidRPr="00136240">
              <w:rPr>
                <w:szCs w:val="18"/>
              </w:rPr>
              <w:t>-</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245 276</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245 276</w:t>
            </w:r>
          </w:p>
        </w:tc>
      </w:tr>
      <w:tr w:rsidR="00A41966" w:rsidRPr="00136240" w:rsidTr="00A41966">
        <w:trPr>
          <w:jc w:val="center"/>
        </w:trPr>
        <w:tc>
          <w:tcPr>
            <w:tcW w:w="9072" w:type="dxa"/>
            <w:gridSpan w:val="4"/>
          </w:tcPr>
          <w:p w:rsidR="00A41966" w:rsidRPr="00136240" w:rsidRDefault="00A41966" w:rsidP="00A41966">
            <w:pPr>
              <w:pStyle w:val="tabteksts"/>
              <w:ind w:firstLine="313"/>
              <w:rPr>
                <w:szCs w:val="18"/>
              </w:rPr>
            </w:pPr>
            <w:r w:rsidRPr="00136240">
              <w:rPr>
                <w:i/>
                <w:szCs w:val="18"/>
                <w:lang w:eastAsia="lv-LV"/>
              </w:rPr>
              <w:t>t. sk.:</w:t>
            </w:r>
          </w:p>
        </w:tc>
      </w:tr>
      <w:tr w:rsidR="00A41966" w:rsidRPr="00136240" w:rsidTr="00A41966">
        <w:trPr>
          <w:trHeight w:val="142"/>
          <w:jc w:val="center"/>
        </w:trPr>
        <w:tc>
          <w:tcPr>
            <w:tcW w:w="5241" w:type="dxa"/>
            <w:shd w:val="clear" w:color="auto" w:fill="F2F2F2" w:themeFill="background1" w:themeFillShade="F2"/>
            <w:vAlign w:val="center"/>
          </w:tcPr>
          <w:p w:rsidR="00A41966" w:rsidRPr="00136240" w:rsidRDefault="00A41966" w:rsidP="00A41966">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A41966" w:rsidRPr="00136240" w:rsidRDefault="00A41966" w:rsidP="00A41966">
            <w:pPr>
              <w:pStyle w:val="tabteksts"/>
              <w:jc w:val="center"/>
              <w:rPr>
                <w:szCs w:val="18"/>
                <w:u w:val="single"/>
              </w:rPr>
            </w:pPr>
            <w:r w:rsidRPr="00136240">
              <w:rPr>
                <w:szCs w:val="18"/>
              </w:rPr>
              <w:t>-</w:t>
            </w:r>
          </w:p>
        </w:tc>
        <w:tc>
          <w:tcPr>
            <w:tcW w:w="1277" w:type="dxa"/>
            <w:shd w:val="clear" w:color="auto" w:fill="F2F2F2" w:themeFill="background1" w:themeFillShade="F2"/>
          </w:tcPr>
          <w:p w:rsidR="00A41966" w:rsidRPr="00136240" w:rsidRDefault="00A41966" w:rsidP="00A41966">
            <w:pPr>
              <w:pStyle w:val="tabteksts"/>
              <w:jc w:val="right"/>
              <w:rPr>
                <w:szCs w:val="18"/>
                <w:u w:val="single"/>
              </w:rPr>
            </w:pPr>
            <w:r w:rsidRPr="00136240">
              <w:rPr>
                <w:szCs w:val="18"/>
              </w:rPr>
              <w:t>245 276</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245 276</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Palielināti izdevumi no ieņēmumiem no maksas pakalpojumiem un citiem pašu ieņēmumiem, saskaņā ar informatīvo ziņojumu "Par uzņēmējdarbības riska valsts nodevas apmēru 2017. – 2019.gadam", atbilstoši 2016.gada 2.augusta Ministru kabineta sēdē ( prot. Nr.38 38.§ ) noteiktajam</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245 276</w:t>
            </w:r>
          </w:p>
        </w:tc>
        <w:tc>
          <w:tcPr>
            <w:tcW w:w="1277" w:type="dxa"/>
          </w:tcPr>
          <w:p w:rsidR="00A41966" w:rsidRPr="00136240" w:rsidRDefault="00A41966" w:rsidP="00A41966">
            <w:pPr>
              <w:pStyle w:val="tabteksts"/>
              <w:jc w:val="right"/>
              <w:rPr>
                <w:szCs w:val="18"/>
              </w:rPr>
            </w:pPr>
            <w:r w:rsidRPr="00136240">
              <w:rPr>
                <w:szCs w:val="18"/>
              </w:rPr>
              <w:t>245 276</w:t>
            </w:r>
          </w:p>
        </w:tc>
      </w:tr>
    </w:tbl>
    <w:p w:rsidR="00A41966" w:rsidRPr="00136240" w:rsidRDefault="00A41966" w:rsidP="00A41966">
      <w:pPr>
        <w:pStyle w:val="programmas"/>
        <w:spacing w:after="240"/>
      </w:pPr>
      <w:r w:rsidRPr="00136240">
        <w:t>06.05.00 Maksātnespējas procesa izmaksas</w:t>
      </w:r>
    </w:p>
    <w:p w:rsidR="00A41966" w:rsidRPr="00136240" w:rsidRDefault="00A41966" w:rsidP="00A41966">
      <w:pPr>
        <w:ind w:firstLine="0"/>
        <w:rPr>
          <w:u w:val="single"/>
        </w:rPr>
      </w:pPr>
      <w:r w:rsidRPr="00136240">
        <w:rPr>
          <w:u w:val="single"/>
        </w:rPr>
        <w:t>Apakšprogrammas mērķis:</w:t>
      </w:r>
    </w:p>
    <w:p w:rsidR="00A41966" w:rsidRPr="00136240" w:rsidRDefault="00A41966" w:rsidP="00A41966">
      <w:pPr>
        <w:ind w:firstLine="720"/>
        <w:rPr>
          <w:lang w:eastAsia="lv-LV"/>
        </w:rPr>
      </w:pPr>
      <w:r w:rsidRPr="00136240">
        <w:rPr>
          <w:lang w:eastAsia="lv-LV"/>
        </w:rPr>
        <w:t>nodrošināt finansējumu maksātnespējas procesa administrācijas izmaksu segšanai maksātnespējīgajiem parādniekiem, kuriem nav aktīvu, sekmējot faktiski maksātnespējīgo parādnieku izslēgšanu no aprites, tādējādi uzlabojot un stabilizējot visu komercdarbības vidi valstī.</w:t>
      </w:r>
    </w:p>
    <w:p w:rsidR="00A41966" w:rsidRPr="00136240" w:rsidRDefault="00A41966" w:rsidP="00A41966">
      <w:pPr>
        <w:ind w:firstLine="0"/>
        <w:rPr>
          <w:u w:val="single"/>
        </w:rPr>
      </w:pPr>
      <w:r w:rsidRPr="00136240">
        <w:rPr>
          <w:u w:val="single"/>
        </w:rPr>
        <w:t>Galvenās aktivitātes:</w:t>
      </w:r>
    </w:p>
    <w:p w:rsidR="00A41966" w:rsidRPr="00136240" w:rsidRDefault="00A41966" w:rsidP="007F2D6B">
      <w:pPr>
        <w:numPr>
          <w:ilvl w:val="0"/>
          <w:numId w:val="9"/>
        </w:numPr>
        <w:tabs>
          <w:tab w:val="left" w:pos="993"/>
        </w:tabs>
        <w:ind w:left="0" w:firstLine="709"/>
        <w:rPr>
          <w:lang w:eastAsia="lv-LV"/>
        </w:rPr>
      </w:pPr>
      <w:r w:rsidRPr="00136240">
        <w:rPr>
          <w:lang w:eastAsia="lv-LV"/>
        </w:rPr>
        <w:t>segt maksātnespējas procesa administrācijas izmaksas;</w:t>
      </w:r>
    </w:p>
    <w:p w:rsidR="00A41966" w:rsidRPr="00136240" w:rsidRDefault="00A41966" w:rsidP="007F2D6B">
      <w:pPr>
        <w:numPr>
          <w:ilvl w:val="0"/>
          <w:numId w:val="9"/>
        </w:numPr>
        <w:tabs>
          <w:tab w:val="left" w:pos="993"/>
        </w:tabs>
        <w:ind w:left="0" w:firstLine="709"/>
        <w:rPr>
          <w:lang w:eastAsia="lv-LV"/>
        </w:rPr>
      </w:pPr>
      <w:r w:rsidRPr="00136240">
        <w:rPr>
          <w:lang w:eastAsia="lv-LV"/>
        </w:rPr>
        <w:t>īstenot prasījuma tiesības attiecībā uz Maksātnespējas kontroles dienesta piešķirto naudas līdzekļu atmaksāšanu, kas izmaksāti no valsts budžeta līdzekļiem maksātnespējas procesa administrācijas izdevumu segšanai.</w:t>
      </w:r>
    </w:p>
    <w:p w:rsidR="0034316E" w:rsidRPr="00A41966" w:rsidRDefault="00A41966" w:rsidP="000B104A">
      <w:pPr>
        <w:ind w:firstLine="0"/>
      </w:pPr>
      <w:r w:rsidRPr="00136240">
        <w:rPr>
          <w:u w:val="single"/>
        </w:rPr>
        <w:t>Apakšprogrammas izpildītājs</w:t>
      </w:r>
      <w:r w:rsidRPr="00136240">
        <w:t xml:space="preserve">: </w:t>
      </w:r>
      <w:r w:rsidRPr="00136240">
        <w:rPr>
          <w:lang w:eastAsia="lv-LV"/>
        </w:rPr>
        <w:t>Maksātnespējas kontroles dienests.</w:t>
      </w:r>
    </w:p>
    <w:p w:rsidR="007415F0" w:rsidRDefault="007415F0" w:rsidP="00A41966">
      <w:pPr>
        <w:pStyle w:val="Tabuluvirsraksti"/>
        <w:spacing w:before="240" w:after="240"/>
        <w:rPr>
          <w:b/>
          <w:lang w:eastAsia="lv-LV"/>
        </w:rPr>
      </w:pPr>
    </w:p>
    <w:p w:rsidR="007415F0" w:rsidRDefault="007415F0" w:rsidP="00A41966">
      <w:pPr>
        <w:pStyle w:val="Tabuluvirsraksti"/>
        <w:spacing w:before="240" w:after="240"/>
        <w:rPr>
          <w:b/>
          <w:lang w:eastAsia="lv-LV"/>
        </w:rPr>
      </w:pPr>
    </w:p>
    <w:p w:rsidR="00A41966" w:rsidRPr="00136240" w:rsidRDefault="00A41966" w:rsidP="00A41966">
      <w:pPr>
        <w:pStyle w:val="Tabuluvirsraksti"/>
        <w:spacing w:before="240" w:after="240"/>
        <w:rPr>
          <w:b/>
          <w:lang w:eastAsia="lv-LV"/>
        </w:rPr>
      </w:pPr>
      <w:r w:rsidRPr="00136240">
        <w:rPr>
          <w:b/>
          <w:lang w:eastAsia="lv-LV"/>
        </w:rPr>
        <w:lastRenderedPageBreak/>
        <w:t>Darbības rezultāti un to rezultatīvie rādītāji no 2017. līdz 2021.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1073"/>
        <w:gridCol w:w="1073"/>
        <w:gridCol w:w="1073"/>
        <w:gridCol w:w="1073"/>
        <w:gridCol w:w="1080"/>
      </w:tblGrid>
      <w:tr w:rsidR="00A41966" w:rsidRPr="00136240" w:rsidTr="00A41966">
        <w:trPr>
          <w:tblHeader/>
          <w:jc w:val="center"/>
        </w:trPr>
        <w:tc>
          <w:tcPr>
            <w:tcW w:w="203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A41966" w:rsidRPr="00136240" w:rsidRDefault="00A41966" w:rsidP="00A41966">
            <w:pPr>
              <w:pStyle w:val="tabteksts"/>
              <w:jc w:val="center"/>
              <w:rPr>
                <w:szCs w:val="18"/>
                <w:lang w:eastAsia="lv-LV"/>
              </w:rPr>
            </w:pPr>
            <w:r w:rsidRPr="00136240">
              <w:rPr>
                <w:szCs w:val="18"/>
                <w:lang w:eastAsia="lv-LV"/>
              </w:rPr>
              <w:t>2017.gada (izpilde)</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2018.gada plāns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2020.gada prognoze</w:t>
            </w:r>
          </w:p>
        </w:tc>
        <w:tc>
          <w:tcPr>
            <w:tcW w:w="59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lang w:eastAsia="lv-LV"/>
              </w:rPr>
            </w:pPr>
            <w:r w:rsidRPr="00136240">
              <w:rPr>
                <w:szCs w:val="18"/>
                <w:lang w:eastAsia="lv-LV"/>
              </w:rPr>
              <w:t>2021.gada prognoze</w:t>
            </w:r>
          </w:p>
        </w:tc>
      </w:tr>
      <w:tr w:rsidR="00A41966" w:rsidRPr="00136240" w:rsidTr="00A41966">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lang w:eastAsia="lv-LV"/>
              </w:rPr>
            </w:pPr>
            <w:r w:rsidRPr="00136240">
              <w:rPr>
                <w:szCs w:val="18"/>
                <w:lang w:eastAsia="lv-LV"/>
              </w:rPr>
              <w:t>Veiktas maksātnespējas procesa administrācijas izmaksas</w:t>
            </w:r>
          </w:p>
        </w:tc>
      </w:tr>
      <w:tr w:rsidR="00A41966"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Administratora atlīdzības segšana, komersantu skaits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15</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22 </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14</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14</w:t>
            </w:r>
          </w:p>
        </w:tc>
        <w:tc>
          <w:tcPr>
            <w:tcW w:w="59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10</w:t>
            </w:r>
          </w:p>
        </w:tc>
      </w:tr>
      <w:tr w:rsidR="00A41966" w:rsidRPr="00136240" w:rsidTr="00A41966">
        <w:trPr>
          <w:jc w:val="center"/>
        </w:trPr>
        <w:tc>
          <w:tcPr>
            <w:tcW w:w="2036"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Pārējo administrācijas izmaksu segšana, komersantu skaits</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0</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4 </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3</w:t>
            </w:r>
          </w:p>
        </w:tc>
        <w:tc>
          <w:tcPr>
            <w:tcW w:w="592" w:type="pct"/>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3</w:t>
            </w:r>
          </w:p>
        </w:tc>
        <w:tc>
          <w:tcPr>
            <w:tcW w:w="596" w:type="pct"/>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3</w:t>
            </w:r>
          </w:p>
        </w:tc>
      </w:tr>
    </w:tbl>
    <w:p w:rsidR="00A41966" w:rsidRPr="00136240" w:rsidRDefault="00A41966" w:rsidP="00A41966">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41966" w:rsidRPr="00136240" w:rsidTr="00A41966">
        <w:trPr>
          <w:trHeight w:val="283"/>
          <w:tblHeader/>
          <w:jc w:val="center"/>
        </w:trPr>
        <w:tc>
          <w:tcPr>
            <w:tcW w:w="3378" w:type="dxa"/>
            <w:vAlign w:val="center"/>
          </w:tcPr>
          <w:p w:rsidR="00A41966" w:rsidRPr="00136240" w:rsidRDefault="00A41966" w:rsidP="00A41966">
            <w:pPr>
              <w:pStyle w:val="tabteksts"/>
              <w:jc w:val="center"/>
              <w:rPr>
                <w:szCs w:val="24"/>
              </w:rPr>
            </w:pPr>
          </w:p>
        </w:tc>
        <w:tc>
          <w:tcPr>
            <w:tcW w:w="1131" w:type="dxa"/>
          </w:tcPr>
          <w:p w:rsidR="00A41966" w:rsidRPr="00136240" w:rsidRDefault="00A41966" w:rsidP="00A41966">
            <w:pPr>
              <w:pStyle w:val="tabteksts"/>
              <w:jc w:val="center"/>
              <w:rPr>
                <w:szCs w:val="24"/>
                <w:lang w:eastAsia="lv-LV"/>
              </w:rPr>
            </w:pPr>
            <w:r w:rsidRPr="00136240">
              <w:rPr>
                <w:szCs w:val="18"/>
                <w:lang w:eastAsia="lv-LV"/>
              </w:rPr>
              <w:t>2017. gads (izpilde)</w:t>
            </w:r>
          </w:p>
        </w:tc>
        <w:tc>
          <w:tcPr>
            <w:tcW w:w="1132" w:type="dxa"/>
            <w:vAlign w:val="center"/>
          </w:tcPr>
          <w:p w:rsidR="00A41966" w:rsidRPr="00136240" w:rsidRDefault="00A41966" w:rsidP="00A41966">
            <w:pPr>
              <w:pStyle w:val="tabteksts"/>
              <w:jc w:val="center"/>
              <w:rPr>
                <w:szCs w:val="24"/>
                <w:lang w:eastAsia="lv-LV"/>
              </w:rPr>
            </w:pPr>
            <w:r w:rsidRPr="00136240">
              <w:rPr>
                <w:szCs w:val="18"/>
                <w:lang w:eastAsia="lv-LV"/>
              </w:rPr>
              <w:t>2018. gada plāns</w:t>
            </w:r>
          </w:p>
        </w:tc>
        <w:tc>
          <w:tcPr>
            <w:tcW w:w="1132" w:type="dxa"/>
          </w:tcPr>
          <w:p w:rsidR="00A41966" w:rsidRPr="00136240" w:rsidRDefault="00A41966"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2020.gada prognoze</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2021.gada prognoze</w:t>
            </w:r>
          </w:p>
        </w:tc>
      </w:tr>
      <w:tr w:rsidR="00A41966" w:rsidRPr="00136240" w:rsidTr="00A41966">
        <w:trPr>
          <w:trHeight w:val="142"/>
          <w:jc w:val="center"/>
        </w:trPr>
        <w:tc>
          <w:tcPr>
            <w:tcW w:w="3378" w:type="dxa"/>
            <w:shd w:val="clear" w:color="auto" w:fill="D9D9D9" w:themeFill="background1" w:themeFillShade="D9"/>
            <w:vAlign w:val="center"/>
          </w:tcPr>
          <w:p w:rsidR="00A41966" w:rsidRPr="00136240" w:rsidRDefault="00A41966"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A41966" w:rsidRPr="00136240" w:rsidRDefault="00A41966" w:rsidP="00A41966">
            <w:pPr>
              <w:pStyle w:val="tabteksts"/>
              <w:jc w:val="right"/>
            </w:pPr>
            <w:r w:rsidRPr="00136240">
              <w:t>9 780</w:t>
            </w:r>
          </w:p>
        </w:tc>
        <w:tc>
          <w:tcPr>
            <w:tcW w:w="1132" w:type="dxa"/>
            <w:shd w:val="clear" w:color="auto" w:fill="D9D9D9" w:themeFill="background1" w:themeFillShade="D9"/>
          </w:tcPr>
          <w:p w:rsidR="00A41966" w:rsidRPr="00136240" w:rsidRDefault="00A41966" w:rsidP="00A41966">
            <w:pPr>
              <w:pStyle w:val="tabteksts"/>
              <w:jc w:val="right"/>
            </w:pPr>
            <w:r w:rsidRPr="00136240">
              <w:t>21 126</w:t>
            </w:r>
          </w:p>
        </w:tc>
        <w:tc>
          <w:tcPr>
            <w:tcW w:w="1132" w:type="dxa"/>
            <w:shd w:val="clear" w:color="auto" w:fill="D9D9D9" w:themeFill="background1" w:themeFillShade="D9"/>
          </w:tcPr>
          <w:p w:rsidR="00A41966" w:rsidRPr="00136240" w:rsidRDefault="00A41966" w:rsidP="00A41966">
            <w:pPr>
              <w:pStyle w:val="tabteksts"/>
              <w:jc w:val="right"/>
            </w:pPr>
            <w:r w:rsidRPr="00136240">
              <w:t>16 552</w:t>
            </w:r>
          </w:p>
        </w:tc>
        <w:tc>
          <w:tcPr>
            <w:tcW w:w="1132" w:type="dxa"/>
            <w:shd w:val="clear" w:color="auto" w:fill="D9D9D9" w:themeFill="background1" w:themeFillShade="D9"/>
          </w:tcPr>
          <w:p w:rsidR="00A41966" w:rsidRPr="00136240" w:rsidRDefault="00A41966" w:rsidP="00A41966">
            <w:pPr>
              <w:pStyle w:val="tabteksts"/>
              <w:jc w:val="right"/>
            </w:pPr>
            <w:r w:rsidRPr="00136240">
              <w:t>16 552</w:t>
            </w:r>
          </w:p>
        </w:tc>
        <w:tc>
          <w:tcPr>
            <w:tcW w:w="1132" w:type="dxa"/>
            <w:shd w:val="clear" w:color="auto" w:fill="D9D9D9" w:themeFill="background1" w:themeFillShade="D9"/>
          </w:tcPr>
          <w:p w:rsidR="00A41966" w:rsidRPr="00136240" w:rsidRDefault="00A41966" w:rsidP="00A41966">
            <w:pPr>
              <w:pStyle w:val="tabteksts"/>
              <w:jc w:val="right"/>
            </w:pPr>
            <w:r w:rsidRPr="00136240">
              <w:t>16 552</w:t>
            </w:r>
          </w:p>
        </w:tc>
      </w:tr>
      <w:tr w:rsidR="00A41966" w:rsidRPr="00136240" w:rsidTr="00A41966">
        <w:trPr>
          <w:trHeight w:val="283"/>
          <w:jc w:val="center"/>
        </w:trPr>
        <w:tc>
          <w:tcPr>
            <w:tcW w:w="3378" w:type="dxa"/>
            <w:vAlign w:val="center"/>
          </w:tcPr>
          <w:p w:rsidR="00A41966" w:rsidRPr="00136240" w:rsidRDefault="00A41966"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11 346</w:t>
            </w:r>
          </w:p>
        </w:tc>
        <w:tc>
          <w:tcPr>
            <w:tcW w:w="1132" w:type="dxa"/>
          </w:tcPr>
          <w:p w:rsidR="00A41966" w:rsidRPr="00136240" w:rsidRDefault="00A41966" w:rsidP="00A41966">
            <w:pPr>
              <w:pStyle w:val="tabteksts"/>
              <w:jc w:val="right"/>
            </w:pPr>
            <w:r w:rsidRPr="00136240">
              <w:t>-4 574</w:t>
            </w:r>
          </w:p>
        </w:tc>
        <w:tc>
          <w:tcPr>
            <w:tcW w:w="1132" w:type="dxa"/>
          </w:tcPr>
          <w:p w:rsidR="00A41966" w:rsidRPr="00136240" w:rsidRDefault="00A41966" w:rsidP="00A41966">
            <w:pPr>
              <w:pStyle w:val="tabteksts"/>
              <w:jc w:val="center"/>
            </w:pPr>
            <w:r w:rsidRPr="00136240">
              <w:rPr>
                <w:szCs w:val="18"/>
              </w:rPr>
              <w:t>-</w:t>
            </w:r>
          </w:p>
        </w:tc>
        <w:tc>
          <w:tcPr>
            <w:tcW w:w="1132" w:type="dxa"/>
          </w:tcPr>
          <w:p w:rsidR="00A41966" w:rsidRPr="00136240" w:rsidRDefault="00A41966" w:rsidP="00A41966">
            <w:pPr>
              <w:pStyle w:val="tabteksts"/>
              <w:jc w:val="center"/>
            </w:pPr>
            <w:r w:rsidRPr="00136240">
              <w:rPr>
                <w:szCs w:val="18"/>
              </w:rPr>
              <w:t>-</w:t>
            </w:r>
          </w:p>
        </w:tc>
      </w:tr>
      <w:tr w:rsidR="00A41966" w:rsidRPr="00136240" w:rsidTr="00A41966">
        <w:trPr>
          <w:trHeight w:val="283"/>
          <w:jc w:val="center"/>
        </w:trPr>
        <w:tc>
          <w:tcPr>
            <w:tcW w:w="3378" w:type="dxa"/>
            <w:vAlign w:val="center"/>
          </w:tcPr>
          <w:p w:rsidR="00A41966" w:rsidRPr="00136240" w:rsidRDefault="00A41966" w:rsidP="00A41966">
            <w:pPr>
              <w:pStyle w:val="tabteksts"/>
            </w:pPr>
            <w:r w:rsidRPr="00136240">
              <w:rPr>
                <w:lang w:eastAsia="lv-LV"/>
              </w:rPr>
              <w:t>Kopējie izdevumi</w:t>
            </w:r>
            <w:r w:rsidRPr="00136240">
              <w:t>, %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116,0</w:t>
            </w:r>
          </w:p>
        </w:tc>
        <w:tc>
          <w:tcPr>
            <w:tcW w:w="1132" w:type="dxa"/>
          </w:tcPr>
          <w:p w:rsidR="00A41966" w:rsidRPr="00136240" w:rsidRDefault="00A41966" w:rsidP="00A41966">
            <w:pPr>
              <w:pStyle w:val="tabteksts"/>
              <w:jc w:val="right"/>
            </w:pPr>
            <w:r w:rsidRPr="00136240">
              <w:t>-21,7</w:t>
            </w:r>
          </w:p>
        </w:tc>
        <w:tc>
          <w:tcPr>
            <w:tcW w:w="1132" w:type="dxa"/>
          </w:tcPr>
          <w:p w:rsidR="00A41966" w:rsidRPr="00136240" w:rsidRDefault="00A41966" w:rsidP="00A41966">
            <w:pPr>
              <w:pStyle w:val="tabteksts"/>
              <w:jc w:val="center"/>
            </w:pPr>
            <w:r w:rsidRPr="00136240">
              <w:rPr>
                <w:szCs w:val="18"/>
              </w:rPr>
              <w:t>-</w:t>
            </w:r>
          </w:p>
        </w:tc>
        <w:tc>
          <w:tcPr>
            <w:tcW w:w="1132" w:type="dxa"/>
          </w:tcPr>
          <w:p w:rsidR="00A41966" w:rsidRPr="00136240" w:rsidRDefault="00A41966" w:rsidP="00A41966">
            <w:pPr>
              <w:pStyle w:val="tabteksts"/>
              <w:jc w:val="center"/>
            </w:pPr>
            <w:r w:rsidRPr="00136240">
              <w:rPr>
                <w:szCs w:val="18"/>
              </w:rPr>
              <w:t>-</w:t>
            </w:r>
          </w:p>
        </w:tc>
      </w:tr>
    </w:tbl>
    <w:p w:rsidR="00A41966" w:rsidRPr="00136240" w:rsidRDefault="00A41966" w:rsidP="00A41966">
      <w:pPr>
        <w:spacing w:before="24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A41966" w:rsidRPr="00136240" w:rsidRDefault="00A41966" w:rsidP="00A41966">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41966" w:rsidRPr="00136240" w:rsidTr="00A41966">
        <w:trPr>
          <w:trHeight w:val="142"/>
          <w:tblHeader/>
          <w:jc w:val="center"/>
        </w:trPr>
        <w:tc>
          <w:tcPr>
            <w:tcW w:w="5241" w:type="dxa"/>
            <w:vAlign w:val="center"/>
          </w:tcPr>
          <w:p w:rsidR="00A41966" w:rsidRPr="00136240" w:rsidRDefault="00A41966" w:rsidP="00A41966">
            <w:pPr>
              <w:pStyle w:val="tabteksts"/>
              <w:jc w:val="center"/>
              <w:rPr>
                <w:szCs w:val="18"/>
              </w:rPr>
            </w:pPr>
            <w:r w:rsidRPr="00136240">
              <w:rPr>
                <w:color w:val="000000" w:themeColor="text1"/>
                <w:szCs w:val="18"/>
                <w:lang w:eastAsia="lv-LV"/>
              </w:rPr>
              <w:t>Pasākums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Izmaiņas</w:t>
            </w:r>
          </w:p>
        </w:tc>
      </w:tr>
      <w:tr w:rsidR="00A41966" w:rsidRPr="00136240" w:rsidTr="00A41966">
        <w:trPr>
          <w:trHeight w:val="142"/>
          <w:jc w:val="center"/>
        </w:trPr>
        <w:tc>
          <w:tcPr>
            <w:tcW w:w="5241" w:type="dxa"/>
            <w:shd w:val="clear" w:color="auto" w:fill="D9D9D9" w:themeFill="background1" w:themeFillShade="D9"/>
          </w:tcPr>
          <w:p w:rsidR="00A41966" w:rsidRPr="00136240" w:rsidRDefault="00A41966" w:rsidP="00A41966">
            <w:pPr>
              <w:pStyle w:val="tabteksts"/>
              <w:rPr>
                <w:szCs w:val="18"/>
              </w:rPr>
            </w:pPr>
            <w:r w:rsidRPr="00136240">
              <w:rPr>
                <w:b/>
                <w:bCs/>
                <w:szCs w:val="18"/>
                <w:lang w:eastAsia="lv-LV"/>
              </w:rPr>
              <w:t>Izdevumi - kopā</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4 574</w:t>
            </w:r>
          </w:p>
        </w:tc>
        <w:tc>
          <w:tcPr>
            <w:tcW w:w="1277" w:type="dxa"/>
            <w:shd w:val="clear" w:color="auto" w:fill="D9D9D9" w:themeFill="background1" w:themeFillShade="D9"/>
          </w:tcPr>
          <w:p w:rsidR="00A41966" w:rsidRPr="00136240" w:rsidRDefault="00A41966" w:rsidP="00A41966">
            <w:pPr>
              <w:pStyle w:val="tabteksts"/>
              <w:jc w:val="center"/>
              <w:rPr>
                <w:b/>
                <w:szCs w:val="18"/>
              </w:rPr>
            </w:pPr>
            <w:r w:rsidRPr="00136240">
              <w:rPr>
                <w:b/>
                <w:szCs w:val="18"/>
              </w:rPr>
              <w:t>-</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-4 574</w:t>
            </w:r>
          </w:p>
        </w:tc>
      </w:tr>
      <w:tr w:rsidR="00A41966" w:rsidRPr="00136240" w:rsidTr="00A41966">
        <w:trPr>
          <w:jc w:val="center"/>
        </w:trPr>
        <w:tc>
          <w:tcPr>
            <w:tcW w:w="9072" w:type="dxa"/>
            <w:gridSpan w:val="4"/>
          </w:tcPr>
          <w:p w:rsidR="00A41966" w:rsidRPr="00136240" w:rsidRDefault="00A41966" w:rsidP="00A41966">
            <w:pPr>
              <w:pStyle w:val="tabteksts"/>
              <w:ind w:firstLine="313"/>
              <w:rPr>
                <w:szCs w:val="18"/>
              </w:rPr>
            </w:pPr>
            <w:r w:rsidRPr="00136240">
              <w:rPr>
                <w:i/>
                <w:szCs w:val="18"/>
                <w:lang w:eastAsia="lv-LV"/>
              </w:rPr>
              <w:t>t. sk.:</w:t>
            </w:r>
          </w:p>
        </w:tc>
      </w:tr>
      <w:tr w:rsidR="00A41966" w:rsidRPr="00136240" w:rsidTr="00A41966">
        <w:trPr>
          <w:trHeight w:val="142"/>
          <w:jc w:val="center"/>
        </w:trPr>
        <w:tc>
          <w:tcPr>
            <w:tcW w:w="5241" w:type="dxa"/>
            <w:shd w:val="clear" w:color="auto" w:fill="F2F2F2" w:themeFill="background1" w:themeFillShade="F2"/>
            <w:vAlign w:val="center"/>
          </w:tcPr>
          <w:p w:rsidR="00A41966" w:rsidRPr="00136240" w:rsidRDefault="00A41966" w:rsidP="00A41966">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A41966" w:rsidRPr="00136240" w:rsidRDefault="00A41966" w:rsidP="00A41966">
            <w:pPr>
              <w:pStyle w:val="tabteksts"/>
              <w:jc w:val="right"/>
              <w:rPr>
                <w:szCs w:val="18"/>
                <w:u w:val="single"/>
              </w:rPr>
            </w:pPr>
            <w:r w:rsidRPr="00136240">
              <w:rPr>
                <w:szCs w:val="18"/>
              </w:rPr>
              <w:t>4 574</w:t>
            </w:r>
          </w:p>
        </w:tc>
        <w:tc>
          <w:tcPr>
            <w:tcW w:w="1277" w:type="dxa"/>
            <w:shd w:val="clear" w:color="auto" w:fill="F2F2F2" w:themeFill="background1" w:themeFillShade="F2"/>
          </w:tcPr>
          <w:p w:rsidR="00A41966" w:rsidRPr="00136240" w:rsidRDefault="00A41966" w:rsidP="00A41966">
            <w:pPr>
              <w:pStyle w:val="tabteksts"/>
              <w:jc w:val="center"/>
              <w:rPr>
                <w:szCs w:val="18"/>
                <w:u w:val="single"/>
              </w:rPr>
            </w:pPr>
            <w:r w:rsidRPr="00136240">
              <w:rPr>
                <w:szCs w:val="18"/>
              </w:rPr>
              <w:t>-</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-4 574</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E73A6">
              <w:rPr>
                <w:i/>
                <w:szCs w:val="18"/>
                <w:lang w:eastAsia="lv-LV"/>
              </w:rPr>
              <w:t>Samazināti izdevumi no ieņēmumiem no maksas pakalpojumiem un citiem pašu ieņēmumiem maksātnespējas procesa izmaksām (saskaņā ar informatīvo ziņojumu "Par uzņēmējdarbības riska valsts nodevas apmēru 2017. – 2019.gadam"), atbilstoši 2016.gada 2.augusta Ministru kabineta sēdē (prot. Nr.38 38.§) noteiktajam</w:t>
            </w:r>
          </w:p>
        </w:tc>
        <w:tc>
          <w:tcPr>
            <w:tcW w:w="1277" w:type="dxa"/>
          </w:tcPr>
          <w:p w:rsidR="00A41966" w:rsidRPr="00136240" w:rsidRDefault="00A41966" w:rsidP="00A41966">
            <w:pPr>
              <w:pStyle w:val="tabteksts"/>
              <w:jc w:val="right"/>
              <w:rPr>
                <w:szCs w:val="18"/>
              </w:rPr>
            </w:pPr>
            <w:r w:rsidRPr="00136240">
              <w:rPr>
                <w:szCs w:val="18"/>
              </w:rPr>
              <w:t>4 574</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-4 574</w:t>
            </w:r>
          </w:p>
        </w:tc>
      </w:tr>
    </w:tbl>
    <w:p w:rsidR="00541624" w:rsidRDefault="00541624" w:rsidP="00541624">
      <w:pPr>
        <w:pStyle w:val="programmas"/>
        <w:spacing w:before="0" w:after="240"/>
        <w:jc w:val="both"/>
      </w:pPr>
    </w:p>
    <w:p w:rsidR="00A41966" w:rsidRPr="00136240" w:rsidRDefault="00A41966" w:rsidP="00541624">
      <w:pPr>
        <w:pStyle w:val="programmas"/>
        <w:spacing w:before="0" w:after="240"/>
      </w:pPr>
      <w:r w:rsidRPr="00136240">
        <w:t>07.00.00 Nekustamā īpašuma tiesību politikas īstenošana</w:t>
      </w:r>
    </w:p>
    <w:p w:rsidR="00A41966" w:rsidRPr="00136240" w:rsidRDefault="00A41966" w:rsidP="00A41966">
      <w:pPr>
        <w:ind w:firstLine="0"/>
        <w:rPr>
          <w:u w:val="single"/>
        </w:rPr>
      </w:pPr>
      <w:r w:rsidRPr="00136240">
        <w:rPr>
          <w:u w:val="single"/>
        </w:rPr>
        <w:t>Programmas mērķis:</w:t>
      </w:r>
    </w:p>
    <w:p w:rsidR="00A41966" w:rsidRPr="00136240" w:rsidRDefault="00A41966" w:rsidP="00A41966">
      <w:r w:rsidRPr="00136240">
        <w:t>nodrošināt sabiedrību ar aktuālu un precīzu informāciju par visiem nekustamajiem īpašumiem un tos veidojošiem objektiem valstī.</w:t>
      </w:r>
    </w:p>
    <w:p w:rsidR="00A41966" w:rsidRPr="00136240" w:rsidRDefault="00A41966" w:rsidP="00A41966">
      <w:pPr>
        <w:ind w:firstLine="0"/>
        <w:rPr>
          <w:u w:val="single"/>
        </w:rPr>
      </w:pPr>
      <w:r w:rsidRPr="00136240">
        <w:rPr>
          <w:u w:val="single"/>
        </w:rPr>
        <w:t>Galvenās aktivitātes:</w:t>
      </w:r>
    </w:p>
    <w:p w:rsidR="00A41966" w:rsidRPr="00136240" w:rsidRDefault="00A41966" w:rsidP="007F2D6B">
      <w:pPr>
        <w:pStyle w:val="ListParagraph"/>
        <w:numPr>
          <w:ilvl w:val="0"/>
          <w:numId w:val="10"/>
        </w:numPr>
        <w:ind w:left="1020" w:hanging="357"/>
        <w:contextualSpacing w:val="0"/>
      </w:pPr>
      <w:r w:rsidRPr="00136240">
        <w:t>nekustamo īpašumu un to objektu reģistrācija un aktualizācija Nekustamā īpašuma valsts kadastra informācijas sistēmā;</w:t>
      </w:r>
    </w:p>
    <w:p w:rsidR="00A41966" w:rsidRPr="00136240" w:rsidRDefault="00A41966" w:rsidP="007F2D6B">
      <w:pPr>
        <w:pStyle w:val="ListParagraph"/>
        <w:numPr>
          <w:ilvl w:val="0"/>
          <w:numId w:val="10"/>
        </w:numPr>
        <w:ind w:left="1020" w:hanging="357"/>
        <w:contextualSpacing w:val="0"/>
      </w:pPr>
      <w:r w:rsidRPr="00136240">
        <w:t>adresācijas objektu reģistrēšana un aktualizēšana Valsts adrešu reģistra informācijas sistēmā;</w:t>
      </w:r>
    </w:p>
    <w:p w:rsidR="00A41966" w:rsidRPr="00136240" w:rsidRDefault="00A41966" w:rsidP="007F2D6B">
      <w:pPr>
        <w:pStyle w:val="ListParagraph"/>
        <w:numPr>
          <w:ilvl w:val="0"/>
          <w:numId w:val="10"/>
        </w:numPr>
        <w:ind w:left="1020" w:hanging="357"/>
        <w:contextualSpacing w:val="0"/>
      </w:pPr>
      <w:r w:rsidRPr="00136240">
        <w:t>kadastra objektu kadastrālās vērtības aprēķināšana;</w:t>
      </w:r>
    </w:p>
    <w:p w:rsidR="00A41966" w:rsidRPr="00136240" w:rsidRDefault="00A41966" w:rsidP="007F2D6B">
      <w:pPr>
        <w:pStyle w:val="ListParagraph"/>
        <w:numPr>
          <w:ilvl w:val="0"/>
          <w:numId w:val="10"/>
        </w:numPr>
        <w:ind w:left="1020" w:hanging="357"/>
        <w:contextualSpacing w:val="0"/>
      </w:pPr>
      <w:r w:rsidRPr="00136240">
        <w:t>būvju un telpu grupu kadastrālā uzmērīšana;</w:t>
      </w:r>
    </w:p>
    <w:p w:rsidR="00A41966" w:rsidRPr="00136240" w:rsidRDefault="00A41966" w:rsidP="007F2D6B">
      <w:pPr>
        <w:pStyle w:val="ListParagraph"/>
        <w:numPr>
          <w:ilvl w:val="0"/>
          <w:numId w:val="10"/>
        </w:numPr>
        <w:ind w:left="1020" w:hanging="357"/>
        <w:contextualSpacing w:val="0"/>
      </w:pPr>
      <w:r w:rsidRPr="00136240">
        <w:t>augstas detalizācijas topogrāfiskās informācijas uzkrāšana par visu valsti Augstas detalizācijas topogrāfiskās informācijas centrālajā datubāzē;</w:t>
      </w:r>
    </w:p>
    <w:p w:rsidR="00A41966" w:rsidRPr="00136240" w:rsidRDefault="00A41966" w:rsidP="007F2D6B">
      <w:pPr>
        <w:pStyle w:val="ListParagraph"/>
        <w:numPr>
          <w:ilvl w:val="0"/>
          <w:numId w:val="10"/>
        </w:numPr>
        <w:ind w:left="1020" w:hanging="357"/>
        <w:contextualSpacing w:val="0"/>
      </w:pPr>
      <w:r w:rsidRPr="00136240">
        <w:t>apgrūtināto teritoriju informācijas sistēmas izveide un uzturēšana;</w:t>
      </w:r>
    </w:p>
    <w:p w:rsidR="00A41966" w:rsidRPr="00136240" w:rsidRDefault="00A41966" w:rsidP="007F2D6B">
      <w:pPr>
        <w:pStyle w:val="ListParagraph"/>
        <w:numPr>
          <w:ilvl w:val="0"/>
          <w:numId w:val="10"/>
        </w:numPr>
        <w:ind w:left="1020" w:hanging="357"/>
        <w:contextualSpacing w:val="0"/>
      </w:pPr>
      <w:r w:rsidRPr="00136240">
        <w:t>informācijas izsniegšana no Valsts zemes dienesta uzturētajām informācijas sistēmām (Nekustamā īpašuma valsts kadastra informācijas sistēma, Valsts adrešu reģistra informācijas sistēma, Nekustamā īpašuma tirgus datu bāze, Augstas detalizācijas topogrāfiskās informācijas centrālā datu bāze, Arhīvs);</w:t>
      </w:r>
    </w:p>
    <w:p w:rsidR="00A41966" w:rsidRPr="00136240" w:rsidRDefault="00A41966" w:rsidP="007F2D6B">
      <w:pPr>
        <w:pStyle w:val="ListParagraph"/>
        <w:numPr>
          <w:ilvl w:val="0"/>
          <w:numId w:val="10"/>
        </w:numPr>
        <w:ind w:left="1020" w:hanging="357"/>
        <w:contextualSpacing w:val="0"/>
      </w:pPr>
      <w:r w:rsidRPr="00136240">
        <w:lastRenderedPageBreak/>
        <w:t>zemes kadastrālās uzmērīšanas organizēšana bijušajiem zemes īpašniekiem par valsts budžeta līdzekļiem.</w:t>
      </w:r>
    </w:p>
    <w:p w:rsidR="00A41966" w:rsidRPr="00BC530B" w:rsidRDefault="00A41966" w:rsidP="00A41966">
      <w:pPr>
        <w:ind w:firstLine="0"/>
      </w:pPr>
      <w:r w:rsidRPr="00136240">
        <w:rPr>
          <w:u w:val="single"/>
        </w:rPr>
        <w:t>Programmas izpildītājs</w:t>
      </w:r>
      <w:r w:rsidRPr="00136240">
        <w:t>: Valsts zemes dienests.</w:t>
      </w:r>
    </w:p>
    <w:p w:rsidR="00A41966" w:rsidRPr="00136240" w:rsidRDefault="00A41966" w:rsidP="00A41966">
      <w:pPr>
        <w:pStyle w:val="Tabuluvirsraksti"/>
        <w:spacing w:before="240" w:after="240"/>
        <w:rPr>
          <w:b/>
          <w:lang w:eastAsia="lv-LV"/>
        </w:rPr>
      </w:pPr>
      <w:r w:rsidRPr="00136240">
        <w:rPr>
          <w:b/>
          <w:lang w:eastAsia="lv-LV"/>
        </w:rPr>
        <w:t>Darbības rezultāti un to rezultatīvie rādītāji no 2017. līdz 2021.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1"/>
        <w:gridCol w:w="1168"/>
        <w:gridCol w:w="1005"/>
        <w:gridCol w:w="1006"/>
        <w:gridCol w:w="1012"/>
        <w:gridCol w:w="1024"/>
      </w:tblGrid>
      <w:tr w:rsidR="00A41966" w:rsidRPr="00136240" w:rsidTr="00A41966">
        <w:trPr>
          <w:tblHeader/>
          <w:jc w:val="center"/>
        </w:trPr>
        <w:tc>
          <w:tcPr>
            <w:tcW w:w="3851"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A41966" w:rsidRPr="00136240" w:rsidRDefault="00A41966" w:rsidP="00A41966">
            <w:pPr>
              <w:pStyle w:val="tabteksts"/>
              <w:jc w:val="center"/>
              <w:rPr>
                <w:szCs w:val="18"/>
                <w:lang w:eastAsia="lv-LV"/>
              </w:rPr>
            </w:pPr>
            <w:r w:rsidRPr="00136240">
              <w:rPr>
                <w:szCs w:val="18"/>
                <w:lang w:eastAsia="lv-LV"/>
              </w:rPr>
              <w:t>2017.gada (izpilde)</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2018.gada plāns</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lang w:eastAsia="lv-LV"/>
              </w:rPr>
            </w:pPr>
            <w:r w:rsidRPr="00136240">
              <w:rPr>
                <w:szCs w:val="18"/>
                <w:lang w:eastAsia="lv-LV"/>
              </w:rPr>
              <w:t>2020.gada prognoze</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lang w:eastAsia="lv-LV"/>
              </w:rPr>
            </w:pPr>
            <w:r w:rsidRPr="00136240">
              <w:rPr>
                <w:szCs w:val="18"/>
                <w:lang w:eastAsia="lv-LV"/>
              </w:rPr>
              <w:t>2021.gada prognoze</w:t>
            </w:r>
          </w:p>
        </w:tc>
      </w:tr>
      <w:tr w:rsidR="00A41966" w:rsidRPr="00136240" w:rsidTr="00A41966">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lang w:eastAsia="lv-LV"/>
              </w:rPr>
            </w:pPr>
            <w:r w:rsidRPr="00136240">
              <w:rPr>
                <w:szCs w:val="18"/>
                <w:lang w:eastAsia="lv-LV"/>
              </w:rPr>
              <w:t>NĪVK IS kadastra objektu uzturēšana (tai skaitā kadastra objektu nekustamā īpašuma kadastrālo vērtību uzturēšana un aktualizācija NĪVK IS)</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Uzturēto kadastra objektu skaits (tūkst.)</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5 959</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5 930 </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5 930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5 930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5 930</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spacing w:after="0"/>
              <w:ind w:firstLine="0"/>
              <w:jc w:val="left"/>
              <w:rPr>
                <w:sz w:val="18"/>
                <w:szCs w:val="18"/>
              </w:rPr>
            </w:pPr>
            <w:r w:rsidRPr="00136240">
              <w:rPr>
                <w:sz w:val="18"/>
                <w:szCs w:val="18"/>
              </w:rPr>
              <w:t>Jaunu kadastra objektu reģistrācija (kadastra objektu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56 241</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50 000 </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50 000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50 000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50 000</w:t>
            </w:r>
          </w:p>
        </w:tc>
      </w:tr>
      <w:tr w:rsidR="00A41966" w:rsidRPr="00136240" w:rsidTr="00A41966">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41966" w:rsidRPr="00136240" w:rsidRDefault="00A41966" w:rsidP="00A41966">
            <w:pPr>
              <w:pStyle w:val="tabteksts"/>
              <w:spacing w:before="40" w:after="40"/>
              <w:jc w:val="center"/>
              <w:rPr>
                <w:szCs w:val="18"/>
                <w:lang w:eastAsia="lv-LV"/>
              </w:rPr>
            </w:pPr>
            <w:r w:rsidRPr="00136240">
              <w:rPr>
                <w:szCs w:val="18"/>
                <w:lang w:eastAsia="lv-LV"/>
              </w:rPr>
              <w:t>Publisko reģistru datu aktualitātes nodrošināšana</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Kadastra objektu aktualizācija (kadastra objektu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518 638</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600 000 </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600 000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600 000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600 000</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Valsts adrešu reģistrā uzturēto adrešu skaits (tūkst.)</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1 389</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1 388</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1 388</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1 388</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1 388</w:t>
            </w:r>
          </w:p>
        </w:tc>
      </w:tr>
      <w:tr w:rsidR="00A41966" w:rsidRPr="00136240" w:rsidTr="00A41966">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41966" w:rsidRPr="00136240" w:rsidRDefault="00A41966" w:rsidP="00A41966">
            <w:pPr>
              <w:pStyle w:val="tabteksts"/>
              <w:spacing w:before="40" w:after="40"/>
              <w:jc w:val="center"/>
              <w:rPr>
                <w:szCs w:val="18"/>
                <w:lang w:eastAsia="lv-LV"/>
              </w:rPr>
            </w:pPr>
            <w:r w:rsidRPr="00136240">
              <w:rPr>
                <w:szCs w:val="18"/>
                <w:lang w:eastAsia="lv-LV"/>
              </w:rPr>
              <w:t xml:space="preserve">Kadastrālo vērtību bāzes izstrāde un sabiedrības informēšana par kadastrālajām vērtībām </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Bāzes rādītāju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241 320</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  241 320 </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241 320</w:t>
            </w:r>
          </w:p>
        </w:tc>
        <w:tc>
          <w:tcPr>
            <w:tcW w:w="1012"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  241 320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363 200</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Personām rakstiski sniegto skaidrojumu par kadastrālajām vērtībām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205</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200</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200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 200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350</w:t>
            </w:r>
          </w:p>
        </w:tc>
      </w:tr>
      <w:tr w:rsidR="00A41966" w:rsidRPr="00136240" w:rsidTr="00A41966">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41966" w:rsidRPr="00136240" w:rsidRDefault="00A41966" w:rsidP="00A41966">
            <w:pPr>
              <w:pStyle w:val="tabteksts"/>
              <w:jc w:val="center"/>
              <w:rPr>
                <w:szCs w:val="18"/>
              </w:rPr>
            </w:pPr>
            <w:r w:rsidRPr="00136240">
              <w:t>Informācijas sagatavošana no kadastra informācijas sistēmas par personai piederošo īpašumu</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Informācijas pieprasījumu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spacing w:after="0"/>
              <w:ind w:firstLine="0"/>
              <w:jc w:val="center"/>
              <w:rPr>
                <w:sz w:val="18"/>
                <w:szCs w:val="18"/>
              </w:rPr>
            </w:pPr>
            <w:r w:rsidRPr="00136240">
              <w:rPr>
                <w:sz w:val="18"/>
                <w:szCs w:val="18"/>
              </w:rPr>
              <w:t>53 394</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xml:space="preserve">  50 000 </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  50 000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50 000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50 000</w:t>
            </w:r>
          </w:p>
        </w:tc>
      </w:tr>
      <w:tr w:rsidR="00A41966" w:rsidRPr="00136240" w:rsidTr="00A41966">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41966" w:rsidRPr="002A7032" w:rsidRDefault="00A41966" w:rsidP="00A41966">
            <w:pPr>
              <w:pStyle w:val="tabteksts"/>
              <w:spacing w:before="40" w:after="40"/>
              <w:jc w:val="center"/>
            </w:pPr>
            <w:r w:rsidRPr="002A7032">
              <w:t>Gada laikā par budžeta līdzekļiem bijušajiem zemes īpašniekiem vai viņu mantiniekiem uzmērītās zemes</w:t>
            </w:r>
            <w:r w:rsidRPr="002A7032">
              <w:rPr>
                <w:vertAlign w:val="superscript"/>
              </w:rPr>
              <w:t>1</w:t>
            </w:r>
            <w:r w:rsidR="00C12F09">
              <w:rPr>
                <w:vertAlign w:val="superscript"/>
              </w:rPr>
              <w:t>3</w:t>
            </w:r>
          </w:p>
        </w:tc>
      </w:tr>
      <w:tr w:rsidR="00A41966" w:rsidRPr="00136240" w:rsidTr="00A41966">
        <w:trPr>
          <w:trHeight w:val="191"/>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rPr>
                <w:szCs w:val="18"/>
              </w:rPr>
              <w:t>Zemes vienību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74</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 xml:space="preserve">70 </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rPr>
                <w:szCs w:val="18"/>
              </w:rPr>
              <w:t>70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rPr>
                <w:szCs w:val="18"/>
              </w:rPr>
            </w:pPr>
            <w:r w:rsidRPr="00136240">
              <w:rPr>
                <w:szCs w:val="18"/>
              </w:rPr>
              <w:t>70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rPr>
                <w:szCs w:val="18"/>
              </w:rPr>
            </w:pPr>
            <w:r w:rsidRPr="00136240">
              <w:rPr>
                <w:szCs w:val="18"/>
              </w:rPr>
              <w:t>70</w:t>
            </w:r>
          </w:p>
        </w:tc>
      </w:tr>
      <w:tr w:rsidR="00A41966" w:rsidRPr="00136240" w:rsidTr="00A41966">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41966" w:rsidRPr="00136240" w:rsidRDefault="00A41966" w:rsidP="00A41966">
            <w:pPr>
              <w:pStyle w:val="tabteksts"/>
              <w:spacing w:before="40" w:after="40"/>
              <w:jc w:val="center"/>
            </w:pPr>
            <w:r w:rsidRPr="00136240">
              <w:t>Informācijas par apgrūtinātajām teritorijām un objektiem reģistrēšana un uzkrāšana Apgrūtināto teritoriju informācijas sistēmā</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t>ATIS datu sniedzēju skaits</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44</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 xml:space="preserve"> 35</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 xml:space="preserve"> 45</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55</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pPr>
            <w:r w:rsidRPr="00136240">
              <w:t>65</w:t>
            </w:r>
          </w:p>
        </w:tc>
      </w:tr>
      <w:tr w:rsidR="00A41966" w:rsidRPr="00136240" w:rsidTr="00A41966">
        <w:trPr>
          <w:jc w:val="center"/>
        </w:trPr>
        <w:tc>
          <w:tcPr>
            <w:tcW w:w="3851"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pPr>
            <w:r w:rsidRPr="00136240">
              <w:t>ATIS reģistrēto un uzturēto elementu skaits (tūkst.)</w:t>
            </w:r>
          </w:p>
        </w:tc>
        <w:tc>
          <w:tcPr>
            <w:tcW w:w="1168"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spacing w:after="0"/>
              <w:ind w:firstLine="0"/>
              <w:jc w:val="center"/>
              <w:rPr>
                <w:sz w:val="20"/>
              </w:rPr>
            </w:pPr>
            <w:r w:rsidRPr="00136240">
              <w:rPr>
                <w:sz w:val="20"/>
              </w:rPr>
              <w:t>-</w:t>
            </w:r>
          </w:p>
        </w:tc>
        <w:tc>
          <w:tcPr>
            <w:tcW w:w="1005"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2 650</w:t>
            </w:r>
          </w:p>
        </w:tc>
        <w:tc>
          <w:tcPr>
            <w:tcW w:w="1006"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2 750</w:t>
            </w:r>
          </w:p>
        </w:tc>
        <w:tc>
          <w:tcPr>
            <w:tcW w:w="1012" w:type="dxa"/>
            <w:tcBorders>
              <w:top w:val="single" w:sz="4" w:space="0" w:color="000000"/>
              <w:left w:val="single" w:sz="4" w:space="0" w:color="000000"/>
              <w:bottom w:val="single" w:sz="4" w:space="0" w:color="000000"/>
              <w:right w:val="single" w:sz="4" w:space="0" w:color="000000"/>
            </w:tcBorders>
            <w:hideMark/>
          </w:tcPr>
          <w:p w:rsidR="00A41966" w:rsidRPr="00136240" w:rsidRDefault="00A41966" w:rsidP="00A41966">
            <w:pPr>
              <w:pStyle w:val="tabteksts"/>
              <w:jc w:val="center"/>
            </w:pPr>
            <w:r w:rsidRPr="00136240">
              <w:t>2 850</w:t>
            </w:r>
          </w:p>
        </w:tc>
        <w:tc>
          <w:tcPr>
            <w:tcW w:w="1024" w:type="dxa"/>
            <w:tcBorders>
              <w:top w:val="single" w:sz="4" w:space="0" w:color="000000"/>
              <w:left w:val="single" w:sz="4" w:space="0" w:color="000000"/>
              <w:bottom w:val="single" w:sz="4" w:space="0" w:color="000000"/>
              <w:right w:val="single" w:sz="4" w:space="0" w:color="000000"/>
            </w:tcBorders>
          </w:tcPr>
          <w:p w:rsidR="00A41966" w:rsidRPr="00136240" w:rsidRDefault="00A41966" w:rsidP="00A41966">
            <w:pPr>
              <w:pStyle w:val="tabteksts"/>
              <w:jc w:val="center"/>
            </w:pPr>
            <w:r w:rsidRPr="00136240">
              <w:t>2 950</w:t>
            </w:r>
          </w:p>
        </w:tc>
      </w:tr>
    </w:tbl>
    <w:p w:rsidR="00A41966" w:rsidRPr="00BC530B" w:rsidRDefault="00A41966" w:rsidP="00A41966">
      <w:pPr>
        <w:pStyle w:val="programmas"/>
        <w:spacing w:before="0" w:after="0"/>
        <w:jc w:val="both"/>
        <w:rPr>
          <w:b w:val="0"/>
          <w:i/>
          <w:sz w:val="18"/>
        </w:rPr>
      </w:pPr>
      <w:r w:rsidRPr="002A7032">
        <w:rPr>
          <w:b w:val="0"/>
          <w:i/>
          <w:sz w:val="18"/>
          <w:vertAlign w:val="superscript"/>
        </w:rPr>
        <w:t>1</w:t>
      </w:r>
      <w:r w:rsidR="00C12F09">
        <w:rPr>
          <w:b w:val="0"/>
          <w:i/>
          <w:sz w:val="18"/>
          <w:vertAlign w:val="superscript"/>
        </w:rPr>
        <w:t>3</w:t>
      </w:r>
      <w:r w:rsidRPr="002A7032">
        <w:rPr>
          <w:b w:val="0"/>
          <w:i/>
          <w:sz w:val="18"/>
        </w:rPr>
        <w:t xml:space="preserve"> Iepriekšējais nosaukums līdz 2018.gadam "Gada laikā par budžeta līdzekļiem uzmērītās zemes robežas bijušajiem īpašniekiem un viņu mantiniekiem"</w:t>
      </w:r>
    </w:p>
    <w:p w:rsidR="00A41966" w:rsidRPr="00136240" w:rsidRDefault="00A41966" w:rsidP="00A41966">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41966" w:rsidRPr="00136240" w:rsidTr="00A41966">
        <w:trPr>
          <w:trHeight w:val="283"/>
          <w:tblHeader/>
          <w:jc w:val="center"/>
        </w:trPr>
        <w:tc>
          <w:tcPr>
            <w:tcW w:w="3378" w:type="dxa"/>
            <w:vAlign w:val="center"/>
          </w:tcPr>
          <w:p w:rsidR="00A41966" w:rsidRPr="00136240" w:rsidRDefault="00A41966" w:rsidP="00A41966">
            <w:pPr>
              <w:pStyle w:val="tabteksts"/>
              <w:jc w:val="center"/>
              <w:rPr>
                <w:szCs w:val="24"/>
              </w:rPr>
            </w:pPr>
          </w:p>
        </w:tc>
        <w:tc>
          <w:tcPr>
            <w:tcW w:w="1131" w:type="dxa"/>
          </w:tcPr>
          <w:p w:rsidR="00A41966" w:rsidRPr="00136240" w:rsidRDefault="00A41966" w:rsidP="00A41966">
            <w:pPr>
              <w:pStyle w:val="tabteksts"/>
              <w:jc w:val="center"/>
              <w:rPr>
                <w:szCs w:val="24"/>
                <w:lang w:eastAsia="lv-LV"/>
              </w:rPr>
            </w:pPr>
            <w:r w:rsidRPr="00136240">
              <w:rPr>
                <w:szCs w:val="18"/>
                <w:lang w:eastAsia="lv-LV"/>
              </w:rPr>
              <w:t>2017. gads (izpilde)</w:t>
            </w:r>
          </w:p>
        </w:tc>
        <w:tc>
          <w:tcPr>
            <w:tcW w:w="1132" w:type="dxa"/>
            <w:vAlign w:val="center"/>
          </w:tcPr>
          <w:p w:rsidR="00A41966" w:rsidRPr="00136240" w:rsidRDefault="00A41966" w:rsidP="00A41966">
            <w:pPr>
              <w:pStyle w:val="tabteksts"/>
              <w:jc w:val="center"/>
              <w:rPr>
                <w:szCs w:val="24"/>
                <w:lang w:eastAsia="lv-LV"/>
              </w:rPr>
            </w:pPr>
            <w:r w:rsidRPr="00136240">
              <w:rPr>
                <w:szCs w:val="18"/>
                <w:lang w:eastAsia="lv-LV"/>
              </w:rPr>
              <w:t>2018. gada plāns</w:t>
            </w:r>
          </w:p>
        </w:tc>
        <w:tc>
          <w:tcPr>
            <w:tcW w:w="1132" w:type="dxa"/>
          </w:tcPr>
          <w:p w:rsidR="00A41966" w:rsidRPr="00136240" w:rsidRDefault="00A41966"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2020.gada prognoze</w:t>
            </w:r>
          </w:p>
        </w:tc>
        <w:tc>
          <w:tcPr>
            <w:tcW w:w="1132" w:type="dxa"/>
          </w:tcPr>
          <w:p w:rsidR="00A41966" w:rsidRPr="00136240" w:rsidRDefault="00A41966" w:rsidP="00A41966">
            <w:pPr>
              <w:pStyle w:val="tabteksts"/>
              <w:jc w:val="center"/>
              <w:rPr>
                <w:szCs w:val="24"/>
                <w:lang w:eastAsia="lv-LV"/>
              </w:rPr>
            </w:pPr>
            <w:r w:rsidRPr="00136240">
              <w:rPr>
                <w:szCs w:val="18"/>
                <w:lang w:eastAsia="lv-LV"/>
              </w:rPr>
              <w:t>2021.gada prognoze</w:t>
            </w:r>
          </w:p>
        </w:tc>
      </w:tr>
      <w:tr w:rsidR="00A41966" w:rsidRPr="00136240" w:rsidTr="00A41966">
        <w:trPr>
          <w:trHeight w:val="142"/>
          <w:jc w:val="center"/>
        </w:trPr>
        <w:tc>
          <w:tcPr>
            <w:tcW w:w="3378" w:type="dxa"/>
            <w:shd w:val="clear" w:color="auto" w:fill="D9D9D9" w:themeFill="background1" w:themeFillShade="D9"/>
            <w:vAlign w:val="center"/>
          </w:tcPr>
          <w:p w:rsidR="00A41966" w:rsidRPr="00136240" w:rsidRDefault="00A41966" w:rsidP="00A41966">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A41966" w:rsidRPr="00136240" w:rsidRDefault="00A41966" w:rsidP="00A41966">
            <w:pPr>
              <w:pStyle w:val="tabteksts"/>
              <w:jc w:val="right"/>
            </w:pPr>
            <w:r w:rsidRPr="00136240">
              <w:t>13 145 546</w:t>
            </w:r>
          </w:p>
        </w:tc>
        <w:tc>
          <w:tcPr>
            <w:tcW w:w="1132" w:type="dxa"/>
            <w:shd w:val="clear" w:color="auto" w:fill="D9D9D9" w:themeFill="background1" w:themeFillShade="D9"/>
          </w:tcPr>
          <w:p w:rsidR="00A41966" w:rsidRPr="00136240" w:rsidRDefault="00A41966" w:rsidP="00A41966">
            <w:pPr>
              <w:pStyle w:val="tabteksts"/>
              <w:jc w:val="right"/>
            </w:pPr>
            <w:r w:rsidRPr="00136240">
              <w:t>14 952 951</w:t>
            </w:r>
          </w:p>
        </w:tc>
        <w:tc>
          <w:tcPr>
            <w:tcW w:w="1132" w:type="dxa"/>
            <w:shd w:val="clear" w:color="auto" w:fill="D9D9D9" w:themeFill="background1" w:themeFillShade="D9"/>
          </w:tcPr>
          <w:p w:rsidR="00A41966" w:rsidRPr="00136240" w:rsidRDefault="00A41966" w:rsidP="00A41966">
            <w:pPr>
              <w:pStyle w:val="tabteksts"/>
              <w:jc w:val="right"/>
            </w:pPr>
            <w:r w:rsidRPr="00136240">
              <w:t>15 175 422</w:t>
            </w:r>
          </w:p>
        </w:tc>
        <w:tc>
          <w:tcPr>
            <w:tcW w:w="1132" w:type="dxa"/>
            <w:shd w:val="clear" w:color="auto" w:fill="D9D9D9" w:themeFill="background1" w:themeFillShade="D9"/>
          </w:tcPr>
          <w:p w:rsidR="00A41966" w:rsidRPr="00136240" w:rsidRDefault="00A41966" w:rsidP="00A41966">
            <w:pPr>
              <w:pStyle w:val="tabteksts"/>
              <w:jc w:val="right"/>
            </w:pPr>
            <w:r w:rsidRPr="00136240">
              <w:t>14 739 181</w:t>
            </w:r>
          </w:p>
        </w:tc>
        <w:tc>
          <w:tcPr>
            <w:tcW w:w="1132" w:type="dxa"/>
            <w:shd w:val="clear" w:color="auto" w:fill="D9D9D9" w:themeFill="background1" w:themeFillShade="D9"/>
          </w:tcPr>
          <w:p w:rsidR="00A41966" w:rsidRPr="00136240" w:rsidRDefault="00A41966" w:rsidP="00A41966">
            <w:pPr>
              <w:pStyle w:val="tabteksts"/>
              <w:jc w:val="right"/>
            </w:pPr>
            <w:r w:rsidRPr="00136240">
              <w:t>14 734 141</w:t>
            </w:r>
          </w:p>
        </w:tc>
      </w:tr>
      <w:tr w:rsidR="00A41966" w:rsidRPr="00136240" w:rsidTr="00A41966">
        <w:trPr>
          <w:trHeight w:val="283"/>
          <w:jc w:val="center"/>
        </w:trPr>
        <w:tc>
          <w:tcPr>
            <w:tcW w:w="3378" w:type="dxa"/>
            <w:vAlign w:val="center"/>
          </w:tcPr>
          <w:p w:rsidR="00A41966" w:rsidRPr="00136240" w:rsidRDefault="00A41966" w:rsidP="00A41966">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1 807 405</w:t>
            </w:r>
          </w:p>
        </w:tc>
        <w:tc>
          <w:tcPr>
            <w:tcW w:w="1132" w:type="dxa"/>
          </w:tcPr>
          <w:p w:rsidR="00A41966" w:rsidRPr="00136240" w:rsidRDefault="00A41966" w:rsidP="00A41966">
            <w:pPr>
              <w:pStyle w:val="tabteksts"/>
              <w:jc w:val="right"/>
            </w:pPr>
            <w:r w:rsidRPr="00136240">
              <w:t>222 471</w:t>
            </w:r>
          </w:p>
        </w:tc>
        <w:tc>
          <w:tcPr>
            <w:tcW w:w="1132" w:type="dxa"/>
          </w:tcPr>
          <w:p w:rsidR="00A41966" w:rsidRPr="00136240" w:rsidRDefault="00A41966" w:rsidP="00A41966">
            <w:pPr>
              <w:pStyle w:val="tabteksts"/>
              <w:jc w:val="right"/>
            </w:pPr>
            <w:r w:rsidRPr="00136240">
              <w:t>-436 241</w:t>
            </w:r>
          </w:p>
        </w:tc>
        <w:tc>
          <w:tcPr>
            <w:tcW w:w="1132" w:type="dxa"/>
          </w:tcPr>
          <w:p w:rsidR="00A41966" w:rsidRPr="00136240" w:rsidRDefault="00A41966" w:rsidP="00A41966">
            <w:pPr>
              <w:pStyle w:val="tabteksts"/>
              <w:jc w:val="right"/>
            </w:pPr>
            <w:r w:rsidRPr="00136240">
              <w:t>-5 040</w:t>
            </w:r>
          </w:p>
        </w:tc>
      </w:tr>
      <w:tr w:rsidR="00A41966" w:rsidRPr="00136240" w:rsidTr="00A41966">
        <w:trPr>
          <w:trHeight w:val="283"/>
          <w:jc w:val="center"/>
        </w:trPr>
        <w:tc>
          <w:tcPr>
            <w:tcW w:w="3378" w:type="dxa"/>
            <w:vAlign w:val="center"/>
          </w:tcPr>
          <w:p w:rsidR="00A41966" w:rsidRPr="00136240" w:rsidRDefault="00A41966" w:rsidP="00A41966">
            <w:pPr>
              <w:pStyle w:val="tabteksts"/>
            </w:pPr>
            <w:r w:rsidRPr="00136240">
              <w:rPr>
                <w:lang w:eastAsia="lv-LV"/>
              </w:rPr>
              <w:t>Kopējie izdevumi</w:t>
            </w:r>
            <w:r w:rsidRPr="00136240">
              <w:t>, % (+/–) pret iepriekšējo gadu</w:t>
            </w:r>
          </w:p>
        </w:tc>
        <w:tc>
          <w:tcPr>
            <w:tcW w:w="1131" w:type="dxa"/>
          </w:tcPr>
          <w:p w:rsidR="00A41966" w:rsidRPr="00136240" w:rsidRDefault="00A41966" w:rsidP="00A41966">
            <w:pPr>
              <w:pStyle w:val="tabteksts"/>
              <w:jc w:val="center"/>
            </w:pPr>
            <w:r w:rsidRPr="00136240">
              <w:rPr>
                <w:b/>
                <w:bCs/>
              </w:rPr>
              <w:t>×</w:t>
            </w:r>
          </w:p>
        </w:tc>
        <w:tc>
          <w:tcPr>
            <w:tcW w:w="1132" w:type="dxa"/>
          </w:tcPr>
          <w:p w:rsidR="00A41966" w:rsidRPr="00136240" w:rsidRDefault="00A41966" w:rsidP="00A41966">
            <w:pPr>
              <w:pStyle w:val="tabteksts"/>
              <w:jc w:val="right"/>
            </w:pPr>
            <w:r w:rsidRPr="00136240">
              <w:t>13,7</w:t>
            </w:r>
          </w:p>
        </w:tc>
        <w:tc>
          <w:tcPr>
            <w:tcW w:w="1132" w:type="dxa"/>
          </w:tcPr>
          <w:p w:rsidR="00A41966" w:rsidRPr="00136240" w:rsidRDefault="00A41966" w:rsidP="00A41966">
            <w:pPr>
              <w:pStyle w:val="tabteksts"/>
              <w:jc w:val="right"/>
            </w:pPr>
            <w:r w:rsidRPr="00136240">
              <w:t>1,5</w:t>
            </w:r>
          </w:p>
        </w:tc>
        <w:tc>
          <w:tcPr>
            <w:tcW w:w="1132" w:type="dxa"/>
          </w:tcPr>
          <w:p w:rsidR="00A41966" w:rsidRPr="00136240" w:rsidRDefault="00A41966" w:rsidP="00A41966">
            <w:pPr>
              <w:pStyle w:val="tabteksts"/>
              <w:jc w:val="right"/>
            </w:pPr>
            <w:r w:rsidRPr="00136240">
              <w:t>-2,9</w:t>
            </w:r>
          </w:p>
        </w:tc>
        <w:tc>
          <w:tcPr>
            <w:tcW w:w="1132" w:type="dxa"/>
          </w:tcPr>
          <w:p w:rsidR="00A41966" w:rsidRPr="00136240" w:rsidRDefault="00A41966" w:rsidP="00A41966">
            <w:pPr>
              <w:pStyle w:val="tabteksts"/>
              <w:jc w:val="center"/>
            </w:pPr>
            <w:r w:rsidRPr="00136240">
              <w:rPr>
                <w:szCs w:val="18"/>
              </w:rPr>
              <w:t>-</w:t>
            </w:r>
          </w:p>
        </w:tc>
      </w:tr>
      <w:tr w:rsidR="00A41966" w:rsidRPr="00136240" w:rsidTr="00A41966">
        <w:trPr>
          <w:trHeight w:val="142"/>
          <w:jc w:val="center"/>
        </w:trPr>
        <w:tc>
          <w:tcPr>
            <w:tcW w:w="3378" w:type="dxa"/>
          </w:tcPr>
          <w:p w:rsidR="00A41966" w:rsidRPr="00136240" w:rsidRDefault="00A41966" w:rsidP="00A41966">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A41966" w:rsidRPr="00136240" w:rsidRDefault="00A41966" w:rsidP="00A41966">
            <w:pPr>
              <w:pStyle w:val="tabteksts"/>
              <w:jc w:val="right"/>
              <w:rPr>
                <w:szCs w:val="18"/>
              </w:rPr>
            </w:pPr>
            <w:r w:rsidRPr="00136240">
              <w:t>9 988 040</w:t>
            </w:r>
          </w:p>
        </w:tc>
        <w:tc>
          <w:tcPr>
            <w:tcW w:w="1132" w:type="dxa"/>
          </w:tcPr>
          <w:p w:rsidR="00A41966" w:rsidRPr="00136240" w:rsidRDefault="00A41966" w:rsidP="00A41966">
            <w:pPr>
              <w:pStyle w:val="tabteksts"/>
              <w:jc w:val="right"/>
              <w:rPr>
                <w:szCs w:val="18"/>
              </w:rPr>
            </w:pPr>
            <w:r w:rsidRPr="00136240">
              <w:rPr>
                <w:szCs w:val="18"/>
              </w:rPr>
              <w:t>10 652 035</w:t>
            </w:r>
          </w:p>
        </w:tc>
        <w:tc>
          <w:tcPr>
            <w:tcW w:w="1132" w:type="dxa"/>
          </w:tcPr>
          <w:p w:rsidR="00A41966" w:rsidRPr="00136240" w:rsidRDefault="00A41966" w:rsidP="00A41966">
            <w:pPr>
              <w:pStyle w:val="tabteksts"/>
              <w:jc w:val="right"/>
              <w:rPr>
                <w:szCs w:val="18"/>
              </w:rPr>
            </w:pPr>
            <w:r w:rsidRPr="00136240">
              <w:rPr>
                <w:szCs w:val="18"/>
              </w:rPr>
              <w:t>10 652 035</w:t>
            </w:r>
          </w:p>
        </w:tc>
        <w:tc>
          <w:tcPr>
            <w:tcW w:w="1132" w:type="dxa"/>
          </w:tcPr>
          <w:p w:rsidR="00A41966" w:rsidRPr="00136240" w:rsidRDefault="00A41966" w:rsidP="00A41966">
            <w:pPr>
              <w:pStyle w:val="tabteksts"/>
              <w:jc w:val="right"/>
              <w:rPr>
                <w:szCs w:val="18"/>
              </w:rPr>
            </w:pPr>
            <w:r w:rsidRPr="00136240">
              <w:rPr>
                <w:szCs w:val="18"/>
              </w:rPr>
              <w:t>10 652 035</w:t>
            </w:r>
          </w:p>
        </w:tc>
        <w:tc>
          <w:tcPr>
            <w:tcW w:w="1132" w:type="dxa"/>
          </w:tcPr>
          <w:p w:rsidR="00A41966" w:rsidRPr="00136240" w:rsidRDefault="00A41966" w:rsidP="00A41966">
            <w:pPr>
              <w:pStyle w:val="tabteksts"/>
              <w:jc w:val="right"/>
              <w:rPr>
                <w:szCs w:val="18"/>
              </w:rPr>
            </w:pPr>
            <w:r w:rsidRPr="00136240">
              <w:rPr>
                <w:szCs w:val="18"/>
              </w:rPr>
              <w:t>10 652 035</w:t>
            </w:r>
          </w:p>
        </w:tc>
      </w:tr>
      <w:tr w:rsidR="00A41966" w:rsidRPr="00136240" w:rsidTr="00A41966">
        <w:trPr>
          <w:trHeight w:val="283"/>
          <w:jc w:val="center"/>
        </w:trPr>
        <w:tc>
          <w:tcPr>
            <w:tcW w:w="3378" w:type="dxa"/>
          </w:tcPr>
          <w:p w:rsidR="00A41966" w:rsidRPr="00136240" w:rsidRDefault="00A41966" w:rsidP="00A41966">
            <w:pPr>
              <w:pStyle w:val="tabteksts"/>
              <w:rPr>
                <w:color w:val="000000" w:themeColor="text1"/>
                <w:szCs w:val="18"/>
                <w:lang w:eastAsia="lv-LV"/>
              </w:rPr>
            </w:pPr>
            <w:r w:rsidRPr="00136240">
              <w:rPr>
                <w:color w:val="000000" w:themeColor="text1"/>
                <w:szCs w:val="18"/>
              </w:rPr>
              <w:t>Vi</w:t>
            </w:r>
            <w:r>
              <w:rPr>
                <w:color w:val="000000" w:themeColor="text1"/>
                <w:szCs w:val="18"/>
              </w:rPr>
              <w:t>dējais amata vietu skaits gadā</w:t>
            </w:r>
          </w:p>
        </w:tc>
        <w:tc>
          <w:tcPr>
            <w:tcW w:w="1131" w:type="dxa"/>
          </w:tcPr>
          <w:p w:rsidR="00A41966" w:rsidRPr="00136240" w:rsidRDefault="00A41966" w:rsidP="00A41966">
            <w:pPr>
              <w:pStyle w:val="tabteksts"/>
              <w:jc w:val="right"/>
              <w:rPr>
                <w:szCs w:val="18"/>
              </w:rPr>
            </w:pPr>
            <w:r w:rsidRPr="00136240">
              <w:rPr>
                <w:szCs w:val="18"/>
              </w:rPr>
              <w:t>836</w:t>
            </w:r>
          </w:p>
        </w:tc>
        <w:tc>
          <w:tcPr>
            <w:tcW w:w="1132" w:type="dxa"/>
          </w:tcPr>
          <w:p w:rsidR="00A41966" w:rsidRPr="00136240" w:rsidRDefault="00A41966" w:rsidP="00A41966">
            <w:pPr>
              <w:pStyle w:val="tabteksts"/>
              <w:jc w:val="right"/>
              <w:rPr>
                <w:szCs w:val="18"/>
              </w:rPr>
            </w:pPr>
            <w:r w:rsidRPr="00136240">
              <w:rPr>
                <w:szCs w:val="18"/>
              </w:rPr>
              <w:t>828</w:t>
            </w:r>
          </w:p>
        </w:tc>
        <w:tc>
          <w:tcPr>
            <w:tcW w:w="1132" w:type="dxa"/>
          </w:tcPr>
          <w:p w:rsidR="00A41966" w:rsidRPr="00136240" w:rsidRDefault="00A41966" w:rsidP="00A41966">
            <w:pPr>
              <w:pStyle w:val="tabteksts"/>
              <w:jc w:val="right"/>
              <w:rPr>
                <w:szCs w:val="18"/>
              </w:rPr>
            </w:pPr>
            <w:r w:rsidRPr="00136240">
              <w:rPr>
                <w:szCs w:val="18"/>
              </w:rPr>
              <w:t>828</w:t>
            </w:r>
          </w:p>
        </w:tc>
        <w:tc>
          <w:tcPr>
            <w:tcW w:w="1132" w:type="dxa"/>
          </w:tcPr>
          <w:p w:rsidR="00A41966" w:rsidRPr="00136240" w:rsidRDefault="00A41966" w:rsidP="00A41966">
            <w:pPr>
              <w:pStyle w:val="tabteksts"/>
              <w:jc w:val="right"/>
              <w:rPr>
                <w:szCs w:val="18"/>
              </w:rPr>
            </w:pPr>
            <w:r w:rsidRPr="00136240">
              <w:rPr>
                <w:szCs w:val="18"/>
              </w:rPr>
              <w:t>828</w:t>
            </w:r>
          </w:p>
        </w:tc>
        <w:tc>
          <w:tcPr>
            <w:tcW w:w="1132" w:type="dxa"/>
          </w:tcPr>
          <w:p w:rsidR="00A41966" w:rsidRPr="00136240" w:rsidRDefault="00A41966" w:rsidP="00A41966">
            <w:pPr>
              <w:pStyle w:val="tabteksts"/>
              <w:jc w:val="right"/>
              <w:rPr>
                <w:szCs w:val="18"/>
              </w:rPr>
            </w:pPr>
            <w:r w:rsidRPr="00136240">
              <w:rPr>
                <w:szCs w:val="18"/>
              </w:rPr>
              <w:t>828</w:t>
            </w:r>
          </w:p>
        </w:tc>
      </w:tr>
      <w:tr w:rsidR="00A41966" w:rsidRPr="00136240" w:rsidTr="00A41966">
        <w:trPr>
          <w:trHeight w:val="283"/>
          <w:jc w:val="center"/>
        </w:trPr>
        <w:tc>
          <w:tcPr>
            <w:tcW w:w="3378" w:type="dxa"/>
          </w:tcPr>
          <w:p w:rsidR="00A41966" w:rsidRPr="00136240" w:rsidRDefault="00A41966" w:rsidP="00A41966">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A41966" w:rsidRPr="00136240" w:rsidRDefault="00A41966" w:rsidP="00A41966">
            <w:pPr>
              <w:pStyle w:val="tabteksts"/>
              <w:jc w:val="right"/>
              <w:rPr>
                <w:szCs w:val="18"/>
              </w:rPr>
            </w:pPr>
            <w:r w:rsidRPr="00136240">
              <w:rPr>
                <w:szCs w:val="18"/>
              </w:rPr>
              <w:t>994</w:t>
            </w:r>
          </w:p>
        </w:tc>
        <w:tc>
          <w:tcPr>
            <w:tcW w:w="1132" w:type="dxa"/>
          </w:tcPr>
          <w:p w:rsidR="00A41966" w:rsidRPr="00136240" w:rsidRDefault="00A41966" w:rsidP="00A41966">
            <w:pPr>
              <w:pStyle w:val="tabteksts"/>
              <w:jc w:val="right"/>
              <w:rPr>
                <w:szCs w:val="18"/>
              </w:rPr>
            </w:pPr>
            <w:r w:rsidRPr="00136240">
              <w:rPr>
                <w:szCs w:val="18"/>
              </w:rPr>
              <w:t>1 070</w:t>
            </w:r>
          </w:p>
        </w:tc>
        <w:tc>
          <w:tcPr>
            <w:tcW w:w="1132" w:type="dxa"/>
          </w:tcPr>
          <w:p w:rsidR="00A41966" w:rsidRPr="00136240" w:rsidRDefault="00A41966" w:rsidP="00A41966">
            <w:pPr>
              <w:pStyle w:val="tabteksts"/>
              <w:jc w:val="right"/>
              <w:rPr>
                <w:szCs w:val="18"/>
              </w:rPr>
            </w:pPr>
            <w:r w:rsidRPr="00136240">
              <w:rPr>
                <w:szCs w:val="18"/>
              </w:rPr>
              <w:t>1 066</w:t>
            </w:r>
          </w:p>
        </w:tc>
        <w:tc>
          <w:tcPr>
            <w:tcW w:w="1132" w:type="dxa"/>
          </w:tcPr>
          <w:p w:rsidR="00A41966" w:rsidRPr="00136240" w:rsidRDefault="00A41966" w:rsidP="00A41966">
            <w:pPr>
              <w:pStyle w:val="tabteksts"/>
              <w:jc w:val="right"/>
              <w:rPr>
                <w:szCs w:val="18"/>
              </w:rPr>
            </w:pPr>
            <w:r w:rsidRPr="00136240">
              <w:rPr>
                <w:szCs w:val="18"/>
              </w:rPr>
              <w:t>1 066</w:t>
            </w:r>
          </w:p>
        </w:tc>
        <w:tc>
          <w:tcPr>
            <w:tcW w:w="1132" w:type="dxa"/>
          </w:tcPr>
          <w:p w:rsidR="00A41966" w:rsidRPr="00136240" w:rsidRDefault="00A41966" w:rsidP="00A41966">
            <w:pPr>
              <w:pStyle w:val="tabteksts"/>
              <w:jc w:val="right"/>
              <w:rPr>
                <w:szCs w:val="18"/>
              </w:rPr>
            </w:pPr>
            <w:r w:rsidRPr="00136240">
              <w:rPr>
                <w:szCs w:val="18"/>
              </w:rPr>
              <w:t>1 066</w:t>
            </w:r>
          </w:p>
        </w:tc>
      </w:tr>
      <w:tr w:rsidR="00A41966" w:rsidRPr="00136240" w:rsidTr="00A41966">
        <w:trPr>
          <w:trHeight w:val="567"/>
          <w:jc w:val="center"/>
        </w:trPr>
        <w:tc>
          <w:tcPr>
            <w:tcW w:w="3378" w:type="dxa"/>
            <w:vAlign w:val="center"/>
          </w:tcPr>
          <w:p w:rsidR="00A41966" w:rsidRPr="00136240" w:rsidRDefault="00A41966" w:rsidP="00A41966">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A41966" w:rsidRPr="00136240" w:rsidRDefault="00A41966" w:rsidP="00A41966">
            <w:pPr>
              <w:pStyle w:val="tabteksts"/>
              <w:jc w:val="right"/>
              <w:rPr>
                <w:szCs w:val="18"/>
              </w:rPr>
            </w:pPr>
            <w:r w:rsidRPr="00136240">
              <w:rPr>
                <w:szCs w:val="18"/>
              </w:rPr>
              <w:t>17 310</w:t>
            </w:r>
          </w:p>
        </w:tc>
        <w:tc>
          <w:tcPr>
            <w:tcW w:w="1132" w:type="dxa"/>
          </w:tcPr>
          <w:p w:rsidR="00A41966" w:rsidRPr="00136240" w:rsidRDefault="00A41966" w:rsidP="00A41966">
            <w:pPr>
              <w:pStyle w:val="tabteksts"/>
              <w:jc w:val="right"/>
              <w:rPr>
                <w:szCs w:val="18"/>
              </w:rPr>
            </w:pPr>
            <w:r w:rsidRPr="00136240">
              <w:rPr>
                <w:szCs w:val="18"/>
              </w:rPr>
              <w:t>19 075</w:t>
            </w:r>
          </w:p>
        </w:tc>
        <w:tc>
          <w:tcPr>
            <w:tcW w:w="1132" w:type="dxa"/>
          </w:tcPr>
          <w:p w:rsidR="00A41966" w:rsidRPr="00136240" w:rsidRDefault="00A41966" w:rsidP="00A41966">
            <w:pPr>
              <w:pStyle w:val="tabteksts"/>
              <w:jc w:val="right"/>
              <w:rPr>
                <w:szCs w:val="18"/>
              </w:rPr>
            </w:pPr>
            <w:r w:rsidRPr="00136240">
              <w:rPr>
                <w:szCs w:val="18"/>
              </w:rPr>
              <w:t>61 516</w:t>
            </w:r>
          </w:p>
        </w:tc>
        <w:tc>
          <w:tcPr>
            <w:tcW w:w="1132" w:type="dxa"/>
          </w:tcPr>
          <w:p w:rsidR="00A41966" w:rsidRPr="00136240" w:rsidRDefault="00A41966" w:rsidP="00A41966">
            <w:pPr>
              <w:pStyle w:val="tabteksts"/>
              <w:jc w:val="right"/>
              <w:rPr>
                <w:szCs w:val="18"/>
              </w:rPr>
            </w:pPr>
            <w:r w:rsidRPr="00136240">
              <w:rPr>
                <w:szCs w:val="18"/>
              </w:rPr>
              <w:t>61 516</w:t>
            </w:r>
          </w:p>
        </w:tc>
        <w:tc>
          <w:tcPr>
            <w:tcW w:w="1132" w:type="dxa"/>
          </w:tcPr>
          <w:p w:rsidR="00A41966" w:rsidRPr="00136240" w:rsidRDefault="00A41966" w:rsidP="00A41966">
            <w:pPr>
              <w:pStyle w:val="tabteksts"/>
              <w:jc w:val="right"/>
              <w:rPr>
                <w:szCs w:val="18"/>
              </w:rPr>
            </w:pPr>
            <w:r w:rsidRPr="00136240">
              <w:rPr>
                <w:szCs w:val="18"/>
              </w:rPr>
              <w:t>61 516</w:t>
            </w:r>
          </w:p>
        </w:tc>
      </w:tr>
    </w:tbl>
    <w:p w:rsidR="00A41966" w:rsidRPr="00136240" w:rsidRDefault="00A41966" w:rsidP="00A41966">
      <w:pPr>
        <w:spacing w:before="24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A41966" w:rsidRPr="00136240" w:rsidRDefault="00A41966" w:rsidP="00A41966">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41966" w:rsidRPr="00136240" w:rsidTr="00A41966">
        <w:trPr>
          <w:trHeight w:val="142"/>
          <w:tblHeader/>
          <w:jc w:val="center"/>
        </w:trPr>
        <w:tc>
          <w:tcPr>
            <w:tcW w:w="5241" w:type="dxa"/>
            <w:vAlign w:val="center"/>
          </w:tcPr>
          <w:p w:rsidR="00A41966" w:rsidRPr="00136240" w:rsidRDefault="00A41966" w:rsidP="00A41966">
            <w:pPr>
              <w:pStyle w:val="tabteksts"/>
              <w:jc w:val="center"/>
              <w:rPr>
                <w:szCs w:val="18"/>
              </w:rPr>
            </w:pPr>
            <w:r w:rsidRPr="00136240">
              <w:rPr>
                <w:color w:val="000000" w:themeColor="text1"/>
                <w:szCs w:val="18"/>
                <w:lang w:eastAsia="lv-LV"/>
              </w:rPr>
              <w:t>Pasākums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A41966" w:rsidRPr="00136240" w:rsidRDefault="00A41966" w:rsidP="00A41966">
            <w:pPr>
              <w:pStyle w:val="tabteksts"/>
              <w:jc w:val="center"/>
              <w:rPr>
                <w:color w:val="000000" w:themeColor="text1"/>
                <w:szCs w:val="18"/>
                <w:lang w:eastAsia="lv-LV"/>
              </w:rPr>
            </w:pPr>
            <w:r w:rsidRPr="00136240">
              <w:rPr>
                <w:color w:val="000000" w:themeColor="text1"/>
                <w:szCs w:val="18"/>
                <w:lang w:eastAsia="lv-LV"/>
              </w:rPr>
              <w:t>Izmaiņas</w:t>
            </w:r>
          </w:p>
        </w:tc>
      </w:tr>
      <w:tr w:rsidR="00A41966" w:rsidRPr="00136240" w:rsidTr="00A41966">
        <w:trPr>
          <w:trHeight w:val="142"/>
          <w:jc w:val="center"/>
        </w:trPr>
        <w:tc>
          <w:tcPr>
            <w:tcW w:w="5241" w:type="dxa"/>
            <w:shd w:val="clear" w:color="auto" w:fill="D9D9D9" w:themeFill="background1" w:themeFillShade="D9"/>
          </w:tcPr>
          <w:p w:rsidR="00A41966" w:rsidRPr="00136240" w:rsidRDefault="00A41966" w:rsidP="00A41966">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646 364</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868 835</w:t>
            </w:r>
          </w:p>
        </w:tc>
        <w:tc>
          <w:tcPr>
            <w:tcW w:w="1277" w:type="dxa"/>
            <w:shd w:val="clear" w:color="auto" w:fill="D9D9D9" w:themeFill="background1" w:themeFillShade="D9"/>
          </w:tcPr>
          <w:p w:rsidR="00A41966" w:rsidRPr="00136240" w:rsidRDefault="00A41966" w:rsidP="00A41966">
            <w:pPr>
              <w:pStyle w:val="tabteksts"/>
              <w:jc w:val="right"/>
              <w:rPr>
                <w:b/>
                <w:szCs w:val="18"/>
              </w:rPr>
            </w:pPr>
            <w:r w:rsidRPr="00136240">
              <w:rPr>
                <w:b/>
                <w:szCs w:val="18"/>
              </w:rPr>
              <w:t>222 471</w:t>
            </w:r>
          </w:p>
        </w:tc>
      </w:tr>
      <w:tr w:rsidR="00A41966" w:rsidRPr="00136240" w:rsidTr="00A41966">
        <w:trPr>
          <w:jc w:val="center"/>
        </w:trPr>
        <w:tc>
          <w:tcPr>
            <w:tcW w:w="9072" w:type="dxa"/>
            <w:gridSpan w:val="4"/>
          </w:tcPr>
          <w:p w:rsidR="00A41966" w:rsidRPr="00136240" w:rsidRDefault="00A41966" w:rsidP="00A41966">
            <w:pPr>
              <w:pStyle w:val="tabteksts"/>
              <w:ind w:firstLine="313"/>
              <w:rPr>
                <w:szCs w:val="18"/>
              </w:rPr>
            </w:pPr>
            <w:r w:rsidRPr="00136240">
              <w:rPr>
                <w:i/>
                <w:szCs w:val="18"/>
                <w:lang w:eastAsia="lv-LV"/>
              </w:rPr>
              <w:t>t. sk.:</w:t>
            </w:r>
          </w:p>
        </w:tc>
      </w:tr>
      <w:tr w:rsidR="00A41966" w:rsidRPr="00136240" w:rsidTr="00A41966">
        <w:trPr>
          <w:trHeight w:val="70"/>
          <w:jc w:val="center"/>
        </w:trPr>
        <w:tc>
          <w:tcPr>
            <w:tcW w:w="5241" w:type="dxa"/>
            <w:shd w:val="clear" w:color="auto" w:fill="F2F2F2" w:themeFill="background1" w:themeFillShade="F2"/>
            <w:vAlign w:val="center"/>
          </w:tcPr>
          <w:p w:rsidR="00A41966" w:rsidRPr="00136240" w:rsidRDefault="00A41966" w:rsidP="00A41966">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646 364</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868 835</w:t>
            </w:r>
          </w:p>
        </w:tc>
        <w:tc>
          <w:tcPr>
            <w:tcW w:w="1277" w:type="dxa"/>
            <w:shd w:val="clear" w:color="auto" w:fill="F2F2F2" w:themeFill="background1" w:themeFillShade="F2"/>
          </w:tcPr>
          <w:p w:rsidR="00A41966" w:rsidRPr="00136240" w:rsidRDefault="00A41966" w:rsidP="00A41966">
            <w:pPr>
              <w:pStyle w:val="tabteksts"/>
              <w:jc w:val="right"/>
              <w:rPr>
                <w:szCs w:val="18"/>
              </w:rPr>
            </w:pPr>
            <w:r w:rsidRPr="00136240">
              <w:rPr>
                <w:szCs w:val="18"/>
              </w:rPr>
              <w:t>222 471</w:t>
            </w:r>
          </w:p>
        </w:tc>
      </w:tr>
      <w:tr w:rsidR="00A41966" w:rsidRPr="00136240" w:rsidTr="00A41966">
        <w:trPr>
          <w:trHeight w:val="142"/>
          <w:jc w:val="center"/>
        </w:trPr>
        <w:tc>
          <w:tcPr>
            <w:tcW w:w="5241" w:type="dxa"/>
          </w:tcPr>
          <w:p w:rsidR="00A41966" w:rsidRPr="00354F08" w:rsidRDefault="00A41966" w:rsidP="00A41966">
            <w:pPr>
              <w:pStyle w:val="tabteksts"/>
              <w:rPr>
                <w:i/>
                <w:szCs w:val="18"/>
                <w:lang w:eastAsia="lv-LV"/>
              </w:rPr>
            </w:pPr>
            <w:r w:rsidRPr="00354F08">
              <w:rPr>
                <w:i/>
                <w:szCs w:val="18"/>
                <w:lang w:eastAsia="lv-LV"/>
              </w:rPr>
              <w:t xml:space="preserve">1. Samazināti izdevumi no plānotā maksas pakalpojumu un citu pašu ieņēmumu naudas līdzekļu atlikuma uz 2018.gada 1.janvāri, kas ar likumu „Par valsts budžetu 2018.gadam" tika novirzīts, lai </w:t>
            </w:r>
            <w:r w:rsidRPr="00354F08">
              <w:rPr>
                <w:i/>
                <w:szCs w:val="18"/>
                <w:lang w:eastAsia="lv-LV"/>
              </w:rPr>
              <w:lastRenderedPageBreak/>
              <w:t>nodrošinātu Microsoft produktu licenču nomu un programmatūras atbalsta pakalpojumus, kā arī iepriekšējos gados uzsāktā arhīva dokumentu digitalizācijas procesa turpināšanai.</w:t>
            </w:r>
          </w:p>
        </w:tc>
        <w:tc>
          <w:tcPr>
            <w:tcW w:w="1277" w:type="dxa"/>
          </w:tcPr>
          <w:p w:rsidR="00A41966" w:rsidRPr="00136240" w:rsidRDefault="00A41966" w:rsidP="00A41966">
            <w:pPr>
              <w:pStyle w:val="tabteksts"/>
              <w:jc w:val="right"/>
              <w:rPr>
                <w:szCs w:val="18"/>
              </w:rPr>
            </w:pPr>
            <w:r w:rsidRPr="00136240">
              <w:rPr>
                <w:szCs w:val="18"/>
              </w:rPr>
              <w:lastRenderedPageBreak/>
              <w:t>637 364</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-637 364</w:t>
            </w:r>
          </w:p>
        </w:tc>
      </w:tr>
      <w:tr w:rsidR="00A41966" w:rsidRPr="00136240" w:rsidTr="00A41966">
        <w:trPr>
          <w:trHeight w:val="142"/>
          <w:jc w:val="center"/>
        </w:trPr>
        <w:tc>
          <w:tcPr>
            <w:tcW w:w="5241" w:type="dxa"/>
          </w:tcPr>
          <w:p w:rsidR="00A41966" w:rsidRPr="00354F08" w:rsidRDefault="00A41966" w:rsidP="00A41966">
            <w:pPr>
              <w:pStyle w:val="tabteksts"/>
              <w:rPr>
                <w:i/>
                <w:szCs w:val="18"/>
                <w:lang w:eastAsia="lv-LV"/>
              </w:rPr>
            </w:pPr>
            <w:r w:rsidRPr="00354F08">
              <w:rPr>
                <w:i/>
                <w:szCs w:val="18"/>
                <w:lang w:eastAsia="lv-LV"/>
              </w:rPr>
              <w:t>2. Samazināti izdevumi</w:t>
            </w:r>
            <w:r w:rsidRPr="00354F08">
              <w:rPr>
                <w:i/>
                <w:szCs w:val="18"/>
                <w:lang w:val="en-GB" w:eastAsia="lv-LV"/>
              </w:rPr>
              <w:t xml:space="preserve">- </w:t>
            </w:r>
            <w:r w:rsidRPr="00354F08">
              <w:rPr>
                <w:i/>
                <w:szCs w:val="18"/>
                <w:lang w:eastAsia="lv-LV"/>
              </w:rPr>
              <w:t>saistībā ar grozījumiem Ministru kabineta 27.07.2011. rīkojumā Nr.347 “Par informācijas sistēmas darbības koncepcijas aprakstu “Pasu sistēmas un Vienotās migrācijas informācijas sistēmas attīstība elektronisko identifikācijas karšu un elektronisko uzturēšanās atļauju (karšu) izsniegšanai””</w:t>
            </w:r>
          </w:p>
        </w:tc>
        <w:tc>
          <w:tcPr>
            <w:tcW w:w="1277" w:type="dxa"/>
          </w:tcPr>
          <w:p w:rsidR="00A41966" w:rsidRPr="00136240" w:rsidRDefault="00A41966" w:rsidP="00A41966">
            <w:pPr>
              <w:pStyle w:val="tabteksts"/>
              <w:jc w:val="right"/>
              <w:rPr>
                <w:szCs w:val="18"/>
              </w:rPr>
            </w:pPr>
            <w:r w:rsidRPr="00136240">
              <w:rPr>
                <w:szCs w:val="18"/>
              </w:rPr>
              <w:t>9 000</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-9 000</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667813">
              <w:rPr>
                <w:i/>
                <w:szCs w:val="18"/>
                <w:lang w:eastAsia="lv-LV"/>
              </w:rPr>
              <w:t>3. Palielināti izdevumi 2017.gada jaunās politikas iniciatīvai "Eiropas Savienības politiku instrumentu un pārējo ārvalstu finanšu palīdzības līdzekļu ietvaros izveidoto informācijas un komunikācijas tehnoloģiju sistēmu uzturēšana" atbilstoši 2016. gada 16.augusta Ministru kabineta  sēdē (prot. Nr.40 59.§ 38.punkts) noteiktajam</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pPr>
            <w:r w:rsidRPr="00136240">
              <w:t>77 628</w:t>
            </w:r>
          </w:p>
        </w:tc>
        <w:tc>
          <w:tcPr>
            <w:tcW w:w="1277" w:type="dxa"/>
          </w:tcPr>
          <w:p w:rsidR="00A41966" w:rsidRPr="00136240" w:rsidRDefault="00A41966" w:rsidP="00A41966">
            <w:pPr>
              <w:pStyle w:val="tabteksts"/>
              <w:jc w:val="right"/>
              <w:rPr>
                <w:szCs w:val="18"/>
              </w:rPr>
            </w:pPr>
            <w:r w:rsidRPr="00136240">
              <w:t>77 628</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 xml:space="preserve">4. Palielināti izdevumi, lai nodrošinātu Valsts zemes dienesta saskarnes "Nekustamā īpašuma valsts kadastra informācijas sistēmas teksta dati valsts un pašvaldību iestādēm" uzturēšanu </w:t>
            </w:r>
            <w:r w:rsidRPr="00136240">
              <w:rPr>
                <w:i/>
                <w:szCs w:val="24"/>
              </w:rPr>
              <w:t>(transferts no Vides aizsardzības un reģionālās attīstības ministrijas)</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5 040</w:t>
            </w:r>
          </w:p>
        </w:tc>
        <w:tc>
          <w:tcPr>
            <w:tcW w:w="1277" w:type="dxa"/>
          </w:tcPr>
          <w:p w:rsidR="00A41966" w:rsidRPr="00136240" w:rsidRDefault="00A41966" w:rsidP="00A41966">
            <w:pPr>
              <w:pStyle w:val="tabteksts"/>
              <w:jc w:val="right"/>
              <w:rPr>
                <w:szCs w:val="18"/>
              </w:rPr>
            </w:pPr>
            <w:r w:rsidRPr="00136240">
              <w:rPr>
                <w:szCs w:val="18"/>
              </w:rPr>
              <w:t>5 040</w:t>
            </w:r>
          </w:p>
        </w:tc>
      </w:tr>
      <w:tr w:rsidR="00A41966" w:rsidRPr="00136240" w:rsidTr="00A41966">
        <w:trPr>
          <w:trHeight w:val="142"/>
          <w:jc w:val="center"/>
        </w:trPr>
        <w:tc>
          <w:tcPr>
            <w:tcW w:w="5241" w:type="dxa"/>
          </w:tcPr>
          <w:p w:rsidR="00A41966" w:rsidRPr="00136240" w:rsidRDefault="00A41966" w:rsidP="00A41966">
            <w:pPr>
              <w:pStyle w:val="tabteksts"/>
              <w:rPr>
                <w:i/>
                <w:szCs w:val="18"/>
                <w:lang w:eastAsia="lv-LV"/>
              </w:rPr>
            </w:pPr>
            <w:r w:rsidRPr="00136240">
              <w:rPr>
                <w:i/>
                <w:szCs w:val="18"/>
                <w:lang w:eastAsia="lv-LV"/>
              </w:rPr>
              <w:t xml:space="preserve">5. Palielināti izdevumi no ieņēmumu no maksas pakalpojumu un citu pašu ieņēmumu atlikuma uz 2019. gada 1. janvāri izmantošanai 2019. gadā, lai nodrošinātu Microsoft licenču nomu un programmatūras atbalsta pakalpojumus </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349 926</w:t>
            </w:r>
          </w:p>
        </w:tc>
        <w:tc>
          <w:tcPr>
            <w:tcW w:w="1277" w:type="dxa"/>
          </w:tcPr>
          <w:p w:rsidR="00A41966" w:rsidRPr="00136240" w:rsidRDefault="00A41966" w:rsidP="00A41966">
            <w:pPr>
              <w:pStyle w:val="tabteksts"/>
              <w:jc w:val="right"/>
              <w:rPr>
                <w:szCs w:val="18"/>
              </w:rPr>
            </w:pPr>
            <w:r w:rsidRPr="00136240">
              <w:rPr>
                <w:szCs w:val="18"/>
              </w:rPr>
              <w:t>349 926</w:t>
            </w:r>
          </w:p>
        </w:tc>
      </w:tr>
      <w:tr w:rsidR="00A41966" w:rsidRPr="00136240" w:rsidTr="00A41966">
        <w:trPr>
          <w:trHeight w:val="142"/>
          <w:jc w:val="center"/>
        </w:trPr>
        <w:tc>
          <w:tcPr>
            <w:tcW w:w="5241" w:type="dxa"/>
            <w:shd w:val="clear" w:color="auto" w:fill="auto"/>
          </w:tcPr>
          <w:p w:rsidR="00A41966" w:rsidRPr="00760020" w:rsidRDefault="00A41966" w:rsidP="00A41966">
            <w:pPr>
              <w:pStyle w:val="tabteksts"/>
              <w:rPr>
                <w:i/>
                <w:szCs w:val="18"/>
                <w:highlight w:val="green"/>
                <w:lang w:eastAsia="lv-LV"/>
              </w:rPr>
            </w:pPr>
            <w:r>
              <w:rPr>
                <w:i/>
                <w:szCs w:val="18"/>
                <w:lang w:eastAsia="lv-LV"/>
              </w:rPr>
              <w:t>.</w:t>
            </w:r>
            <w:r w:rsidRPr="00A171E3">
              <w:rPr>
                <w:i/>
                <w:szCs w:val="18"/>
                <w:lang w:eastAsia="lv-LV"/>
              </w:rPr>
              <w:t>6. Palielināti izdevumi no ieņēmumu no maksas pakalpojumu un citu pašu ieņēmumu atlikuma uz 2019. gada 1. janvāri izmantošanai 2019. gadā, lai nodrošinātu likumprojektā "Grozījumi Nekustamā īpašuma valsts kadastra likumā" un MK 09.10.2018. not.Nr.624 "Grozījumi MK 28.07.2015. not.Nr.438 "Būvniecības informācijas sistēmas noteikumi"" noteikto pasākumu īstenošanu, kā arī nodrošinātu MK noteikumu projekta  "Adresācijas noteikumi" īstenošanu</w:t>
            </w:r>
          </w:p>
        </w:tc>
        <w:tc>
          <w:tcPr>
            <w:tcW w:w="1277" w:type="dxa"/>
          </w:tcPr>
          <w:p w:rsidR="00A41966" w:rsidRPr="00136240" w:rsidRDefault="00A41966" w:rsidP="00A41966">
            <w:pPr>
              <w:pStyle w:val="tabteksts"/>
              <w:jc w:val="center"/>
              <w:rPr>
                <w:szCs w:val="18"/>
              </w:rPr>
            </w:pPr>
            <w:r w:rsidRPr="00136240">
              <w:rPr>
                <w:szCs w:val="18"/>
              </w:rPr>
              <w:t>-</w:t>
            </w:r>
          </w:p>
        </w:tc>
        <w:tc>
          <w:tcPr>
            <w:tcW w:w="1277" w:type="dxa"/>
          </w:tcPr>
          <w:p w:rsidR="00A41966" w:rsidRPr="00136240" w:rsidRDefault="00A41966" w:rsidP="00A41966">
            <w:pPr>
              <w:pStyle w:val="tabteksts"/>
              <w:jc w:val="right"/>
              <w:rPr>
                <w:szCs w:val="18"/>
              </w:rPr>
            </w:pPr>
            <w:r w:rsidRPr="00136240">
              <w:rPr>
                <w:szCs w:val="18"/>
              </w:rPr>
              <w:t>436 241</w:t>
            </w:r>
          </w:p>
        </w:tc>
        <w:tc>
          <w:tcPr>
            <w:tcW w:w="1277" w:type="dxa"/>
          </w:tcPr>
          <w:p w:rsidR="00A41966" w:rsidRPr="00136240" w:rsidRDefault="00A41966" w:rsidP="00A41966">
            <w:pPr>
              <w:pStyle w:val="tabteksts"/>
              <w:jc w:val="right"/>
              <w:rPr>
                <w:szCs w:val="18"/>
              </w:rPr>
            </w:pPr>
            <w:r w:rsidRPr="00136240">
              <w:rPr>
                <w:szCs w:val="18"/>
              </w:rPr>
              <w:t>436 241</w:t>
            </w:r>
          </w:p>
        </w:tc>
      </w:tr>
    </w:tbl>
    <w:p w:rsidR="007F12A3" w:rsidRPr="00136240" w:rsidRDefault="007F12A3" w:rsidP="00541624">
      <w:pPr>
        <w:pStyle w:val="programmas"/>
        <w:spacing w:before="360" w:after="360"/>
      </w:pPr>
      <w:r w:rsidRPr="00136240">
        <w:t>09.00.00 Konstitucionālo tiesību politikas īstenošana</w:t>
      </w:r>
    </w:p>
    <w:p w:rsidR="007F12A3" w:rsidRPr="00136240" w:rsidRDefault="007F12A3" w:rsidP="007F12A3">
      <w:pPr>
        <w:pStyle w:val="Tabuluvirsraksti"/>
        <w:spacing w:after="240"/>
        <w:rPr>
          <w:b/>
          <w:lang w:eastAsia="lv-LV"/>
        </w:rPr>
      </w:pPr>
      <w:r w:rsidRPr="00136240">
        <w:rPr>
          <w:b/>
          <w:lang w:eastAsia="lv-LV"/>
        </w:rPr>
        <w:t>Finansiālie rādītāji no 2017. līdz 2021. gadam</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6"/>
        <w:gridCol w:w="1126"/>
        <w:gridCol w:w="1127"/>
        <w:gridCol w:w="1127"/>
        <w:gridCol w:w="1127"/>
        <w:gridCol w:w="1127"/>
      </w:tblGrid>
      <w:tr w:rsidR="007F12A3" w:rsidRPr="00136240" w:rsidTr="00C12F09">
        <w:trPr>
          <w:trHeight w:val="288"/>
          <w:tblHeader/>
          <w:jc w:val="center"/>
        </w:trPr>
        <w:tc>
          <w:tcPr>
            <w:tcW w:w="3366" w:type="dxa"/>
            <w:vAlign w:val="center"/>
          </w:tcPr>
          <w:p w:rsidR="007F12A3" w:rsidRPr="00136240" w:rsidRDefault="007F12A3" w:rsidP="007F12A3">
            <w:pPr>
              <w:pStyle w:val="tabteksts"/>
              <w:jc w:val="center"/>
              <w:rPr>
                <w:szCs w:val="24"/>
              </w:rPr>
            </w:pPr>
          </w:p>
        </w:tc>
        <w:tc>
          <w:tcPr>
            <w:tcW w:w="1126"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27"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27"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27"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27"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C12F09">
        <w:trPr>
          <w:trHeight w:val="144"/>
          <w:jc w:val="center"/>
        </w:trPr>
        <w:tc>
          <w:tcPr>
            <w:tcW w:w="3366"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26" w:type="dxa"/>
            <w:shd w:val="clear" w:color="auto" w:fill="D9D9D9" w:themeFill="background1" w:themeFillShade="D9"/>
          </w:tcPr>
          <w:p w:rsidR="007F12A3" w:rsidRPr="00136240" w:rsidRDefault="007F12A3" w:rsidP="007F12A3">
            <w:pPr>
              <w:pStyle w:val="tabteksts"/>
              <w:jc w:val="right"/>
            </w:pPr>
            <w:r w:rsidRPr="00136240">
              <w:t>2 573 991</w:t>
            </w:r>
          </w:p>
        </w:tc>
        <w:tc>
          <w:tcPr>
            <w:tcW w:w="1127" w:type="dxa"/>
            <w:shd w:val="clear" w:color="auto" w:fill="D9D9D9" w:themeFill="background1" w:themeFillShade="D9"/>
          </w:tcPr>
          <w:p w:rsidR="007F12A3" w:rsidRPr="00136240" w:rsidRDefault="007F12A3" w:rsidP="007F12A3">
            <w:pPr>
              <w:pStyle w:val="tabteksts"/>
              <w:jc w:val="right"/>
            </w:pPr>
            <w:r w:rsidRPr="00136240">
              <w:t>1 973 824</w:t>
            </w:r>
          </w:p>
        </w:tc>
        <w:tc>
          <w:tcPr>
            <w:tcW w:w="1127" w:type="dxa"/>
            <w:shd w:val="clear" w:color="auto" w:fill="D9D9D9" w:themeFill="background1" w:themeFillShade="D9"/>
          </w:tcPr>
          <w:p w:rsidR="007F12A3" w:rsidRPr="00136240" w:rsidRDefault="007F12A3" w:rsidP="007F12A3">
            <w:pPr>
              <w:pStyle w:val="tabteksts"/>
              <w:jc w:val="right"/>
            </w:pPr>
            <w:r w:rsidRPr="00136240">
              <w:t>1 892 510</w:t>
            </w:r>
          </w:p>
        </w:tc>
        <w:tc>
          <w:tcPr>
            <w:tcW w:w="1127" w:type="dxa"/>
            <w:shd w:val="clear" w:color="auto" w:fill="D9D9D9" w:themeFill="background1" w:themeFillShade="D9"/>
          </w:tcPr>
          <w:p w:rsidR="007F12A3" w:rsidRPr="00136240" w:rsidRDefault="007F12A3" w:rsidP="007F12A3">
            <w:pPr>
              <w:pStyle w:val="tabteksts"/>
              <w:jc w:val="right"/>
            </w:pPr>
            <w:r w:rsidRPr="00136240">
              <w:t>1 801 260</w:t>
            </w:r>
          </w:p>
        </w:tc>
        <w:tc>
          <w:tcPr>
            <w:tcW w:w="1127" w:type="dxa"/>
            <w:shd w:val="clear" w:color="auto" w:fill="D9D9D9" w:themeFill="background1" w:themeFillShade="D9"/>
          </w:tcPr>
          <w:p w:rsidR="007F12A3" w:rsidRPr="00136240" w:rsidRDefault="007F12A3" w:rsidP="007F12A3">
            <w:pPr>
              <w:pStyle w:val="tabteksts"/>
              <w:jc w:val="right"/>
            </w:pPr>
            <w:r w:rsidRPr="00136240">
              <w:t>1 801 260</w:t>
            </w:r>
          </w:p>
        </w:tc>
      </w:tr>
      <w:tr w:rsidR="007F12A3" w:rsidRPr="00136240" w:rsidTr="00C12F09">
        <w:trPr>
          <w:trHeight w:val="288"/>
          <w:jc w:val="center"/>
        </w:trPr>
        <w:tc>
          <w:tcPr>
            <w:tcW w:w="3366"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26" w:type="dxa"/>
          </w:tcPr>
          <w:p w:rsidR="007F12A3" w:rsidRPr="00136240" w:rsidRDefault="007F12A3" w:rsidP="007F12A3">
            <w:pPr>
              <w:pStyle w:val="tabteksts"/>
              <w:jc w:val="center"/>
            </w:pPr>
            <w:r w:rsidRPr="00136240">
              <w:rPr>
                <w:b/>
                <w:bCs/>
              </w:rPr>
              <w:t>×</w:t>
            </w:r>
          </w:p>
        </w:tc>
        <w:tc>
          <w:tcPr>
            <w:tcW w:w="1127" w:type="dxa"/>
          </w:tcPr>
          <w:p w:rsidR="007F12A3" w:rsidRPr="00136240" w:rsidRDefault="007F12A3" w:rsidP="007F12A3">
            <w:pPr>
              <w:pStyle w:val="tabteksts"/>
              <w:jc w:val="right"/>
            </w:pPr>
            <w:r w:rsidRPr="00136240">
              <w:t>-600 167</w:t>
            </w:r>
          </w:p>
        </w:tc>
        <w:tc>
          <w:tcPr>
            <w:tcW w:w="1127" w:type="dxa"/>
          </w:tcPr>
          <w:p w:rsidR="007F12A3" w:rsidRPr="00136240" w:rsidRDefault="007F12A3" w:rsidP="007F12A3">
            <w:pPr>
              <w:pStyle w:val="tabteksts"/>
              <w:jc w:val="right"/>
            </w:pPr>
            <w:r w:rsidRPr="00136240">
              <w:t>-81 314</w:t>
            </w:r>
          </w:p>
        </w:tc>
        <w:tc>
          <w:tcPr>
            <w:tcW w:w="1127" w:type="dxa"/>
          </w:tcPr>
          <w:p w:rsidR="007F12A3" w:rsidRPr="00136240" w:rsidRDefault="007F12A3" w:rsidP="007F12A3">
            <w:pPr>
              <w:pStyle w:val="tabteksts"/>
              <w:jc w:val="right"/>
            </w:pPr>
            <w:r w:rsidRPr="00136240">
              <w:t>-91 250</w:t>
            </w:r>
          </w:p>
        </w:tc>
        <w:tc>
          <w:tcPr>
            <w:tcW w:w="1127" w:type="dxa"/>
          </w:tcPr>
          <w:p w:rsidR="007F12A3" w:rsidRPr="00136240" w:rsidRDefault="007F12A3" w:rsidP="007F12A3">
            <w:pPr>
              <w:pStyle w:val="tabteksts"/>
              <w:jc w:val="center"/>
            </w:pPr>
            <w:r w:rsidRPr="00136240">
              <w:rPr>
                <w:szCs w:val="18"/>
              </w:rPr>
              <w:t>-</w:t>
            </w:r>
          </w:p>
        </w:tc>
      </w:tr>
      <w:tr w:rsidR="007F12A3" w:rsidRPr="00136240" w:rsidTr="00C12F09">
        <w:trPr>
          <w:trHeight w:val="288"/>
          <w:jc w:val="center"/>
        </w:trPr>
        <w:tc>
          <w:tcPr>
            <w:tcW w:w="3366" w:type="dxa"/>
            <w:vAlign w:val="center"/>
          </w:tcPr>
          <w:p w:rsidR="007F12A3" w:rsidRPr="00136240" w:rsidRDefault="007F12A3" w:rsidP="007F12A3">
            <w:pPr>
              <w:pStyle w:val="tabteksts"/>
            </w:pPr>
            <w:r w:rsidRPr="00136240">
              <w:rPr>
                <w:lang w:eastAsia="lv-LV"/>
              </w:rPr>
              <w:t>Kopējie izdevumi</w:t>
            </w:r>
            <w:r w:rsidRPr="00136240">
              <w:t>, % (+/–) pret iepriekšējo gadu</w:t>
            </w:r>
          </w:p>
        </w:tc>
        <w:tc>
          <w:tcPr>
            <w:tcW w:w="1126" w:type="dxa"/>
          </w:tcPr>
          <w:p w:rsidR="007F12A3" w:rsidRPr="00136240" w:rsidRDefault="007F12A3" w:rsidP="007F12A3">
            <w:pPr>
              <w:pStyle w:val="tabteksts"/>
              <w:jc w:val="center"/>
            </w:pPr>
            <w:r w:rsidRPr="00136240">
              <w:rPr>
                <w:b/>
                <w:bCs/>
              </w:rPr>
              <w:t>×</w:t>
            </w:r>
          </w:p>
        </w:tc>
        <w:tc>
          <w:tcPr>
            <w:tcW w:w="1127" w:type="dxa"/>
          </w:tcPr>
          <w:p w:rsidR="007F12A3" w:rsidRPr="00136240" w:rsidRDefault="007F12A3" w:rsidP="007F12A3">
            <w:pPr>
              <w:pStyle w:val="tabteksts"/>
              <w:jc w:val="right"/>
            </w:pPr>
            <w:r w:rsidRPr="00136240">
              <w:t>-23,3</w:t>
            </w:r>
          </w:p>
        </w:tc>
        <w:tc>
          <w:tcPr>
            <w:tcW w:w="1127" w:type="dxa"/>
          </w:tcPr>
          <w:p w:rsidR="007F12A3" w:rsidRPr="00136240" w:rsidRDefault="007F12A3" w:rsidP="007F12A3">
            <w:pPr>
              <w:pStyle w:val="tabteksts"/>
              <w:jc w:val="right"/>
            </w:pPr>
            <w:r w:rsidRPr="00136240">
              <w:t>-4,1</w:t>
            </w:r>
          </w:p>
        </w:tc>
        <w:tc>
          <w:tcPr>
            <w:tcW w:w="1127" w:type="dxa"/>
          </w:tcPr>
          <w:p w:rsidR="007F12A3" w:rsidRPr="00136240" w:rsidRDefault="007F12A3" w:rsidP="007F12A3">
            <w:pPr>
              <w:pStyle w:val="tabteksts"/>
              <w:jc w:val="right"/>
            </w:pPr>
            <w:r w:rsidRPr="00136240">
              <w:t>-4,8</w:t>
            </w:r>
          </w:p>
        </w:tc>
        <w:tc>
          <w:tcPr>
            <w:tcW w:w="1127" w:type="dxa"/>
          </w:tcPr>
          <w:p w:rsidR="007F12A3" w:rsidRPr="00136240" w:rsidRDefault="007F12A3" w:rsidP="007F12A3">
            <w:pPr>
              <w:pStyle w:val="tabteksts"/>
              <w:jc w:val="center"/>
            </w:pPr>
            <w:r w:rsidRPr="00136240">
              <w:rPr>
                <w:szCs w:val="18"/>
              </w:rPr>
              <w:t>-</w:t>
            </w:r>
          </w:p>
        </w:tc>
      </w:tr>
      <w:tr w:rsidR="007F12A3" w:rsidRPr="00136240" w:rsidTr="00C12F09">
        <w:trPr>
          <w:trHeight w:val="144"/>
          <w:jc w:val="center"/>
        </w:trPr>
        <w:tc>
          <w:tcPr>
            <w:tcW w:w="3366" w:type="dxa"/>
          </w:tcPr>
          <w:p w:rsidR="007F12A3" w:rsidRPr="00136240" w:rsidRDefault="007F12A3" w:rsidP="007F12A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26" w:type="dxa"/>
          </w:tcPr>
          <w:p w:rsidR="007F12A3" w:rsidRPr="00136240" w:rsidRDefault="007F12A3" w:rsidP="007F12A3">
            <w:pPr>
              <w:pStyle w:val="tabteksts"/>
              <w:jc w:val="right"/>
              <w:rPr>
                <w:szCs w:val="18"/>
              </w:rPr>
            </w:pPr>
            <w:r w:rsidRPr="00136240">
              <w:rPr>
                <w:szCs w:val="18"/>
              </w:rPr>
              <w:t>1 084 349</w:t>
            </w:r>
          </w:p>
        </w:tc>
        <w:tc>
          <w:tcPr>
            <w:tcW w:w="1127" w:type="dxa"/>
          </w:tcPr>
          <w:p w:rsidR="007F12A3" w:rsidRPr="00136240" w:rsidRDefault="007F12A3" w:rsidP="007F12A3">
            <w:pPr>
              <w:pStyle w:val="tabteksts"/>
              <w:jc w:val="right"/>
              <w:rPr>
                <w:szCs w:val="18"/>
              </w:rPr>
            </w:pPr>
            <w:r w:rsidRPr="00136240">
              <w:rPr>
                <w:szCs w:val="18"/>
              </w:rPr>
              <w:t>1 294 796</w:t>
            </w:r>
          </w:p>
        </w:tc>
        <w:tc>
          <w:tcPr>
            <w:tcW w:w="1127" w:type="dxa"/>
          </w:tcPr>
          <w:p w:rsidR="007F12A3" w:rsidRPr="00136240" w:rsidRDefault="007F12A3" w:rsidP="007F12A3">
            <w:pPr>
              <w:pStyle w:val="tabteksts"/>
              <w:jc w:val="right"/>
              <w:rPr>
                <w:szCs w:val="18"/>
              </w:rPr>
            </w:pPr>
            <w:r w:rsidRPr="00136240">
              <w:rPr>
                <w:szCs w:val="18"/>
              </w:rPr>
              <w:t>1 326 495</w:t>
            </w:r>
          </w:p>
        </w:tc>
        <w:tc>
          <w:tcPr>
            <w:tcW w:w="1127" w:type="dxa"/>
          </w:tcPr>
          <w:p w:rsidR="007F12A3" w:rsidRPr="00136240" w:rsidRDefault="007F12A3" w:rsidP="007F12A3">
            <w:pPr>
              <w:pStyle w:val="tabteksts"/>
              <w:jc w:val="right"/>
              <w:rPr>
                <w:szCs w:val="18"/>
              </w:rPr>
            </w:pPr>
            <w:r w:rsidRPr="00136240">
              <w:rPr>
                <w:szCs w:val="18"/>
              </w:rPr>
              <w:t>1 252 859</w:t>
            </w:r>
          </w:p>
        </w:tc>
        <w:tc>
          <w:tcPr>
            <w:tcW w:w="1127" w:type="dxa"/>
          </w:tcPr>
          <w:p w:rsidR="007F12A3" w:rsidRPr="00136240" w:rsidRDefault="007F12A3" w:rsidP="007F12A3">
            <w:pPr>
              <w:pStyle w:val="tabteksts"/>
              <w:jc w:val="right"/>
              <w:rPr>
                <w:szCs w:val="18"/>
              </w:rPr>
            </w:pPr>
            <w:r w:rsidRPr="00136240">
              <w:rPr>
                <w:szCs w:val="18"/>
              </w:rPr>
              <w:t>1 252 859</w:t>
            </w:r>
          </w:p>
        </w:tc>
      </w:tr>
      <w:tr w:rsidR="007F12A3" w:rsidRPr="00136240" w:rsidTr="00C12F09">
        <w:trPr>
          <w:trHeight w:val="288"/>
          <w:jc w:val="center"/>
        </w:trPr>
        <w:tc>
          <w:tcPr>
            <w:tcW w:w="3366" w:type="dxa"/>
          </w:tcPr>
          <w:p w:rsidR="007F12A3" w:rsidRPr="00136240" w:rsidRDefault="007F12A3" w:rsidP="007F12A3">
            <w:pPr>
              <w:pStyle w:val="tabteksts"/>
              <w:rPr>
                <w:color w:val="000000" w:themeColor="text1"/>
                <w:szCs w:val="18"/>
                <w:lang w:eastAsia="lv-LV"/>
              </w:rPr>
            </w:pPr>
            <w:r w:rsidRPr="00136240">
              <w:rPr>
                <w:color w:val="000000" w:themeColor="text1"/>
                <w:szCs w:val="18"/>
              </w:rPr>
              <w:t>V</w:t>
            </w:r>
            <w:r>
              <w:rPr>
                <w:color w:val="000000" w:themeColor="text1"/>
                <w:szCs w:val="18"/>
              </w:rPr>
              <w:t>idējais amata vietu skaits gadā</w:t>
            </w:r>
          </w:p>
        </w:tc>
        <w:tc>
          <w:tcPr>
            <w:tcW w:w="1126" w:type="dxa"/>
          </w:tcPr>
          <w:p w:rsidR="007F12A3" w:rsidRPr="00136240" w:rsidRDefault="007F12A3" w:rsidP="007F12A3">
            <w:pPr>
              <w:pStyle w:val="tabteksts"/>
              <w:jc w:val="right"/>
              <w:rPr>
                <w:szCs w:val="18"/>
              </w:rPr>
            </w:pPr>
            <w:r w:rsidRPr="00136240">
              <w:rPr>
                <w:szCs w:val="18"/>
              </w:rPr>
              <w:t>67</w:t>
            </w:r>
          </w:p>
        </w:tc>
        <w:tc>
          <w:tcPr>
            <w:tcW w:w="1127" w:type="dxa"/>
          </w:tcPr>
          <w:p w:rsidR="007F12A3" w:rsidRPr="00136240" w:rsidRDefault="007F12A3" w:rsidP="007F12A3">
            <w:pPr>
              <w:pStyle w:val="tabteksts"/>
              <w:jc w:val="right"/>
              <w:rPr>
                <w:szCs w:val="18"/>
              </w:rPr>
            </w:pPr>
            <w:r w:rsidRPr="00136240">
              <w:rPr>
                <w:szCs w:val="18"/>
              </w:rPr>
              <w:t>67</w:t>
            </w:r>
          </w:p>
        </w:tc>
        <w:tc>
          <w:tcPr>
            <w:tcW w:w="1127" w:type="dxa"/>
          </w:tcPr>
          <w:p w:rsidR="007F12A3" w:rsidRPr="00136240" w:rsidRDefault="007F12A3" w:rsidP="007F12A3">
            <w:pPr>
              <w:pStyle w:val="tabteksts"/>
              <w:jc w:val="right"/>
              <w:rPr>
                <w:szCs w:val="18"/>
              </w:rPr>
            </w:pPr>
            <w:r w:rsidRPr="00136240">
              <w:rPr>
                <w:szCs w:val="18"/>
              </w:rPr>
              <w:t>67</w:t>
            </w:r>
          </w:p>
        </w:tc>
        <w:tc>
          <w:tcPr>
            <w:tcW w:w="1127" w:type="dxa"/>
          </w:tcPr>
          <w:p w:rsidR="007F12A3" w:rsidRPr="00136240" w:rsidRDefault="007F12A3" w:rsidP="007F12A3">
            <w:pPr>
              <w:pStyle w:val="tabteksts"/>
              <w:jc w:val="right"/>
              <w:rPr>
                <w:szCs w:val="18"/>
              </w:rPr>
            </w:pPr>
            <w:r w:rsidRPr="00136240">
              <w:rPr>
                <w:szCs w:val="18"/>
              </w:rPr>
              <w:t>67</w:t>
            </w:r>
          </w:p>
        </w:tc>
        <w:tc>
          <w:tcPr>
            <w:tcW w:w="1127" w:type="dxa"/>
          </w:tcPr>
          <w:p w:rsidR="007F12A3" w:rsidRPr="00136240" w:rsidRDefault="007F12A3" w:rsidP="007F12A3">
            <w:pPr>
              <w:pStyle w:val="tabteksts"/>
              <w:jc w:val="right"/>
              <w:rPr>
                <w:szCs w:val="18"/>
              </w:rPr>
            </w:pPr>
            <w:r w:rsidRPr="00136240">
              <w:rPr>
                <w:szCs w:val="18"/>
              </w:rPr>
              <w:t>67</w:t>
            </w:r>
          </w:p>
        </w:tc>
      </w:tr>
      <w:tr w:rsidR="007F12A3" w:rsidRPr="00136240" w:rsidTr="00C12F09">
        <w:trPr>
          <w:trHeight w:val="288"/>
          <w:jc w:val="center"/>
        </w:trPr>
        <w:tc>
          <w:tcPr>
            <w:tcW w:w="3366" w:type="dxa"/>
          </w:tcPr>
          <w:p w:rsidR="007F12A3" w:rsidRPr="00136240" w:rsidRDefault="007F12A3" w:rsidP="007F12A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26" w:type="dxa"/>
          </w:tcPr>
          <w:p w:rsidR="007F12A3" w:rsidRPr="00136240" w:rsidRDefault="007F12A3" w:rsidP="007F12A3">
            <w:pPr>
              <w:pStyle w:val="tabteksts"/>
              <w:jc w:val="right"/>
              <w:rPr>
                <w:szCs w:val="18"/>
              </w:rPr>
            </w:pPr>
            <w:r w:rsidRPr="00136240">
              <w:rPr>
                <w:szCs w:val="18"/>
              </w:rPr>
              <w:t>1 330</w:t>
            </w:r>
          </w:p>
        </w:tc>
        <w:tc>
          <w:tcPr>
            <w:tcW w:w="1127" w:type="dxa"/>
          </w:tcPr>
          <w:p w:rsidR="007F12A3" w:rsidRPr="00136240" w:rsidRDefault="007F12A3" w:rsidP="007F12A3">
            <w:pPr>
              <w:pStyle w:val="tabteksts"/>
              <w:jc w:val="right"/>
              <w:rPr>
                <w:szCs w:val="18"/>
              </w:rPr>
            </w:pPr>
            <w:r w:rsidRPr="00136240">
              <w:rPr>
                <w:szCs w:val="18"/>
              </w:rPr>
              <w:t>1 610</w:t>
            </w:r>
          </w:p>
        </w:tc>
        <w:tc>
          <w:tcPr>
            <w:tcW w:w="1127" w:type="dxa"/>
          </w:tcPr>
          <w:p w:rsidR="007F12A3" w:rsidRPr="00136240" w:rsidRDefault="007F12A3" w:rsidP="007F12A3">
            <w:pPr>
              <w:pStyle w:val="tabteksts"/>
              <w:jc w:val="right"/>
              <w:rPr>
                <w:szCs w:val="18"/>
              </w:rPr>
            </w:pPr>
            <w:r w:rsidRPr="00136240">
              <w:rPr>
                <w:szCs w:val="18"/>
              </w:rPr>
              <w:t>1 650</w:t>
            </w:r>
          </w:p>
        </w:tc>
        <w:tc>
          <w:tcPr>
            <w:tcW w:w="1127" w:type="dxa"/>
          </w:tcPr>
          <w:p w:rsidR="007F12A3" w:rsidRPr="00136240" w:rsidRDefault="007F12A3" w:rsidP="007F12A3">
            <w:pPr>
              <w:pStyle w:val="tabteksts"/>
              <w:jc w:val="right"/>
              <w:rPr>
                <w:szCs w:val="18"/>
              </w:rPr>
            </w:pPr>
            <w:r w:rsidRPr="00136240">
              <w:rPr>
                <w:szCs w:val="18"/>
              </w:rPr>
              <w:t>1 558</w:t>
            </w:r>
          </w:p>
        </w:tc>
        <w:tc>
          <w:tcPr>
            <w:tcW w:w="1127" w:type="dxa"/>
          </w:tcPr>
          <w:p w:rsidR="007F12A3" w:rsidRPr="00136240" w:rsidRDefault="007F12A3" w:rsidP="007F12A3">
            <w:pPr>
              <w:pStyle w:val="tabteksts"/>
              <w:jc w:val="right"/>
              <w:rPr>
                <w:szCs w:val="18"/>
              </w:rPr>
            </w:pPr>
            <w:r w:rsidRPr="00136240">
              <w:rPr>
                <w:szCs w:val="18"/>
              </w:rPr>
              <w:t>1 558</w:t>
            </w:r>
          </w:p>
        </w:tc>
      </w:tr>
      <w:tr w:rsidR="007F12A3" w:rsidRPr="00136240" w:rsidTr="00C12F09">
        <w:trPr>
          <w:trHeight w:val="578"/>
          <w:jc w:val="center"/>
        </w:trPr>
        <w:tc>
          <w:tcPr>
            <w:tcW w:w="3366" w:type="dxa"/>
            <w:vAlign w:val="center"/>
          </w:tcPr>
          <w:p w:rsidR="007F12A3" w:rsidRPr="00136240" w:rsidRDefault="007F12A3" w:rsidP="007F12A3">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26" w:type="dxa"/>
          </w:tcPr>
          <w:p w:rsidR="007F12A3" w:rsidRPr="00136240" w:rsidRDefault="007F12A3" w:rsidP="007F12A3">
            <w:pPr>
              <w:pStyle w:val="tabteksts"/>
              <w:jc w:val="right"/>
              <w:rPr>
                <w:szCs w:val="18"/>
              </w:rPr>
            </w:pPr>
            <w:r w:rsidRPr="00136240">
              <w:rPr>
                <w:szCs w:val="18"/>
              </w:rPr>
              <w:t>15 242</w:t>
            </w:r>
          </w:p>
        </w:tc>
        <w:tc>
          <w:tcPr>
            <w:tcW w:w="1127" w:type="dxa"/>
          </w:tcPr>
          <w:p w:rsidR="007F12A3" w:rsidRPr="00136240" w:rsidRDefault="007F12A3" w:rsidP="007F12A3">
            <w:pPr>
              <w:pStyle w:val="tabteksts"/>
              <w:jc w:val="center"/>
              <w:rPr>
                <w:szCs w:val="18"/>
              </w:rPr>
            </w:pPr>
            <w:r w:rsidRPr="00136240">
              <w:rPr>
                <w:szCs w:val="18"/>
              </w:rPr>
              <w:t>-</w:t>
            </w:r>
          </w:p>
        </w:tc>
        <w:tc>
          <w:tcPr>
            <w:tcW w:w="1127" w:type="dxa"/>
          </w:tcPr>
          <w:p w:rsidR="007F12A3" w:rsidRPr="00136240" w:rsidRDefault="007F12A3" w:rsidP="007F12A3">
            <w:pPr>
              <w:pStyle w:val="tabteksts"/>
              <w:jc w:val="center"/>
              <w:rPr>
                <w:szCs w:val="18"/>
              </w:rPr>
            </w:pPr>
            <w:r w:rsidRPr="00136240">
              <w:rPr>
                <w:szCs w:val="18"/>
              </w:rPr>
              <w:t>-</w:t>
            </w:r>
          </w:p>
        </w:tc>
        <w:tc>
          <w:tcPr>
            <w:tcW w:w="1127" w:type="dxa"/>
          </w:tcPr>
          <w:p w:rsidR="007F12A3" w:rsidRPr="00136240" w:rsidRDefault="007F12A3" w:rsidP="007F12A3">
            <w:pPr>
              <w:pStyle w:val="tabteksts"/>
              <w:jc w:val="center"/>
              <w:rPr>
                <w:szCs w:val="18"/>
              </w:rPr>
            </w:pPr>
            <w:r w:rsidRPr="00136240">
              <w:rPr>
                <w:szCs w:val="18"/>
              </w:rPr>
              <w:t>-</w:t>
            </w:r>
          </w:p>
        </w:tc>
        <w:tc>
          <w:tcPr>
            <w:tcW w:w="1127" w:type="dxa"/>
          </w:tcPr>
          <w:p w:rsidR="007F12A3" w:rsidRPr="00136240" w:rsidRDefault="007F12A3" w:rsidP="007F12A3">
            <w:pPr>
              <w:pStyle w:val="tabteksts"/>
              <w:jc w:val="center"/>
              <w:rPr>
                <w:szCs w:val="18"/>
              </w:rPr>
            </w:pPr>
            <w:r w:rsidRPr="00136240">
              <w:rPr>
                <w:szCs w:val="18"/>
              </w:rPr>
              <w:t>-</w:t>
            </w:r>
          </w:p>
        </w:tc>
      </w:tr>
    </w:tbl>
    <w:p w:rsidR="007F12A3" w:rsidRPr="00136240" w:rsidRDefault="007F12A3" w:rsidP="007F12A3">
      <w:pPr>
        <w:pStyle w:val="programmas"/>
        <w:spacing w:after="240"/>
      </w:pPr>
      <w:r w:rsidRPr="00136240">
        <w:t>09.01.00 Valsts valodas aizsardzība</w:t>
      </w:r>
    </w:p>
    <w:p w:rsidR="007F12A3" w:rsidRPr="00136240" w:rsidRDefault="007F12A3" w:rsidP="007F12A3">
      <w:pPr>
        <w:ind w:firstLine="0"/>
        <w:rPr>
          <w:u w:val="single"/>
        </w:rPr>
      </w:pPr>
      <w:r w:rsidRPr="00136240">
        <w:rPr>
          <w:u w:val="single"/>
        </w:rPr>
        <w:t>Apakšprogrammas mērķis:</w:t>
      </w:r>
    </w:p>
    <w:p w:rsidR="007F12A3" w:rsidRPr="00136240" w:rsidRDefault="007F12A3" w:rsidP="007F12A3">
      <w:pPr>
        <w:rPr>
          <w:szCs w:val="24"/>
        </w:rPr>
      </w:pPr>
      <w:r w:rsidRPr="00136240">
        <w:rPr>
          <w:szCs w:val="24"/>
        </w:rPr>
        <w:t>īstenot Valsts valodas likumā noteikto valsts valodas lietošanas un aizsardzības prasību ievērošanas kontroli un nodrošināt tiesību aktu tulkojumu  pieejamību.</w:t>
      </w:r>
    </w:p>
    <w:p w:rsidR="007F12A3" w:rsidRPr="00136240" w:rsidRDefault="007F12A3" w:rsidP="007F12A3">
      <w:pPr>
        <w:ind w:firstLine="0"/>
        <w:rPr>
          <w:u w:val="single"/>
        </w:rPr>
      </w:pPr>
      <w:r w:rsidRPr="00136240">
        <w:rPr>
          <w:u w:val="single"/>
        </w:rPr>
        <w:t>Galvenās aktivitātes:</w:t>
      </w:r>
    </w:p>
    <w:p w:rsidR="007F12A3" w:rsidRPr="007F12A3" w:rsidRDefault="007F12A3" w:rsidP="007F2D6B">
      <w:pPr>
        <w:pStyle w:val="ListParagraph"/>
        <w:numPr>
          <w:ilvl w:val="0"/>
          <w:numId w:val="11"/>
        </w:numPr>
        <w:ind w:left="1077" w:hanging="357"/>
        <w:contextualSpacing w:val="0"/>
        <w:rPr>
          <w:szCs w:val="24"/>
        </w:rPr>
      </w:pPr>
      <w:r w:rsidRPr="007F12A3">
        <w:rPr>
          <w:szCs w:val="24"/>
        </w:rPr>
        <w:t>valsts valodas lietotāju tiesību un interešu aizsardzības nodrošināšana;</w:t>
      </w:r>
    </w:p>
    <w:p w:rsidR="007F12A3" w:rsidRPr="007F12A3" w:rsidRDefault="007F12A3" w:rsidP="007F2D6B">
      <w:pPr>
        <w:pStyle w:val="ListParagraph"/>
        <w:numPr>
          <w:ilvl w:val="0"/>
          <w:numId w:val="11"/>
        </w:numPr>
        <w:ind w:left="1077" w:hanging="357"/>
        <w:contextualSpacing w:val="0"/>
        <w:rPr>
          <w:szCs w:val="24"/>
        </w:rPr>
      </w:pPr>
      <w:r w:rsidRPr="007F12A3">
        <w:rPr>
          <w:szCs w:val="24"/>
        </w:rPr>
        <w:t>valodas kultūrvides sakārtošanas sekmēšana, īpaši veicinot valstij raksturīgo vietvārdu atjaunošanu un aizsardzību;</w:t>
      </w:r>
    </w:p>
    <w:p w:rsidR="007F12A3" w:rsidRPr="007F12A3" w:rsidRDefault="007F12A3" w:rsidP="007F2D6B">
      <w:pPr>
        <w:pStyle w:val="ListParagraph"/>
        <w:numPr>
          <w:ilvl w:val="0"/>
          <w:numId w:val="11"/>
        </w:numPr>
        <w:ind w:left="1077" w:hanging="357"/>
        <w:contextualSpacing w:val="0"/>
        <w:rPr>
          <w:szCs w:val="24"/>
        </w:rPr>
      </w:pPr>
      <w:r w:rsidRPr="007F12A3">
        <w:rPr>
          <w:szCs w:val="24"/>
        </w:rPr>
        <w:lastRenderedPageBreak/>
        <w:t>valsts pārvaldes iestāžu un sabiedrības nodrošināšana ar valsts un starptautisko organizāciju izdoto tiesību aktu u.c. dokumentu oficiāliem tulkojumiem;</w:t>
      </w:r>
    </w:p>
    <w:p w:rsidR="007F12A3" w:rsidRPr="007F12A3" w:rsidRDefault="007F12A3" w:rsidP="007F2D6B">
      <w:pPr>
        <w:pStyle w:val="ListParagraph"/>
        <w:numPr>
          <w:ilvl w:val="0"/>
          <w:numId w:val="11"/>
        </w:numPr>
        <w:ind w:left="1077" w:hanging="357"/>
        <w:contextualSpacing w:val="0"/>
        <w:rPr>
          <w:szCs w:val="24"/>
        </w:rPr>
      </w:pPr>
      <w:r w:rsidRPr="007F12A3">
        <w:rPr>
          <w:szCs w:val="24"/>
        </w:rPr>
        <w:t>saskaņotas terminoloģijas lietojums Latvija Republikas tiesību aktos un to tulkojumos.</w:t>
      </w:r>
    </w:p>
    <w:p w:rsidR="007F12A3" w:rsidRPr="007F12A3" w:rsidRDefault="007F12A3" w:rsidP="007F12A3">
      <w:pPr>
        <w:ind w:firstLine="0"/>
      </w:pPr>
      <w:r w:rsidRPr="00136240">
        <w:rPr>
          <w:u w:val="single"/>
        </w:rPr>
        <w:t>Apakšprogrammas izpildītājs</w:t>
      </w:r>
      <w:r w:rsidRPr="00136240">
        <w:t xml:space="preserve">: </w:t>
      </w:r>
      <w:r w:rsidRPr="00136240">
        <w:rPr>
          <w:szCs w:val="24"/>
        </w:rPr>
        <w:t>Valsts valodas centrs.</w:t>
      </w:r>
    </w:p>
    <w:p w:rsidR="007F12A3" w:rsidRPr="00136240" w:rsidRDefault="007F12A3" w:rsidP="007F12A3">
      <w:pPr>
        <w:pStyle w:val="Tabuluvirsraksti"/>
        <w:spacing w:after="240"/>
        <w:rPr>
          <w:b/>
          <w:lang w:eastAsia="lv-LV"/>
        </w:rPr>
      </w:pPr>
      <w:r w:rsidRPr="00136240">
        <w:rPr>
          <w:b/>
          <w:lang w:eastAsia="lv-LV"/>
        </w:rPr>
        <w:t>Darbības rezultāti un to rezultatīvie rādītāji no 2017. līdz 2021.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7"/>
        <w:gridCol w:w="964"/>
        <w:gridCol w:w="964"/>
        <w:gridCol w:w="964"/>
        <w:gridCol w:w="964"/>
        <w:gridCol w:w="973"/>
      </w:tblGrid>
      <w:tr w:rsidR="007F12A3" w:rsidRPr="00136240" w:rsidTr="007F12A3">
        <w:trPr>
          <w:tblHeader/>
          <w:jc w:val="center"/>
        </w:trPr>
        <w:tc>
          <w:tcPr>
            <w:tcW w:w="4237"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7F12A3" w:rsidRPr="00136240" w:rsidRDefault="007F12A3" w:rsidP="007F12A3">
            <w:pPr>
              <w:pStyle w:val="tabteksts"/>
              <w:jc w:val="center"/>
              <w:rPr>
                <w:szCs w:val="18"/>
                <w:lang w:eastAsia="lv-LV"/>
              </w:rPr>
            </w:pPr>
            <w:r w:rsidRPr="00136240">
              <w:rPr>
                <w:szCs w:val="18"/>
                <w:lang w:eastAsia="lv-LV"/>
              </w:rPr>
              <w:t>2017.gada (izpilde)</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2018.gada plāns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2019.gada plāns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2020.gada prognoze</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lang w:eastAsia="lv-LV"/>
              </w:rPr>
            </w:pPr>
            <w:r w:rsidRPr="00136240">
              <w:rPr>
                <w:szCs w:val="18"/>
                <w:lang w:eastAsia="lv-LV"/>
              </w:rPr>
              <w:t>2021.gada prognoze</w:t>
            </w:r>
          </w:p>
        </w:tc>
      </w:tr>
      <w:tr w:rsidR="007F12A3" w:rsidRPr="00136240" w:rsidTr="007F12A3">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12A3" w:rsidRPr="00136240" w:rsidRDefault="007F12A3" w:rsidP="007F12A3">
            <w:pPr>
              <w:pStyle w:val="tabteksts"/>
              <w:spacing w:before="40" w:after="40"/>
              <w:jc w:val="center"/>
              <w:rPr>
                <w:szCs w:val="18"/>
                <w:lang w:eastAsia="lv-LV"/>
              </w:rPr>
            </w:pPr>
            <w:r w:rsidRPr="00136240">
              <w:rPr>
                <w:szCs w:val="18"/>
                <w:lang w:eastAsia="lv-LV"/>
              </w:rPr>
              <w:t>Veikta valsts valodas lietojuma uzraudzība</w:t>
            </w:r>
          </w:p>
        </w:tc>
      </w:tr>
      <w:tr w:rsidR="007F12A3" w:rsidRPr="00136240" w:rsidTr="007F12A3">
        <w:trPr>
          <w:jc w:val="center"/>
        </w:trPr>
        <w:tc>
          <w:tcPr>
            <w:tcW w:w="4237"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szCs w:val="18"/>
              </w:rPr>
              <w:t>Veikto valsts valodas lietojuma pārbaužu skaits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3 805</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4 250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4 250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4 250</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4250</w:t>
            </w:r>
          </w:p>
        </w:tc>
      </w:tr>
      <w:tr w:rsidR="007F12A3" w:rsidRPr="00136240" w:rsidTr="007F12A3">
        <w:trPr>
          <w:jc w:val="center"/>
        </w:trPr>
        <w:tc>
          <w:tcPr>
            <w:tcW w:w="4237"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szCs w:val="18"/>
              </w:rPr>
              <w:t>Konstatēto valsts valodas lietojuma pārkāpumu īpatsvars (%) pret kopējo veikto pārbaužu skaitu</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13,0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11,0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11,0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10,0</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10,0</w:t>
            </w:r>
          </w:p>
        </w:tc>
      </w:tr>
      <w:tr w:rsidR="007F12A3" w:rsidRPr="00136240" w:rsidTr="007F12A3">
        <w:trPr>
          <w:jc w:val="center"/>
        </w:trPr>
        <w:tc>
          <w:tcPr>
            <w:tcW w:w="4237"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szCs w:val="18"/>
              </w:rPr>
              <w:t>Piesaistīto un atbilstoši sagatavoto VVC sabiedrisko palīgu skaits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32</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45</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60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101</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101</w:t>
            </w:r>
          </w:p>
        </w:tc>
      </w:tr>
      <w:tr w:rsidR="007F12A3" w:rsidRPr="00136240" w:rsidTr="007F12A3">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12A3" w:rsidRPr="00136240" w:rsidRDefault="007F12A3" w:rsidP="007F12A3">
            <w:pPr>
              <w:pStyle w:val="tabteksts"/>
              <w:spacing w:before="40" w:after="40"/>
              <w:jc w:val="center"/>
              <w:rPr>
                <w:szCs w:val="18"/>
                <w:lang w:eastAsia="lv-LV"/>
              </w:rPr>
            </w:pPr>
            <w:r w:rsidRPr="00136240">
              <w:rPr>
                <w:szCs w:val="18"/>
                <w:lang w:eastAsia="lv-LV"/>
              </w:rPr>
              <w:t>Nodrošināta tiesību aktu tulkošana pēc valsts pārvaldes iestāžu pasūtījuma</w:t>
            </w:r>
          </w:p>
        </w:tc>
      </w:tr>
      <w:tr w:rsidR="007F12A3" w:rsidRPr="00136240" w:rsidTr="007F12A3">
        <w:trPr>
          <w:jc w:val="center"/>
        </w:trPr>
        <w:tc>
          <w:tcPr>
            <w:tcW w:w="4237"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szCs w:val="18"/>
              </w:rPr>
              <w:t>ES u.c. starptautisko tiesību aktu tulkojumi latviešu valodā (tūkst. lpp.)</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6,8</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7,5</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7,0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7,0</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7,0</w:t>
            </w:r>
          </w:p>
        </w:tc>
      </w:tr>
      <w:tr w:rsidR="007F12A3" w:rsidRPr="00136240" w:rsidTr="007F12A3">
        <w:trPr>
          <w:jc w:val="center"/>
        </w:trPr>
        <w:tc>
          <w:tcPr>
            <w:tcW w:w="4237"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szCs w:val="18"/>
              </w:rPr>
              <w:t>LV tiesību aktu tulkojumi ES dalībvalstu valodās (tūkst. lpp.)</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3,9</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3</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3,5</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3,5</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3,5</w:t>
            </w:r>
          </w:p>
        </w:tc>
      </w:tr>
      <w:tr w:rsidR="007F12A3" w:rsidRPr="00136240" w:rsidTr="007F12A3">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12A3" w:rsidRPr="00136240" w:rsidRDefault="007F12A3" w:rsidP="007F12A3">
            <w:pPr>
              <w:pStyle w:val="tabteksts"/>
              <w:spacing w:before="40" w:after="40"/>
              <w:jc w:val="center"/>
              <w:rPr>
                <w:szCs w:val="18"/>
                <w:lang w:eastAsia="lv-LV"/>
              </w:rPr>
            </w:pPr>
            <w:r w:rsidRPr="00136240">
              <w:rPr>
                <w:szCs w:val="18"/>
                <w:lang w:eastAsia="lv-LV"/>
              </w:rPr>
              <w:t>Nodrošināta saskaņotas terminoloģijas datubāzes aktualitāte</w:t>
            </w:r>
          </w:p>
        </w:tc>
      </w:tr>
      <w:tr w:rsidR="007F12A3" w:rsidRPr="00136240" w:rsidTr="007F12A3">
        <w:trPr>
          <w:jc w:val="center"/>
        </w:trPr>
        <w:tc>
          <w:tcPr>
            <w:tcW w:w="4237"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szCs w:val="18"/>
              </w:rPr>
              <w:t>Terminu apkopošana un publiskošana brīvpieejas datubāzēs (jauno terminu skaits ik gadu, tūkst.)</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2</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2</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2</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2</w:t>
            </w:r>
          </w:p>
        </w:tc>
        <w:tc>
          <w:tcPr>
            <w:tcW w:w="973"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2</w:t>
            </w:r>
          </w:p>
        </w:tc>
      </w:tr>
    </w:tbl>
    <w:p w:rsidR="007F12A3" w:rsidRPr="00136240" w:rsidRDefault="007F12A3" w:rsidP="00FB6CE1">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F12A3" w:rsidRPr="00136240" w:rsidTr="007F12A3">
        <w:trPr>
          <w:trHeight w:val="283"/>
          <w:tblHeader/>
          <w:jc w:val="center"/>
        </w:trPr>
        <w:tc>
          <w:tcPr>
            <w:tcW w:w="3378" w:type="dxa"/>
            <w:vAlign w:val="center"/>
          </w:tcPr>
          <w:p w:rsidR="007F12A3" w:rsidRPr="00136240" w:rsidRDefault="007F12A3" w:rsidP="007F12A3">
            <w:pPr>
              <w:pStyle w:val="tabteksts"/>
              <w:jc w:val="center"/>
              <w:rPr>
                <w:szCs w:val="24"/>
              </w:rPr>
            </w:pPr>
          </w:p>
        </w:tc>
        <w:tc>
          <w:tcPr>
            <w:tcW w:w="1131"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32"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32"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7F12A3">
        <w:trPr>
          <w:trHeight w:val="142"/>
          <w:jc w:val="center"/>
        </w:trPr>
        <w:tc>
          <w:tcPr>
            <w:tcW w:w="3378"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7F12A3" w:rsidRPr="00136240" w:rsidRDefault="007F12A3" w:rsidP="007F12A3">
            <w:pPr>
              <w:pStyle w:val="tabteksts"/>
              <w:jc w:val="right"/>
            </w:pPr>
            <w:r w:rsidRPr="00136240">
              <w:t>873 515</w:t>
            </w:r>
          </w:p>
        </w:tc>
        <w:tc>
          <w:tcPr>
            <w:tcW w:w="1132" w:type="dxa"/>
            <w:shd w:val="clear" w:color="auto" w:fill="D9D9D9" w:themeFill="background1" w:themeFillShade="D9"/>
          </w:tcPr>
          <w:p w:rsidR="007F12A3" w:rsidRPr="00136240" w:rsidRDefault="007F12A3" w:rsidP="007F12A3">
            <w:pPr>
              <w:pStyle w:val="tabteksts"/>
              <w:jc w:val="right"/>
            </w:pPr>
            <w:r w:rsidRPr="00136240">
              <w:t>1 079 574</w:t>
            </w:r>
          </w:p>
        </w:tc>
        <w:tc>
          <w:tcPr>
            <w:tcW w:w="1132" w:type="dxa"/>
            <w:shd w:val="clear" w:color="auto" w:fill="D9D9D9" w:themeFill="background1" w:themeFillShade="D9"/>
          </w:tcPr>
          <w:p w:rsidR="007F12A3" w:rsidRPr="00136240" w:rsidRDefault="007F12A3" w:rsidP="007F12A3">
            <w:pPr>
              <w:pStyle w:val="tabteksts"/>
              <w:jc w:val="right"/>
            </w:pPr>
            <w:r w:rsidRPr="00136240">
              <w:t>1 081 371</w:t>
            </w:r>
          </w:p>
        </w:tc>
        <w:tc>
          <w:tcPr>
            <w:tcW w:w="1132" w:type="dxa"/>
            <w:shd w:val="clear" w:color="auto" w:fill="D9D9D9" w:themeFill="background1" w:themeFillShade="D9"/>
          </w:tcPr>
          <w:p w:rsidR="007F12A3" w:rsidRPr="00136240" w:rsidRDefault="007F12A3" w:rsidP="007F12A3">
            <w:pPr>
              <w:pStyle w:val="tabteksts"/>
              <w:jc w:val="right"/>
            </w:pPr>
            <w:r w:rsidRPr="00136240">
              <w:t>1 063 757</w:t>
            </w:r>
          </w:p>
        </w:tc>
        <w:tc>
          <w:tcPr>
            <w:tcW w:w="1132" w:type="dxa"/>
            <w:shd w:val="clear" w:color="auto" w:fill="D9D9D9" w:themeFill="background1" w:themeFillShade="D9"/>
          </w:tcPr>
          <w:p w:rsidR="007F12A3" w:rsidRPr="00136240" w:rsidRDefault="007F12A3" w:rsidP="007F12A3">
            <w:pPr>
              <w:pStyle w:val="tabteksts"/>
              <w:jc w:val="right"/>
            </w:pPr>
            <w:r w:rsidRPr="00136240">
              <w:t>1 063 757</w:t>
            </w:r>
          </w:p>
        </w:tc>
      </w:tr>
      <w:tr w:rsidR="007F12A3" w:rsidRPr="00136240" w:rsidTr="007F12A3">
        <w:trPr>
          <w:trHeight w:val="283"/>
          <w:jc w:val="center"/>
        </w:trPr>
        <w:tc>
          <w:tcPr>
            <w:tcW w:w="3378"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206 059</w:t>
            </w:r>
          </w:p>
        </w:tc>
        <w:tc>
          <w:tcPr>
            <w:tcW w:w="1132" w:type="dxa"/>
          </w:tcPr>
          <w:p w:rsidR="007F12A3" w:rsidRPr="00136240" w:rsidRDefault="007F12A3" w:rsidP="007F12A3">
            <w:pPr>
              <w:pStyle w:val="tabteksts"/>
              <w:jc w:val="right"/>
            </w:pPr>
            <w:r w:rsidRPr="00136240">
              <w:t>1 797</w:t>
            </w:r>
          </w:p>
        </w:tc>
        <w:tc>
          <w:tcPr>
            <w:tcW w:w="1132" w:type="dxa"/>
          </w:tcPr>
          <w:p w:rsidR="007F12A3" w:rsidRPr="00136240" w:rsidRDefault="007F12A3" w:rsidP="007F12A3">
            <w:pPr>
              <w:pStyle w:val="tabteksts"/>
              <w:jc w:val="right"/>
            </w:pPr>
            <w:r w:rsidRPr="00136240">
              <w:t>-17 614</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283"/>
          <w:jc w:val="center"/>
        </w:trPr>
        <w:tc>
          <w:tcPr>
            <w:tcW w:w="3378" w:type="dxa"/>
            <w:vAlign w:val="center"/>
          </w:tcPr>
          <w:p w:rsidR="007F12A3" w:rsidRPr="00136240" w:rsidRDefault="007F12A3" w:rsidP="007F12A3">
            <w:pPr>
              <w:pStyle w:val="tabteksts"/>
            </w:pPr>
            <w:r w:rsidRPr="00136240">
              <w:rPr>
                <w:lang w:eastAsia="lv-LV"/>
              </w:rPr>
              <w:t>Kopējie izdevumi</w:t>
            </w:r>
            <w:r w:rsidRPr="00136240">
              <w:t>, %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23,6</w:t>
            </w:r>
          </w:p>
        </w:tc>
        <w:tc>
          <w:tcPr>
            <w:tcW w:w="1132" w:type="dxa"/>
          </w:tcPr>
          <w:p w:rsidR="007F12A3" w:rsidRPr="00136240" w:rsidRDefault="007F12A3" w:rsidP="007F12A3">
            <w:pPr>
              <w:pStyle w:val="tabteksts"/>
              <w:jc w:val="right"/>
            </w:pPr>
            <w:r w:rsidRPr="00136240">
              <w:t>0,2</w:t>
            </w:r>
          </w:p>
        </w:tc>
        <w:tc>
          <w:tcPr>
            <w:tcW w:w="1132" w:type="dxa"/>
          </w:tcPr>
          <w:p w:rsidR="007F12A3" w:rsidRPr="00136240" w:rsidRDefault="007F12A3" w:rsidP="007F12A3">
            <w:pPr>
              <w:pStyle w:val="tabteksts"/>
              <w:jc w:val="right"/>
            </w:pPr>
            <w:r w:rsidRPr="00136240">
              <w:t>-1,6</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142"/>
          <w:jc w:val="center"/>
        </w:trPr>
        <w:tc>
          <w:tcPr>
            <w:tcW w:w="3378" w:type="dxa"/>
          </w:tcPr>
          <w:p w:rsidR="007F12A3" w:rsidRPr="00136240" w:rsidRDefault="007F12A3" w:rsidP="007F12A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7F12A3" w:rsidRPr="00136240" w:rsidRDefault="007F12A3" w:rsidP="007F12A3">
            <w:pPr>
              <w:pStyle w:val="tabteksts"/>
              <w:jc w:val="right"/>
              <w:rPr>
                <w:szCs w:val="18"/>
              </w:rPr>
            </w:pPr>
            <w:r w:rsidRPr="00136240">
              <w:rPr>
                <w:szCs w:val="18"/>
              </w:rPr>
              <w:t>636 513</w:t>
            </w:r>
          </w:p>
        </w:tc>
        <w:tc>
          <w:tcPr>
            <w:tcW w:w="1132" w:type="dxa"/>
          </w:tcPr>
          <w:p w:rsidR="007F12A3" w:rsidRPr="00136240" w:rsidRDefault="007F12A3" w:rsidP="007F12A3">
            <w:pPr>
              <w:pStyle w:val="tabteksts"/>
              <w:jc w:val="right"/>
              <w:rPr>
                <w:szCs w:val="18"/>
              </w:rPr>
            </w:pPr>
            <w:r w:rsidRPr="00136240">
              <w:rPr>
                <w:szCs w:val="18"/>
              </w:rPr>
              <w:t>818 478</w:t>
            </w:r>
          </w:p>
        </w:tc>
        <w:tc>
          <w:tcPr>
            <w:tcW w:w="1132" w:type="dxa"/>
          </w:tcPr>
          <w:p w:rsidR="007F12A3" w:rsidRPr="00136240" w:rsidRDefault="007F12A3" w:rsidP="007F12A3">
            <w:pPr>
              <w:pStyle w:val="tabteksts"/>
              <w:jc w:val="right"/>
              <w:rPr>
                <w:szCs w:val="18"/>
              </w:rPr>
            </w:pPr>
            <w:r w:rsidRPr="00136240">
              <w:rPr>
                <w:szCs w:val="18"/>
              </w:rPr>
              <w:t>818 288</w:t>
            </w:r>
          </w:p>
        </w:tc>
        <w:tc>
          <w:tcPr>
            <w:tcW w:w="1132" w:type="dxa"/>
          </w:tcPr>
          <w:p w:rsidR="007F12A3" w:rsidRPr="00136240" w:rsidRDefault="007F12A3" w:rsidP="007F12A3">
            <w:pPr>
              <w:pStyle w:val="tabteksts"/>
              <w:jc w:val="right"/>
              <w:rPr>
                <w:szCs w:val="18"/>
              </w:rPr>
            </w:pPr>
            <w:r w:rsidRPr="00136240">
              <w:rPr>
                <w:szCs w:val="18"/>
              </w:rPr>
              <w:t>818 288</w:t>
            </w:r>
          </w:p>
        </w:tc>
        <w:tc>
          <w:tcPr>
            <w:tcW w:w="1132" w:type="dxa"/>
          </w:tcPr>
          <w:p w:rsidR="007F12A3" w:rsidRPr="00136240" w:rsidRDefault="007F12A3" w:rsidP="007F12A3">
            <w:pPr>
              <w:pStyle w:val="tabteksts"/>
              <w:jc w:val="right"/>
              <w:rPr>
                <w:szCs w:val="18"/>
              </w:rPr>
            </w:pPr>
            <w:r w:rsidRPr="00136240">
              <w:rPr>
                <w:szCs w:val="18"/>
              </w:rPr>
              <w:t>818 288</w:t>
            </w:r>
          </w:p>
        </w:tc>
      </w:tr>
      <w:tr w:rsidR="007F12A3" w:rsidRPr="00136240" w:rsidTr="007F12A3">
        <w:trPr>
          <w:trHeight w:val="283"/>
          <w:jc w:val="center"/>
        </w:trPr>
        <w:tc>
          <w:tcPr>
            <w:tcW w:w="3378" w:type="dxa"/>
          </w:tcPr>
          <w:p w:rsidR="007F12A3" w:rsidRPr="00136240" w:rsidRDefault="007F12A3" w:rsidP="007F12A3">
            <w:pPr>
              <w:pStyle w:val="tabteksts"/>
              <w:rPr>
                <w:color w:val="000000" w:themeColor="text1"/>
                <w:szCs w:val="18"/>
                <w:lang w:eastAsia="lv-LV"/>
              </w:rPr>
            </w:pPr>
            <w:r w:rsidRPr="00136240">
              <w:rPr>
                <w:color w:val="000000" w:themeColor="text1"/>
                <w:szCs w:val="18"/>
              </w:rPr>
              <w:t>Vidējais amata vietu skaits gadā</w:t>
            </w:r>
          </w:p>
        </w:tc>
        <w:tc>
          <w:tcPr>
            <w:tcW w:w="1131" w:type="dxa"/>
          </w:tcPr>
          <w:p w:rsidR="007F12A3" w:rsidRPr="00136240" w:rsidRDefault="007F12A3" w:rsidP="007F12A3">
            <w:pPr>
              <w:pStyle w:val="tabteksts"/>
              <w:jc w:val="right"/>
              <w:rPr>
                <w:szCs w:val="18"/>
              </w:rPr>
            </w:pPr>
            <w:r w:rsidRPr="00136240">
              <w:rPr>
                <w:szCs w:val="18"/>
              </w:rPr>
              <w:t>42</w:t>
            </w:r>
          </w:p>
        </w:tc>
        <w:tc>
          <w:tcPr>
            <w:tcW w:w="1132" w:type="dxa"/>
          </w:tcPr>
          <w:p w:rsidR="007F12A3" w:rsidRPr="00136240" w:rsidRDefault="007F12A3" w:rsidP="007F12A3">
            <w:pPr>
              <w:pStyle w:val="tabteksts"/>
              <w:jc w:val="right"/>
              <w:rPr>
                <w:szCs w:val="18"/>
              </w:rPr>
            </w:pPr>
            <w:r w:rsidRPr="00136240">
              <w:rPr>
                <w:szCs w:val="18"/>
              </w:rPr>
              <w:t>42</w:t>
            </w:r>
          </w:p>
        </w:tc>
        <w:tc>
          <w:tcPr>
            <w:tcW w:w="1132" w:type="dxa"/>
          </w:tcPr>
          <w:p w:rsidR="007F12A3" w:rsidRPr="00136240" w:rsidRDefault="007F12A3" w:rsidP="007F12A3">
            <w:pPr>
              <w:pStyle w:val="tabteksts"/>
              <w:jc w:val="right"/>
              <w:rPr>
                <w:szCs w:val="18"/>
              </w:rPr>
            </w:pPr>
            <w:r w:rsidRPr="00136240">
              <w:rPr>
                <w:szCs w:val="18"/>
              </w:rPr>
              <w:t>42</w:t>
            </w:r>
          </w:p>
        </w:tc>
        <w:tc>
          <w:tcPr>
            <w:tcW w:w="1132" w:type="dxa"/>
          </w:tcPr>
          <w:p w:rsidR="007F12A3" w:rsidRPr="00136240" w:rsidRDefault="007F12A3" w:rsidP="007F12A3">
            <w:pPr>
              <w:pStyle w:val="tabteksts"/>
              <w:jc w:val="right"/>
              <w:rPr>
                <w:szCs w:val="18"/>
              </w:rPr>
            </w:pPr>
            <w:r w:rsidRPr="00136240">
              <w:rPr>
                <w:szCs w:val="18"/>
              </w:rPr>
              <w:t>42</w:t>
            </w:r>
          </w:p>
        </w:tc>
        <w:tc>
          <w:tcPr>
            <w:tcW w:w="1132" w:type="dxa"/>
          </w:tcPr>
          <w:p w:rsidR="007F12A3" w:rsidRPr="00136240" w:rsidRDefault="007F12A3" w:rsidP="007F12A3">
            <w:pPr>
              <w:pStyle w:val="tabteksts"/>
              <w:jc w:val="right"/>
              <w:rPr>
                <w:szCs w:val="18"/>
              </w:rPr>
            </w:pPr>
            <w:r w:rsidRPr="00136240">
              <w:rPr>
                <w:szCs w:val="18"/>
              </w:rPr>
              <w:t>42</w:t>
            </w:r>
          </w:p>
        </w:tc>
      </w:tr>
      <w:tr w:rsidR="007F12A3" w:rsidRPr="00136240" w:rsidTr="007F12A3">
        <w:trPr>
          <w:trHeight w:val="283"/>
          <w:jc w:val="center"/>
        </w:trPr>
        <w:tc>
          <w:tcPr>
            <w:tcW w:w="3378" w:type="dxa"/>
          </w:tcPr>
          <w:p w:rsidR="007F12A3" w:rsidRPr="00136240" w:rsidRDefault="007F12A3" w:rsidP="007F12A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7F12A3" w:rsidRPr="00136240" w:rsidRDefault="007F12A3" w:rsidP="007F12A3">
            <w:pPr>
              <w:pStyle w:val="tabteksts"/>
              <w:jc w:val="right"/>
              <w:rPr>
                <w:szCs w:val="18"/>
              </w:rPr>
            </w:pPr>
            <w:r w:rsidRPr="00136240">
              <w:rPr>
                <w:szCs w:val="18"/>
              </w:rPr>
              <w:t>1 263</w:t>
            </w:r>
          </w:p>
        </w:tc>
        <w:tc>
          <w:tcPr>
            <w:tcW w:w="1132" w:type="dxa"/>
          </w:tcPr>
          <w:p w:rsidR="007F12A3" w:rsidRPr="00136240" w:rsidRDefault="007F12A3" w:rsidP="007F12A3">
            <w:pPr>
              <w:pStyle w:val="tabteksts"/>
              <w:jc w:val="right"/>
              <w:rPr>
                <w:szCs w:val="18"/>
              </w:rPr>
            </w:pPr>
            <w:r w:rsidRPr="00136240">
              <w:rPr>
                <w:szCs w:val="18"/>
              </w:rPr>
              <w:t>1 624</w:t>
            </w:r>
          </w:p>
        </w:tc>
        <w:tc>
          <w:tcPr>
            <w:tcW w:w="1132" w:type="dxa"/>
          </w:tcPr>
          <w:p w:rsidR="007F12A3" w:rsidRPr="00136240" w:rsidRDefault="007F12A3" w:rsidP="007F12A3">
            <w:pPr>
              <w:pStyle w:val="tabteksts"/>
              <w:jc w:val="right"/>
              <w:rPr>
                <w:szCs w:val="18"/>
              </w:rPr>
            </w:pPr>
            <w:r w:rsidRPr="00136240">
              <w:rPr>
                <w:szCs w:val="18"/>
              </w:rPr>
              <w:t>1 624</w:t>
            </w:r>
          </w:p>
        </w:tc>
        <w:tc>
          <w:tcPr>
            <w:tcW w:w="1132" w:type="dxa"/>
          </w:tcPr>
          <w:p w:rsidR="007F12A3" w:rsidRPr="00136240" w:rsidRDefault="007F12A3" w:rsidP="007F12A3">
            <w:pPr>
              <w:pStyle w:val="tabteksts"/>
              <w:jc w:val="right"/>
              <w:rPr>
                <w:szCs w:val="18"/>
              </w:rPr>
            </w:pPr>
            <w:r w:rsidRPr="00136240">
              <w:rPr>
                <w:szCs w:val="18"/>
              </w:rPr>
              <w:t>1 624</w:t>
            </w:r>
          </w:p>
        </w:tc>
        <w:tc>
          <w:tcPr>
            <w:tcW w:w="1132" w:type="dxa"/>
          </w:tcPr>
          <w:p w:rsidR="007F12A3" w:rsidRPr="00136240" w:rsidRDefault="007F12A3" w:rsidP="007F12A3">
            <w:pPr>
              <w:pStyle w:val="tabteksts"/>
              <w:jc w:val="right"/>
              <w:rPr>
                <w:szCs w:val="18"/>
              </w:rPr>
            </w:pPr>
            <w:r w:rsidRPr="00136240">
              <w:rPr>
                <w:szCs w:val="18"/>
              </w:rPr>
              <w:t>1 624</w:t>
            </w:r>
          </w:p>
        </w:tc>
      </w:tr>
    </w:tbl>
    <w:p w:rsidR="007F12A3" w:rsidRPr="00136240" w:rsidRDefault="007F12A3" w:rsidP="007F12A3">
      <w:pPr>
        <w:spacing w:before="24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7F12A3" w:rsidRPr="00136240" w:rsidRDefault="007F12A3" w:rsidP="007F12A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F12A3" w:rsidRPr="00136240" w:rsidTr="007F12A3">
        <w:trPr>
          <w:trHeight w:val="142"/>
          <w:tblHeader/>
          <w:jc w:val="center"/>
        </w:trPr>
        <w:tc>
          <w:tcPr>
            <w:tcW w:w="5241" w:type="dxa"/>
            <w:vAlign w:val="center"/>
          </w:tcPr>
          <w:p w:rsidR="007F12A3" w:rsidRPr="00136240" w:rsidRDefault="007F12A3" w:rsidP="007F12A3">
            <w:pPr>
              <w:pStyle w:val="tabteksts"/>
              <w:jc w:val="center"/>
              <w:rPr>
                <w:szCs w:val="18"/>
              </w:rPr>
            </w:pPr>
            <w:r w:rsidRPr="00136240">
              <w:rPr>
                <w:color w:val="000000" w:themeColor="text1"/>
                <w:szCs w:val="18"/>
                <w:lang w:eastAsia="lv-LV"/>
              </w:rPr>
              <w:t>Pasākums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Izmaiņas</w:t>
            </w:r>
          </w:p>
        </w:tc>
      </w:tr>
      <w:tr w:rsidR="007F12A3" w:rsidRPr="00136240" w:rsidTr="007F12A3">
        <w:trPr>
          <w:trHeight w:val="142"/>
          <w:jc w:val="center"/>
        </w:trPr>
        <w:tc>
          <w:tcPr>
            <w:tcW w:w="5241" w:type="dxa"/>
            <w:shd w:val="clear" w:color="auto" w:fill="D9D9D9" w:themeFill="background1" w:themeFillShade="D9"/>
          </w:tcPr>
          <w:p w:rsidR="007F12A3" w:rsidRPr="00136240" w:rsidRDefault="007F12A3" w:rsidP="007F12A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15 817</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17 614</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1 797</w:t>
            </w:r>
          </w:p>
        </w:tc>
      </w:tr>
      <w:tr w:rsidR="007F12A3" w:rsidRPr="00136240" w:rsidTr="007F12A3">
        <w:trPr>
          <w:jc w:val="center"/>
        </w:trPr>
        <w:tc>
          <w:tcPr>
            <w:tcW w:w="9072" w:type="dxa"/>
            <w:gridSpan w:val="4"/>
          </w:tcPr>
          <w:p w:rsidR="007F12A3" w:rsidRPr="00136240" w:rsidRDefault="007F12A3" w:rsidP="007F12A3">
            <w:pPr>
              <w:pStyle w:val="tabteksts"/>
              <w:ind w:firstLine="313"/>
              <w:rPr>
                <w:szCs w:val="18"/>
              </w:rPr>
            </w:pPr>
            <w:r w:rsidRPr="00136240">
              <w:rPr>
                <w:i/>
                <w:szCs w:val="18"/>
                <w:lang w:eastAsia="lv-LV"/>
              </w:rPr>
              <w:t>t. sk.:</w:t>
            </w:r>
          </w:p>
        </w:tc>
      </w:tr>
      <w:tr w:rsidR="007F12A3" w:rsidRPr="00136240" w:rsidTr="007F12A3">
        <w:trPr>
          <w:trHeight w:val="142"/>
          <w:jc w:val="center"/>
        </w:trPr>
        <w:tc>
          <w:tcPr>
            <w:tcW w:w="5241" w:type="dxa"/>
            <w:shd w:val="clear" w:color="auto" w:fill="F2F2F2" w:themeFill="background1" w:themeFillShade="F2"/>
            <w:vAlign w:val="center"/>
          </w:tcPr>
          <w:p w:rsidR="007F12A3" w:rsidRPr="00354F08" w:rsidRDefault="007F12A3" w:rsidP="007F12A3">
            <w:pPr>
              <w:pStyle w:val="tabteksts"/>
              <w:rPr>
                <w:szCs w:val="18"/>
                <w:u w:val="single"/>
                <w:lang w:eastAsia="lv-LV"/>
              </w:rPr>
            </w:pPr>
            <w:r w:rsidRPr="00354F08">
              <w:rPr>
                <w:szCs w:val="18"/>
                <w:u w:val="single"/>
                <w:lang w:eastAsia="lv-LV"/>
              </w:rPr>
              <w:t>Citas izmaiņas</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15 817</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17 614</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1 797</w:t>
            </w:r>
          </w:p>
        </w:tc>
      </w:tr>
      <w:tr w:rsidR="007F12A3" w:rsidRPr="00136240" w:rsidTr="007F12A3">
        <w:trPr>
          <w:trHeight w:val="142"/>
          <w:jc w:val="center"/>
        </w:trPr>
        <w:tc>
          <w:tcPr>
            <w:tcW w:w="5241" w:type="dxa"/>
          </w:tcPr>
          <w:p w:rsidR="007F12A3" w:rsidRPr="00354F08" w:rsidRDefault="007F12A3" w:rsidP="007F12A3">
            <w:pPr>
              <w:pStyle w:val="tabteksts"/>
              <w:rPr>
                <w:i/>
                <w:szCs w:val="18"/>
                <w:lang w:eastAsia="lv-LV"/>
              </w:rPr>
            </w:pPr>
            <w:r w:rsidRPr="00354F08">
              <w:rPr>
                <w:i/>
                <w:szCs w:val="18"/>
                <w:lang w:eastAsia="lv-LV"/>
              </w:rPr>
              <w:t>1. Izdevumu izmaiņas 2018.gadā uzsāktajam prioritārajam pasākumam "Valsts valodas lietojuma uzraudzības stiprināšana"</w:t>
            </w:r>
          </w:p>
        </w:tc>
        <w:tc>
          <w:tcPr>
            <w:tcW w:w="1277" w:type="dxa"/>
          </w:tcPr>
          <w:p w:rsidR="007F12A3" w:rsidRPr="00136240" w:rsidRDefault="007F12A3" w:rsidP="007F12A3">
            <w:pPr>
              <w:pStyle w:val="tabteksts"/>
              <w:jc w:val="right"/>
              <w:rPr>
                <w:szCs w:val="18"/>
              </w:rPr>
            </w:pPr>
            <w:r w:rsidRPr="00136240">
              <w:rPr>
                <w:szCs w:val="18"/>
              </w:rPr>
              <w:t>15 817</w:t>
            </w:r>
          </w:p>
        </w:tc>
        <w:tc>
          <w:tcPr>
            <w:tcW w:w="1277" w:type="dxa"/>
          </w:tcPr>
          <w:p w:rsidR="007F12A3" w:rsidRPr="00136240" w:rsidRDefault="007F12A3" w:rsidP="007F12A3">
            <w:pPr>
              <w:pStyle w:val="tabteksts"/>
              <w:jc w:val="center"/>
              <w:rPr>
                <w:szCs w:val="18"/>
              </w:rPr>
            </w:pPr>
            <w:r w:rsidRPr="00136240">
              <w:rPr>
                <w:szCs w:val="18"/>
              </w:rPr>
              <w:t>-</w:t>
            </w:r>
          </w:p>
        </w:tc>
        <w:tc>
          <w:tcPr>
            <w:tcW w:w="1277" w:type="dxa"/>
          </w:tcPr>
          <w:p w:rsidR="007F12A3" w:rsidRPr="00136240" w:rsidRDefault="007F12A3" w:rsidP="007F12A3">
            <w:pPr>
              <w:pStyle w:val="tabteksts"/>
              <w:jc w:val="right"/>
              <w:rPr>
                <w:szCs w:val="18"/>
              </w:rPr>
            </w:pPr>
            <w:r w:rsidRPr="00136240">
              <w:rPr>
                <w:szCs w:val="18"/>
              </w:rPr>
              <w:t>-15 817</w:t>
            </w:r>
          </w:p>
        </w:tc>
      </w:tr>
      <w:tr w:rsidR="007F12A3" w:rsidRPr="00136240" w:rsidTr="007F12A3">
        <w:trPr>
          <w:trHeight w:val="142"/>
          <w:jc w:val="center"/>
        </w:trPr>
        <w:tc>
          <w:tcPr>
            <w:tcW w:w="5241" w:type="dxa"/>
          </w:tcPr>
          <w:p w:rsidR="007F12A3" w:rsidRPr="00136240" w:rsidRDefault="007F12A3" w:rsidP="007F12A3">
            <w:pPr>
              <w:pStyle w:val="tabteksts"/>
              <w:rPr>
                <w:i/>
                <w:szCs w:val="18"/>
                <w:lang w:eastAsia="lv-LV"/>
              </w:rPr>
            </w:pPr>
            <w:r w:rsidRPr="00081D02">
              <w:rPr>
                <w:i/>
                <w:szCs w:val="18"/>
                <w:lang w:eastAsia="lv-LV"/>
              </w:rPr>
              <w:t>2. Palielināti izdevumi Eiropas Komisijas projekta "Kriminālprocesā iesaistīto tiesu tulku kapacitātes celšana un to aktivitāšu nodrošināšana" laikā iegādāto licenču uzturēšanai (atjaunināšanai)</w:t>
            </w:r>
          </w:p>
        </w:tc>
        <w:tc>
          <w:tcPr>
            <w:tcW w:w="1277" w:type="dxa"/>
          </w:tcPr>
          <w:p w:rsidR="007F12A3" w:rsidRPr="00136240" w:rsidRDefault="007F12A3" w:rsidP="007F12A3">
            <w:pPr>
              <w:pStyle w:val="tabteksts"/>
              <w:jc w:val="center"/>
              <w:rPr>
                <w:szCs w:val="18"/>
              </w:rPr>
            </w:pPr>
            <w:r w:rsidRPr="00136240">
              <w:rPr>
                <w:szCs w:val="18"/>
              </w:rPr>
              <w:t>-</w:t>
            </w:r>
          </w:p>
        </w:tc>
        <w:tc>
          <w:tcPr>
            <w:tcW w:w="1277" w:type="dxa"/>
          </w:tcPr>
          <w:p w:rsidR="007F12A3" w:rsidRPr="00136240" w:rsidRDefault="007F12A3" w:rsidP="007F12A3">
            <w:pPr>
              <w:pStyle w:val="tabteksts"/>
              <w:jc w:val="right"/>
              <w:rPr>
                <w:szCs w:val="18"/>
              </w:rPr>
            </w:pPr>
            <w:r w:rsidRPr="00136240">
              <w:rPr>
                <w:szCs w:val="18"/>
              </w:rPr>
              <w:t>17 614</w:t>
            </w:r>
          </w:p>
        </w:tc>
        <w:tc>
          <w:tcPr>
            <w:tcW w:w="1277" w:type="dxa"/>
          </w:tcPr>
          <w:p w:rsidR="007F12A3" w:rsidRPr="00136240" w:rsidRDefault="007F12A3" w:rsidP="007F12A3">
            <w:pPr>
              <w:pStyle w:val="tabteksts"/>
              <w:jc w:val="right"/>
              <w:rPr>
                <w:szCs w:val="18"/>
              </w:rPr>
            </w:pPr>
            <w:r w:rsidRPr="00136240">
              <w:rPr>
                <w:szCs w:val="18"/>
              </w:rPr>
              <w:t>17 614</w:t>
            </w:r>
          </w:p>
        </w:tc>
      </w:tr>
    </w:tbl>
    <w:p w:rsidR="000B104A" w:rsidRDefault="000B104A" w:rsidP="00AD63CE">
      <w:pPr>
        <w:pStyle w:val="programmas"/>
        <w:spacing w:before="360" w:after="360"/>
      </w:pPr>
      <w:r>
        <w:t>09.02.00 Fizisko personu datu aizsardzība</w:t>
      </w:r>
    </w:p>
    <w:p w:rsidR="007F12A3" w:rsidRPr="00136240" w:rsidRDefault="007F12A3" w:rsidP="007F12A3">
      <w:pPr>
        <w:ind w:firstLine="0"/>
        <w:rPr>
          <w:u w:val="single"/>
        </w:rPr>
      </w:pPr>
      <w:r w:rsidRPr="00136240">
        <w:rPr>
          <w:u w:val="single"/>
        </w:rPr>
        <w:t>Apakšprogrammas mērķis:</w:t>
      </w:r>
    </w:p>
    <w:p w:rsidR="007F12A3" w:rsidRPr="007F12A3" w:rsidRDefault="007F12A3" w:rsidP="007F2D6B">
      <w:pPr>
        <w:pStyle w:val="ListParagraph"/>
        <w:numPr>
          <w:ilvl w:val="0"/>
          <w:numId w:val="12"/>
        </w:numPr>
        <w:suppressAutoHyphens/>
        <w:ind w:left="992" w:hanging="357"/>
        <w:contextualSpacing w:val="0"/>
        <w:rPr>
          <w:szCs w:val="24"/>
        </w:rPr>
      </w:pPr>
      <w:r w:rsidRPr="007F12A3">
        <w:rPr>
          <w:szCs w:val="24"/>
        </w:rPr>
        <w:t>nodrošināt efektīvu fiziskās personas datu aizsardzību un uzraudzību, tai skaitā nodrošināt starptautisko sadarbību personas datu aizsardzības jomā un informācijas apmaiņu ar Eiropas Savienības dalībvalstīm;</w:t>
      </w:r>
    </w:p>
    <w:p w:rsidR="007F12A3" w:rsidRPr="007F12A3" w:rsidRDefault="007F12A3" w:rsidP="007F2D6B">
      <w:pPr>
        <w:pStyle w:val="ListParagraph"/>
        <w:numPr>
          <w:ilvl w:val="0"/>
          <w:numId w:val="12"/>
        </w:numPr>
        <w:suppressAutoHyphens/>
        <w:ind w:left="992" w:hanging="357"/>
        <w:contextualSpacing w:val="0"/>
        <w:rPr>
          <w:szCs w:val="24"/>
        </w:rPr>
      </w:pPr>
      <w:r w:rsidRPr="007F12A3">
        <w:rPr>
          <w:szCs w:val="24"/>
        </w:rPr>
        <w:lastRenderedPageBreak/>
        <w:t>nodrošināt kredītinformācijas biroju uzraudzību un licencēšanu.</w:t>
      </w:r>
    </w:p>
    <w:p w:rsidR="007F12A3" w:rsidRPr="00136240" w:rsidRDefault="007F12A3" w:rsidP="007F12A3">
      <w:pPr>
        <w:ind w:firstLine="0"/>
        <w:rPr>
          <w:u w:val="single"/>
        </w:rPr>
      </w:pPr>
      <w:r w:rsidRPr="00136240">
        <w:rPr>
          <w:u w:val="single"/>
        </w:rPr>
        <w:t>Galvenās aktivitātes:</w:t>
      </w:r>
    </w:p>
    <w:p w:rsidR="007F12A3" w:rsidRPr="007F12A3" w:rsidRDefault="007F12A3" w:rsidP="007F2D6B">
      <w:pPr>
        <w:pStyle w:val="ListParagraph"/>
        <w:numPr>
          <w:ilvl w:val="0"/>
          <w:numId w:val="13"/>
        </w:numPr>
        <w:ind w:left="992" w:hanging="357"/>
        <w:contextualSpacing w:val="0"/>
        <w:rPr>
          <w:rFonts w:eastAsia="Calibri"/>
        </w:rPr>
      </w:pPr>
      <w:r w:rsidRPr="007F12A3">
        <w:rPr>
          <w:rFonts w:eastAsia="Calibri"/>
        </w:rPr>
        <w:t>personas datu aizsardzības uzraudzības nodrošināšanai ierosināt pārbaudes lietu apstākļu noskaidrošanu, lai konstatētu normatīvo aktu pārkāpumus vai veiktu normatīvo aktu ievērošanas uzraudzību Datu valsts inspekcijas kompetences jomās;</w:t>
      </w:r>
    </w:p>
    <w:p w:rsidR="007F12A3" w:rsidRPr="007F12A3" w:rsidRDefault="007F12A3" w:rsidP="007F2D6B">
      <w:pPr>
        <w:pStyle w:val="ListParagraph"/>
        <w:numPr>
          <w:ilvl w:val="0"/>
          <w:numId w:val="13"/>
        </w:numPr>
        <w:ind w:left="992" w:hanging="357"/>
        <w:contextualSpacing w:val="0"/>
        <w:rPr>
          <w:rFonts w:eastAsia="Calibri"/>
        </w:rPr>
      </w:pPr>
      <w:r w:rsidRPr="007F12A3">
        <w:rPr>
          <w:rFonts w:eastAsia="Calibri"/>
        </w:rPr>
        <w:t>nodrošināt datu aizsardzības speciālistu pārbaudījumu organizēšanu un to reģistrāciju, kā arī uzturēt iecelto datu aizsardzības speciālistu sarakstu;</w:t>
      </w:r>
    </w:p>
    <w:p w:rsidR="007F12A3" w:rsidRPr="007F12A3" w:rsidRDefault="007F12A3" w:rsidP="007F2D6B">
      <w:pPr>
        <w:pStyle w:val="ListParagraph"/>
        <w:numPr>
          <w:ilvl w:val="0"/>
          <w:numId w:val="13"/>
        </w:numPr>
        <w:ind w:left="992" w:hanging="357"/>
        <w:contextualSpacing w:val="0"/>
        <w:rPr>
          <w:rFonts w:eastAsia="Calibri"/>
        </w:rPr>
      </w:pPr>
      <w:r w:rsidRPr="007F12A3">
        <w:rPr>
          <w:rFonts w:eastAsia="Calibri"/>
        </w:rPr>
        <w:t>nodrošināt starptautiskos līgumos Datu valsts inspekcijai noteikto funkciju un saistību izpildi;</w:t>
      </w:r>
    </w:p>
    <w:p w:rsidR="007F12A3" w:rsidRPr="007F12A3" w:rsidRDefault="007F12A3" w:rsidP="007F2D6B">
      <w:pPr>
        <w:pStyle w:val="ListParagraph"/>
        <w:numPr>
          <w:ilvl w:val="0"/>
          <w:numId w:val="13"/>
        </w:numPr>
        <w:ind w:left="992" w:hanging="357"/>
        <w:contextualSpacing w:val="0"/>
        <w:rPr>
          <w:rFonts w:eastAsia="Calibri"/>
        </w:rPr>
      </w:pPr>
      <w:r w:rsidRPr="007F12A3">
        <w:rPr>
          <w:rFonts w:eastAsia="Calibri"/>
        </w:rPr>
        <w:t>izstrādāt rekomendācijas par personas datu aizsardzības jautājumiem sabiedrības (datu subjektu un datu pārziņu) informēšanai;</w:t>
      </w:r>
    </w:p>
    <w:p w:rsidR="007F12A3" w:rsidRPr="007F12A3" w:rsidRDefault="007F12A3" w:rsidP="007F2D6B">
      <w:pPr>
        <w:pStyle w:val="ListParagraph"/>
        <w:numPr>
          <w:ilvl w:val="0"/>
          <w:numId w:val="13"/>
        </w:numPr>
        <w:ind w:left="992" w:hanging="357"/>
        <w:contextualSpacing w:val="0"/>
        <w:rPr>
          <w:rFonts w:eastAsia="Calibri"/>
        </w:rPr>
      </w:pPr>
      <w:r w:rsidRPr="007F12A3">
        <w:rPr>
          <w:rFonts w:eastAsia="Calibri"/>
        </w:rPr>
        <w:t>pārbaudīt kredītinformācijas biroju darbību atbilstību normatīvo aktu prasībām.</w:t>
      </w:r>
    </w:p>
    <w:p w:rsidR="00AD63CE" w:rsidRPr="007F12A3" w:rsidRDefault="007F12A3" w:rsidP="007F12A3">
      <w:pPr>
        <w:ind w:firstLine="0"/>
      </w:pPr>
      <w:r w:rsidRPr="00136240">
        <w:rPr>
          <w:u w:val="single"/>
        </w:rPr>
        <w:t>Apakšprogrammas izpildītājs</w:t>
      </w:r>
      <w:r w:rsidRPr="00136240">
        <w:t>: Datu valsts inspekcija</w:t>
      </w:r>
    </w:p>
    <w:p w:rsidR="007F12A3" w:rsidRPr="00136240" w:rsidRDefault="007F12A3" w:rsidP="007F12A3">
      <w:pPr>
        <w:pStyle w:val="Tabuluvirsraksti"/>
        <w:spacing w:before="240" w:after="240"/>
        <w:rPr>
          <w:b/>
          <w:lang w:eastAsia="lv-LV"/>
        </w:rPr>
      </w:pPr>
      <w:r w:rsidRPr="00136240">
        <w:rPr>
          <w:b/>
          <w:lang w:eastAsia="lv-LV"/>
        </w:rPr>
        <w:t>Darbības rezultāti un to rezultatīvie rādītāji no 2017. līdz 2021.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8"/>
        <w:gridCol w:w="964"/>
        <w:gridCol w:w="964"/>
        <w:gridCol w:w="964"/>
        <w:gridCol w:w="964"/>
        <w:gridCol w:w="972"/>
      </w:tblGrid>
      <w:tr w:rsidR="007F12A3" w:rsidRPr="00136240" w:rsidTr="007F12A3">
        <w:trPr>
          <w:tblHeader/>
          <w:jc w:val="center"/>
        </w:trPr>
        <w:tc>
          <w:tcPr>
            <w:tcW w:w="4238"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7F12A3" w:rsidRPr="00136240" w:rsidRDefault="007F12A3" w:rsidP="007F12A3">
            <w:pPr>
              <w:pStyle w:val="tabteksts"/>
              <w:jc w:val="center"/>
              <w:rPr>
                <w:szCs w:val="18"/>
                <w:lang w:eastAsia="lv-LV"/>
              </w:rPr>
            </w:pPr>
            <w:r w:rsidRPr="00136240">
              <w:rPr>
                <w:szCs w:val="18"/>
                <w:lang w:eastAsia="lv-LV"/>
              </w:rPr>
              <w:t>2017.gada (izpilde)</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2018.gada plāns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2020.gada prognoze</w:t>
            </w:r>
          </w:p>
        </w:tc>
        <w:tc>
          <w:tcPr>
            <w:tcW w:w="97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lang w:eastAsia="lv-LV"/>
              </w:rPr>
            </w:pPr>
            <w:r w:rsidRPr="00136240">
              <w:rPr>
                <w:szCs w:val="18"/>
                <w:lang w:eastAsia="lv-LV"/>
              </w:rPr>
              <w:t>2021.gada prognoze</w:t>
            </w:r>
          </w:p>
        </w:tc>
      </w:tr>
      <w:tr w:rsidR="007F12A3" w:rsidRPr="00136240" w:rsidTr="007F12A3">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12A3" w:rsidRPr="00136240" w:rsidRDefault="007F12A3" w:rsidP="007F12A3">
            <w:pPr>
              <w:pStyle w:val="tabteksts"/>
              <w:spacing w:before="40" w:after="40"/>
              <w:jc w:val="center"/>
              <w:rPr>
                <w:szCs w:val="18"/>
                <w:lang w:eastAsia="lv-LV"/>
              </w:rPr>
            </w:pPr>
            <w:r w:rsidRPr="00136240">
              <w:rPr>
                <w:szCs w:val="18"/>
                <w:lang w:eastAsia="lv-LV"/>
              </w:rPr>
              <w:t>Veikti personas datu aizsardzības uzraudzības un informēšanas pasākumi</w:t>
            </w:r>
          </w:p>
        </w:tc>
      </w:tr>
      <w:tr w:rsidR="007F12A3" w:rsidRPr="00136240" w:rsidTr="007F12A3">
        <w:trPr>
          <w:jc w:val="center"/>
        </w:trPr>
        <w:tc>
          <w:tcPr>
            <w:tcW w:w="4238"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t>Personas datu apstrādes pārbaužu skaits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927</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 xml:space="preserve"> 580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620</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630</w:t>
            </w:r>
          </w:p>
        </w:tc>
        <w:tc>
          <w:tcPr>
            <w:tcW w:w="97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t>640</w:t>
            </w:r>
          </w:p>
        </w:tc>
      </w:tr>
      <w:tr w:rsidR="007F12A3" w:rsidRPr="00136240" w:rsidTr="007F12A3">
        <w:trPr>
          <w:jc w:val="center"/>
        </w:trPr>
        <w:tc>
          <w:tcPr>
            <w:tcW w:w="4238"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t>Izstrādāto rekomendāciju skaits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1</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 xml:space="preserve"> 1</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1</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2</w:t>
            </w:r>
          </w:p>
        </w:tc>
        <w:tc>
          <w:tcPr>
            <w:tcW w:w="97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t>2</w:t>
            </w:r>
          </w:p>
        </w:tc>
      </w:tr>
    </w:tbl>
    <w:p w:rsidR="007F12A3" w:rsidRPr="00136240" w:rsidRDefault="007F12A3" w:rsidP="007F12A3">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F12A3" w:rsidRPr="00136240" w:rsidTr="007F12A3">
        <w:trPr>
          <w:trHeight w:val="283"/>
          <w:tblHeader/>
          <w:jc w:val="center"/>
        </w:trPr>
        <w:tc>
          <w:tcPr>
            <w:tcW w:w="3378" w:type="dxa"/>
            <w:vAlign w:val="center"/>
          </w:tcPr>
          <w:p w:rsidR="007F12A3" w:rsidRPr="00136240" w:rsidRDefault="007F12A3" w:rsidP="007F12A3">
            <w:pPr>
              <w:pStyle w:val="tabteksts"/>
              <w:jc w:val="center"/>
              <w:rPr>
                <w:szCs w:val="24"/>
              </w:rPr>
            </w:pPr>
          </w:p>
        </w:tc>
        <w:tc>
          <w:tcPr>
            <w:tcW w:w="1131"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32"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32"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7F12A3">
        <w:trPr>
          <w:trHeight w:val="142"/>
          <w:jc w:val="center"/>
        </w:trPr>
        <w:tc>
          <w:tcPr>
            <w:tcW w:w="3378"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7F12A3" w:rsidRPr="00136240" w:rsidRDefault="007F12A3" w:rsidP="007F12A3">
            <w:pPr>
              <w:pStyle w:val="tabteksts"/>
              <w:jc w:val="right"/>
            </w:pPr>
            <w:r w:rsidRPr="00136240">
              <w:t>620 093</w:t>
            </w:r>
          </w:p>
        </w:tc>
        <w:tc>
          <w:tcPr>
            <w:tcW w:w="1132" w:type="dxa"/>
            <w:shd w:val="clear" w:color="auto" w:fill="D9D9D9" w:themeFill="background1" w:themeFillShade="D9"/>
          </w:tcPr>
          <w:p w:rsidR="007F12A3" w:rsidRPr="00136240" w:rsidRDefault="007F12A3" w:rsidP="007F12A3">
            <w:pPr>
              <w:pStyle w:val="tabteksts"/>
              <w:jc w:val="right"/>
            </w:pPr>
            <w:r w:rsidRPr="00136240">
              <w:t>732 745</w:t>
            </w:r>
          </w:p>
        </w:tc>
        <w:tc>
          <w:tcPr>
            <w:tcW w:w="1132" w:type="dxa"/>
            <w:shd w:val="clear" w:color="auto" w:fill="D9D9D9" w:themeFill="background1" w:themeFillShade="D9"/>
          </w:tcPr>
          <w:p w:rsidR="007F12A3" w:rsidRPr="00136240" w:rsidRDefault="007F12A3" w:rsidP="007F12A3">
            <w:pPr>
              <w:pStyle w:val="tabteksts"/>
              <w:jc w:val="right"/>
            </w:pPr>
            <w:r w:rsidRPr="00136240">
              <w:t>714 634</w:t>
            </w:r>
          </w:p>
        </w:tc>
        <w:tc>
          <w:tcPr>
            <w:tcW w:w="1132" w:type="dxa"/>
            <w:shd w:val="clear" w:color="auto" w:fill="D9D9D9" w:themeFill="background1" w:themeFillShade="D9"/>
          </w:tcPr>
          <w:p w:rsidR="007F12A3" w:rsidRPr="00136240" w:rsidRDefault="007F12A3" w:rsidP="007F12A3">
            <w:pPr>
              <w:pStyle w:val="tabteksts"/>
              <w:jc w:val="right"/>
            </w:pPr>
            <w:r w:rsidRPr="00136240">
              <w:t>640 998</w:t>
            </w:r>
          </w:p>
        </w:tc>
        <w:tc>
          <w:tcPr>
            <w:tcW w:w="1132" w:type="dxa"/>
            <w:shd w:val="clear" w:color="auto" w:fill="D9D9D9" w:themeFill="background1" w:themeFillShade="D9"/>
          </w:tcPr>
          <w:p w:rsidR="007F12A3" w:rsidRPr="00136240" w:rsidRDefault="007F12A3" w:rsidP="007F12A3">
            <w:pPr>
              <w:pStyle w:val="tabteksts"/>
              <w:jc w:val="right"/>
            </w:pPr>
            <w:r w:rsidRPr="00136240">
              <w:t>640 998</w:t>
            </w:r>
          </w:p>
        </w:tc>
      </w:tr>
      <w:tr w:rsidR="007F12A3" w:rsidRPr="00136240" w:rsidTr="007F12A3">
        <w:trPr>
          <w:trHeight w:val="283"/>
          <w:jc w:val="center"/>
        </w:trPr>
        <w:tc>
          <w:tcPr>
            <w:tcW w:w="3378"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112 652</w:t>
            </w:r>
          </w:p>
        </w:tc>
        <w:tc>
          <w:tcPr>
            <w:tcW w:w="1132" w:type="dxa"/>
          </w:tcPr>
          <w:p w:rsidR="007F12A3" w:rsidRPr="00136240" w:rsidRDefault="007F12A3" w:rsidP="007F12A3">
            <w:pPr>
              <w:pStyle w:val="tabteksts"/>
              <w:jc w:val="right"/>
            </w:pPr>
            <w:r w:rsidRPr="00136240">
              <w:t>-18 111</w:t>
            </w:r>
          </w:p>
        </w:tc>
        <w:tc>
          <w:tcPr>
            <w:tcW w:w="1132" w:type="dxa"/>
          </w:tcPr>
          <w:p w:rsidR="007F12A3" w:rsidRPr="00136240" w:rsidRDefault="007F12A3" w:rsidP="007F12A3">
            <w:pPr>
              <w:pStyle w:val="tabteksts"/>
              <w:jc w:val="right"/>
            </w:pPr>
            <w:r w:rsidRPr="00136240">
              <w:t>-73 636</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283"/>
          <w:jc w:val="center"/>
        </w:trPr>
        <w:tc>
          <w:tcPr>
            <w:tcW w:w="3378" w:type="dxa"/>
            <w:vAlign w:val="center"/>
          </w:tcPr>
          <w:p w:rsidR="007F12A3" w:rsidRPr="00136240" w:rsidRDefault="007F12A3" w:rsidP="007F12A3">
            <w:pPr>
              <w:pStyle w:val="tabteksts"/>
            </w:pPr>
            <w:r w:rsidRPr="00136240">
              <w:rPr>
                <w:lang w:eastAsia="lv-LV"/>
              </w:rPr>
              <w:t>Kopējie izdevumi</w:t>
            </w:r>
            <w:r w:rsidRPr="00136240">
              <w:t>, %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18,2</w:t>
            </w:r>
          </w:p>
        </w:tc>
        <w:tc>
          <w:tcPr>
            <w:tcW w:w="1132" w:type="dxa"/>
          </w:tcPr>
          <w:p w:rsidR="007F12A3" w:rsidRPr="00136240" w:rsidRDefault="007F12A3" w:rsidP="007F12A3">
            <w:pPr>
              <w:pStyle w:val="tabteksts"/>
              <w:jc w:val="right"/>
            </w:pPr>
            <w:r w:rsidRPr="00136240">
              <w:t>-2,5</w:t>
            </w:r>
          </w:p>
        </w:tc>
        <w:tc>
          <w:tcPr>
            <w:tcW w:w="1132" w:type="dxa"/>
          </w:tcPr>
          <w:p w:rsidR="007F12A3" w:rsidRPr="00136240" w:rsidRDefault="007F12A3" w:rsidP="007F12A3">
            <w:pPr>
              <w:pStyle w:val="tabteksts"/>
              <w:jc w:val="right"/>
            </w:pPr>
            <w:r w:rsidRPr="00136240">
              <w:t>-10,3</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142"/>
          <w:jc w:val="center"/>
        </w:trPr>
        <w:tc>
          <w:tcPr>
            <w:tcW w:w="3378" w:type="dxa"/>
          </w:tcPr>
          <w:p w:rsidR="007F12A3" w:rsidRPr="00136240" w:rsidRDefault="007F12A3" w:rsidP="007F12A3">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7F12A3" w:rsidRPr="00136240" w:rsidRDefault="007F12A3" w:rsidP="007F12A3">
            <w:pPr>
              <w:pStyle w:val="tabteksts"/>
              <w:jc w:val="right"/>
              <w:rPr>
                <w:szCs w:val="18"/>
              </w:rPr>
            </w:pPr>
            <w:r w:rsidRPr="00136240">
              <w:rPr>
                <w:szCs w:val="18"/>
              </w:rPr>
              <w:t>447 836</w:t>
            </w:r>
          </w:p>
        </w:tc>
        <w:tc>
          <w:tcPr>
            <w:tcW w:w="1132" w:type="dxa"/>
          </w:tcPr>
          <w:p w:rsidR="007F12A3" w:rsidRPr="00136240" w:rsidRDefault="007F12A3" w:rsidP="007F12A3">
            <w:pPr>
              <w:pStyle w:val="tabteksts"/>
              <w:jc w:val="right"/>
              <w:rPr>
                <w:szCs w:val="18"/>
              </w:rPr>
            </w:pPr>
            <w:r w:rsidRPr="00136240">
              <w:rPr>
                <w:szCs w:val="18"/>
              </w:rPr>
              <w:t>476 318</w:t>
            </w:r>
          </w:p>
        </w:tc>
        <w:tc>
          <w:tcPr>
            <w:tcW w:w="1132" w:type="dxa"/>
          </w:tcPr>
          <w:p w:rsidR="007F12A3" w:rsidRPr="00136240" w:rsidRDefault="007F12A3" w:rsidP="007F12A3">
            <w:pPr>
              <w:pStyle w:val="tabteksts"/>
              <w:jc w:val="right"/>
              <w:rPr>
                <w:szCs w:val="18"/>
              </w:rPr>
            </w:pPr>
            <w:r w:rsidRPr="00136240">
              <w:rPr>
                <w:szCs w:val="18"/>
              </w:rPr>
              <w:t>508 207</w:t>
            </w:r>
          </w:p>
        </w:tc>
        <w:tc>
          <w:tcPr>
            <w:tcW w:w="1132" w:type="dxa"/>
          </w:tcPr>
          <w:p w:rsidR="007F12A3" w:rsidRPr="00136240" w:rsidRDefault="007F12A3" w:rsidP="007F12A3">
            <w:pPr>
              <w:pStyle w:val="tabteksts"/>
              <w:jc w:val="right"/>
              <w:rPr>
                <w:szCs w:val="18"/>
              </w:rPr>
            </w:pPr>
            <w:r w:rsidRPr="00136240">
              <w:rPr>
                <w:szCs w:val="18"/>
              </w:rPr>
              <w:t>434 571</w:t>
            </w:r>
          </w:p>
        </w:tc>
        <w:tc>
          <w:tcPr>
            <w:tcW w:w="1132" w:type="dxa"/>
          </w:tcPr>
          <w:p w:rsidR="007F12A3" w:rsidRPr="00136240" w:rsidRDefault="007F12A3" w:rsidP="007F12A3">
            <w:pPr>
              <w:pStyle w:val="tabteksts"/>
              <w:jc w:val="right"/>
              <w:rPr>
                <w:szCs w:val="18"/>
              </w:rPr>
            </w:pPr>
            <w:r w:rsidRPr="00136240">
              <w:rPr>
                <w:szCs w:val="18"/>
              </w:rPr>
              <w:t>434 571</w:t>
            </w:r>
          </w:p>
        </w:tc>
      </w:tr>
      <w:tr w:rsidR="007F12A3" w:rsidRPr="00136240" w:rsidTr="007F12A3">
        <w:trPr>
          <w:trHeight w:val="283"/>
          <w:jc w:val="center"/>
        </w:trPr>
        <w:tc>
          <w:tcPr>
            <w:tcW w:w="3378" w:type="dxa"/>
          </w:tcPr>
          <w:p w:rsidR="007F12A3" w:rsidRPr="00136240" w:rsidRDefault="007F12A3" w:rsidP="007F12A3">
            <w:pPr>
              <w:pStyle w:val="tabteksts"/>
              <w:rPr>
                <w:color w:val="000000" w:themeColor="text1"/>
                <w:szCs w:val="18"/>
                <w:lang w:eastAsia="lv-LV"/>
              </w:rPr>
            </w:pPr>
            <w:r w:rsidRPr="00136240">
              <w:rPr>
                <w:color w:val="000000" w:themeColor="text1"/>
                <w:szCs w:val="18"/>
              </w:rPr>
              <w:t>V</w:t>
            </w:r>
            <w:r>
              <w:rPr>
                <w:color w:val="000000" w:themeColor="text1"/>
                <w:szCs w:val="18"/>
              </w:rPr>
              <w:t>idējais amata vietu skaits gadā</w:t>
            </w:r>
          </w:p>
        </w:tc>
        <w:tc>
          <w:tcPr>
            <w:tcW w:w="1131" w:type="dxa"/>
          </w:tcPr>
          <w:p w:rsidR="007F12A3" w:rsidRPr="00136240" w:rsidRDefault="007F12A3" w:rsidP="007F12A3">
            <w:pPr>
              <w:pStyle w:val="tabteksts"/>
              <w:jc w:val="right"/>
              <w:rPr>
                <w:szCs w:val="18"/>
              </w:rPr>
            </w:pPr>
            <w:r w:rsidRPr="00136240">
              <w:rPr>
                <w:szCs w:val="18"/>
              </w:rPr>
              <w:t>25</w:t>
            </w:r>
          </w:p>
        </w:tc>
        <w:tc>
          <w:tcPr>
            <w:tcW w:w="1132" w:type="dxa"/>
          </w:tcPr>
          <w:p w:rsidR="007F12A3" w:rsidRPr="00136240" w:rsidRDefault="007F12A3" w:rsidP="007F12A3">
            <w:pPr>
              <w:pStyle w:val="tabteksts"/>
              <w:jc w:val="right"/>
              <w:rPr>
                <w:szCs w:val="18"/>
              </w:rPr>
            </w:pPr>
            <w:r w:rsidRPr="00136240">
              <w:rPr>
                <w:szCs w:val="18"/>
              </w:rPr>
              <w:t>25</w:t>
            </w:r>
          </w:p>
        </w:tc>
        <w:tc>
          <w:tcPr>
            <w:tcW w:w="1132" w:type="dxa"/>
          </w:tcPr>
          <w:p w:rsidR="007F12A3" w:rsidRPr="00136240" w:rsidRDefault="007F12A3" w:rsidP="007F12A3">
            <w:pPr>
              <w:pStyle w:val="tabteksts"/>
              <w:jc w:val="right"/>
              <w:rPr>
                <w:szCs w:val="18"/>
              </w:rPr>
            </w:pPr>
            <w:r w:rsidRPr="00136240">
              <w:rPr>
                <w:szCs w:val="18"/>
              </w:rPr>
              <w:t>25</w:t>
            </w:r>
          </w:p>
        </w:tc>
        <w:tc>
          <w:tcPr>
            <w:tcW w:w="1132" w:type="dxa"/>
          </w:tcPr>
          <w:p w:rsidR="007F12A3" w:rsidRPr="00136240" w:rsidRDefault="007F12A3" w:rsidP="007F12A3">
            <w:pPr>
              <w:pStyle w:val="tabteksts"/>
              <w:jc w:val="right"/>
              <w:rPr>
                <w:szCs w:val="18"/>
              </w:rPr>
            </w:pPr>
            <w:r w:rsidRPr="00136240">
              <w:rPr>
                <w:szCs w:val="18"/>
              </w:rPr>
              <w:t>25</w:t>
            </w:r>
          </w:p>
        </w:tc>
        <w:tc>
          <w:tcPr>
            <w:tcW w:w="1132" w:type="dxa"/>
          </w:tcPr>
          <w:p w:rsidR="007F12A3" w:rsidRPr="00136240" w:rsidRDefault="007F12A3" w:rsidP="007F12A3">
            <w:pPr>
              <w:pStyle w:val="tabteksts"/>
              <w:jc w:val="right"/>
              <w:rPr>
                <w:szCs w:val="18"/>
              </w:rPr>
            </w:pPr>
            <w:r w:rsidRPr="00136240">
              <w:rPr>
                <w:szCs w:val="18"/>
              </w:rPr>
              <w:t>25</w:t>
            </w:r>
          </w:p>
        </w:tc>
      </w:tr>
      <w:tr w:rsidR="007F12A3" w:rsidRPr="00136240" w:rsidTr="007F12A3">
        <w:trPr>
          <w:trHeight w:val="283"/>
          <w:jc w:val="center"/>
        </w:trPr>
        <w:tc>
          <w:tcPr>
            <w:tcW w:w="3378" w:type="dxa"/>
          </w:tcPr>
          <w:p w:rsidR="007F12A3" w:rsidRPr="00136240" w:rsidRDefault="007F12A3" w:rsidP="007F12A3">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7F12A3" w:rsidRPr="00136240" w:rsidRDefault="007F12A3" w:rsidP="007F12A3">
            <w:pPr>
              <w:pStyle w:val="tabteksts"/>
              <w:jc w:val="right"/>
              <w:rPr>
                <w:szCs w:val="18"/>
              </w:rPr>
            </w:pPr>
            <w:r w:rsidRPr="00136240">
              <w:rPr>
                <w:szCs w:val="18"/>
              </w:rPr>
              <w:t>1 442</w:t>
            </w:r>
          </w:p>
        </w:tc>
        <w:tc>
          <w:tcPr>
            <w:tcW w:w="1132" w:type="dxa"/>
          </w:tcPr>
          <w:p w:rsidR="007F12A3" w:rsidRPr="00136240" w:rsidRDefault="007F12A3" w:rsidP="007F12A3">
            <w:pPr>
              <w:pStyle w:val="tabteksts"/>
              <w:jc w:val="right"/>
              <w:rPr>
                <w:szCs w:val="18"/>
              </w:rPr>
            </w:pPr>
            <w:r w:rsidRPr="00136240">
              <w:rPr>
                <w:szCs w:val="18"/>
              </w:rPr>
              <w:t>1 588</w:t>
            </w:r>
          </w:p>
        </w:tc>
        <w:tc>
          <w:tcPr>
            <w:tcW w:w="1132" w:type="dxa"/>
          </w:tcPr>
          <w:p w:rsidR="007F12A3" w:rsidRPr="00136240" w:rsidRDefault="007F12A3" w:rsidP="007F12A3">
            <w:pPr>
              <w:pStyle w:val="tabteksts"/>
              <w:jc w:val="right"/>
              <w:rPr>
                <w:szCs w:val="18"/>
              </w:rPr>
            </w:pPr>
            <w:r w:rsidRPr="00136240">
              <w:rPr>
                <w:szCs w:val="18"/>
              </w:rPr>
              <w:t>1 694</w:t>
            </w:r>
          </w:p>
        </w:tc>
        <w:tc>
          <w:tcPr>
            <w:tcW w:w="1132" w:type="dxa"/>
          </w:tcPr>
          <w:p w:rsidR="007F12A3" w:rsidRPr="00136240" w:rsidRDefault="007F12A3" w:rsidP="007F12A3">
            <w:pPr>
              <w:pStyle w:val="tabteksts"/>
              <w:jc w:val="right"/>
              <w:rPr>
                <w:szCs w:val="18"/>
              </w:rPr>
            </w:pPr>
            <w:r w:rsidRPr="00136240">
              <w:rPr>
                <w:szCs w:val="18"/>
              </w:rPr>
              <w:t>1 449</w:t>
            </w:r>
          </w:p>
        </w:tc>
        <w:tc>
          <w:tcPr>
            <w:tcW w:w="1132" w:type="dxa"/>
          </w:tcPr>
          <w:p w:rsidR="007F12A3" w:rsidRPr="00136240" w:rsidRDefault="007F12A3" w:rsidP="007F12A3">
            <w:pPr>
              <w:pStyle w:val="tabteksts"/>
              <w:jc w:val="right"/>
              <w:rPr>
                <w:szCs w:val="18"/>
              </w:rPr>
            </w:pPr>
            <w:r w:rsidRPr="00136240">
              <w:rPr>
                <w:szCs w:val="18"/>
              </w:rPr>
              <w:t>1 449</w:t>
            </w:r>
          </w:p>
        </w:tc>
      </w:tr>
      <w:tr w:rsidR="007F12A3" w:rsidRPr="00136240" w:rsidTr="007F12A3">
        <w:trPr>
          <w:trHeight w:val="567"/>
          <w:jc w:val="center"/>
        </w:trPr>
        <w:tc>
          <w:tcPr>
            <w:tcW w:w="3378" w:type="dxa"/>
            <w:vAlign w:val="center"/>
          </w:tcPr>
          <w:p w:rsidR="007F12A3" w:rsidRPr="00136240" w:rsidRDefault="007F12A3" w:rsidP="007F12A3">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7F12A3" w:rsidRPr="00136240" w:rsidRDefault="007F12A3" w:rsidP="007F12A3">
            <w:pPr>
              <w:pStyle w:val="tabteksts"/>
              <w:jc w:val="right"/>
              <w:rPr>
                <w:szCs w:val="18"/>
              </w:rPr>
            </w:pPr>
            <w:r w:rsidRPr="00136240">
              <w:rPr>
                <w:szCs w:val="18"/>
              </w:rPr>
              <w:t>15 242</w:t>
            </w:r>
          </w:p>
        </w:tc>
        <w:tc>
          <w:tcPr>
            <w:tcW w:w="1132" w:type="dxa"/>
          </w:tcPr>
          <w:p w:rsidR="007F12A3" w:rsidRPr="00136240" w:rsidRDefault="007F12A3" w:rsidP="007F12A3">
            <w:pPr>
              <w:pStyle w:val="tabteksts"/>
              <w:jc w:val="center"/>
              <w:rPr>
                <w:szCs w:val="18"/>
              </w:rPr>
            </w:pPr>
            <w:r w:rsidRPr="00136240">
              <w:rPr>
                <w:szCs w:val="18"/>
              </w:rPr>
              <w:t>-</w:t>
            </w:r>
          </w:p>
        </w:tc>
        <w:tc>
          <w:tcPr>
            <w:tcW w:w="1132" w:type="dxa"/>
          </w:tcPr>
          <w:p w:rsidR="007F12A3" w:rsidRPr="00136240" w:rsidRDefault="007F12A3" w:rsidP="007F12A3">
            <w:pPr>
              <w:pStyle w:val="tabteksts"/>
              <w:jc w:val="center"/>
              <w:rPr>
                <w:szCs w:val="18"/>
              </w:rPr>
            </w:pPr>
            <w:r w:rsidRPr="00136240">
              <w:rPr>
                <w:szCs w:val="18"/>
              </w:rPr>
              <w:t>-</w:t>
            </w:r>
          </w:p>
        </w:tc>
        <w:tc>
          <w:tcPr>
            <w:tcW w:w="1132" w:type="dxa"/>
          </w:tcPr>
          <w:p w:rsidR="007F12A3" w:rsidRPr="00136240" w:rsidRDefault="007F12A3" w:rsidP="007F12A3">
            <w:pPr>
              <w:pStyle w:val="tabteksts"/>
              <w:jc w:val="center"/>
              <w:rPr>
                <w:szCs w:val="18"/>
              </w:rPr>
            </w:pPr>
            <w:r w:rsidRPr="00136240">
              <w:rPr>
                <w:szCs w:val="18"/>
              </w:rPr>
              <w:t>-</w:t>
            </w:r>
          </w:p>
        </w:tc>
        <w:tc>
          <w:tcPr>
            <w:tcW w:w="1132" w:type="dxa"/>
          </w:tcPr>
          <w:p w:rsidR="007F12A3" w:rsidRPr="00136240" w:rsidRDefault="007F12A3" w:rsidP="007F12A3">
            <w:pPr>
              <w:pStyle w:val="tabteksts"/>
              <w:jc w:val="center"/>
              <w:rPr>
                <w:szCs w:val="18"/>
              </w:rPr>
            </w:pPr>
            <w:r w:rsidRPr="00136240">
              <w:rPr>
                <w:szCs w:val="18"/>
              </w:rPr>
              <w:t>-</w:t>
            </w:r>
          </w:p>
        </w:tc>
      </w:tr>
    </w:tbl>
    <w:p w:rsidR="007F12A3" w:rsidRPr="00136240" w:rsidRDefault="007F12A3" w:rsidP="007F12A3">
      <w:pPr>
        <w:pStyle w:val="Tabuluvirsraksti"/>
        <w:spacing w:after="0"/>
        <w:jc w:val="both"/>
        <w:rPr>
          <w:lang w:eastAsia="lv-LV"/>
        </w:rPr>
      </w:pPr>
    </w:p>
    <w:p w:rsidR="007F12A3" w:rsidRPr="00136240" w:rsidRDefault="007F12A3" w:rsidP="007F12A3">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7F12A3" w:rsidRPr="00136240" w:rsidRDefault="007F12A3" w:rsidP="007F12A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F12A3" w:rsidRPr="00136240" w:rsidTr="007F12A3">
        <w:trPr>
          <w:trHeight w:val="142"/>
          <w:tblHeader/>
          <w:jc w:val="center"/>
        </w:trPr>
        <w:tc>
          <w:tcPr>
            <w:tcW w:w="5241" w:type="dxa"/>
            <w:vAlign w:val="center"/>
          </w:tcPr>
          <w:p w:rsidR="007F12A3" w:rsidRPr="00136240" w:rsidRDefault="007F12A3" w:rsidP="007F12A3">
            <w:pPr>
              <w:pStyle w:val="tabteksts"/>
              <w:jc w:val="center"/>
              <w:rPr>
                <w:szCs w:val="18"/>
              </w:rPr>
            </w:pPr>
            <w:r w:rsidRPr="00136240">
              <w:rPr>
                <w:color w:val="000000" w:themeColor="text1"/>
                <w:szCs w:val="18"/>
                <w:lang w:eastAsia="lv-LV"/>
              </w:rPr>
              <w:t>Pasākums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Izmaiņas</w:t>
            </w:r>
          </w:p>
        </w:tc>
      </w:tr>
      <w:tr w:rsidR="007F12A3" w:rsidRPr="00136240" w:rsidTr="007F12A3">
        <w:trPr>
          <w:trHeight w:val="142"/>
          <w:jc w:val="center"/>
        </w:trPr>
        <w:tc>
          <w:tcPr>
            <w:tcW w:w="5241" w:type="dxa"/>
            <w:shd w:val="clear" w:color="auto" w:fill="D9D9D9" w:themeFill="background1" w:themeFillShade="D9"/>
          </w:tcPr>
          <w:p w:rsidR="007F12A3" w:rsidRPr="00136240" w:rsidRDefault="007F12A3" w:rsidP="007F12A3">
            <w:pPr>
              <w:pStyle w:val="tabteksts"/>
              <w:rPr>
                <w:szCs w:val="18"/>
              </w:rPr>
            </w:pPr>
            <w:r w:rsidRPr="00136240">
              <w:rPr>
                <w:b/>
                <w:bCs/>
                <w:szCs w:val="18"/>
                <w:lang w:eastAsia="lv-LV"/>
              </w:rPr>
              <w:t>Izdevumi – kopā</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91 747</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73 636</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-18 111</w:t>
            </w:r>
          </w:p>
        </w:tc>
      </w:tr>
      <w:tr w:rsidR="007F12A3" w:rsidRPr="00136240" w:rsidTr="007F12A3">
        <w:trPr>
          <w:jc w:val="center"/>
        </w:trPr>
        <w:tc>
          <w:tcPr>
            <w:tcW w:w="9072" w:type="dxa"/>
            <w:gridSpan w:val="4"/>
          </w:tcPr>
          <w:p w:rsidR="007F12A3" w:rsidRPr="00136240" w:rsidRDefault="007F12A3" w:rsidP="007F12A3">
            <w:pPr>
              <w:pStyle w:val="tabteksts"/>
              <w:ind w:firstLine="313"/>
              <w:rPr>
                <w:szCs w:val="18"/>
              </w:rPr>
            </w:pPr>
            <w:r w:rsidRPr="00136240">
              <w:rPr>
                <w:i/>
                <w:szCs w:val="18"/>
                <w:lang w:eastAsia="lv-LV"/>
              </w:rPr>
              <w:t>t. sk.:</w:t>
            </w:r>
          </w:p>
        </w:tc>
      </w:tr>
      <w:tr w:rsidR="007F12A3" w:rsidRPr="00136240" w:rsidTr="007F12A3">
        <w:trPr>
          <w:trHeight w:val="142"/>
          <w:jc w:val="center"/>
        </w:trPr>
        <w:tc>
          <w:tcPr>
            <w:tcW w:w="5241" w:type="dxa"/>
            <w:shd w:val="clear" w:color="auto" w:fill="F2F2F2" w:themeFill="background1" w:themeFillShade="F2"/>
            <w:vAlign w:val="center"/>
          </w:tcPr>
          <w:p w:rsidR="007F12A3" w:rsidRPr="00136240" w:rsidRDefault="007F12A3" w:rsidP="007F12A3">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91 747</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73 636</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-18 111</w:t>
            </w:r>
          </w:p>
        </w:tc>
      </w:tr>
      <w:tr w:rsidR="007F12A3" w:rsidRPr="00136240" w:rsidTr="007F12A3">
        <w:trPr>
          <w:trHeight w:val="142"/>
          <w:jc w:val="center"/>
        </w:trPr>
        <w:tc>
          <w:tcPr>
            <w:tcW w:w="5241" w:type="dxa"/>
          </w:tcPr>
          <w:p w:rsidR="007F12A3" w:rsidRPr="00136240" w:rsidRDefault="007F12A3" w:rsidP="007F12A3">
            <w:pPr>
              <w:pStyle w:val="tabteksts"/>
              <w:rPr>
                <w:i/>
                <w:szCs w:val="18"/>
                <w:lang w:eastAsia="lv-LV"/>
              </w:rPr>
            </w:pPr>
            <w:r w:rsidRPr="00136240">
              <w:rPr>
                <w:i/>
                <w:szCs w:val="18"/>
                <w:lang w:eastAsia="lv-LV"/>
              </w:rPr>
              <w:t>1.</w:t>
            </w:r>
            <w:r>
              <w:rPr>
                <w:i/>
                <w:szCs w:val="18"/>
                <w:lang w:eastAsia="lv-LV"/>
              </w:rPr>
              <w:t xml:space="preserve"> Samazināti izdevumi 2018.gadā </w:t>
            </w:r>
            <w:r w:rsidRPr="00354F08">
              <w:rPr>
                <w:i/>
                <w:szCs w:val="18"/>
                <w:lang w:eastAsia="lv-LV"/>
              </w:rPr>
              <w:t>īstenotajam prioritārajam pasākumam "Konference par Vispārīgās datu aizsardzības</w:t>
            </w:r>
            <w:r w:rsidRPr="00136240">
              <w:rPr>
                <w:i/>
                <w:szCs w:val="18"/>
                <w:lang w:eastAsia="lv-LV"/>
              </w:rPr>
              <w:t xml:space="preserve"> regulas ieviešanu"</w:t>
            </w:r>
          </w:p>
        </w:tc>
        <w:tc>
          <w:tcPr>
            <w:tcW w:w="1277" w:type="dxa"/>
          </w:tcPr>
          <w:p w:rsidR="007F12A3" w:rsidRPr="00136240" w:rsidRDefault="007F12A3" w:rsidP="007F12A3">
            <w:pPr>
              <w:pStyle w:val="tabteksts"/>
              <w:jc w:val="right"/>
              <w:rPr>
                <w:szCs w:val="18"/>
              </w:rPr>
            </w:pPr>
            <w:r w:rsidRPr="00136240">
              <w:rPr>
                <w:szCs w:val="18"/>
              </w:rPr>
              <w:t>50 000</w:t>
            </w:r>
          </w:p>
        </w:tc>
        <w:tc>
          <w:tcPr>
            <w:tcW w:w="1277" w:type="dxa"/>
          </w:tcPr>
          <w:p w:rsidR="007F12A3" w:rsidRPr="00136240" w:rsidRDefault="007F12A3" w:rsidP="007F12A3">
            <w:pPr>
              <w:pStyle w:val="tabteksts"/>
              <w:jc w:val="center"/>
              <w:rPr>
                <w:szCs w:val="18"/>
              </w:rPr>
            </w:pPr>
            <w:r w:rsidRPr="00136240">
              <w:rPr>
                <w:szCs w:val="18"/>
              </w:rPr>
              <w:t>-</w:t>
            </w:r>
          </w:p>
        </w:tc>
        <w:tc>
          <w:tcPr>
            <w:tcW w:w="1277" w:type="dxa"/>
          </w:tcPr>
          <w:p w:rsidR="007F12A3" w:rsidRPr="00136240" w:rsidRDefault="007F12A3" w:rsidP="007F12A3">
            <w:pPr>
              <w:pStyle w:val="tabteksts"/>
              <w:jc w:val="right"/>
              <w:rPr>
                <w:szCs w:val="18"/>
              </w:rPr>
            </w:pPr>
            <w:r w:rsidRPr="00136240">
              <w:rPr>
                <w:szCs w:val="18"/>
              </w:rPr>
              <w:t>-50 000</w:t>
            </w:r>
          </w:p>
        </w:tc>
      </w:tr>
      <w:tr w:rsidR="007F12A3" w:rsidRPr="00136240" w:rsidTr="007F12A3">
        <w:trPr>
          <w:trHeight w:val="142"/>
          <w:jc w:val="center"/>
        </w:trPr>
        <w:tc>
          <w:tcPr>
            <w:tcW w:w="5241" w:type="dxa"/>
          </w:tcPr>
          <w:p w:rsidR="007F12A3" w:rsidRPr="00136240" w:rsidRDefault="007F12A3" w:rsidP="007F12A3">
            <w:pPr>
              <w:pStyle w:val="tabteksts"/>
              <w:rPr>
                <w:i/>
                <w:szCs w:val="18"/>
                <w:lang w:eastAsia="lv-LV"/>
              </w:rPr>
            </w:pPr>
            <w:r w:rsidRPr="00136240">
              <w:rPr>
                <w:i/>
                <w:szCs w:val="18"/>
                <w:lang w:eastAsia="lv-LV"/>
              </w:rPr>
              <w:t>2. Samazināti izdevumi no maksas pakalpojumu un citu pašu ieņēmumu naudas līdzekļu atlikuma uz 2018.gada 1.janvāri, kas ar likumu „Par valsts budžetu 2018.gadam" tika novirzīts, lai Datu valsts inspekcija nodrošinātu atvaļinājuma pabalstu, novērtēšanas prēmiju izmaksu un veselības apdrošināšanas polišu iegādi.</w:t>
            </w:r>
          </w:p>
        </w:tc>
        <w:tc>
          <w:tcPr>
            <w:tcW w:w="1277" w:type="dxa"/>
          </w:tcPr>
          <w:p w:rsidR="007F12A3" w:rsidRPr="00136240" w:rsidRDefault="007F12A3" w:rsidP="007F12A3">
            <w:pPr>
              <w:pStyle w:val="tabteksts"/>
              <w:jc w:val="right"/>
              <w:rPr>
                <w:szCs w:val="18"/>
              </w:rPr>
            </w:pPr>
            <w:r w:rsidRPr="00136240">
              <w:rPr>
                <w:szCs w:val="18"/>
              </w:rPr>
              <w:t>41 747</w:t>
            </w:r>
          </w:p>
        </w:tc>
        <w:tc>
          <w:tcPr>
            <w:tcW w:w="1277" w:type="dxa"/>
          </w:tcPr>
          <w:p w:rsidR="007F12A3" w:rsidRPr="00136240" w:rsidRDefault="007F12A3" w:rsidP="007F12A3">
            <w:pPr>
              <w:pStyle w:val="tabteksts"/>
              <w:jc w:val="center"/>
              <w:rPr>
                <w:szCs w:val="18"/>
              </w:rPr>
            </w:pPr>
            <w:r w:rsidRPr="00136240">
              <w:rPr>
                <w:szCs w:val="18"/>
              </w:rPr>
              <w:t>-</w:t>
            </w:r>
          </w:p>
        </w:tc>
        <w:tc>
          <w:tcPr>
            <w:tcW w:w="1277" w:type="dxa"/>
          </w:tcPr>
          <w:p w:rsidR="007F12A3" w:rsidRPr="00136240" w:rsidRDefault="007F12A3" w:rsidP="007F12A3">
            <w:pPr>
              <w:pStyle w:val="tabteksts"/>
              <w:jc w:val="right"/>
              <w:rPr>
                <w:szCs w:val="18"/>
              </w:rPr>
            </w:pPr>
            <w:r w:rsidRPr="00136240">
              <w:rPr>
                <w:szCs w:val="18"/>
              </w:rPr>
              <w:t>-41 747</w:t>
            </w:r>
          </w:p>
        </w:tc>
      </w:tr>
      <w:tr w:rsidR="007F12A3" w:rsidRPr="00136240" w:rsidTr="007F12A3">
        <w:trPr>
          <w:trHeight w:val="142"/>
          <w:jc w:val="center"/>
        </w:trPr>
        <w:tc>
          <w:tcPr>
            <w:tcW w:w="5241" w:type="dxa"/>
          </w:tcPr>
          <w:p w:rsidR="007F12A3" w:rsidRPr="00136240" w:rsidRDefault="007F12A3" w:rsidP="007F12A3">
            <w:pPr>
              <w:pStyle w:val="tabteksts"/>
              <w:rPr>
                <w:i/>
                <w:szCs w:val="18"/>
                <w:lang w:eastAsia="lv-LV"/>
              </w:rPr>
            </w:pPr>
            <w:r w:rsidRPr="00136240">
              <w:rPr>
                <w:i/>
                <w:szCs w:val="18"/>
                <w:lang w:eastAsia="lv-LV"/>
              </w:rPr>
              <w:t xml:space="preserve">3. Palielināti izdevumi no ieņēmumu no maksas pakalpojumu un citu pašu ieņēmumu atlikuma uz 2019. gada 1. janvāri izmantošanai </w:t>
            </w:r>
            <w:r w:rsidRPr="00136240">
              <w:rPr>
                <w:i/>
                <w:szCs w:val="18"/>
                <w:lang w:eastAsia="lv-LV"/>
              </w:rPr>
              <w:lastRenderedPageBreak/>
              <w:t>2019. gadā, lai Datu valsts inspekcija nodrošinātu atvaļinājuma pabalstu izmaksu, novērtēšanas prēmiju un veselības apdrošināšanas polišu iegādi</w:t>
            </w:r>
          </w:p>
        </w:tc>
        <w:tc>
          <w:tcPr>
            <w:tcW w:w="1277" w:type="dxa"/>
          </w:tcPr>
          <w:p w:rsidR="007F12A3" w:rsidRPr="00136240" w:rsidRDefault="007F12A3" w:rsidP="007F12A3">
            <w:pPr>
              <w:pStyle w:val="tabteksts"/>
              <w:jc w:val="center"/>
              <w:rPr>
                <w:szCs w:val="18"/>
              </w:rPr>
            </w:pPr>
            <w:r w:rsidRPr="00136240">
              <w:rPr>
                <w:szCs w:val="18"/>
              </w:rPr>
              <w:lastRenderedPageBreak/>
              <w:t>-</w:t>
            </w:r>
          </w:p>
        </w:tc>
        <w:tc>
          <w:tcPr>
            <w:tcW w:w="1277" w:type="dxa"/>
          </w:tcPr>
          <w:p w:rsidR="007F12A3" w:rsidRPr="00136240" w:rsidRDefault="007F12A3" w:rsidP="007F12A3">
            <w:pPr>
              <w:pStyle w:val="tabteksts"/>
              <w:jc w:val="right"/>
              <w:rPr>
                <w:szCs w:val="18"/>
              </w:rPr>
            </w:pPr>
            <w:r w:rsidRPr="00136240">
              <w:rPr>
                <w:szCs w:val="18"/>
              </w:rPr>
              <w:t>73 636</w:t>
            </w:r>
          </w:p>
        </w:tc>
        <w:tc>
          <w:tcPr>
            <w:tcW w:w="1277" w:type="dxa"/>
          </w:tcPr>
          <w:p w:rsidR="007F12A3" w:rsidRPr="00136240" w:rsidRDefault="007F12A3" w:rsidP="007F12A3">
            <w:pPr>
              <w:pStyle w:val="tabteksts"/>
              <w:jc w:val="right"/>
              <w:rPr>
                <w:szCs w:val="18"/>
              </w:rPr>
            </w:pPr>
            <w:r w:rsidRPr="00136240">
              <w:rPr>
                <w:szCs w:val="18"/>
              </w:rPr>
              <w:t>73 636</w:t>
            </w:r>
          </w:p>
        </w:tc>
      </w:tr>
    </w:tbl>
    <w:p w:rsidR="000B104A" w:rsidRDefault="000B104A" w:rsidP="00AD63CE">
      <w:pPr>
        <w:pStyle w:val="programmas"/>
        <w:spacing w:before="360" w:after="360"/>
      </w:pPr>
      <w:r>
        <w:t>09.03.00 Dotācija Latvijas Politiski represēto apvienībai</w:t>
      </w:r>
    </w:p>
    <w:p w:rsidR="000B104A" w:rsidRPr="00D87EBE" w:rsidRDefault="000B104A" w:rsidP="000B104A">
      <w:pPr>
        <w:ind w:firstLine="0"/>
        <w:rPr>
          <w:rFonts w:eastAsia="Calibri"/>
          <w:bCs/>
          <w:u w:val="single"/>
        </w:rPr>
      </w:pPr>
      <w:r w:rsidRPr="00D87EBE">
        <w:rPr>
          <w:rFonts w:eastAsia="Calibri"/>
          <w:bCs/>
          <w:u w:val="single"/>
        </w:rPr>
        <w:t xml:space="preserve">Apakšprogrammas </w:t>
      </w:r>
      <w:r>
        <w:rPr>
          <w:rFonts w:eastAsia="Calibri"/>
          <w:bCs/>
          <w:u w:val="single"/>
        </w:rPr>
        <w:t>mērķis</w:t>
      </w:r>
      <w:r w:rsidRPr="00D87EBE">
        <w:rPr>
          <w:rFonts w:eastAsia="Calibri"/>
          <w:bCs/>
          <w:u w:val="single"/>
        </w:rPr>
        <w:t>:</w:t>
      </w:r>
    </w:p>
    <w:p w:rsidR="007F12A3" w:rsidRPr="00136240" w:rsidRDefault="007F12A3" w:rsidP="007F12A3">
      <w:pPr>
        <w:rPr>
          <w:lang w:eastAsia="lv-LV"/>
        </w:rPr>
      </w:pPr>
      <w:r w:rsidRPr="00136240">
        <w:rPr>
          <w:bCs/>
          <w:lang w:eastAsia="lv-LV"/>
        </w:rPr>
        <w:t>nodrošināt politiski represēto personu sociālās un mantiskās tiesības saskaņā ar likumā „</w:t>
      </w:r>
      <w:r w:rsidRPr="00136240">
        <w:rPr>
          <w:lang w:eastAsia="lv-LV"/>
        </w:rPr>
        <w:t>Par politiski represētās personas statusa noteikšanu komunistiskajā un nacistiskajā režīmā cietušajiem" noteikto.</w:t>
      </w:r>
    </w:p>
    <w:p w:rsidR="000B104A" w:rsidRPr="00D87EBE" w:rsidRDefault="000B104A" w:rsidP="00AD63CE">
      <w:pPr>
        <w:spacing w:before="240"/>
        <w:ind w:firstLine="0"/>
        <w:rPr>
          <w:rFonts w:eastAsia="Calibri"/>
          <w:bCs/>
          <w:u w:val="single"/>
        </w:rPr>
      </w:pPr>
      <w:r w:rsidRPr="00D87EBE">
        <w:rPr>
          <w:rFonts w:eastAsia="Calibri"/>
          <w:bCs/>
          <w:u w:val="single"/>
        </w:rPr>
        <w:t>Galvenās aktivitātes:</w:t>
      </w:r>
    </w:p>
    <w:p w:rsidR="007F12A3" w:rsidRPr="00136240" w:rsidRDefault="007F12A3" w:rsidP="007F12A3">
      <w:pPr>
        <w:rPr>
          <w:lang w:eastAsia="lv-LV"/>
        </w:rPr>
      </w:pPr>
      <w:r w:rsidRPr="00136240">
        <w:rPr>
          <w:lang w:eastAsia="lv-LV"/>
        </w:rPr>
        <w:t>valsts atbalsta sniegšana politiski represēto apvienībai.</w:t>
      </w:r>
    </w:p>
    <w:p w:rsidR="00AD63CE" w:rsidRPr="007F12A3" w:rsidRDefault="000B104A" w:rsidP="007F12A3">
      <w:pPr>
        <w:spacing w:before="240"/>
        <w:ind w:firstLine="0"/>
        <w:rPr>
          <w:rFonts w:eastAsia="Calibri"/>
        </w:rPr>
      </w:pPr>
      <w:r w:rsidRPr="00D87EBE">
        <w:rPr>
          <w:u w:val="single"/>
          <w:lang w:eastAsia="lv-LV"/>
        </w:rPr>
        <w:t>Apakšprogrammas izpildītājs</w:t>
      </w:r>
      <w:r>
        <w:rPr>
          <w:u w:val="single"/>
          <w:lang w:eastAsia="lv-LV"/>
        </w:rPr>
        <w:t>:</w:t>
      </w:r>
      <w:r w:rsidRPr="00C51E84">
        <w:rPr>
          <w:lang w:eastAsia="lv-LV"/>
        </w:rPr>
        <w:t xml:space="preserve"> </w:t>
      </w:r>
      <w:r w:rsidRPr="00D87EBE">
        <w:rPr>
          <w:lang w:eastAsia="lv-LV"/>
        </w:rPr>
        <w:t>Tieslietu ministrijas centrālais aparāts.</w:t>
      </w:r>
    </w:p>
    <w:p w:rsidR="001107F8" w:rsidRDefault="001107F8" w:rsidP="00541624">
      <w:pPr>
        <w:pStyle w:val="Tabuluvirsraksti"/>
        <w:spacing w:after="240"/>
        <w:jc w:val="both"/>
        <w:rPr>
          <w:b/>
          <w:lang w:eastAsia="lv-LV"/>
        </w:rPr>
      </w:pPr>
    </w:p>
    <w:p w:rsidR="007F12A3" w:rsidRPr="00136240" w:rsidRDefault="007F12A3" w:rsidP="007F12A3">
      <w:pPr>
        <w:pStyle w:val="Tabuluvirsraksti"/>
        <w:spacing w:after="240"/>
        <w:rPr>
          <w:b/>
          <w:lang w:eastAsia="lv-LV"/>
        </w:rPr>
      </w:pPr>
      <w:r w:rsidRPr="00136240">
        <w:rPr>
          <w:b/>
          <w:lang w:eastAsia="lv-LV"/>
        </w:rPr>
        <w:t>Darbības rezultāti un to rezultatīvie rādītāji no 2017. līdz 2021.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964"/>
        <w:gridCol w:w="964"/>
        <w:gridCol w:w="964"/>
        <w:gridCol w:w="964"/>
        <w:gridCol w:w="971"/>
      </w:tblGrid>
      <w:tr w:rsidR="007F12A3" w:rsidRPr="00136240" w:rsidTr="007F12A3">
        <w:trPr>
          <w:tblHeader/>
          <w:jc w:val="center"/>
        </w:trPr>
        <w:tc>
          <w:tcPr>
            <w:tcW w:w="4239"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7F12A3" w:rsidRPr="00136240" w:rsidRDefault="007F12A3" w:rsidP="007F12A3">
            <w:pPr>
              <w:pStyle w:val="tabteksts"/>
              <w:jc w:val="center"/>
              <w:rPr>
                <w:szCs w:val="18"/>
                <w:lang w:eastAsia="lv-LV"/>
              </w:rPr>
            </w:pPr>
            <w:r w:rsidRPr="00136240">
              <w:rPr>
                <w:szCs w:val="18"/>
                <w:lang w:eastAsia="lv-LV"/>
              </w:rPr>
              <w:t>2017.gada (izpilde)</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2018.gada plāns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2020.gada prognoze</w:t>
            </w:r>
          </w:p>
        </w:tc>
        <w:tc>
          <w:tcPr>
            <w:tcW w:w="971"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lang w:eastAsia="lv-LV"/>
              </w:rPr>
            </w:pPr>
            <w:r w:rsidRPr="00136240">
              <w:rPr>
                <w:szCs w:val="18"/>
                <w:lang w:eastAsia="lv-LV"/>
              </w:rPr>
              <w:t>2021.gada prognoze</w:t>
            </w:r>
          </w:p>
        </w:tc>
      </w:tr>
      <w:tr w:rsidR="007F12A3" w:rsidRPr="00136240" w:rsidTr="007F12A3">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12A3" w:rsidRPr="00136240" w:rsidRDefault="007F12A3" w:rsidP="007F12A3">
            <w:pPr>
              <w:pStyle w:val="tabteksts"/>
              <w:spacing w:before="40" w:after="40"/>
              <w:jc w:val="center"/>
              <w:rPr>
                <w:rFonts w:eastAsia="Calibri"/>
                <w:szCs w:val="18"/>
              </w:rPr>
            </w:pPr>
            <w:r w:rsidRPr="00136240">
              <w:rPr>
                <w:rFonts w:eastAsia="Calibri"/>
                <w:szCs w:val="18"/>
              </w:rPr>
              <w:t>Nodrošināta valsts atbalsta sniegšana politiski represēto apvienībai</w:t>
            </w:r>
          </w:p>
        </w:tc>
      </w:tr>
      <w:tr w:rsidR="007F12A3" w:rsidRPr="00136240" w:rsidTr="007F12A3">
        <w:trPr>
          <w:jc w:val="center"/>
        </w:trPr>
        <w:tc>
          <w:tcPr>
            <w:tcW w:w="4239"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rFonts w:eastAsia="Calibri"/>
                <w:szCs w:val="18"/>
              </w:rPr>
              <w:t xml:space="preserve">Izmaksāts valsts atbalsts (tūkst. </w:t>
            </w:r>
            <w:r w:rsidRPr="00136240">
              <w:rPr>
                <w:rFonts w:eastAsia="Calibri"/>
                <w:i/>
                <w:szCs w:val="18"/>
              </w:rPr>
              <w:t>euro</w:t>
            </w:r>
            <w:r w:rsidRPr="00136240">
              <w:rPr>
                <w:rFonts w:eastAsia="Calibri"/>
                <w:szCs w:val="18"/>
              </w:rPr>
              <w:t>)</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34,3</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98</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rPr>
                <w:szCs w:val="18"/>
              </w:rPr>
              <w:t>38</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rPr>
            </w:pPr>
            <w:r w:rsidRPr="00136240">
              <w:rPr>
                <w:szCs w:val="18"/>
              </w:rPr>
              <w:t>38</w:t>
            </w:r>
          </w:p>
        </w:tc>
        <w:tc>
          <w:tcPr>
            <w:tcW w:w="971"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38</w:t>
            </w:r>
          </w:p>
        </w:tc>
      </w:tr>
    </w:tbl>
    <w:p w:rsidR="007F12A3" w:rsidRPr="00136240" w:rsidRDefault="007F12A3" w:rsidP="007F12A3">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F12A3" w:rsidRPr="00136240" w:rsidTr="007F12A3">
        <w:trPr>
          <w:trHeight w:val="283"/>
          <w:tblHeader/>
          <w:jc w:val="center"/>
        </w:trPr>
        <w:tc>
          <w:tcPr>
            <w:tcW w:w="3378" w:type="dxa"/>
            <w:vAlign w:val="center"/>
          </w:tcPr>
          <w:p w:rsidR="007F12A3" w:rsidRPr="00136240" w:rsidRDefault="007F12A3" w:rsidP="007F12A3">
            <w:pPr>
              <w:pStyle w:val="tabteksts"/>
              <w:jc w:val="center"/>
              <w:rPr>
                <w:szCs w:val="24"/>
              </w:rPr>
            </w:pPr>
          </w:p>
        </w:tc>
        <w:tc>
          <w:tcPr>
            <w:tcW w:w="1131"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32"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32"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7F12A3">
        <w:trPr>
          <w:trHeight w:val="142"/>
          <w:jc w:val="center"/>
        </w:trPr>
        <w:tc>
          <w:tcPr>
            <w:tcW w:w="3378"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7F12A3" w:rsidRPr="00136240" w:rsidRDefault="007F12A3" w:rsidP="007F12A3">
            <w:pPr>
              <w:pStyle w:val="tabteksts"/>
              <w:jc w:val="right"/>
            </w:pPr>
            <w:r w:rsidRPr="00136240">
              <w:t>34 343</w:t>
            </w:r>
          </w:p>
        </w:tc>
        <w:tc>
          <w:tcPr>
            <w:tcW w:w="1132" w:type="dxa"/>
            <w:shd w:val="clear" w:color="auto" w:fill="D9D9D9" w:themeFill="background1" w:themeFillShade="D9"/>
          </w:tcPr>
          <w:p w:rsidR="007F12A3" w:rsidRPr="00136240" w:rsidRDefault="007F12A3" w:rsidP="007F12A3">
            <w:pPr>
              <w:pStyle w:val="tabteksts"/>
              <w:jc w:val="right"/>
            </w:pPr>
            <w:r w:rsidRPr="00136240">
              <w:t>98 000</w:t>
            </w:r>
          </w:p>
        </w:tc>
        <w:tc>
          <w:tcPr>
            <w:tcW w:w="1132" w:type="dxa"/>
            <w:shd w:val="clear" w:color="auto" w:fill="D9D9D9" w:themeFill="background1" w:themeFillShade="D9"/>
          </w:tcPr>
          <w:p w:rsidR="007F12A3" w:rsidRPr="00136240" w:rsidRDefault="007F12A3" w:rsidP="007F12A3">
            <w:pPr>
              <w:pStyle w:val="tabteksts"/>
              <w:jc w:val="right"/>
            </w:pPr>
            <w:r w:rsidRPr="00136240">
              <w:t>38 000</w:t>
            </w:r>
          </w:p>
        </w:tc>
        <w:tc>
          <w:tcPr>
            <w:tcW w:w="1132" w:type="dxa"/>
            <w:shd w:val="clear" w:color="auto" w:fill="D9D9D9" w:themeFill="background1" w:themeFillShade="D9"/>
          </w:tcPr>
          <w:p w:rsidR="007F12A3" w:rsidRPr="00136240" w:rsidRDefault="007F12A3" w:rsidP="007F12A3">
            <w:pPr>
              <w:pStyle w:val="tabteksts"/>
              <w:jc w:val="right"/>
            </w:pPr>
            <w:r w:rsidRPr="00136240">
              <w:t>38 000</w:t>
            </w:r>
          </w:p>
        </w:tc>
        <w:tc>
          <w:tcPr>
            <w:tcW w:w="1132" w:type="dxa"/>
            <w:shd w:val="clear" w:color="auto" w:fill="D9D9D9" w:themeFill="background1" w:themeFillShade="D9"/>
          </w:tcPr>
          <w:p w:rsidR="007F12A3" w:rsidRPr="00136240" w:rsidRDefault="007F12A3" w:rsidP="007F12A3">
            <w:pPr>
              <w:pStyle w:val="tabteksts"/>
              <w:jc w:val="right"/>
            </w:pPr>
            <w:r w:rsidRPr="00136240">
              <w:t>38 000</w:t>
            </w:r>
          </w:p>
        </w:tc>
      </w:tr>
      <w:tr w:rsidR="007F12A3" w:rsidRPr="00136240" w:rsidTr="007F12A3">
        <w:trPr>
          <w:trHeight w:val="283"/>
          <w:jc w:val="center"/>
        </w:trPr>
        <w:tc>
          <w:tcPr>
            <w:tcW w:w="3378"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63 657</w:t>
            </w:r>
          </w:p>
        </w:tc>
        <w:tc>
          <w:tcPr>
            <w:tcW w:w="1132" w:type="dxa"/>
          </w:tcPr>
          <w:p w:rsidR="007F12A3" w:rsidRPr="00136240" w:rsidRDefault="007F12A3" w:rsidP="007F12A3">
            <w:pPr>
              <w:pStyle w:val="tabteksts"/>
              <w:jc w:val="right"/>
            </w:pPr>
            <w:r w:rsidRPr="00136240">
              <w:t>-60 000</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283"/>
          <w:jc w:val="center"/>
        </w:trPr>
        <w:tc>
          <w:tcPr>
            <w:tcW w:w="3378" w:type="dxa"/>
            <w:vAlign w:val="center"/>
          </w:tcPr>
          <w:p w:rsidR="007F12A3" w:rsidRPr="00136240" w:rsidRDefault="007F12A3" w:rsidP="007F12A3">
            <w:pPr>
              <w:pStyle w:val="tabteksts"/>
            </w:pPr>
            <w:r w:rsidRPr="00136240">
              <w:rPr>
                <w:lang w:eastAsia="lv-LV"/>
              </w:rPr>
              <w:t>Kopējie izdevumi</w:t>
            </w:r>
            <w:r w:rsidRPr="00136240">
              <w:t>, %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185,4</w:t>
            </w:r>
          </w:p>
        </w:tc>
        <w:tc>
          <w:tcPr>
            <w:tcW w:w="1132" w:type="dxa"/>
          </w:tcPr>
          <w:p w:rsidR="007F12A3" w:rsidRPr="00136240" w:rsidRDefault="007F12A3" w:rsidP="007F12A3">
            <w:pPr>
              <w:pStyle w:val="tabteksts"/>
              <w:jc w:val="right"/>
            </w:pPr>
            <w:r w:rsidRPr="00136240">
              <w:t>-61,2</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r>
    </w:tbl>
    <w:p w:rsidR="007F12A3" w:rsidRPr="00136240" w:rsidRDefault="007F12A3" w:rsidP="007F12A3">
      <w:pPr>
        <w:spacing w:before="24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7F12A3" w:rsidRPr="00136240" w:rsidRDefault="007F12A3" w:rsidP="007F12A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F12A3" w:rsidRPr="00136240" w:rsidTr="007F12A3">
        <w:trPr>
          <w:trHeight w:val="142"/>
          <w:tblHeader/>
          <w:jc w:val="center"/>
        </w:trPr>
        <w:tc>
          <w:tcPr>
            <w:tcW w:w="5241" w:type="dxa"/>
            <w:vAlign w:val="center"/>
          </w:tcPr>
          <w:p w:rsidR="007F12A3" w:rsidRPr="00136240" w:rsidRDefault="007F12A3" w:rsidP="007F12A3">
            <w:pPr>
              <w:pStyle w:val="tabteksts"/>
              <w:jc w:val="center"/>
              <w:rPr>
                <w:szCs w:val="18"/>
              </w:rPr>
            </w:pPr>
            <w:r w:rsidRPr="00136240">
              <w:rPr>
                <w:color w:val="000000" w:themeColor="text1"/>
                <w:szCs w:val="18"/>
                <w:lang w:eastAsia="lv-LV"/>
              </w:rPr>
              <w:t>Pasākums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Izmaiņas</w:t>
            </w:r>
          </w:p>
        </w:tc>
      </w:tr>
      <w:tr w:rsidR="007F12A3" w:rsidRPr="00136240" w:rsidTr="007F12A3">
        <w:trPr>
          <w:trHeight w:val="175"/>
          <w:jc w:val="center"/>
        </w:trPr>
        <w:tc>
          <w:tcPr>
            <w:tcW w:w="5241" w:type="dxa"/>
            <w:shd w:val="clear" w:color="auto" w:fill="D9D9D9" w:themeFill="background1" w:themeFillShade="D9"/>
          </w:tcPr>
          <w:p w:rsidR="007F12A3" w:rsidRPr="00136240" w:rsidRDefault="007F12A3" w:rsidP="007F12A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60 000</w:t>
            </w:r>
          </w:p>
        </w:tc>
        <w:tc>
          <w:tcPr>
            <w:tcW w:w="1277" w:type="dxa"/>
            <w:shd w:val="clear" w:color="auto" w:fill="D9D9D9" w:themeFill="background1" w:themeFillShade="D9"/>
          </w:tcPr>
          <w:p w:rsidR="007F12A3" w:rsidRPr="00136240" w:rsidRDefault="007F12A3" w:rsidP="007F12A3">
            <w:pPr>
              <w:pStyle w:val="tabteksts"/>
              <w:jc w:val="center"/>
              <w:rPr>
                <w:b/>
                <w:szCs w:val="18"/>
              </w:rPr>
            </w:pPr>
            <w:r w:rsidRPr="00136240">
              <w:rPr>
                <w:b/>
                <w:szCs w:val="18"/>
              </w:rPr>
              <w:t>-</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-60 000</w:t>
            </w:r>
          </w:p>
        </w:tc>
      </w:tr>
      <w:tr w:rsidR="007F12A3" w:rsidRPr="00136240" w:rsidTr="007F12A3">
        <w:trPr>
          <w:jc w:val="center"/>
        </w:trPr>
        <w:tc>
          <w:tcPr>
            <w:tcW w:w="9072" w:type="dxa"/>
            <w:gridSpan w:val="4"/>
          </w:tcPr>
          <w:p w:rsidR="007F12A3" w:rsidRPr="00136240" w:rsidRDefault="007F12A3" w:rsidP="007F12A3">
            <w:pPr>
              <w:pStyle w:val="tabteksts"/>
              <w:ind w:firstLine="313"/>
              <w:rPr>
                <w:szCs w:val="18"/>
              </w:rPr>
            </w:pPr>
            <w:r w:rsidRPr="00136240">
              <w:rPr>
                <w:i/>
                <w:szCs w:val="18"/>
                <w:lang w:eastAsia="lv-LV"/>
              </w:rPr>
              <w:t>t. sk.:</w:t>
            </w:r>
          </w:p>
        </w:tc>
      </w:tr>
      <w:tr w:rsidR="007F12A3" w:rsidRPr="00136240" w:rsidTr="007F12A3">
        <w:trPr>
          <w:trHeight w:val="142"/>
          <w:jc w:val="center"/>
        </w:trPr>
        <w:tc>
          <w:tcPr>
            <w:tcW w:w="5241" w:type="dxa"/>
            <w:tcBorders>
              <w:bottom w:val="single" w:sz="4" w:space="0" w:color="000000"/>
            </w:tcBorders>
            <w:shd w:val="clear" w:color="auto" w:fill="F2F2F2" w:themeFill="background1" w:themeFillShade="F2"/>
            <w:vAlign w:val="center"/>
          </w:tcPr>
          <w:p w:rsidR="007F12A3" w:rsidRPr="00136240" w:rsidRDefault="007F12A3" w:rsidP="007F12A3">
            <w:pPr>
              <w:pStyle w:val="tabteksts"/>
              <w:rPr>
                <w:szCs w:val="18"/>
                <w:u w:val="single"/>
                <w:lang w:eastAsia="lv-LV"/>
              </w:rPr>
            </w:pPr>
            <w:r w:rsidRPr="00136240">
              <w:rPr>
                <w:szCs w:val="18"/>
                <w:u w:val="single"/>
                <w:lang w:eastAsia="lv-LV"/>
              </w:rPr>
              <w:t>Citas izmaiņas</w:t>
            </w:r>
          </w:p>
        </w:tc>
        <w:tc>
          <w:tcPr>
            <w:tcW w:w="1277" w:type="dxa"/>
            <w:tcBorders>
              <w:bottom w:val="single" w:sz="4" w:space="0" w:color="000000"/>
            </w:tcBorders>
            <w:shd w:val="clear" w:color="auto" w:fill="F2F2F2" w:themeFill="background1" w:themeFillShade="F2"/>
          </w:tcPr>
          <w:p w:rsidR="007F12A3" w:rsidRPr="00136240" w:rsidRDefault="007F12A3" w:rsidP="007F12A3">
            <w:pPr>
              <w:pStyle w:val="tabteksts"/>
              <w:jc w:val="right"/>
              <w:rPr>
                <w:szCs w:val="18"/>
              </w:rPr>
            </w:pPr>
            <w:r w:rsidRPr="00136240">
              <w:rPr>
                <w:szCs w:val="18"/>
              </w:rPr>
              <w:t>60 000</w:t>
            </w:r>
          </w:p>
        </w:tc>
        <w:tc>
          <w:tcPr>
            <w:tcW w:w="1277" w:type="dxa"/>
            <w:tcBorders>
              <w:bottom w:val="single" w:sz="4" w:space="0" w:color="000000"/>
            </w:tcBorders>
            <w:shd w:val="clear" w:color="auto" w:fill="F2F2F2" w:themeFill="background1" w:themeFillShade="F2"/>
          </w:tcPr>
          <w:p w:rsidR="007F12A3" w:rsidRPr="00136240" w:rsidRDefault="007F12A3" w:rsidP="007F12A3">
            <w:pPr>
              <w:pStyle w:val="tabteksts"/>
              <w:jc w:val="center"/>
              <w:rPr>
                <w:szCs w:val="18"/>
              </w:rPr>
            </w:pPr>
            <w:r w:rsidRPr="00136240">
              <w:rPr>
                <w:szCs w:val="18"/>
              </w:rPr>
              <w:t>-</w:t>
            </w:r>
          </w:p>
        </w:tc>
        <w:tc>
          <w:tcPr>
            <w:tcW w:w="1277" w:type="dxa"/>
            <w:tcBorders>
              <w:bottom w:val="single" w:sz="4" w:space="0" w:color="000000"/>
            </w:tcBorders>
            <w:shd w:val="clear" w:color="auto" w:fill="F2F2F2" w:themeFill="background1" w:themeFillShade="F2"/>
          </w:tcPr>
          <w:p w:rsidR="007F12A3" w:rsidRPr="00136240" w:rsidRDefault="007F12A3" w:rsidP="007F12A3">
            <w:pPr>
              <w:pStyle w:val="tabteksts"/>
              <w:jc w:val="right"/>
              <w:rPr>
                <w:szCs w:val="18"/>
              </w:rPr>
            </w:pPr>
            <w:r w:rsidRPr="00136240">
              <w:rPr>
                <w:szCs w:val="18"/>
              </w:rPr>
              <w:t>-60 000</w:t>
            </w:r>
          </w:p>
        </w:tc>
      </w:tr>
      <w:tr w:rsidR="007F12A3" w:rsidRPr="00136240" w:rsidTr="007F12A3">
        <w:trPr>
          <w:trHeight w:val="142"/>
          <w:jc w:val="center"/>
        </w:trPr>
        <w:tc>
          <w:tcPr>
            <w:tcW w:w="5241" w:type="dxa"/>
          </w:tcPr>
          <w:p w:rsidR="007F12A3" w:rsidRPr="00136240" w:rsidRDefault="007F12A3" w:rsidP="007F12A3">
            <w:pPr>
              <w:pStyle w:val="tabteksts"/>
              <w:rPr>
                <w:i/>
                <w:szCs w:val="18"/>
                <w:lang w:eastAsia="lv-LV"/>
              </w:rPr>
            </w:pPr>
            <w:r w:rsidRPr="00136240">
              <w:rPr>
                <w:i/>
                <w:szCs w:val="18"/>
                <w:lang w:eastAsia="lv-LV"/>
              </w:rPr>
              <w:t>1. Samazināti izdevumi Latvijas Politiski represēto apvienības darbības nodrošināšanai.</w:t>
            </w:r>
          </w:p>
        </w:tc>
        <w:tc>
          <w:tcPr>
            <w:tcW w:w="1277" w:type="dxa"/>
          </w:tcPr>
          <w:p w:rsidR="007F12A3" w:rsidRPr="00136240" w:rsidRDefault="007F12A3" w:rsidP="007F12A3">
            <w:pPr>
              <w:pStyle w:val="tabteksts"/>
              <w:jc w:val="right"/>
              <w:rPr>
                <w:szCs w:val="18"/>
                <w:lang w:eastAsia="lv-LV"/>
              </w:rPr>
            </w:pPr>
            <w:r w:rsidRPr="00136240">
              <w:rPr>
                <w:szCs w:val="18"/>
                <w:lang w:eastAsia="lv-LV"/>
              </w:rPr>
              <w:t>1 500</w:t>
            </w:r>
          </w:p>
        </w:tc>
        <w:tc>
          <w:tcPr>
            <w:tcW w:w="1277" w:type="dxa"/>
          </w:tcPr>
          <w:p w:rsidR="007F12A3" w:rsidRPr="00136240" w:rsidRDefault="007F12A3" w:rsidP="007F12A3">
            <w:pPr>
              <w:pStyle w:val="tabteksts"/>
              <w:jc w:val="center"/>
              <w:rPr>
                <w:szCs w:val="18"/>
                <w:lang w:eastAsia="lv-LV"/>
              </w:rPr>
            </w:pPr>
            <w:r w:rsidRPr="00136240">
              <w:rPr>
                <w:szCs w:val="18"/>
                <w:lang w:eastAsia="lv-LV"/>
              </w:rPr>
              <w:t>-</w:t>
            </w:r>
          </w:p>
        </w:tc>
        <w:tc>
          <w:tcPr>
            <w:tcW w:w="1277" w:type="dxa"/>
          </w:tcPr>
          <w:p w:rsidR="007F12A3" w:rsidRPr="00136240" w:rsidRDefault="007F12A3" w:rsidP="007F12A3">
            <w:pPr>
              <w:pStyle w:val="tabteksts"/>
              <w:jc w:val="right"/>
              <w:rPr>
                <w:szCs w:val="18"/>
                <w:lang w:eastAsia="lv-LV"/>
              </w:rPr>
            </w:pPr>
            <w:r w:rsidRPr="00136240">
              <w:rPr>
                <w:szCs w:val="18"/>
                <w:lang w:eastAsia="lv-LV"/>
              </w:rPr>
              <w:t>-1 500</w:t>
            </w:r>
          </w:p>
        </w:tc>
      </w:tr>
      <w:tr w:rsidR="007F12A3" w:rsidRPr="00136240" w:rsidTr="007F12A3">
        <w:trPr>
          <w:trHeight w:val="142"/>
          <w:jc w:val="center"/>
        </w:trPr>
        <w:tc>
          <w:tcPr>
            <w:tcW w:w="5241" w:type="dxa"/>
          </w:tcPr>
          <w:p w:rsidR="007F12A3" w:rsidRPr="00136240" w:rsidRDefault="007F12A3" w:rsidP="007F12A3">
            <w:pPr>
              <w:pStyle w:val="tabteksts"/>
              <w:rPr>
                <w:i/>
                <w:szCs w:val="18"/>
                <w:lang w:eastAsia="lv-LV"/>
              </w:rPr>
            </w:pPr>
            <w:r w:rsidRPr="00136240">
              <w:rPr>
                <w:i/>
                <w:szCs w:val="18"/>
                <w:lang w:eastAsia="lv-LV"/>
              </w:rPr>
              <w:t>2. </w:t>
            </w:r>
            <w:r w:rsidRPr="00354F08">
              <w:rPr>
                <w:i/>
                <w:szCs w:val="18"/>
                <w:lang w:eastAsia="lv-LV"/>
              </w:rPr>
              <w:t>Izdevumu izmaiņas 2018.gadā</w:t>
            </w:r>
            <w:r w:rsidRPr="00136240">
              <w:rPr>
                <w:i/>
                <w:szCs w:val="18"/>
                <w:lang w:eastAsia="lv-LV"/>
              </w:rPr>
              <w:t xml:space="preserve"> uzsāktajam prioritārajam pasākumam "Papildu dotācija biedrības "Latvijas Politiski represēto apvienības" darbības nodrošināšanai"</w:t>
            </w:r>
          </w:p>
        </w:tc>
        <w:tc>
          <w:tcPr>
            <w:tcW w:w="1277" w:type="dxa"/>
          </w:tcPr>
          <w:p w:rsidR="007F12A3" w:rsidRPr="00136240" w:rsidRDefault="007F12A3" w:rsidP="007F12A3">
            <w:pPr>
              <w:pStyle w:val="tabteksts"/>
              <w:jc w:val="right"/>
              <w:rPr>
                <w:szCs w:val="18"/>
                <w:lang w:eastAsia="lv-LV"/>
              </w:rPr>
            </w:pPr>
            <w:r w:rsidRPr="00136240">
              <w:rPr>
                <w:szCs w:val="18"/>
                <w:lang w:eastAsia="lv-LV"/>
              </w:rPr>
              <w:t>58 500</w:t>
            </w:r>
          </w:p>
        </w:tc>
        <w:tc>
          <w:tcPr>
            <w:tcW w:w="1277" w:type="dxa"/>
          </w:tcPr>
          <w:p w:rsidR="007F12A3" w:rsidRPr="00136240" w:rsidRDefault="007F12A3" w:rsidP="007F12A3">
            <w:pPr>
              <w:pStyle w:val="tabteksts"/>
              <w:jc w:val="center"/>
              <w:rPr>
                <w:szCs w:val="18"/>
                <w:lang w:eastAsia="lv-LV"/>
              </w:rPr>
            </w:pPr>
            <w:r w:rsidRPr="00136240">
              <w:rPr>
                <w:szCs w:val="18"/>
                <w:lang w:eastAsia="lv-LV"/>
              </w:rPr>
              <w:t>-</w:t>
            </w:r>
          </w:p>
        </w:tc>
        <w:tc>
          <w:tcPr>
            <w:tcW w:w="1277" w:type="dxa"/>
          </w:tcPr>
          <w:p w:rsidR="007F12A3" w:rsidRPr="00136240" w:rsidRDefault="007F12A3" w:rsidP="007F12A3">
            <w:pPr>
              <w:pStyle w:val="tabteksts"/>
              <w:jc w:val="right"/>
              <w:rPr>
                <w:szCs w:val="18"/>
                <w:lang w:eastAsia="lv-LV"/>
              </w:rPr>
            </w:pPr>
            <w:r w:rsidRPr="00136240">
              <w:rPr>
                <w:szCs w:val="18"/>
                <w:lang w:eastAsia="lv-LV"/>
              </w:rPr>
              <w:t>-58 500</w:t>
            </w:r>
          </w:p>
        </w:tc>
      </w:tr>
    </w:tbl>
    <w:p w:rsidR="007F12A3" w:rsidRPr="00136240" w:rsidRDefault="007F12A3" w:rsidP="007F12A3">
      <w:pPr>
        <w:pStyle w:val="programmas"/>
        <w:spacing w:before="360" w:after="240"/>
      </w:pPr>
      <w:r w:rsidRPr="00136240">
        <w:t xml:space="preserve">09.04.00 Valsts nozīmes pasākumu norises nodrošināšana starptautiskas nozīmes svētvietā Aglonā </w:t>
      </w:r>
    </w:p>
    <w:p w:rsidR="000B104A" w:rsidRPr="00D87EBE" w:rsidRDefault="000B104A" w:rsidP="000B104A">
      <w:pPr>
        <w:pStyle w:val="funkcijas"/>
      </w:pPr>
      <w:r w:rsidRPr="00D87EBE">
        <w:t>Apakšprogrammas mērķ</w:t>
      </w:r>
      <w:r>
        <w:t>is</w:t>
      </w:r>
      <w:r w:rsidRPr="00D87EBE">
        <w:t>:</w:t>
      </w:r>
    </w:p>
    <w:p w:rsidR="007F12A3" w:rsidRPr="00BC530B" w:rsidRDefault="007F12A3" w:rsidP="007F12A3">
      <w:r w:rsidRPr="00136240">
        <w:t>nodrošināt valsts nozīmes pasākumu starptautiskas nozīmes svētvietā Aglonā norisi.</w:t>
      </w:r>
    </w:p>
    <w:p w:rsidR="000B104A" w:rsidRPr="00D87EBE" w:rsidRDefault="000B104A" w:rsidP="00AD63CE">
      <w:pPr>
        <w:pStyle w:val="funkcijas"/>
        <w:spacing w:before="240"/>
      </w:pPr>
      <w:r w:rsidRPr="00D87EBE">
        <w:t>Galvenās aktivitātes:</w:t>
      </w:r>
    </w:p>
    <w:p w:rsidR="007F12A3" w:rsidRPr="00136240" w:rsidRDefault="007F12A3" w:rsidP="007F12A3">
      <w:r w:rsidRPr="00136240">
        <w:lastRenderedPageBreak/>
        <w:t>sniegt atbalstu valsts nozīmes pasākumu norises nodrošināšanai starptautiskas nozīmes svētvietā Aglonā.</w:t>
      </w:r>
    </w:p>
    <w:p w:rsidR="000B104A" w:rsidRPr="009E348B" w:rsidRDefault="000B104A" w:rsidP="00AD63CE">
      <w:pPr>
        <w:spacing w:before="240" w:after="360"/>
        <w:ind w:firstLine="0"/>
      </w:pPr>
      <w:r w:rsidRPr="00D87EBE">
        <w:rPr>
          <w:u w:val="single"/>
        </w:rPr>
        <w:t>Apakšprogrammas izpildītājs</w:t>
      </w:r>
      <w:r>
        <w:t>:</w:t>
      </w:r>
      <w:r w:rsidRPr="00D87EBE">
        <w:t xml:space="preserve"> Tieslietu ministrijas centrālais aparāts.</w:t>
      </w:r>
    </w:p>
    <w:p w:rsidR="007F12A3" w:rsidRPr="00136240" w:rsidRDefault="007F12A3" w:rsidP="007F12A3">
      <w:pPr>
        <w:pStyle w:val="Tabuluvirsraksti"/>
        <w:spacing w:before="240" w:after="240"/>
        <w:rPr>
          <w:b/>
          <w:lang w:eastAsia="lv-LV"/>
        </w:rPr>
      </w:pPr>
      <w:r w:rsidRPr="00136240">
        <w:rPr>
          <w:b/>
          <w:lang w:eastAsia="lv-LV"/>
        </w:rPr>
        <w:t>Darbības rezultāti un to rezultatīvie rādītāji no 2017. līdz 2021.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964"/>
        <w:gridCol w:w="964"/>
        <w:gridCol w:w="964"/>
        <w:gridCol w:w="964"/>
        <w:gridCol w:w="971"/>
      </w:tblGrid>
      <w:tr w:rsidR="007F12A3" w:rsidRPr="00136240" w:rsidTr="007F12A3">
        <w:trPr>
          <w:tblHeader/>
          <w:jc w:val="center"/>
        </w:trPr>
        <w:tc>
          <w:tcPr>
            <w:tcW w:w="4239"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7F12A3" w:rsidRPr="00136240" w:rsidRDefault="007F12A3" w:rsidP="007F12A3">
            <w:pPr>
              <w:pStyle w:val="tabteksts"/>
              <w:jc w:val="center"/>
              <w:rPr>
                <w:szCs w:val="18"/>
                <w:lang w:eastAsia="lv-LV"/>
              </w:rPr>
            </w:pPr>
            <w:r w:rsidRPr="00136240">
              <w:rPr>
                <w:szCs w:val="18"/>
                <w:lang w:eastAsia="lv-LV"/>
              </w:rPr>
              <w:t>2017.gada (izpilde)</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2018.gada plāns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rPr>
                <w:szCs w:val="18"/>
                <w:lang w:eastAsia="lv-LV"/>
              </w:rPr>
            </w:pPr>
            <w:r w:rsidRPr="00136240">
              <w:rPr>
                <w:szCs w:val="18"/>
                <w:lang w:eastAsia="lv-LV"/>
              </w:rPr>
              <w:t>2020.gada prognoze</w:t>
            </w:r>
          </w:p>
        </w:tc>
        <w:tc>
          <w:tcPr>
            <w:tcW w:w="971"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lang w:eastAsia="lv-LV"/>
              </w:rPr>
            </w:pPr>
            <w:r w:rsidRPr="00136240">
              <w:rPr>
                <w:szCs w:val="18"/>
                <w:lang w:eastAsia="lv-LV"/>
              </w:rPr>
              <w:t>2021.gada prognoze</w:t>
            </w:r>
          </w:p>
        </w:tc>
      </w:tr>
      <w:tr w:rsidR="007F12A3" w:rsidRPr="00136240" w:rsidTr="007F12A3">
        <w:trPr>
          <w:jc w:val="center"/>
        </w:trPr>
        <w:tc>
          <w:tcPr>
            <w:tcW w:w="906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12A3" w:rsidRPr="00136240" w:rsidRDefault="007F12A3" w:rsidP="007F12A3">
            <w:pPr>
              <w:pStyle w:val="tabteksts"/>
              <w:spacing w:before="40" w:after="40"/>
              <w:jc w:val="center"/>
              <w:rPr>
                <w:rFonts w:eastAsia="Calibri"/>
              </w:rPr>
            </w:pPr>
            <w:r w:rsidRPr="00136240">
              <w:rPr>
                <w:rFonts w:eastAsia="Calibri"/>
              </w:rPr>
              <w:t>Nodrošināta valsts atbalsta sniegšana valsts nozīmes pasākumu starptautiskas nozīmes svētvietā Aglonā norisei</w:t>
            </w:r>
          </w:p>
        </w:tc>
      </w:tr>
      <w:tr w:rsidR="007F12A3" w:rsidRPr="00136240" w:rsidTr="007F12A3">
        <w:trPr>
          <w:jc w:val="center"/>
        </w:trPr>
        <w:tc>
          <w:tcPr>
            <w:tcW w:w="4239"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pPr>
            <w:r w:rsidRPr="00136240">
              <w:rPr>
                <w:rFonts w:eastAsia="Calibri"/>
              </w:rPr>
              <w:t xml:space="preserve">Izmaksāts valsts atbalsts (tūkst. </w:t>
            </w:r>
            <w:r w:rsidRPr="00136240">
              <w:rPr>
                <w:rFonts w:eastAsia="Calibri"/>
                <w:i/>
              </w:rPr>
              <w:t>euro</w:t>
            </w:r>
            <w:r w:rsidRPr="00136240">
              <w:rPr>
                <w:rFonts w:eastAsia="Calibri"/>
              </w:rPr>
              <w:t>)</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54,3</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55,5</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55,5</w:t>
            </w:r>
          </w:p>
        </w:tc>
        <w:tc>
          <w:tcPr>
            <w:tcW w:w="964" w:type="dxa"/>
            <w:tcBorders>
              <w:top w:val="single" w:sz="4" w:space="0" w:color="000000"/>
              <w:left w:val="single" w:sz="4" w:space="0" w:color="000000"/>
              <w:bottom w:val="single" w:sz="4" w:space="0" w:color="000000"/>
              <w:right w:val="single" w:sz="4" w:space="0" w:color="000000"/>
            </w:tcBorders>
            <w:hideMark/>
          </w:tcPr>
          <w:p w:rsidR="007F12A3" w:rsidRPr="00136240" w:rsidRDefault="007F12A3" w:rsidP="007F12A3">
            <w:pPr>
              <w:pStyle w:val="tabteksts"/>
              <w:jc w:val="center"/>
            </w:pPr>
            <w:r w:rsidRPr="00136240">
              <w:t>55,5</w:t>
            </w:r>
          </w:p>
        </w:tc>
        <w:tc>
          <w:tcPr>
            <w:tcW w:w="971"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t>55,5</w:t>
            </w:r>
          </w:p>
        </w:tc>
      </w:tr>
    </w:tbl>
    <w:p w:rsidR="007F12A3" w:rsidRPr="00136240" w:rsidRDefault="007F12A3" w:rsidP="007F12A3">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F12A3" w:rsidRPr="00136240" w:rsidTr="007F12A3">
        <w:trPr>
          <w:trHeight w:val="283"/>
          <w:tblHeader/>
          <w:jc w:val="center"/>
        </w:trPr>
        <w:tc>
          <w:tcPr>
            <w:tcW w:w="3378" w:type="dxa"/>
            <w:vAlign w:val="center"/>
          </w:tcPr>
          <w:p w:rsidR="007F12A3" w:rsidRPr="00136240" w:rsidRDefault="007F12A3" w:rsidP="007F12A3">
            <w:pPr>
              <w:pStyle w:val="tabteksts"/>
              <w:jc w:val="center"/>
              <w:rPr>
                <w:szCs w:val="24"/>
              </w:rPr>
            </w:pPr>
          </w:p>
        </w:tc>
        <w:tc>
          <w:tcPr>
            <w:tcW w:w="1131"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32"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32"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7F12A3">
        <w:trPr>
          <w:trHeight w:val="142"/>
          <w:jc w:val="center"/>
        </w:trPr>
        <w:tc>
          <w:tcPr>
            <w:tcW w:w="3378"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7F12A3" w:rsidRPr="00136240" w:rsidRDefault="007F12A3" w:rsidP="007F12A3">
            <w:pPr>
              <w:pStyle w:val="tabteksts"/>
              <w:jc w:val="right"/>
            </w:pPr>
            <w:r w:rsidRPr="00136240">
              <w:t>54 290</w:t>
            </w:r>
          </w:p>
        </w:tc>
        <w:tc>
          <w:tcPr>
            <w:tcW w:w="1132" w:type="dxa"/>
            <w:shd w:val="clear" w:color="auto" w:fill="D9D9D9" w:themeFill="background1" w:themeFillShade="D9"/>
          </w:tcPr>
          <w:p w:rsidR="007F12A3" w:rsidRPr="00136240" w:rsidRDefault="007F12A3" w:rsidP="007F12A3">
            <w:pPr>
              <w:pStyle w:val="tabteksts"/>
              <w:jc w:val="right"/>
            </w:pPr>
            <w:r w:rsidRPr="00136240">
              <w:t>55 505</w:t>
            </w:r>
          </w:p>
        </w:tc>
        <w:tc>
          <w:tcPr>
            <w:tcW w:w="1132" w:type="dxa"/>
            <w:shd w:val="clear" w:color="auto" w:fill="D9D9D9" w:themeFill="background1" w:themeFillShade="D9"/>
          </w:tcPr>
          <w:p w:rsidR="007F12A3" w:rsidRPr="00136240" w:rsidRDefault="007F12A3" w:rsidP="007F12A3">
            <w:pPr>
              <w:pStyle w:val="tabteksts"/>
              <w:jc w:val="right"/>
            </w:pPr>
            <w:r w:rsidRPr="00136240">
              <w:t>55 505</w:t>
            </w:r>
          </w:p>
        </w:tc>
        <w:tc>
          <w:tcPr>
            <w:tcW w:w="1132" w:type="dxa"/>
            <w:shd w:val="clear" w:color="auto" w:fill="D9D9D9" w:themeFill="background1" w:themeFillShade="D9"/>
          </w:tcPr>
          <w:p w:rsidR="007F12A3" w:rsidRPr="00136240" w:rsidRDefault="007F12A3" w:rsidP="007F12A3">
            <w:pPr>
              <w:pStyle w:val="tabteksts"/>
              <w:jc w:val="right"/>
            </w:pPr>
            <w:r w:rsidRPr="00136240">
              <w:t>55 505</w:t>
            </w:r>
          </w:p>
        </w:tc>
        <w:tc>
          <w:tcPr>
            <w:tcW w:w="1132" w:type="dxa"/>
            <w:shd w:val="clear" w:color="auto" w:fill="D9D9D9" w:themeFill="background1" w:themeFillShade="D9"/>
          </w:tcPr>
          <w:p w:rsidR="007F12A3" w:rsidRPr="00136240" w:rsidRDefault="007F12A3" w:rsidP="007F12A3">
            <w:pPr>
              <w:pStyle w:val="tabteksts"/>
              <w:jc w:val="right"/>
            </w:pPr>
            <w:r w:rsidRPr="00136240">
              <w:t>55 505</w:t>
            </w:r>
          </w:p>
        </w:tc>
      </w:tr>
      <w:tr w:rsidR="007F12A3" w:rsidRPr="00136240" w:rsidTr="007F12A3">
        <w:trPr>
          <w:trHeight w:val="283"/>
          <w:jc w:val="center"/>
        </w:trPr>
        <w:tc>
          <w:tcPr>
            <w:tcW w:w="3378"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1 215</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283"/>
          <w:jc w:val="center"/>
        </w:trPr>
        <w:tc>
          <w:tcPr>
            <w:tcW w:w="3378" w:type="dxa"/>
            <w:vAlign w:val="center"/>
          </w:tcPr>
          <w:p w:rsidR="007F12A3" w:rsidRPr="00136240" w:rsidRDefault="007F12A3" w:rsidP="007F12A3">
            <w:pPr>
              <w:pStyle w:val="tabteksts"/>
            </w:pPr>
            <w:r w:rsidRPr="00136240">
              <w:rPr>
                <w:lang w:eastAsia="lv-LV"/>
              </w:rPr>
              <w:t>Kopējie izdevumi</w:t>
            </w:r>
            <w:r w:rsidRPr="00136240">
              <w:t>, %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2,2</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r>
    </w:tbl>
    <w:p w:rsidR="007F12A3" w:rsidRPr="00136240" w:rsidRDefault="007F12A3" w:rsidP="007F12A3">
      <w:pPr>
        <w:pStyle w:val="programmas"/>
        <w:spacing w:after="240"/>
        <w:rPr>
          <w:rFonts w:eastAsia="Calibri"/>
        </w:rPr>
      </w:pPr>
      <w:r w:rsidRPr="00136240">
        <w:rPr>
          <w:rFonts w:eastAsia="Calibri"/>
        </w:rPr>
        <w:t>09.05.00. Dotācijas reliģiskajām organizācijām, biedrībām un nodibinājumiem</w:t>
      </w:r>
    </w:p>
    <w:p w:rsidR="007F12A3" w:rsidRPr="00136240" w:rsidRDefault="007F12A3" w:rsidP="007F12A3">
      <w:pPr>
        <w:ind w:firstLine="0"/>
        <w:rPr>
          <w:u w:val="single"/>
        </w:rPr>
      </w:pPr>
      <w:r w:rsidRPr="00136240">
        <w:rPr>
          <w:u w:val="single"/>
        </w:rPr>
        <w:t>Apakšprogrammas mērķis:</w:t>
      </w:r>
    </w:p>
    <w:p w:rsidR="007F12A3" w:rsidRPr="00136240" w:rsidRDefault="007F12A3" w:rsidP="007F12A3">
      <w:pPr>
        <w:spacing w:before="240"/>
      </w:pPr>
      <w:r w:rsidRPr="00136240">
        <w:t>nodrošināt dotācijas pārskaitīšanu reliģiskajām organizācijām un biedrībām.</w:t>
      </w:r>
    </w:p>
    <w:p w:rsidR="007F12A3" w:rsidRPr="00136240" w:rsidRDefault="007F12A3" w:rsidP="007F12A3">
      <w:pPr>
        <w:ind w:firstLine="0"/>
        <w:rPr>
          <w:u w:val="single"/>
        </w:rPr>
      </w:pPr>
      <w:r w:rsidRPr="00136240">
        <w:rPr>
          <w:u w:val="single"/>
        </w:rPr>
        <w:t>Galvenās aktivitātes:</w:t>
      </w:r>
    </w:p>
    <w:p w:rsidR="007F12A3" w:rsidRPr="00136240" w:rsidRDefault="007F12A3" w:rsidP="007F12A3">
      <w:pPr>
        <w:tabs>
          <w:tab w:val="left" w:pos="1134"/>
        </w:tabs>
        <w:spacing w:before="240"/>
      </w:pPr>
      <w:r w:rsidRPr="00136240">
        <w:t xml:space="preserve">pārskaitīt dotāciju reliģiskajām organizācijām un biedrībām. </w:t>
      </w:r>
    </w:p>
    <w:p w:rsidR="007F12A3" w:rsidRPr="00136240" w:rsidRDefault="007F12A3" w:rsidP="007F12A3">
      <w:pPr>
        <w:ind w:firstLine="0"/>
      </w:pPr>
      <w:r w:rsidRPr="00136240">
        <w:rPr>
          <w:u w:val="single"/>
        </w:rPr>
        <w:t>Apakšprogrammas izpildītājs</w:t>
      </w:r>
      <w:r w:rsidRPr="00136240">
        <w:t>: Tieslietu ministrijas centrālais aparāts.</w:t>
      </w:r>
    </w:p>
    <w:p w:rsidR="007F12A3" w:rsidRPr="00136240" w:rsidRDefault="007F12A3" w:rsidP="007F12A3">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F12A3" w:rsidRPr="00136240" w:rsidTr="007F12A3">
        <w:trPr>
          <w:trHeight w:val="283"/>
          <w:tblHeader/>
          <w:jc w:val="center"/>
        </w:trPr>
        <w:tc>
          <w:tcPr>
            <w:tcW w:w="3378" w:type="dxa"/>
            <w:vAlign w:val="center"/>
          </w:tcPr>
          <w:p w:rsidR="007F12A3" w:rsidRPr="00136240" w:rsidRDefault="007F12A3" w:rsidP="007F12A3">
            <w:pPr>
              <w:pStyle w:val="tabteksts"/>
              <w:jc w:val="center"/>
              <w:rPr>
                <w:szCs w:val="24"/>
              </w:rPr>
            </w:pPr>
          </w:p>
        </w:tc>
        <w:tc>
          <w:tcPr>
            <w:tcW w:w="1131"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32"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32"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7F12A3">
        <w:trPr>
          <w:trHeight w:val="142"/>
          <w:jc w:val="center"/>
        </w:trPr>
        <w:tc>
          <w:tcPr>
            <w:tcW w:w="3378"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7F12A3" w:rsidRPr="00136240" w:rsidRDefault="007F12A3" w:rsidP="007F12A3">
            <w:pPr>
              <w:pStyle w:val="tabteksts"/>
              <w:jc w:val="right"/>
            </w:pPr>
            <w:r w:rsidRPr="00136240">
              <w:t>991 750</w:t>
            </w:r>
          </w:p>
        </w:tc>
        <w:tc>
          <w:tcPr>
            <w:tcW w:w="1132" w:type="dxa"/>
            <w:shd w:val="clear" w:color="auto" w:fill="D9D9D9" w:themeFill="background1" w:themeFillShade="D9"/>
          </w:tcPr>
          <w:p w:rsidR="007F12A3" w:rsidRPr="00136240" w:rsidRDefault="007F12A3" w:rsidP="007F12A3">
            <w:pPr>
              <w:pStyle w:val="tabteksts"/>
              <w:jc w:val="right"/>
            </w:pPr>
            <w:r w:rsidRPr="00136240">
              <w:t>8 000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12A3" w:rsidRPr="00136240" w:rsidRDefault="007F12A3" w:rsidP="007F12A3">
            <w:pPr>
              <w:pStyle w:val="tabteksts"/>
              <w:jc w:val="right"/>
            </w:pPr>
            <w:r w:rsidRPr="00136240">
              <w:t>3 000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12A3" w:rsidRPr="00136240" w:rsidRDefault="007F12A3" w:rsidP="007F12A3">
            <w:pPr>
              <w:pStyle w:val="tabteksts"/>
              <w:jc w:val="right"/>
            </w:pPr>
            <w:r w:rsidRPr="00136240">
              <w:t>3 000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12A3" w:rsidRPr="00136240" w:rsidRDefault="007F12A3" w:rsidP="007F12A3">
            <w:pPr>
              <w:pStyle w:val="tabteksts"/>
              <w:jc w:val="right"/>
            </w:pPr>
            <w:r w:rsidRPr="00136240">
              <w:t>3 000</w:t>
            </w:r>
          </w:p>
        </w:tc>
      </w:tr>
      <w:tr w:rsidR="007F12A3" w:rsidRPr="00136240" w:rsidTr="007F12A3">
        <w:trPr>
          <w:trHeight w:val="283"/>
          <w:jc w:val="center"/>
        </w:trPr>
        <w:tc>
          <w:tcPr>
            <w:tcW w:w="3378"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-983 750</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right"/>
            </w:pPr>
            <w:r w:rsidRPr="00136240">
              <w:t>-5 000</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rPr>
                <w:b/>
                <w:szCs w:val="18"/>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rPr>
                <w:b/>
                <w:szCs w:val="18"/>
              </w:rPr>
              <w:t>-</w:t>
            </w:r>
          </w:p>
        </w:tc>
      </w:tr>
      <w:tr w:rsidR="007F12A3" w:rsidRPr="00136240" w:rsidTr="007F12A3">
        <w:trPr>
          <w:trHeight w:val="283"/>
          <w:jc w:val="center"/>
        </w:trPr>
        <w:tc>
          <w:tcPr>
            <w:tcW w:w="3378" w:type="dxa"/>
            <w:vAlign w:val="center"/>
          </w:tcPr>
          <w:p w:rsidR="007F12A3" w:rsidRPr="00136240" w:rsidRDefault="007F12A3" w:rsidP="007F12A3">
            <w:pPr>
              <w:pStyle w:val="tabteksts"/>
            </w:pPr>
            <w:r w:rsidRPr="00136240">
              <w:rPr>
                <w:lang w:eastAsia="lv-LV"/>
              </w:rPr>
              <w:t>Kopējie izdevumi</w:t>
            </w:r>
            <w:r w:rsidRPr="00136240">
              <w:t>, %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right"/>
            </w:pPr>
            <w:r w:rsidRPr="00136240">
              <w:t>-99,2</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right"/>
            </w:pPr>
            <w:r w:rsidRPr="00136240">
              <w:t>-62,5</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rPr>
                <w:b/>
                <w:szCs w:val="18"/>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rPr>
                <w:b/>
                <w:szCs w:val="18"/>
              </w:rPr>
              <w:t>-</w:t>
            </w:r>
          </w:p>
        </w:tc>
      </w:tr>
    </w:tbl>
    <w:p w:rsidR="007F12A3" w:rsidRPr="00136240" w:rsidRDefault="007F12A3" w:rsidP="007F12A3">
      <w:pPr>
        <w:pStyle w:val="Tabuluvirsraksti"/>
        <w:spacing w:after="0"/>
        <w:rPr>
          <w:lang w:eastAsia="lv-LV"/>
        </w:rPr>
      </w:pPr>
    </w:p>
    <w:p w:rsidR="007F12A3" w:rsidRPr="00136240" w:rsidRDefault="007F12A3" w:rsidP="007F12A3">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7F12A3" w:rsidRPr="00136240" w:rsidRDefault="007F12A3" w:rsidP="007F12A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F12A3" w:rsidRPr="00136240" w:rsidTr="007F12A3">
        <w:trPr>
          <w:trHeight w:val="142"/>
          <w:tblHeader/>
          <w:jc w:val="center"/>
        </w:trPr>
        <w:tc>
          <w:tcPr>
            <w:tcW w:w="5241" w:type="dxa"/>
            <w:vAlign w:val="center"/>
          </w:tcPr>
          <w:p w:rsidR="007F12A3" w:rsidRPr="00136240" w:rsidRDefault="007F12A3" w:rsidP="007F12A3">
            <w:pPr>
              <w:pStyle w:val="tabteksts"/>
              <w:jc w:val="center"/>
              <w:rPr>
                <w:szCs w:val="18"/>
              </w:rPr>
            </w:pPr>
            <w:r w:rsidRPr="00136240">
              <w:rPr>
                <w:color w:val="000000" w:themeColor="text1"/>
                <w:szCs w:val="18"/>
                <w:lang w:eastAsia="lv-LV"/>
              </w:rPr>
              <w:t>Pasākums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Izmaiņas</w:t>
            </w:r>
          </w:p>
        </w:tc>
      </w:tr>
      <w:tr w:rsidR="007F12A3" w:rsidRPr="00136240" w:rsidTr="007F12A3">
        <w:trPr>
          <w:trHeight w:val="142"/>
          <w:jc w:val="center"/>
        </w:trPr>
        <w:tc>
          <w:tcPr>
            <w:tcW w:w="5241" w:type="dxa"/>
            <w:shd w:val="clear" w:color="auto" w:fill="D9D9D9" w:themeFill="background1" w:themeFillShade="D9"/>
          </w:tcPr>
          <w:p w:rsidR="007F12A3" w:rsidRPr="00136240" w:rsidRDefault="007F12A3" w:rsidP="007F12A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5 000</w:t>
            </w:r>
          </w:p>
        </w:tc>
        <w:tc>
          <w:tcPr>
            <w:tcW w:w="1277" w:type="dxa"/>
            <w:shd w:val="clear" w:color="auto" w:fill="D9D9D9" w:themeFill="background1" w:themeFillShade="D9"/>
          </w:tcPr>
          <w:p w:rsidR="007F12A3" w:rsidRPr="00136240" w:rsidRDefault="007F12A3" w:rsidP="007F12A3">
            <w:pPr>
              <w:pStyle w:val="tabteksts"/>
              <w:jc w:val="center"/>
              <w:rPr>
                <w:b/>
                <w:szCs w:val="18"/>
              </w:rPr>
            </w:pPr>
            <w:r w:rsidRPr="00136240">
              <w:rPr>
                <w:b/>
                <w:szCs w:val="18"/>
              </w:rPr>
              <w:t>-</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-5 000</w:t>
            </w:r>
          </w:p>
        </w:tc>
      </w:tr>
      <w:tr w:rsidR="007F12A3" w:rsidRPr="00136240" w:rsidTr="007F12A3">
        <w:trPr>
          <w:jc w:val="center"/>
        </w:trPr>
        <w:tc>
          <w:tcPr>
            <w:tcW w:w="9072" w:type="dxa"/>
            <w:gridSpan w:val="4"/>
          </w:tcPr>
          <w:p w:rsidR="007F12A3" w:rsidRPr="00136240" w:rsidRDefault="007F12A3" w:rsidP="007F12A3">
            <w:pPr>
              <w:pStyle w:val="tabteksts"/>
              <w:ind w:firstLine="313"/>
              <w:rPr>
                <w:szCs w:val="18"/>
              </w:rPr>
            </w:pPr>
            <w:r w:rsidRPr="00136240">
              <w:rPr>
                <w:i/>
                <w:szCs w:val="18"/>
                <w:lang w:eastAsia="lv-LV"/>
              </w:rPr>
              <w:t>t. sk.:</w:t>
            </w:r>
          </w:p>
        </w:tc>
      </w:tr>
      <w:tr w:rsidR="007F12A3" w:rsidRPr="00136240" w:rsidTr="007F12A3">
        <w:trPr>
          <w:trHeight w:val="142"/>
          <w:jc w:val="center"/>
        </w:trPr>
        <w:tc>
          <w:tcPr>
            <w:tcW w:w="5241" w:type="dxa"/>
            <w:shd w:val="clear" w:color="auto" w:fill="F2F2F2" w:themeFill="background1" w:themeFillShade="F2"/>
          </w:tcPr>
          <w:p w:rsidR="007F12A3" w:rsidRPr="00136240" w:rsidRDefault="007F12A3" w:rsidP="007F12A3">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5 000</w:t>
            </w:r>
          </w:p>
        </w:tc>
        <w:tc>
          <w:tcPr>
            <w:tcW w:w="1277" w:type="dxa"/>
            <w:shd w:val="clear" w:color="auto" w:fill="F2F2F2" w:themeFill="background1" w:themeFillShade="F2"/>
          </w:tcPr>
          <w:p w:rsidR="007F12A3" w:rsidRPr="00136240" w:rsidRDefault="007F12A3" w:rsidP="007F12A3">
            <w:pPr>
              <w:pStyle w:val="tabteksts"/>
              <w:jc w:val="center"/>
              <w:rPr>
                <w:szCs w:val="18"/>
              </w:rPr>
            </w:pPr>
            <w:r w:rsidRPr="00136240">
              <w:rPr>
                <w:szCs w:val="18"/>
              </w:rPr>
              <w:t>-</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-5 000</w:t>
            </w:r>
          </w:p>
        </w:tc>
      </w:tr>
      <w:tr w:rsidR="007F12A3" w:rsidRPr="00136240" w:rsidTr="007F12A3">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7F12A3" w:rsidRPr="00136240" w:rsidRDefault="007F12A3" w:rsidP="007F12A3">
            <w:pPr>
              <w:pStyle w:val="tabteksts"/>
              <w:rPr>
                <w:i/>
                <w:szCs w:val="18"/>
                <w:lang w:eastAsia="lv-LV"/>
              </w:rPr>
            </w:pPr>
            <w:r w:rsidRPr="00354F08">
              <w:rPr>
                <w:i/>
                <w:szCs w:val="18"/>
                <w:lang w:eastAsia="lv-LV"/>
              </w:rPr>
              <w:t>Izdevumu izmaiņas 2018</w:t>
            </w:r>
            <w:r w:rsidRPr="00136240">
              <w:rPr>
                <w:i/>
                <w:szCs w:val="18"/>
                <w:lang w:eastAsia="lv-LV"/>
              </w:rPr>
              <w:t>.gadā uzsāktajam prioritārajam pasākumam "Dotācija "Rīgas Politiski represēto biedrībai" darbības nodrošināšanai"</w:t>
            </w:r>
          </w:p>
        </w:tc>
        <w:tc>
          <w:tcPr>
            <w:tcW w:w="1277"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right"/>
              <w:rPr>
                <w:szCs w:val="18"/>
              </w:rPr>
            </w:pPr>
            <w:r w:rsidRPr="00136240">
              <w:rPr>
                <w:szCs w:val="18"/>
              </w:rPr>
              <w:t>5 000</w:t>
            </w:r>
          </w:p>
        </w:tc>
        <w:tc>
          <w:tcPr>
            <w:tcW w:w="1277"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right"/>
              <w:rPr>
                <w:szCs w:val="18"/>
              </w:rPr>
            </w:pPr>
            <w:r w:rsidRPr="00136240">
              <w:rPr>
                <w:szCs w:val="18"/>
              </w:rPr>
              <w:t>-5 000</w:t>
            </w:r>
          </w:p>
        </w:tc>
      </w:tr>
    </w:tbl>
    <w:p w:rsidR="00C12F09" w:rsidRDefault="00C12F09" w:rsidP="001107F8">
      <w:pPr>
        <w:pStyle w:val="programmas"/>
        <w:spacing w:before="360" w:after="240"/>
      </w:pPr>
      <w:bookmarkStart w:id="8" w:name="_Hlk1647309"/>
    </w:p>
    <w:p w:rsidR="00C12F09" w:rsidRDefault="00C12F09" w:rsidP="001107F8">
      <w:pPr>
        <w:pStyle w:val="programmas"/>
        <w:spacing w:before="360" w:after="240"/>
      </w:pPr>
    </w:p>
    <w:p w:rsidR="007F12A3" w:rsidRPr="00136240" w:rsidRDefault="007F12A3" w:rsidP="001107F8">
      <w:pPr>
        <w:pStyle w:val="programmas"/>
        <w:spacing w:before="360" w:after="240"/>
      </w:pPr>
      <w:r w:rsidRPr="00136240">
        <w:lastRenderedPageBreak/>
        <w:t>10.00.00 Noziedzīgi iegūtu līdzekļu konfiskācijas fonds</w:t>
      </w:r>
    </w:p>
    <w:p w:rsidR="007F12A3" w:rsidRPr="00136240" w:rsidRDefault="007F12A3" w:rsidP="007F12A3">
      <w:pPr>
        <w:ind w:firstLine="0"/>
        <w:rPr>
          <w:u w:val="single"/>
        </w:rPr>
      </w:pPr>
      <w:r w:rsidRPr="00136240">
        <w:rPr>
          <w:u w:val="single"/>
        </w:rPr>
        <w:t>Programmas mērķis:</w:t>
      </w:r>
    </w:p>
    <w:p w:rsidR="007F12A3" w:rsidRPr="00136240" w:rsidRDefault="007F12A3" w:rsidP="007F12A3">
      <w:r w:rsidRPr="00136240">
        <w:t>nodrošināt līdzekļu piešķiršanu pasākumiem finanšu un ekonomisko noziegumu apkarošanai un noziedzīgos nodarījumos cietušo atbalsta sniegšanai.</w:t>
      </w:r>
    </w:p>
    <w:p w:rsidR="007F12A3" w:rsidRPr="00136240" w:rsidRDefault="007F12A3" w:rsidP="007F12A3">
      <w:pPr>
        <w:ind w:firstLine="0"/>
        <w:rPr>
          <w:u w:val="single"/>
        </w:rPr>
      </w:pPr>
      <w:r w:rsidRPr="00136240">
        <w:rPr>
          <w:u w:val="single"/>
        </w:rPr>
        <w:t>Galvenās aktivitātes:</w:t>
      </w:r>
    </w:p>
    <w:p w:rsidR="007F12A3" w:rsidRPr="00136240" w:rsidRDefault="007F12A3" w:rsidP="003968FB">
      <w:pPr>
        <w:pStyle w:val="funkcijas"/>
        <w:spacing w:before="240"/>
        <w:ind w:firstLine="709"/>
        <w:rPr>
          <w:u w:val="none"/>
        </w:rPr>
      </w:pPr>
      <w:r w:rsidRPr="00136240">
        <w:rPr>
          <w:u w:val="none"/>
        </w:rPr>
        <w:t>1) izvērtēt un apkopot finanšu pieprasītāju sagatavotos priekšlikumus Noziedzīgi iegūtu līdzekļu konfiskācijas fonda līdzekļu apguvei;</w:t>
      </w:r>
    </w:p>
    <w:p w:rsidR="007F12A3" w:rsidRPr="00136240" w:rsidRDefault="007F12A3" w:rsidP="003968FB">
      <w:r w:rsidRPr="00136240">
        <w:t>2) veikt līdzekļu sadali pasākumus īstenojošiem finansējuma saņēmējiem.</w:t>
      </w:r>
    </w:p>
    <w:bookmarkEnd w:id="8"/>
    <w:p w:rsidR="007F12A3" w:rsidRPr="003968FB" w:rsidRDefault="007F12A3" w:rsidP="003968FB">
      <w:pPr>
        <w:ind w:firstLine="0"/>
      </w:pPr>
      <w:r w:rsidRPr="00136240">
        <w:rPr>
          <w:u w:val="single"/>
        </w:rPr>
        <w:t>Programmas izpildītājs</w:t>
      </w:r>
      <w:r w:rsidRPr="00136240">
        <w:t>: Tieslietu ministrijas centrālais aparāts.</w:t>
      </w:r>
    </w:p>
    <w:p w:rsidR="007F12A3" w:rsidRPr="00136240" w:rsidRDefault="007F12A3" w:rsidP="007F12A3">
      <w:pPr>
        <w:pStyle w:val="Tabuluvirsraksti"/>
        <w:spacing w:before="240" w:after="240"/>
        <w:rPr>
          <w:b/>
          <w:lang w:eastAsia="lv-LV"/>
        </w:rPr>
      </w:pPr>
      <w:r w:rsidRPr="00136240">
        <w:rPr>
          <w:b/>
          <w:lang w:eastAsia="lv-LV"/>
        </w:rPr>
        <w:t>Darbības rezultāti un to rezultatīvie rādītāji no 2017. līdz 2021. 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5"/>
        <w:gridCol w:w="965"/>
        <w:gridCol w:w="965"/>
        <w:gridCol w:w="965"/>
        <w:gridCol w:w="959"/>
        <w:gridCol w:w="6"/>
      </w:tblGrid>
      <w:tr w:rsidR="007F12A3" w:rsidRPr="00136240" w:rsidTr="007F12A3">
        <w:trPr>
          <w:tblHeader/>
          <w:jc w:val="center"/>
        </w:trPr>
        <w:tc>
          <w:tcPr>
            <w:tcW w:w="4248" w:type="dxa"/>
          </w:tcPr>
          <w:p w:rsidR="007F12A3" w:rsidRPr="00136240" w:rsidRDefault="007F12A3" w:rsidP="007F12A3">
            <w:pPr>
              <w:pStyle w:val="tabteksts"/>
              <w:jc w:val="center"/>
              <w:rPr>
                <w:szCs w:val="18"/>
              </w:rPr>
            </w:pPr>
          </w:p>
        </w:tc>
        <w:tc>
          <w:tcPr>
            <w:tcW w:w="965" w:type="dxa"/>
            <w:vAlign w:val="center"/>
          </w:tcPr>
          <w:p w:rsidR="007F12A3" w:rsidRPr="00136240" w:rsidRDefault="007F12A3" w:rsidP="007F12A3">
            <w:pPr>
              <w:pStyle w:val="tabteksts"/>
              <w:jc w:val="center"/>
              <w:rPr>
                <w:szCs w:val="18"/>
                <w:lang w:eastAsia="lv-LV"/>
              </w:rPr>
            </w:pPr>
            <w:r w:rsidRPr="00136240">
              <w:rPr>
                <w:szCs w:val="18"/>
                <w:lang w:eastAsia="lv-LV"/>
              </w:rPr>
              <w:t>2017.gada (izpilde)</w:t>
            </w:r>
          </w:p>
        </w:tc>
        <w:tc>
          <w:tcPr>
            <w:tcW w:w="965" w:type="dxa"/>
          </w:tcPr>
          <w:p w:rsidR="007F12A3" w:rsidRPr="00136240" w:rsidRDefault="007F12A3" w:rsidP="007F12A3">
            <w:pPr>
              <w:pStyle w:val="tabteksts"/>
              <w:jc w:val="center"/>
              <w:rPr>
                <w:szCs w:val="18"/>
                <w:lang w:eastAsia="lv-LV"/>
              </w:rPr>
            </w:pPr>
            <w:r w:rsidRPr="00136240">
              <w:rPr>
                <w:szCs w:val="18"/>
                <w:lang w:eastAsia="lv-LV"/>
              </w:rPr>
              <w:t>2018.gada plāns</w:t>
            </w:r>
          </w:p>
        </w:tc>
        <w:tc>
          <w:tcPr>
            <w:tcW w:w="965" w:type="dxa"/>
          </w:tcPr>
          <w:p w:rsidR="007F12A3" w:rsidRPr="00136240" w:rsidRDefault="007F12A3"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5" w:type="dxa"/>
          </w:tcPr>
          <w:p w:rsidR="007F12A3" w:rsidRPr="00136240" w:rsidRDefault="007F12A3" w:rsidP="007F12A3">
            <w:pPr>
              <w:pStyle w:val="tabteksts"/>
              <w:jc w:val="center"/>
              <w:rPr>
                <w:szCs w:val="18"/>
                <w:lang w:eastAsia="lv-LV"/>
              </w:rPr>
            </w:pPr>
            <w:r w:rsidRPr="00136240">
              <w:rPr>
                <w:szCs w:val="18"/>
                <w:lang w:eastAsia="lv-LV"/>
              </w:rPr>
              <w:t>2020.gada prognoze</w:t>
            </w:r>
          </w:p>
        </w:tc>
        <w:tc>
          <w:tcPr>
            <w:tcW w:w="965" w:type="dxa"/>
            <w:gridSpan w:val="2"/>
          </w:tcPr>
          <w:p w:rsidR="007F12A3" w:rsidRPr="00136240" w:rsidRDefault="007F12A3" w:rsidP="007F12A3">
            <w:pPr>
              <w:pStyle w:val="tabteksts"/>
              <w:jc w:val="center"/>
              <w:rPr>
                <w:szCs w:val="18"/>
                <w:lang w:eastAsia="lv-LV"/>
              </w:rPr>
            </w:pPr>
            <w:r w:rsidRPr="00136240">
              <w:rPr>
                <w:szCs w:val="18"/>
                <w:lang w:eastAsia="lv-LV"/>
              </w:rPr>
              <w:t>2021.gada prognoze</w:t>
            </w:r>
          </w:p>
        </w:tc>
      </w:tr>
      <w:tr w:rsidR="007F12A3" w:rsidRPr="00136240" w:rsidTr="007F12A3">
        <w:trPr>
          <w:gridAfter w:val="1"/>
          <w:wAfter w:w="6" w:type="dxa"/>
          <w:jc w:val="center"/>
        </w:trPr>
        <w:tc>
          <w:tcPr>
            <w:tcW w:w="9067" w:type="dxa"/>
            <w:gridSpan w:val="6"/>
            <w:shd w:val="clear" w:color="auto" w:fill="D9D9D9" w:themeFill="background1" w:themeFillShade="D9"/>
            <w:vAlign w:val="center"/>
          </w:tcPr>
          <w:p w:rsidR="007F12A3" w:rsidRPr="00136240" w:rsidRDefault="007F12A3" w:rsidP="007F12A3">
            <w:pPr>
              <w:pStyle w:val="tabteksts"/>
              <w:jc w:val="center"/>
              <w:rPr>
                <w:szCs w:val="18"/>
              </w:rPr>
            </w:pPr>
            <w:r w:rsidRPr="00136240">
              <w:rPr>
                <w:rFonts w:eastAsia="Calibri"/>
              </w:rPr>
              <w:t>Nodrošināta līdzekļu sadale pasākumiem finanšu un ekonomisko noziegumu apkarošanai un noziedzīgos nodarījumos cietušo atbalsta sniegšanai</w:t>
            </w:r>
          </w:p>
        </w:tc>
      </w:tr>
      <w:tr w:rsidR="007F12A3" w:rsidRPr="00136240" w:rsidTr="007F12A3">
        <w:trPr>
          <w:jc w:val="center"/>
        </w:trPr>
        <w:tc>
          <w:tcPr>
            <w:tcW w:w="4248" w:type="dxa"/>
          </w:tcPr>
          <w:p w:rsidR="007F12A3" w:rsidRPr="00136240" w:rsidRDefault="007F12A3" w:rsidP="007F12A3">
            <w:pPr>
              <w:pStyle w:val="tabteksts"/>
            </w:pPr>
            <w:r w:rsidRPr="00136240">
              <w:t xml:space="preserve">Izvērtēto, apkopoto un Noziedzības novēršanas padomē iesniegto </w:t>
            </w:r>
            <w:bookmarkStart w:id="9" w:name="_Hlk491075711"/>
            <w:r w:rsidRPr="00136240">
              <w:t xml:space="preserve">finanšu saņēmēju sagatavoto priekšlikumu </w:t>
            </w:r>
            <w:bookmarkEnd w:id="9"/>
            <w:r w:rsidRPr="00136240">
              <w:t>īpatsvars (%) no kopējo saņemto priekšlikumu skaita</w:t>
            </w:r>
          </w:p>
        </w:tc>
        <w:tc>
          <w:tcPr>
            <w:tcW w:w="965" w:type="dxa"/>
          </w:tcPr>
          <w:p w:rsidR="007F12A3" w:rsidRPr="00136240" w:rsidRDefault="007F12A3" w:rsidP="007F12A3">
            <w:pPr>
              <w:spacing w:after="0"/>
              <w:ind w:firstLine="0"/>
              <w:jc w:val="center"/>
              <w:rPr>
                <w:sz w:val="20"/>
              </w:rPr>
            </w:pPr>
            <w:r w:rsidRPr="00136240">
              <w:rPr>
                <w:sz w:val="20"/>
              </w:rPr>
              <w:t>-</w:t>
            </w:r>
          </w:p>
          <w:p w:rsidR="007F12A3" w:rsidRPr="00136240" w:rsidRDefault="007F12A3" w:rsidP="007F12A3">
            <w:pPr>
              <w:pStyle w:val="tabteksts"/>
              <w:jc w:val="center"/>
            </w:pPr>
          </w:p>
        </w:tc>
        <w:tc>
          <w:tcPr>
            <w:tcW w:w="965" w:type="dxa"/>
          </w:tcPr>
          <w:p w:rsidR="007F12A3" w:rsidRPr="00136240" w:rsidRDefault="007F12A3" w:rsidP="007F12A3">
            <w:pPr>
              <w:pStyle w:val="tabteksts"/>
              <w:jc w:val="center"/>
            </w:pPr>
            <w:r w:rsidRPr="00136240">
              <w:t>100</w:t>
            </w:r>
          </w:p>
        </w:tc>
        <w:tc>
          <w:tcPr>
            <w:tcW w:w="965" w:type="dxa"/>
          </w:tcPr>
          <w:p w:rsidR="007F12A3" w:rsidRPr="00136240" w:rsidRDefault="007F12A3" w:rsidP="007F12A3">
            <w:pPr>
              <w:pStyle w:val="tabteksts"/>
              <w:jc w:val="center"/>
            </w:pPr>
            <w:r w:rsidRPr="00136240">
              <w:t>100</w:t>
            </w:r>
          </w:p>
        </w:tc>
        <w:tc>
          <w:tcPr>
            <w:tcW w:w="965" w:type="dxa"/>
          </w:tcPr>
          <w:p w:rsidR="007F12A3" w:rsidRPr="00136240" w:rsidRDefault="007F12A3" w:rsidP="007F12A3">
            <w:pPr>
              <w:pStyle w:val="tabteksts"/>
              <w:jc w:val="center"/>
            </w:pPr>
            <w:r w:rsidRPr="00136240">
              <w:t>100</w:t>
            </w:r>
          </w:p>
        </w:tc>
        <w:tc>
          <w:tcPr>
            <w:tcW w:w="965" w:type="dxa"/>
            <w:gridSpan w:val="2"/>
          </w:tcPr>
          <w:p w:rsidR="007F12A3" w:rsidRPr="00136240" w:rsidRDefault="007F12A3" w:rsidP="007F12A3">
            <w:pPr>
              <w:pStyle w:val="tabteksts"/>
              <w:jc w:val="center"/>
            </w:pPr>
            <w:r w:rsidRPr="00136240">
              <w:t>100</w:t>
            </w:r>
          </w:p>
        </w:tc>
      </w:tr>
    </w:tbl>
    <w:p w:rsidR="001107F8" w:rsidRDefault="001107F8" w:rsidP="00541624">
      <w:pPr>
        <w:pStyle w:val="Tabuluvirsraksti"/>
        <w:spacing w:after="240"/>
        <w:jc w:val="both"/>
        <w:rPr>
          <w:b/>
          <w:lang w:eastAsia="lv-LV"/>
        </w:rPr>
      </w:pPr>
    </w:p>
    <w:p w:rsidR="007F12A3" w:rsidRPr="00136240" w:rsidRDefault="007F12A3" w:rsidP="007F12A3">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7F12A3" w:rsidRPr="00136240" w:rsidTr="007F12A3">
        <w:trPr>
          <w:trHeight w:val="283"/>
          <w:tblHeader/>
          <w:jc w:val="center"/>
        </w:trPr>
        <w:tc>
          <w:tcPr>
            <w:tcW w:w="3378" w:type="dxa"/>
            <w:vAlign w:val="center"/>
          </w:tcPr>
          <w:p w:rsidR="007F12A3" w:rsidRPr="00136240" w:rsidRDefault="007F12A3" w:rsidP="007F12A3">
            <w:pPr>
              <w:pStyle w:val="tabteksts"/>
              <w:jc w:val="center"/>
              <w:rPr>
                <w:szCs w:val="24"/>
              </w:rPr>
            </w:pPr>
          </w:p>
        </w:tc>
        <w:tc>
          <w:tcPr>
            <w:tcW w:w="1131" w:type="dxa"/>
          </w:tcPr>
          <w:p w:rsidR="007F12A3" w:rsidRPr="00136240" w:rsidRDefault="007F12A3" w:rsidP="007F12A3">
            <w:pPr>
              <w:pStyle w:val="tabteksts"/>
              <w:jc w:val="center"/>
              <w:rPr>
                <w:szCs w:val="24"/>
                <w:lang w:eastAsia="lv-LV"/>
              </w:rPr>
            </w:pPr>
            <w:r w:rsidRPr="00136240">
              <w:rPr>
                <w:szCs w:val="18"/>
                <w:lang w:eastAsia="lv-LV"/>
              </w:rPr>
              <w:t>2017. gads (izpilde)</w:t>
            </w:r>
          </w:p>
        </w:tc>
        <w:tc>
          <w:tcPr>
            <w:tcW w:w="1132" w:type="dxa"/>
            <w:vAlign w:val="center"/>
          </w:tcPr>
          <w:p w:rsidR="007F12A3" w:rsidRPr="00136240" w:rsidRDefault="007F12A3" w:rsidP="007F12A3">
            <w:pPr>
              <w:pStyle w:val="tabteksts"/>
              <w:jc w:val="center"/>
              <w:rPr>
                <w:szCs w:val="24"/>
                <w:lang w:eastAsia="lv-LV"/>
              </w:rPr>
            </w:pPr>
            <w:r w:rsidRPr="00136240">
              <w:rPr>
                <w:szCs w:val="18"/>
                <w:lang w:eastAsia="lv-LV"/>
              </w:rPr>
              <w:t>2018. gada plāns</w:t>
            </w:r>
          </w:p>
        </w:tc>
        <w:tc>
          <w:tcPr>
            <w:tcW w:w="1132" w:type="dxa"/>
          </w:tcPr>
          <w:p w:rsidR="007F12A3" w:rsidRPr="00136240" w:rsidRDefault="007F12A3"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2020.gada prognoze</w:t>
            </w:r>
          </w:p>
        </w:tc>
        <w:tc>
          <w:tcPr>
            <w:tcW w:w="1132" w:type="dxa"/>
          </w:tcPr>
          <w:p w:rsidR="007F12A3" w:rsidRPr="00136240" w:rsidRDefault="007F12A3" w:rsidP="007F12A3">
            <w:pPr>
              <w:pStyle w:val="tabteksts"/>
              <w:jc w:val="center"/>
              <w:rPr>
                <w:szCs w:val="24"/>
                <w:lang w:eastAsia="lv-LV"/>
              </w:rPr>
            </w:pPr>
            <w:r w:rsidRPr="00136240">
              <w:rPr>
                <w:szCs w:val="18"/>
                <w:lang w:eastAsia="lv-LV"/>
              </w:rPr>
              <w:t>2021.gada prognoze</w:t>
            </w:r>
          </w:p>
        </w:tc>
      </w:tr>
      <w:tr w:rsidR="007F12A3" w:rsidRPr="00136240" w:rsidTr="007F12A3">
        <w:trPr>
          <w:trHeight w:val="142"/>
          <w:jc w:val="center"/>
        </w:trPr>
        <w:tc>
          <w:tcPr>
            <w:tcW w:w="3378" w:type="dxa"/>
            <w:shd w:val="clear" w:color="auto" w:fill="D9D9D9" w:themeFill="background1" w:themeFillShade="D9"/>
            <w:vAlign w:val="center"/>
          </w:tcPr>
          <w:p w:rsidR="007F12A3" w:rsidRPr="00136240" w:rsidRDefault="007F12A3" w:rsidP="007F12A3">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7F12A3" w:rsidRPr="00136240" w:rsidRDefault="007F12A3" w:rsidP="007F12A3">
            <w:pPr>
              <w:pStyle w:val="tabteksts"/>
              <w:jc w:val="center"/>
            </w:pPr>
            <w:r w:rsidRPr="00136240">
              <w:rPr>
                <w:szCs w:val="18"/>
              </w:rPr>
              <w:t>-</w:t>
            </w:r>
          </w:p>
        </w:tc>
        <w:tc>
          <w:tcPr>
            <w:tcW w:w="1132" w:type="dxa"/>
            <w:shd w:val="clear" w:color="auto" w:fill="D9D9D9" w:themeFill="background1" w:themeFillShade="D9"/>
          </w:tcPr>
          <w:p w:rsidR="007F12A3" w:rsidRPr="00136240" w:rsidRDefault="007F12A3" w:rsidP="007F12A3">
            <w:pPr>
              <w:pStyle w:val="tabteksts"/>
              <w:jc w:val="center"/>
            </w:pPr>
            <w:r w:rsidRPr="00136240">
              <w:t>2 000 000</w:t>
            </w:r>
          </w:p>
        </w:tc>
        <w:tc>
          <w:tcPr>
            <w:tcW w:w="1132" w:type="dxa"/>
            <w:shd w:val="clear" w:color="auto" w:fill="D9D9D9" w:themeFill="background1" w:themeFillShade="D9"/>
          </w:tcPr>
          <w:p w:rsidR="007F12A3" w:rsidRPr="00136240" w:rsidRDefault="007F12A3" w:rsidP="007F12A3">
            <w:pPr>
              <w:pStyle w:val="tabteksts"/>
              <w:jc w:val="right"/>
            </w:pPr>
            <w:r w:rsidRPr="00136240">
              <w:t>2 297 211</w:t>
            </w:r>
          </w:p>
        </w:tc>
        <w:tc>
          <w:tcPr>
            <w:tcW w:w="1132" w:type="dxa"/>
            <w:shd w:val="clear" w:color="auto" w:fill="D9D9D9" w:themeFill="background1" w:themeFillShade="D9"/>
          </w:tcPr>
          <w:p w:rsidR="007F12A3" w:rsidRPr="00136240" w:rsidRDefault="007F12A3" w:rsidP="007F12A3">
            <w:pPr>
              <w:pStyle w:val="tabteksts"/>
              <w:jc w:val="right"/>
            </w:pPr>
            <w:r w:rsidRPr="00136240">
              <w:t>2 000 000</w:t>
            </w:r>
          </w:p>
        </w:tc>
        <w:tc>
          <w:tcPr>
            <w:tcW w:w="1132" w:type="dxa"/>
            <w:shd w:val="clear" w:color="auto" w:fill="D9D9D9" w:themeFill="background1" w:themeFillShade="D9"/>
          </w:tcPr>
          <w:p w:rsidR="007F12A3" w:rsidRPr="00136240" w:rsidRDefault="007F12A3" w:rsidP="007F12A3">
            <w:pPr>
              <w:pStyle w:val="tabteksts"/>
              <w:jc w:val="right"/>
            </w:pPr>
            <w:r w:rsidRPr="00136240">
              <w:t>2 000 000</w:t>
            </w:r>
          </w:p>
        </w:tc>
      </w:tr>
      <w:tr w:rsidR="007F12A3" w:rsidRPr="00136240" w:rsidTr="007F12A3">
        <w:trPr>
          <w:trHeight w:val="283"/>
          <w:jc w:val="center"/>
        </w:trPr>
        <w:tc>
          <w:tcPr>
            <w:tcW w:w="3378" w:type="dxa"/>
            <w:vAlign w:val="center"/>
          </w:tcPr>
          <w:p w:rsidR="007F12A3" w:rsidRPr="00136240" w:rsidRDefault="007F12A3" w:rsidP="007F12A3">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7F12A3" w:rsidRPr="00136240" w:rsidRDefault="007F12A3" w:rsidP="007F12A3">
            <w:pPr>
              <w:pStyle w:val="tabteksts"/>
              <w:jc w:val="center"/>
            </w:pPr>
            <w:r w:rsidRPr="00136240">
              <w:rPr>
                <w:b/>
                <w:bCs/>
              </w:rPr>
              <w:t>×</w:t>
            </w:r>
          </w:p>
        </w:tc>
        <w:tc>
          <w:tcPr>
            <w:tcW w:w="1132" w:type="dxa"/>
          </w:tcPr>
          <w:p w:rsidR="007F12A3" w:rsidRPr="00136240" w:rsidRDefault="007F12A3" w:rsidP="007F12A3">
            <w:pPr>
              <w:pStyle w:val="tabteksts"/>
              <w:jc w:val="center"/>
            </w:pPr>
            <w:r w:rsidRPr="00136240">
              <w:t>2 000 000</w:t>
            </w:r>
          </w:p>
        </w:tc>
        <w:tc>
          <w:tcPr>
            <w:tcW w:w="1132" w:type="dxa"/>
          </w:tcPr>
          <w:p w:rsidR="007F12A3" w:rsidRPr="00136240" w:rsidRDefault="007F12A3" w:rsidP="007F12A3">
            <w:pPr>
              <w:pStyle w:val="tabteksts"/>
              <w:jc w:val="right"/>
            </w:pPr>
            <w:r w:rsidRPr="00136240">
              <w:t>297 211</w:t>
            </w:r>
          </w:p>
        </w:tc>
        <w:tc>
          <w:tcPr>
            <w:tcW w:w="1132" w:type="dxa"/>
          </w:tcPr>
          <w:p w:rsidR="007F12A3" w:rsidRPr="00136240" w:rsidRDefault="007F12A3" w:rsidP="007F12A3">
            <w:pPr>
              <w:pStyle w:val="tabteksts"/>
              <w:jc w:val="center"/>
            </w:pPr>
            <w:r w:rsidRPr="00136240">
              <w:rPr>
                <w:szCs w:val="18"/>
              </w:rPr>
              <w:t>-</w:t>
            </w:r>
          </w:p>
        </w:tc>
        <w:tc>
          <w:tcPr>
            <w:tcW w:w="1132" w:type="dxa"/>
          </w:tcPr>
          <w:p w:rsidR="007F12A3" w:rsidRPr="00136240" w:rsidRDefault="007F12A3" w:rsidP="007F12A3">
            <w:pPr>
              <w:pStyle w:val="tabteksts"/>
              <w:jc w:val="center"/>
            </w:pPr>
            <w:r w:rsidRPr="00136240">
              <w:rPr>
                <w:szCs w:val="18"/>
              </w:rPr>
              <w:t>-</w:t>
            </w:r>
          </w:p>
        </w:tc>
      </w:tr>
      <w:tr w:rsidR="007F12A3" w:rsidRPr="00136240" w:rsidTr="007F12A3">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7F12A3" w:rsidRPr="00136240" w:rsidRDefault="007F12A3" w:rsidP="007F12A3">
            <w:pPr>
              <w:pStyle w:val="tabteksts"/>
              <w:rPr>
                <w:szCs w:val="18"/>
                <w:lang w:eastAsia="lv-LV"/>
              </w:rPr>
            </w:pPr>
            <w:r w:rsidRPr="00136240">
              <w:rPr>
                <w:szCs w:val="18"/>
                <w:lang w:eastAsia="lv-LV"/>
              </w:rPr>
              <w:t>Kopējie izdevumi, % (+/–) pret iepriekšējo gadu</w:t>
            </w:r>
          </w:p>
        </w:tc>
        <w:tc>
          <w:tcPr>
            <w:tcW w:w="1131"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b/>
                <w:bCs/>
              </w:rPr>
            </w:pPr>
            <w:r w:rsidRPr="00136240">
              <w:rPr>
                <w:b/>
                <w:bCs/>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pPr>
            <w:r w:rsidRPr="00136240">
              <w:rPr>
                <w:b/>
                <w:bCs/>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right"/>
            </w:pPr>
            <w:r w:rsidRPr="00136240">
              <w:t>14,9</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w:t>
            </w:r>
          </w:p>
        </w:tc>
      </w:tr>
      <w:tr w:rsidR="007F12A3" w:rsidRPr="00136240" w:rsidTr="007F12A3">
        <w:trPr>
          <w:trHeight w:val="283"/>
          <w:jc w:val="center"/>
        </w:trPr>
        <w:tc>
          <w:tcPr>
            <w:tcW w:w="3378"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rPr>
                <w:szCs w:val="18"/>
                <w:lang w:eastAsia="lv-LV"/>
              </w:rPr>
            </w:pPr>
            <w:r w:rsidRPr="00136240">
              <w:rPr>
                <w:color w:val="000000" w:themeColor="text1"/>
                <w:szCs w:val="18"/>
              </w:rPr>
              <w:t xml:space="preserve">Atlīdzība, </w:t>
            </w:r>
            <w:r w:rsidRPr="00136240">
              <w:rPr>
                <w:i/>
                <w:szCs w:val="18"/>
              </w:rPr>
              <w:t>euro</w:t>
            </w:r>
          </w:p>
        </w:tc>
        <w:tc>
          <w:tcPr>
            <w:tcW w:w="1131"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b/>
                <w:bCs/>
              </w:rPr>
            </w:pPr>
            <w:r w:rsidRPr="00136240">
              <w:rPr>
                <w:b/>
                <w:bCs/>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b/>
                <w:bCs/>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right"/>
            </w:pPr>
            <w:r w:rsidRPr="00136240">
              <w:t>9 937</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7F12A3" w:rsidRPr="00136240" w:rsidRDefault="007F12A3" w:rsidP="007F12A3">
            <w:pPr>
              <w:pStyle w:val="tabteksts"/>
              <w:jc w:val="center"/>
              <w:rPr>
                <w:szCs w:val="18"/>
              </w:rPr>
            </w:pPr>
            <w:r w:rsidRPr="00136240">
              <w:rPr>
                <w:szCs w:val="18"/>
              </w:rPr>
              <w:t>-</w:t>
            </w:r>
          </w:p>
        </w:tc>
      </w:tr>
    </w:tbl>
    <w:p w:rsidR="007F12A3" w:rsidRPr="00136240" w:rsidRDefault="007F12A3" w:rsidP="007F12A3">
      <w:pPr>
        <w:pStyle w:val="Tabuluvirsraksti"/>
        <w:spacing w:after="0"/>
        <w:rPr>
          <w:lang w:eastAsia="lv-LV"/>
        </w:rPr>
      </w:pPr>
    </w:p>
    <w:p w:rsidR="007F12A3" w:rsidRPr="00136240" w:rsidRDefault="007F12A3" w:rsidP="007F12A3">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7F12A3" w:rsidRPr="00136240" w:rsidRDefault="007F12A3" w:rsidP="007F12A3">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F12A3" w:rsidRPr="00136240" w:rsidTr="007F12A3">
        <w:trPr>
          <w:trHeight w:val="142"/>
          <w:tblHeader/>
          <w:jc w:val="center"/>
        </w:trPr>
        <w:tc>
          <w:tcPr>
            <w:tcW w:w="5241" w:type="dxa"/>
            <w:vAlign w:val="center"/>
          </w:tcPr>
          <w:p w:rsidR="007F12A3" w:rsidRPr="00136240" w:rsidRDefault="007F12A3" w:rsidP="007F12A3">
            <w:pPr>
              <w:pStyle w:val="tabteksts"/>
              <w:jc w:val="center"/>
              <w:rPr>
                <w:szCs w:val="18"/>
              </w:rPr>
            </w:pPr>
            <w:r w:rsidRPr="00136240">
              <w:rPr>
                <w:color w:val="000000" w:themeColor="text1"/>
                <w:szCs w:val="18"/>
                <w:lang w:eastAsia="lv-LV"/>
              </w:rPr>
              <w:t>Pasākums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7F12A3" w:rsidRPr="00136240" w:rsidRDefault="007F12A3" w:rsidP="007F12A3">
            <w:pPr>
              <w:pStyle w:val="tabteksts"/>
              <w:jc w:val="center"/>
              <w:rPr>
                <w:color w:val="000000" w:themeColor="text1"/>
                <w:szCs w:val="18"/>
                <w:lang w:eastAsia="lv-LV"/>
              </w:rPr>
            </w:pPr>
            <w:r w:rsidRPr="00136240">
              <w:rPr>
                <w:color w:val="000000" w:themeColor="text1"/>
                <w:szCs w:val="18"/>
                <w:lang w:eastAsia="lv-LV"/>
              </w:rPr>
              <w:t>Izmaiņas</w:t>
            </w:r>
          </w:p>
        </w:tc>
      </w:tr>
      <w:tr w:rsidR="007F12A3" w:rsidRPr="00136240" w:rsidTr="007F12A3">
        <w:trPr>
          <w:trHeight w:val="142"/>
          <w:jc w:val="center"/>
        </w:trPr>
        <w:tc>
          <w:tcPr>
            <w:tcW w:w="5241" w:type="dxa"/>
            <w:shd w:val="clear" w:color="auto" w:fill="D9D9D9" w:themeFill="background1" w:themeFillShade="D9"/>
          </w:tcPr>
          <w:p w:rsidR="007F12A3" w:rsidRPr="00136240" w:rsidRDefault="007F12A3" w:rsidP="007F12A3">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7F12A3" w:rsidRPr="00136240" w:rsidRDefault="007F12A3" w:rsidP="007F12A3">
            <w:pPr>
              <w:pStyle w:val="tabteksts"/>
              <w:jc w:val="center"/>
              <w:rPr>
                <w:b/>
                <w:szCs w:val="18"/>
              </w:rPr>
            </w:pPr>
            <w:r w:rsidRPr="00136240">
              <w:rPr>
                <w:szCs w:val="18"/>
              </w:rPr>
              <w:t>-</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297 211</w:t>
            </w:r>
          </w:p>
        </w:tc>
        <w:tc>
          <w:tcPr>
            <w:tcW w:w="1277" w:type="dxa"/>
            <w:shd w:val="clear" w:color="auto" w:fill="D9D9D9" w:themeFill="background1" w:themeFillShade="D9"/>
          </w:tcPr>
          <w:p w:rsidR="007F12A3" w:rsidRPr="00136240" w:rsidRDefault="007F12A3" w:rsidP="007F12A3">
            <w:pPr>
              <w:pStyle w:val="tabteksts"/>
              <w:jc w:val="right"/>
              <w:rPr>
                <w:b/>
                <w:szCs w:val="18"/>
              </w:rPr>
            </w:pPr>
            <w:r w:rsidRPr="00136240">
              <w:rPr>
                <w:b/>
                <w:szCs w:val="18"/>
              </w:rPr>
              <w:t>297 211</w:t>
            </w:r>
          </w:p>
        </w:tc>
      </w:tr>
      <w:tr w:rsidR="007F12A3" w:rsidRPr="00136240" w:rsidTr="007F12A3">
        <w:trPr>
          <w:jc w:val="center"/>
        </w:trPr>
        <w:tc>
          <w:tcPr>
            <w:tcW w:w="9072" w:type="dxa"/>
            <w:gridSpan w:val="4"/>
          </w:tcPr>
          <w:p w:rsidR="007F12A3" w:rsidRPr="00136240" w:rsidRDefault="007F12A3" w:rsidP="007F12A3">
            <w:pPr>
              <w:pStyle w:val="tabteksts"/>
              <w:ind w:firstLine="313"/>
              <w:rPr>
                <w:szCs w:val="18"/>
              </w:rPr>
            </w:pPr>
            <w:r w:rsidRPr="00136240">
              <w:rPr>
                <w:i/>
                <w:szCs w:val="18"/>
                <w:lang w:eastAsia="lv-LV"/>
              </w:rPr>
              <w:t>t. sk.:</w:t>
            </w:r>
          </w:p>
        </w:tc>
      </w:tr>
      <w:tr w:rsidR="007F12A3" w:rsidRPr="00136240" w:rsidTr="007F12A3">
        <w:trPr>
          <w:trHeight w:val="142"/>
          <w:jc w:val="center"/>
        </w:trPr>
        <w:tc>
          <w:tcPr>
            <w:tcW w:w="5241" w:type="dxa"/>
            <w:shd w:val="clear" w:color="auto" w:fill="F2F2F2" w:themeFill="background1" w:themeFillShade="F2"/>
            <w:vAlign w:val="center"/>
          </w:tcPr>
          <w:p w:rsidR="007F12A3" w:rsidRPr="00136240" w:rsidRDefault="007F12A3" w:rsidP="007F12A3">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7F12A3" w:rsidRPr="00136240" w:rsidRDefault="007F12A3" w:rsidP="007F12A3">
            <w:pPr>
              <w:pStyle w:val="tabteksts"/>
              <w:jc w:val="center"/>
              <w:rPr>
                <w:szCs w:val="18"/>
                <w:u w:val="single"/>
              </w:rPr>
            </w:pPr>
            <w:r w:rsidRPr="00136240">
              <w:rPr>
                <w:szCs w:val="18"/>
              </w:rPr>
              <w:t>-</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297 211</w:t>
            </w:r>
          </w:p>
        </w:tc>
        <w:tc>
          <w:tcPr>
            <w:tcW w:w="1277" w:type="dxa"/>
            <w:shd w:val="clear" w:color="auto" w:fill="F2F2F2" w:themeFill="background1" w:themeFillShade="F2"/>
          </w:tcPr>
          <w:p w:rsidR="007F12A3" w:rsidRPr="00136240" w:rsidRDefault="007F12A3" w:rsidP="007F12A3">
            <w:pPr>
              <w:pStyle w:val="tabteksts"/>
              <w:jc w:val="right"/>
              <w:rPr>
                <w:szCs w:val="18"/>
              </w:rPr>
            </w:pPr>
            <w:r w:rsidRPr="00136240">
              <w:rPr>
                <w:szCs w:val="18"/>
              </w:rPr>
              <w:t>297 211</w:t>
            </w:r>
          </w:p>
        </w:tc>
      </w:tr>
      <w:tr w:rsidR="007F12A3" w:rsidRPr="00136240" w:rsidTr="007F12A3">
        <w:trPr>
          <w:trHeight w:val="142"/>
          <w:jc w:val="center"/>
        </w:trPr>
        <w:tc>
          <w:tcPr>
            <w:tcW w:w="5241" w:type="dxa"/>
          </w:tcPr>
          <w:p w:rsidR="007F12A3" w:rsidRPr="00122B95" w:rsidRDefault="007F12A3" w:rsidP="007F12A3">
            <w:pPr>
              <w:pStyle w:val="tabteksts"/>
              <w:rPr>
                <w:i/>
                <w:szCs w:val="18"/>
                <w:lang w:eastAsia="lv-LV"/>
              </w:rPr>
            </w:pPr>
            <w:r w:rsidRPr="00122B95">
              <w:rPr>
                <w:i/>
                <w:szCs w:val="18"/>
                <w:lang w:eastAsia="lv-LV"/>
              </w:rPr>
              <w:t>Palielināti izdevumi no ieņēmumu no maksas pakalpojumu un citu pašu ieņēmumu atlikuma uz 2019. gada 1. janvāri izmantošanai 2019.gadā, lai nodrošinātu Uzņēmumu reģistra īstenoto Komercreģistra modernizāciju saskaņā  ar Noziedzības novēršanas padomes 2018.gada 26.oktobra sēdē (prot. Nr.6) nolemto</w:t>
            </w:r>
          </w:p>
        </w:tc>
        <w:tc>
          <w:tcPr>
            <w:tcW w:w="1277" w:type="dxa"/>
          </w:tcPr>
          <w:p w:rsidR="007F12A3" w:rsidRPr="00136240" w:rsidRDefault="007F12A3" w:rsidP="007F12A3">
            <w:pPr>
              <w:pStyle w:val="tabteksts"/>
              <w:jc w:val="center"/>
              <w:rPr>
                <w:szCs w:val="18"/>
              </w:rPr>
            </w:pPr>
            <w:r w:rsidRPr="00136240">
              <w:rPr>
                <w:szCs w:val="18"/>
              </w:rPr>
              <w:t>-</w:t>
            </w:r>
          </w:p>
        </w:tc>
        <w:tc>
          <w:tcPr>
            <w:tcW w:w="1277" w:type="dxa"/>
          </w:tcPr>
          <w:p w:rsidR="007F12A3" w:rsidRPr="00136240" w:rsidRDefault="007F12A3" w:rsidP="007F12A3">
            <w:pPr>
              <w:pStyle w:val="tabteksts"/>
              <w:jc w:val="right"/>
              <w:rPr>
                <w:szCs w:val="18"/>
              </w:rPr>
            </w:pPr>
            <w:r w:rsidRPr="00136240">
              <w:rPr>
                <w:szCs w:val="18"/>
              </w:rPr>
              <w:t>297 211</w:t>
            </w:r>
          </w:p>
        </w:tc>
        <w:tc>
          <w:tcPr>
            <w:tcW w:w="1277" w:type="dxa"/>
          </w:tcPr>
          <w:p w:rsidR="007F12A3" w:rsidRPr="00136240" w:rsidRDefault="007F12A3" w:rsidP="007F12A3">
            <w:pPr>
              <w:pStyle w:val="tabteksts"/>
              <w:jc w:val="right"/>
              <w:rPr>
                <w:szCs w:val="18"/>
              </w:rPr>
            </w:pPr>
            <w:r w:rsidRPr="00136240">
              <w:rPr>
                <w:szCs w:val="18"/>
              </w:rPr>
              <w:t>297 211</w:t>
            </w:r>
          </w:p>
        </w:tc>
      </w:tr>
    </w:tbl>
    <w:p w:rsidR="003968FB" w:rsidRPr="00136240" w:rsidRDefault="003968FB" w:rsidP="001107F8">
      <w:pPr>
        <w:pStyle w:val="programmas"/>
        <w:tabs>
          <w:tab w:val="left" w:pos="564"/>
          <w:tab w:val="center" w:pos="4535"/>
        </w:tabs>
        <w:spacing w:before="360" w:after="240"/>
        <w:rPr>
          <w:rFonts w:eastAsia="Calibri"/>
        </w:rPr>
      </w:pPr>
      <w:bookmarkStart w:id="10" w:name="_Toc458159141"/>
      <w:r w:rsidRPr="00136240">
        <w:rPr>
          <w:rFonts w:eastAsia="Calibri"/>
        </w:rPr>
        <w:t>43.00.00 Satversmes aizsardzība</w:t>
      </w:r>
    </w:p>
    <w:p w:rsidR="003968FB" w:rsidRPr="00136240" w:rsidRDefault="003968FB" w:rsidP="003968FB">
      <w:pPr>
        <w:ind w:firstLine="0"/>
        <w:rPr>
          <w:u w:val="single"/>
        </w:rPr>
      </w:pPr>
      <w:r w:rsidRPr="00136240">
        <w:rPr>
          <w:u w:val="single"/>
        </w:rPr>
        <w:t>Programmas mērķis:</w:t>
      </w:r>
    </w:p>
    <w:p w:rsidR="003968FB" w:rsidRPr="00136240" w:rsidRDefault="003968FB" w:rsidP="003968FB">
      <w:r w:rsidRPr="00136240">
        <w:t>Latvijas valsts drošības un nacionālo interešu aizstāvība.</w:t>
      </w:r>
    </w:p>
    <w:p w:rsidR="003968FB" w:rsidRPr="00136240" w:rsidRDefault="003968FB" w:rsidP="003968FB">
      <w:pPr>
        <w:ind w:firstLine="0"/>
        <w:rPr>
          <w:u w:val="single"/>
        </w:rPr>
      </w:pPr>
      <w:r w:rsidRPr="00136240">
        <w:rPr>
          <w:u w:val="single"/>
        </w:rPr>
        <w:t>Galvenās aktivitātes:</w:t>
      </w:r>
    </w:p>
    <w:p w:rsidR="003968FB" w:rsidRPr="00136240" w:rsidRDefault="003968FB" w:rsidP="007F2D6B">
      <w:pPr>
        <w:pStyle w:val="ListParagraph"/>
        <w:numPr>
          <w:ilvl w:val="0"/>
          <w:numId w:val="14"/>
        </w:numPr>
        <w:ind w:left="992" w:hanging="357"/>
        <w:contextualSpacing w:val="0"/>
      </w:pPr>
      <w:r w:rsidRPr="00136240">
        <w:t>ārvalstu izlūkdienestu darbības Latvijā identificēšana, kontrole un neitralizācija;</w:t>
      </w:r>
    </w:p>
    <w:p w:rsidR="003968FB" w:rsidRPr="00136240" w:rsidRDefault="003968FB" w:rsidP="007F2D6B">
      <w:pPr>
        <w:pStyle w:val="ListParagraph"/>
        <w:numPr>
          <w:ilvl w:val="0"/>
          <w:numId w:val="14"/>
        </w:numPr>
        <w:ind w:left="992" w:hanging="357"/>
        <w:contextualSpacing w:val="0"/>
      </w:pPr>
      <w:r w:rsidRPr="00136240">
        <w:t>Latvijas valstij nozīmīgas izlūkošanas informācijas ieguve ārvalstīs;</w:t>
      </w:r>
    </w:p>
    <w:p w:rsidR="003968FB" w:rsidRPr="00136240" w:rsidRDefault="003968FB" w:rsidP="007F2D6B">
      <w:pPr>
        <w:pStyle w:val="ListParagraph"/>
        <w:numPr>
          <w:ilvl w:val="0"/>
          <w:numId w:val="14"/>
        </w:numPr>
        <w:ind w:left="992" w:hanging="357"/>
        <w:contextualSpacing w:val="0"/>
      </w:pPr>
      <w:r w:rsidRPr="00136240">
        <w:lastRenderedPageBreak/>
        <w:t>pretizlūkošanas veikšana ārvalstīs, aizsargājot Latvijas Republikas diplomātiskās pārstāvniecības;</w:t>
      </w:r>
    </w:p>
    <w:p w:rsidR="003968FB" w:rsidRPr="00136240" w:rsidRDefault="003968FB" w:rsidP="007F2D6B">
      <w:pPr>
        <w:pStyle w:val="ListParagraph"/>
        <w:numPr>
          <w:ilvl w:val="0"/>
          <w:numId w:val="14"/>
        </w:numPr>
        <w:ind w:left="992" w:hanging="357"/>
        <w:contextualSpacing w:val="0"/>
      </w:pPr>
      <w:r w:rsidRPr="00136240">
        <w:t>valsts noslēpuma, NATO un Eiropas Savienības klasificētās informācijas aizsardzība.</w:t>
      </w:r>
    </w:p>
    <w:p w:rsidR="003968FB" w:rsidRPr="00363C90" w:rsidRDefault="003968FB" w:rsidP="003968FB">
      <w:pPr>
        <w:ind w:firstLine="0"/>
      </w:pPr>
      <w:r w:rsidRPr="00136240">
        <w:rPr>
          <w:u w:val="single"/>
        </w:rPr>
        <w:t>Programmas izpildītājs</w:t>
      </w:r>
      <w:r w:rsidRPr="00136240">
        <w:t>: Satversmes aizsardzības birojs.</w:t>
      </w:r>
    </w:p>
    <w:p w:rsidR="00541624" w:rsidRDefault="00541624" w:rsidP="003968FB">
      <w:pPr>
        <w:pStyle w:val="Tabuluvirsraksti"/>
        <w:spacing w:after="240"/>
        <w:rPr>
          <w:b/>
          <w:lang w:eastAsia="lv-LV"/>
        </w:rPr>
      </w:pPr>
    </w:p>
    <w:p w:rsidR="003968FB" w:rsidRPr="00136240" w:rsidRDefault="003968FB" w:rsidP="003968FB">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pStyle w:val="tabteksts"/>
              <w:jc w:val="center"/>
              <w:rPr>
                <w:szCs w:val="24"/>
              </w:rPr>
            </w:pPr>
          </w:p>
        </w:tc>
        <w:tc>
          <w:tcPr>
            <w:tcW w:w="1131" w:type="dxa"/>
          </w:tcPr>
          <w:p w:rsidR="003968FB" w:rsidRPr="00136240" w:rsidRDefault="003968FB" w:rsidP="003968FB">
            <w:pPr>
              <w:pStyle w:val="tabteksts"/>
              <w:jc w:val="center"/>
              <w:rPr>
                <w:szCs w:val="24"/>
                <w:lang w:eastAsia="lv-LV"/>
              </w:rPr>
            </w:pPr>
            <w:r w:rsidRPr="00136240">
              <w:rPr>
                <w:szCs w:val="18"/>
                <w:lang w:eastAsia="lv-LV"/>
              </w:rPr>
              <w:t>2017. gads (izpilde)</w:t>
            </w:r>
          </w:p>
        </w:tc>
        <w:tc>
          <w:tcPr>
            <w:tcW w:w="1132" w:type="dxa"/>
            <w:vAlign w:val="center"/>
          </w:tcPr>
          <w:p w:rsidR="003968FB" w:rsidRPr="00136240" w:rsidRDefault="003968FB" w:rsidP="003968FB">
            <w:pPr>
              <w:pStyle w:val="tabteksts"/>
              <w:jc w:val="center"/>
              <w:rPr>
                <w:szCs w:val="24"/>
                <w:lang w:eastAsia="lv-LV"/>
              </w:rPr>
            </w:pPr>
            <w:r w:rsidRPr="00136240">
              <w:rPr>
                <w:szCs w:val="18"/>
                <w:lang w:eastAsia="lv-LV"/>
              </w:rPr>
              <w:t>2018. gada plāns</w:t>
            </w:r>
          </w:p>
        </w:tc>
        <w:tc>
          <w:tcPr>
            <w:tcW w:w="1132" w:type="dxa"/>
          </w:tcPr>
          <w:p w:rsidR="003968FB" w:rsidRPr="00136240" w:rsidRDefault="003968FB" w:rsidP="003968FB">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2020.gada prognoze</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2021.gada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3968FB" w:rsidRPr="00136240" w:rsidRDefault="003968FB" w:rsidP="003968FB">
            <w:pPr>
              <w:pStyle w:val="tabteksts"/>
              <w:jc w:val="right"/>
            </w:pPr>
            <w:r w:rsidRPr="00136240">
              <w:t>13 047 581</w:t>
            </w:r>
          </w:p>
        </w:tc>
        <w:tc>
          <w:tcPr>
            <w:tcW w:w="1132" w:type="dxa"/>
            <w:shd w:val="clear" w:color="auto" w:fill="D9D9D9" w:themeFill="background1" w:themeFillShade="D9"/>
          </w:tcPr>
          <w:p w:rsidR="003968FB" w:rsidRPr="00136240" w:rsidRDefault="003968FB" w:rsidP="003968FB">
            <w:pPr>
              <w:pStyle w:val="tabteksts"/>
              <w:jc w:val="right"/>
            </w:pPr>
            <w:r w:rsidRPr="00136240">
              <w:t>11 687 487</w:t>
            </w:r>
          </w:p>
        </w:tc>
        <w:tc>
          <w:tcPr>
            <w:tcW w:w="1132" w:type="dxa"/>
            <w:shd w:val="clear" w:color="auto" w:fill="D9D9D9" w:themeFill="background1" w:themeFillShade="D9"/>
          </w:tcPr>
          <w:p w:rsidR="003968FB" w:rsidRPr="00136240" w:rsidRDefault="003968FB" w:rsidP="003968FB">
            <w:pPr>
              <w:pStyle w:val="tabteksts"/>
              <w:jc w:val="right"/>
            </w:pPr>
            <w:r w:rsidRPr="00136240">
              <w:t>14 925 317</w:t>
            </w:r>
          </w:p>
        </w:tc>
        <w:tc>
          <w:tcPr>
            <w:tcW w:w="1132" w:type="dxa"/>
            <w:shd w:val="clear" w:color="auto" w:fill="D9D9D9" w:themeFill="background1" w:themeFillShade="D9"/>
          </w:tcPr>
          <w:p w:rsidR="003968FB" w:rsidRPr="00136240" w:rsidRDefault="003968FB" w:rsidP="003968FB">
            <w:pPr>
              <w:pStyle w:val="tabteksts"/>
              <w:jc w:val="right"/>
            </w:pPr>
            <w:r w:rsidRPr="00136240">
              <w:t>14 612 775</w:t>
            </w:r>
          </w:p>
        </w:tc>
        <w:tc>
          <w:tcPr>
            <w:tcW w:w="1132" w:type="dxa"/>
            <w:shd w:val="clear" w:color="auto" w:fill="D9D9D9" w:themeFill="background1" w:themeFillShade="D9"/>
          </w:tcPr>
          <w:p w:rsidR="003968FB" w:rsidRPr="00136240" w:rsidRDefault="003968FB" w:rsidP="003968FB">
            <w:pPr>
              <w:pStyle w:val="tabteksts"/>
              <w:jc w:val="right"/>
            </w:pPr>
            <w:r w:rsidRPr="00136240">
              <w:t>37 243 188</w:t>
            </w:r>
          </w:p>
        </w:tc>
      </w:tr>
      <w:tr w:rsidR="003968FB" w:rsidRPr="00136240" w:rsidTr="003968FB">
        <w:trPr>
          <w:trHeight w:val="283"/>
          <w:jc w:val="center"/>
        </w:trPr>
        <w:tc>
          <w:tcPr>
            <w:tcW w:w="3378" w:type="dxa"/>
            <w:vAlign w:val="center"/>
          </w:tcPr>
          <w:p w:rsidR="003968FB" w:rsidRPr="00136240" w:rsidRDefault="003968FB" w:rsidP="003968FB">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-1 360 094</w:t>
            </w:r>
          </w:p>
        </w:tc>
        <w:tc>
          <w:tcPr>
            <w:tcW w:w="1132" w:type="dxa"/>
          </w:tcPr>
          <w:p w:rsidR="003968FB" w:rsidRPr="00136240" w:rsidRDefault="003968FB" w:rsidP="003968FB">
            <w:pPr>
              <w:pStyle w:val="tabteksts"/>
              <w:jc w:val="right"/>
            </w:pPr>
            <w:r w:rsidRPr="00136240">
              <w:t>3 237 830</w:t>
            </w:r>
          </w:p>
        </w:tc>
        <w:tc>
          <w:tcPr>
            <w:tcW w:w="1132" w:type="dxa"/>
          </w:tcPr>
          <w:p w:rsidR="003968FB" w:rsidRPr="00136240" w:rsidRDefault="003968FB" w:rsidP="003968FB">
            <w:pPr>
              <w:pStyle w:val="tabteksts"/>
              <w:jc w:val="right"/>
            </w:pPr>
            <w:r w:rsidRPr="00136240">
              <w:t>-312 542</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right"/>
            </w:pPr>
            <w:r w:rsidRPr="00136240">
              <w:t>22 630 413</w:t>
            </w:r>
          </w:p>
        </w:tc>
      </w:tr>
      <w:tr w:rsidR="003968FB" w:rsidRPr="00136240" w:rsidTr="003968FB">
        <w:trPr>
          <w:trHeight w:val="283"/>
          <w:jc w:val="center"/>
        </w:trPr>
        <w:tc>
          <w:tcPr>
            <w:tcW w:w="3378" w:type="dxa"/>
            <w:vAlign w:val="center"/>
          </w:tcPr>
          <w:p w:rsidR="003968FB" w:rsidRPr="00136240" w:rsidRDefault="003968FB" w:rsidP="003968FB">
            <w:pPr>
              <w:pStyle w:val="tabteksts"/>
            </w:pPr>
            <w:r w:rsidRPr="00136240">
              <w:rPr>
                <w:lang w:eastAsia="lv-LV"/>
              </w:rPr>
              <w:t>Kopējie izdevumi</w:t>
            </w:r>
            <w:r w:rsidRPr="00136240">
              <w:t>, %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-10,4</w:t>
            </w:r>
          </w:p>
        </w:tc>
        <w:tc>
          <w:tcPr>
            <w:tcW w:w="1132" w:type="dxa"/>
          </w:tcPr>
          <w:p w:rsidR="003968FB" w:rsidRPr="00136240" w:rsidRDefault="003968FB" w:rsidP="003968FB">
            <w:pPr>
              <w:pStyle w:val="tabteksts"/>
              <w:jc w:val="right"/>
            </w:pPr>
            <w:r w:rsidRPr="00136240">
              <w:t>27,7</w:t>
            </w:r>
          </w:p>
        </w:tc>
        <w:tc>
          <w:tcPr>
            <w:tcW w:w="1132" w:type="dxa"/>
          </w:tcPr>
          <w:p w:rsidR="003968FB" w:rsidRPr="00136240" w:rsidRDefault="003968FB" w:rsidP="003968FB">
            <w:pPr>
              <w:pStyle w:val="tabteksts"/>
              <w:jc w:val="right"/>
            </w:pPr>
            <w:r w:rsidRPr="00136240">
              <w:t>-2,1</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right"/>
            </w:pPr>
            <w:r w:rsidRPr="00136240">
              <w:t>154,9</w:t>
            </w:r>
          </w:p>
        </w:tc>
      </w:tr>
    </w:tbl>
    <w:p w:rsidR="003968FB" w:rsidRPr="00136240" w:rsidRDefault="003968FB" w:rsidP="003968FB">
      <w:pPr>
        <w:pStyle w:val="Tabuluvirsraksti"/>
        <w:spacing w:after="0"/>
        <w:jc w:val="both"/>
        <w:rPr>
          <w:lang w:eastAsia="lv-LV"/>
        </w:rPr>
      </w:pPr>
    </w:p>
    <w:p w:rsidR="003968FB" w:rsidRPr="00136240" w:rsidRDefault="003968FB" w:rsidP="003968FB">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pStyle w:val="tabteksts"/>
              <w:jc w:val="center"/>
              <w:rPr>
                <w:szCs w:val="18"/>
              </w:rPr>
            </w:pPr>
            <w:r w:rsidRPr="00136240">
              <w:rPr>
                <w:color w:val="000000" w:themeColor="text1"/>
                <w:szCs w:val="18"/>
                <w:lang w:eastAsia="lv-LV"/>
              </w:rPr>
              <w:t>Pasākums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pStyle w:val="tabteksts"/>
              <w:rPr>
                <w:szCs w:val="18"/>
              </w:rPr>
            </w:pPr>
            <w:r w:rsidRPr="00136240">
              <w:rPr>
                <w:b/>
                <w:bCs/>
                <w:szCs w:val="18"/>
                <w:lang w:eastAsia="lv-LV"/>
              </w:rPr>
              <w:t>Izdevumi - kopā</w:t>
            </w:r>
          </w:p>
        </w:tc>
        <w:tc>
          <w:tcPr>
            <w:tcW w:w="1277" w:type="dxa"/>
            <w:shd w:val="clear" w:color="auto" w:fill="D9D9D9" w:themeFill="background1" w:themeFillShade="D9"/>
          </w:tcPr>
          <w:p w:rsidR="003968FB" w:rsidRPr="00136240" w:rsidRDefault="003968FB" w:rsidP="003968FB">
            <w:pPr>
              <w:pStyle w:val="tabteksts"/>
              <w:jc w:val="right"/>
              <w:rPr>
                <w:b/>
                <w:szCs w:val="18"/>
              </w:rPr>
            </w:pPr>
            <w:r>
              <w:rPr>
                <w:b/>
                <w:szCs w:val="18"/>
              </w:rPr>
              <w:t>518 663</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szCs w:val="18"/>
              </w:rPr>
              <w:t>3</w:t>
            </w:r>
            <w:r>
              <w:rPr>
                <w:b/>
                <w:szCs w:val="18"/>
              </w:rPr>
              <w:t> 756 493</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szCs w:val="18"/>
              </w:rPr>
              <w:t>3 237 830</w:t>
            </w:r>
          </w:p>
        </w:tc>
      </w:tr>
      <w:tr w:rsidR="003968FB" w:rsidRPr="00136240" w:rsidTr="003968FB">
        <w:trPr>
          <w:jc w:val="center"/>
        </w:trPr>
        <w:tc>
          <w:tcPr>
            <w:tcW w:w="9072" w:type="dxa"/>
            <w:gridSpan w:val="4"/>
          </w:tcPr>
          <w:p w:rsidR="003968FB" w:rsidRPr="00136240" w:rsidRDefault="003968FB" w:rsidP="003968FB">
            <w:pPr>
              <w:pStyle w:val="tabteksts"/>
              <w:ind w:firstLine="313"/>
              <w:rPr>
                <w:szCs w:val="18"/>
              </w:rPr>
            </w:pPr>
            <w:r w:rsidRPr="00136240">
              <w:rPr>
                <w:i/>
                <w:szCs w:val="18"/>
                <w:lang w:eastAsia="lv-LV"/>
              </w:rPr>
              <w:t>t. sk.:</w:t>
            </w:r>
          </w:p>
        </w:tc>
      </w:tr>
      <w:tr w:rsidR="003968FB" w:rsidRPr="00136240" w:rsidTr="003968FB">
        <w:trPr>
          <w:trHeight w:val="142"/>
          <w:jc w:val="center"/>
        </w:trPr>
        <w:tc>
          <w:tcPr>
            <w:tcW w:w="5241" w:type="dxa"/>
            <w:shd w:val="clear" w:color="auto" w:fill="F2F2F2" w:themeFill="background1" w:themeFillShade="F2"/>
            <w:vAlign w:val="center"/>
          </w:tcPr>
          <w:p w:rsidR="003968FB" w:rsidRPr="00136240" w:rsidRDefault="003968FB" w:rsidP="003968FB">
            <w:pPr>
              <w:pStyle w:val="tabteksts"/>
              <w:rPr>
                <w:szCs w:val="18"/>
                <w:u w:val="single"/>
                <w:lang w:eastAsia="lv-LV"/>
              </w:rPr>
            </w:pPr>
            <w:r w:rsidRPr="00136240">
              <w:rPr>
                <w:szCs w:val="18"/>
                <w:u w:val="single"/>
                <w:lang w:eastAsia="lv-LV"/>
              </w:rPr>
              <w:t>Prioritāri pasākumi</w:t>
            </w:r>
          </w:p>
        </w:tc>
        <w:tc>
          <w:tcPr>
            <w:tcW w:w="1277" w:type="dxa"/>
            <w:shd w:val="clear" w:color="auto" w:fill="F2F2F2" w:themeFill="background1" w:themeFillShade="F2"/>
          </w:tcPr>
          <w:p w:rsidR="003968FB" w:rsidRPr="00136240" w:rsidRDefault="003968FB" w:rsidP="003968FB">
            <w:pPr>
              <w:pStyle w:val="tabteksts"/>
              <w:jc w:val="center"/>
              <w:rPr>
                <w:szCs w:val="18"/>
              </w:rPr>
            </w:pPr>
            <w:r w:rsidRPr="00136240">
              <w:rPr>
                <w:szCs w:val="18"/>
              </w:rPr>
              <w:t>-</w:t>
            </w:r>
          </w:p>
        </w:tc>
        <w:tc>
          <w:tcPr>
            <w:tcW w:w="1277" w:type="dxa"/>
            <w:shd w:val="clear" w:color="auto" w:fill="F2F2F2" w:themeFill="background1" w:themeFillShade="F2"/>
          </w:tcPr>
          <w:p w:rsidR="003968FB" w:rsidRPr="00136240" w:rsidRDefault="003968FB" w:rsidP="003968FB">
            <w:pPr>
              <w:pStyle w:val="tabteksts"/>
              <w:jc w:val="right"/>
              <w:rPr>
                <w:szCs w:val="18"/>
              </w:rPr>
            </w:pPr>
            <w:r w:rsidRPr="00136240">
              <w:t>1 024 159</w:t>
            </w:r>
          </w:p>
        </w:tc>
        <w:tc>
          <w:tcPr>
            <w:tcW w:w="1277" w:type="dxa"/>
            <w:shd w:val="clear" w:color="auto" w:fill="F2F2F2" w:themeFill="background1" w:themeFillShade="F2"/>
          </w:tcPr>
          <w:p w:rsidR="003968FB" w:rsidRPr="00136240" w:rsidRDefault="003968FB" w:rsidP="003968FB">
            <w:pPr>
              <w:pStyle w:val="tabteksts"/>
              <w:jc w:val="right"/>
              <w:rPr>
                <w:szCs w:val="18"/>
              </w:rPr>
            </w:pPr>
            <w:r w:rsidRPr="00136240">
              <w:t>1 024 159</w:t>
            </w:r>
          </w:p>
        </w:tc>
      </w:tr>
      <w:tr w:rsidR="003968FB" w:rsidRPr="00136240" w:rsidTr="003968FB">
        <w:trPr>
          <w:trHeight w:val="142"/>
          <w:jc w:val="center"/>
        </w:trPr>
        <w:tc>
          <w:tcPr>
            <w:tcW w:w="5241" w:type="dxa"/>
            <w:shd w:val="clear" w:color="auto" w:fill="auto"/>
            <w:vAlign w:val="center"/>
          </w:tcPr>
          <w:p w:rsidR="003968FB" w:rsidRPr="00136240" w:rsidRDefault="003968FB" w:rsidP="003968FB">
            <w:pPr>
              <w:pStyle w:val="tabteksts"/>
              <w:ind w:left="22"/>
              <w:rPr>
                <w:i/>
                <w:szCs w:val="18"/>
                <w:lang w:eastAsia="lv-LV"/>
              </w:rPr>
            </w:pPr>
            <w:r w:rsidRPr="00700E3B">
              <w:rPr>
                <w:i/>
                <w:szCs w:val="18"/>
                <w:lang w:eastAsia="lv-LV"/>
              </w:rPr>
              <w:t>Satversmes aizsardzības biroja darbības nodrošināšana (klasificēta informācija)</w:t>
            </w:r>
          </w:p>
        </w:tc>
        <w:tc>
          <w:tcPr>
            <w:tcW w:w="1277" w:type="dxa"/>
            <w:shd w:val="clear" w:color="auto" w:fill="auto"/>
          </w:tcPr>
          <w:p w:rsidR="003968FB" w:rsidRPr="00136240" w:rsidRDefault="003968FB" w:rsidP="003968FB">
            <w:pPr>
              <w:pStyle w:val="tabteksts"/>
              <w:jc w:val="center"/>
              <w:rPr>
                <w:szCs w:val="18"/>
              </w:rPr>
            </w:pPr>
            <w:r w:rsidRPr="00136240">
              <w:rPr>
                <w:szCs w:val="18"/>
              </w:rPr>
              <w:t>-</w:t>
            </w:r>
          </w:p>
        </w:tc>
        <w:tc>
          <w:tcPr>
            <w:tcW w:w="1277" w:type="dxa"/>
            <w:shd w:val="clear" w:color="auto" w:fill="auto"/>
          </w:tcPr>
          <w:p w:rsidR="003968FB" w:rsidRPr="00136240" w:rsidRDefault="003968FB" w:rsidP="003968FB">
            <w:pPr>
              <w:pStyle w:val="tabteksts"/>
              <w:jc w:val="right"/>
            </w:pPr>
            <w:r w:rsidRPr="00136240">
              <w:t>1 024 159</w:t>
            </w:r>
          </w:p>
        </w:tc>
        <w:tc>
          <w:tcPr>
            <w:tcW w:w="1277" w:type="dxa"/>
            <w:shd w:val="clear" w:color="auto" w:fill="auto"/>
          </w:tcPr>
          <w:p w:rsidR="003968FB" w:rsidRPr="00136240" w:rsidRDefault="003968FB" w:rsidP="003968FB">
            <w:pPr>
              <w:pStyle w:val="tabteksts"/>
              <w:jc w:val="right"/>
              <w:rPr>
                <w:szCs w:val="18"/>
              </w:rPr>
            </w:pPr>
            <w:r w:rsidRPr="00136240">
              <w:t>1 024 159</w:t>
            </w:r>
          </w:p>
        </w:tc>
      </w:tr>
      <w:tr w:rsidR="003968FB" w:rsidRPr="00136240" w:rsidTr="003968FB">
        <w:trPr>
          <w:trHeight w:val="142"/>
          <w:jc w:val="center"/>
        </w:trPr>
        <w:tc>
          <w:tcPr>
            <w:tcW w:w="5241" w:type="dxa"/>
            <w:shd w:val="clear" w:color="auto" w:fill="F2F2F2" w:themeFill="background1" w:themeFillShade="F2"/>
            <w:vAlign w:val="center"/>
          </w:tcPr>
          <w:p w:rsidR="003968FB" w:rsidRPr="00136240" w:rsidRDefault="003968FB" w:rsidP="003968FB">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3968FB" w:rsidRPr="00136240" w:rsidRDefault="003968FB" w:rsidP="00C02778">
            <w:pPr>
              <w:pStyle w:val="tabteksts"/>
              <w:jc w:val="right"/>
              <w:rPr>
                <w:szCs w:val="18"/>
              </w:rPr>
            </w:pPr>
            <w:r>
              <w:rPr>
                <w:szCs w:val="18"/>
              </w:rPr>
              <w:t>518 </w:t>
            </w:r>
            <w:r w:rsidR="00C02778">
              <w:rPr>
                <w:szCs w:val="18"/>
              </w:rPr>
              <w:t>663</w:t>
            </w:r>
          </w:p>
        </w:tc>
        <w:tc>
          <w:tcPr>
            <w:tcW w:w="1277" w:type="dxa"/>
            <w:shd w:val="clear" w:color="auto" w:fill="F2F2F2" w:themeFill="background1" w:themeFillShade="F2"/>
          </w:tcPr>
          <w:p w:rsidR="003968FB" w:rsidRPr="00136240" w:rsidRDefault="003968FB" w:rsidP="003968FB">
            <w:pPr>
              <w:pStyle w:val="tabteksts"/>
              <w:jc w:val="right"/>
            </w:pPr>
            <w:r>
              <w:rPr>
                <w:szCs w:val="18"/>
              </w:rPr>
              <w:t>2 732 334</w:t>
            </w:r>
          </w:p>
        </w:tc>
        <w:tc>
          <w:tcPr>
            <w:tcW w:w="1277" w:type="dxa"/>
            <w:shd w:val="clear" w:color="auto" w:fill="F2F2F2" w:themeFill="background1" w:themeFillShade="F2"/>
          </w:tcPr>
          <w:p w:rsidR="003968FB" w:rsidRPr="00136240" w:rsidRDefault="00C02778" w:rsidP="003968FB">
            <w:pPr>
              <w:pStyle w:val="tabteksts"/>
              <w:jc w:val="right"/>
              <w:rPr>
                <w:szCs w:val="18"/>
              </w:rPr>
            </w:pPr>
            <w:r>
              <w:rPr>
                <w:szCs w:val="18"/>
              </w:rPr>
              <w:t>2 213 671</w:t>
            </w:r>
          </w:p>
        </w:tc>
      </w:tr>
      <w:tr w:rsidR="003968FB" w:rsidRPr="00136240" w:rsidTr="003968FB">
        <w:trPr>
          <w:trHeight w:val="142"/>
          <w:jc w:val="center"/>
        </w:trPr>
        <w:tc>
          <w:tcPr>
            <w:tcW w:w="5241" w:type="dxa"/>
          </w:tcPr>
          <w:p w:rsidR="003968FB" w:rsidRPr="00136240" w:rsidRDefault="003968FB" w:rsidP="003968FB">
            <w:pPr>
              <w:pStyle w:val="tabteksts"/>
              <w:jc w:val="both"/>
              <w:rPr>
                <w:i/>
                <w:szCs w:val="18"/>
                <w:lang w:eastAsia="lv-LV"/>
              </w:rPr>
            </w:pPr>
            <w:r w:rsidRPr="00136240">
              <w:rPr>
                <w:i/>
                <w:szCs w:val="18"/>
                <w:lang w:eastAsia="lv-LV"/>
              </w:rPr>
              <w:t> </w:t>
            </w:r>
            <w:r>
              <w:rPr>
                <w:i/>
                <w:szCs w:val="18"/>
                <w:lang w:eastAsia="lv-LV"/>
              </w:rPr>
              <w:t>1. Samazināti</w:t>
            </w:r>
            <w:r w:rsidRPr="00136240">
              <w:rPr>
                <w:i/>
                <w:szCs w:val="18"/>
                <w:lang w:eastAsia="lv-LV"/>
              </w:rPr>
              <w:t xml:space="preserve"> izdevumi Satversmes aizsardzības biroja darbības nodrošināšanai </w:t>
            </w:r>
          </w:p>
        </w:tc>
        <w:tc>
          <w:tcPr>
            <w:tcW w:w="1277" w:type="dxa"/>
          </w:tcPr>
          <w:p w:rsidR="003968FB" w:rsidRPr="00136240" w:rsidRDefault="003968FB" w:rsidP="003968FB">
            <w:pPr>
              <w:pStyle w:val="tabteksts"/>
              <w:jc w:val="right"/>
              <w:rPr>
                <w:szCs w:val="18"/>
              </w:rPr>
            </w:pPr>
            <w:r>
              <w:rPr>
                <w:szCs w:val="18"/>
              </w:rPr>
              <w:t>518 288</w:t>
            </w:r>
          </w:p>
        </w:tc>
        <w:tc>
          <w:tcPr>
            <w:tcW w:w="1277" w:type="dxa"/>
          </w:tcPr>
          <w:p w:rsidR="003968FB" w:rsidRPr="00136240" w:rsidRDefault="003968FB" w:rsidP="00C02778">
            <w:pPr>
              <w:pStyle w:val="tabteksts"/>
              <w:jc w:val="center"/>
              <w:rPr>
                <w:szCs w:val="18"/>
              </w:rPr>
            </w:pPr>
            <w:r w:rsidRPr="00136240">
              <w:rPr>
                <w:szCs w:val="18"/>
              </w:rPr>
              <w:t>-</w:t>
            </w:r>
          </w:p>
        </w:tc>
        <w:tc>
          <w:tcPr>
            <w:tcW w:w="1277" w:type="dxa"/>
          </w:tcPr>
          <w:p w:rsidR="003968FB" w:rsidRPr="00136240" w:rsidRDefault="00C02778" w:rsidP="003968FB">
            <w:pPr>
              <w:pStyle w:val="tabteksts"/>
              <w:jc w:val="right"/>
              <w:rPr>
                <w:szCs w:val="18"/>
              </w:rPr>
            </w:pPr>
            <w:r>
              <w:rPr>
                <w:szCs w:val="18"/>
              </w:rPr>
              <w:t>-</w:t>
            </w:r>
            <w:r w:rsidR="003968FB">
              <w:rPr>
                <w:szCs w:val="18"/>
              </w:rPr>
              <w:t>518 288</w:t>
            </w:r>
          </w:p>
        </w:tc>
      </w:tr>
      <w:tr w:rsidR="003968FB" w:rsidRPr="00136240" w:rsidTr="003968FB">
        <w:trPr>
          <w:trHeight w:val="142"/>
          <w:jc w:val="center"/>
        </w:trPr>
        <w:tc>
          <w:tcPr>
            <w:tcW w:w="5241" w:type="dxa"/>
          </w:tcPr>
          <w:p w:rsidR="003968FB" w:rsidRPr="00136240" w:rsidRDefault="003968FB" w:rsidP="003968FB">
            <w:pPr>
              <w:pStyle w:val="tabteksts"/>
              <w:jc w:val="both"/>
              <w:rPr>
                <w:i/>
                <w:szCs w:val="18"/>
                <w:lang w:eastAsia="lv-LV"/>
              </w:rPr>
            </w:pPr>
            <w:r>
              <w:rPr>
                <w:i/>
                <w:szCs w:val="18"/>
                <w:lang w:eastAsia="lv-LV"/>
              </w:rPr>
              <w:t>2. </w:t>
            </w:r>
            <w:r w:rsidRPr="00136240">
              <w:rPr>
                <w:i/>
                <w:szCs w:val="18"/>
                <w:lang w:eastAsia="lv-LV"/>
              </w:rPr>
              <w:t xml:space="preserve"> Palielināti izdevumi Satversmes aizsardzības biroja darbības nodrošināšanai </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Pr>
                <w:szCs w:val="18"/>
              </w:rPr>
              <w:t>2 732 334</w:t>
            </w:r>
          </w:p>
        </w:tc>
        <w:tc>
          <w:tcPr>
            <w:tcW w:w="1277" w:type="dxa"/>
          </w:tcPr>
          <w:p w:rsidR="003968FB" w:rsidRPr="00136240" w:rsidRDefault="003968FB" w:rsidP="003968FB">
            <w:pPr>
              <w:pStyle w:val="tabteksts"/>
              <w:jc w:val="right"/>
              <w:rPr>
                <w:szCs w:val="18"/>
              </w:rPr>
            </w:pPr>
            <w:r>
              <w:rPr>
                <w:szCs w:val="18"/>
              </w:rPr>
              <w:t>2 732 334</w:t>
            </w:r>
          </w:p>
        </w:tc>
      </w:tr>
      <w:tr w:rsidR="003968FB" w:rsidRPr="00136240" w:rsidTr="003968FB">
        <w:trPr>
          <w:trHeight w:val="142"/>
          <w:jc w:val="center"/>
        </w:trPr>
        <w:tc>
          <w:tcPr>
            <w:tcW w:w="5241" w:type="dxa"/>
          </w:tcPr>
          <w:p w:rsidR="003968FB" w:rsidRPr="00136240" w:rsidRDefault="003968FB" w:rsidP="003968FB">
            <w:pPr>
              <w:pStyle w:val="tabteksts"/>
              <w:ind w:left="306"/>
              <w:rPr>
                <w:i/>
                <w:szCs w:val="18"/>
                <w:lang w:eastAsia="lv-LV"/>
              </w:rPr>
            </w:pPr>
            <w:r w:rsidRPr="00136240">
              <w:rPr>
                <w:i/>
                <w:szCs w:val="18"/>
                <w:lang w:eastAsia="lv-LV"/>
              </w:rPr>
              <w:t>t.sk. iekšējā līdzekļu pārdale starp budžeta programmām (apakšprogrammām)</w:t>
            </w:r>
          </w:p>
        </w:tc>
        <w:tc>
          <w:tcPr>
            <w:tcW w:w="1277" w:type="dxa"/>
          </w:tcPr>
          <w:p w:rsidR="003968FB" w:rsidRPr="00136240" w:rsidRDefault="003968FB" w:rsidP="003968FB">
            <w:pPr>
              <w:pStyle w:val="tabteksts"/>
              <w:jc w:val="right"/>
              <w:rPr>
                <w:szCs w:val="18"/>
              </w:rPr>
            </w:pPr>
            <w:r w:rsidRPr="00136240">
              <w:rPr>
                <w:szCs w:val="18"/>
              </w:rPr>
              <w:t>375</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-375</w:t>
            </w:r>
          </w:p>
        </w:tc>
      </w:tr>
      <w:tr w:rsidR="003968FB" w:rsidRPr="00136240" w:rsidTr="003968FB">
        <w:trPr>
          <w:trHeight w:val="509"/>
          <w:jc w:val="center"/>
        </w:trPr>
        <w:tc>
          <w:tcPr>
            <w:tcW w:w="5241" w:type="dxa"/>
          </w:tcPr>
          <w:p w:rsidR="003968FB" w:rsidRPr="00136240" w:rsidRDefault="003968FB" w:rsidP="003968FB">
            <w:pPr>
              <w:pStyle w:val="tabteksts"/>
              <w:jc w:val="both"/>
              <w:rPr>
                <w:i/>
                <w:szCs w:val="18"/>
                <w:lang w:eastAsia="lv-LV"/>
              </w:rPr>
            </w:pPr>
            <w:r w:rsidRPr="00136240">
              <w:rPr>
                <w:i/>
                <w:szCs w:val="18"/>
                <w:lang w:eastAsia="lv-LV"/>
              </w:rPr>
              <w:t xml:space="preserve">Iekšējā līdzekļu pārdale uz budžeta programmu 97.00.00 "Nozaru vadības un politikas plānošana" </w:t>
            </w:r>
          </w:p>
        </w:tc>
        <w:tc>
          <w:tcPr>
            <w:tcW w:w="1277" w:type="dxa"/>
          </w:tcPr>
          <w:p w:rsidR="003968FB" w:rsidRPr="00136240" w:rsidRDefault="003968FB" w:rsidP="003968FB">
            <w:pPr>
              <w:pStyle w:val="tabteksts"/>
              <w:jc w:val="right"/>
              <w:rPr>
                <w:szCs w:val="18"/>
              </w:rPr>
            </w:pPr>
            <w:r w:rsidRPr="00136240">
              <w:rPr>
                <w:szCs w:val="18"/>
              </w:rPr>
              <w:t>375</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-375</w:t>
            </w:r>
          </w:p>
        </w:tc>
      </w:tr>
    </w:tbl>
    <w:p w:rsidR="003968FB" w:rsidRPr="00136240" w:rsidRDefault="003968FB" w:rsidP="001107F8">
      <w:pPr>
        <w:pStyle w:val="programmas"/>
        <w:spacing w:before="360" w:after="240"/>
      </w:pPr>
      <w:r w:rsidRPr="00136240">
        <w:t>48.00.00 Tiesiskās un starpvalstu sadarbības pasākumu īstenošana</w:t>
      </w:r>
    </w:p>
    <w:p w:rsidR="003968FB" w:rsidRPr="00136240" w:rsidRDefault="003968FB" w:rsidP="003968FB">
      <w:pPr>
        <w:ind w:firstLine="0"/>
        <w:rPr>
          <w:u w:val="single"/>
        </w:rPr>
      </w:pPr>
      <w:r w:rsidRPr="00136240">
        <w:rPr>
          <w:u w:val="single"/>
        </w:rPr>
        <w:t>Programmas mērķis:</w:t>
      </w:r>
    </w:p>
    <w:p w:rsidR="003968FB" w:rsidRPr="00136240" w:rsidRDefault="003968FB" w:rsidP="003968FB">
      <w:pPr>
        <w:ind w:firstLine="720"/>
        <w:rPr>
          <w:u w:val="single"/>
        </w:rPr>
      </w:pPr>
      <w:r w:rsidRPr="00136240">
        <w:t>tiesiskās un starpvalstu sadarbības pasākumu īstenošana.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pStyle w:val="ListParagraph"/>
        <w:ind w:left="0"/>
      </w:pPr>
      <w:r w:rsidRPr="00136240">
        <w:t>1) Eiropas kaimiņattiecību un partnerības instrumenta finansētā Mērķsadarbības (Twinning) projekta "Ukrainas Augstākās tiesas institucionālās kapacitātes stiprināšana cilvēktiesību aizsardzības jomā nacionālā līmenī" ietvaros stiprināt Ukrainas Augstākās tiesas institucionālo kapacitāti, veidojot vienotu tiesu praksi tieslietu administrēšanā, pareizi piemērojot spēkā esošo likumdošanu un izvairoties no tiesu kļūdām, kā arī nodrošinot iespēju vērsties tiesā un tiesiskuma principu īstenošanu.</w:t>
      </w:r>
    </w:p>
    <w:p w:rsidR="003968FB" w:rsidRPr="00136240" w:rsidRDefault="003968FB" w:rsidP="003968FB">
      <w:pPr>
        <w:spacing w:after="80"/>
      </w:pPr>
      <w:r w:rsidRPr="00136240">
        <w:t>2) </w:t>
      </w:r>
      <w:r w:rsidRPr="00136240">
        <w:rPr>
          <w:i/>
        </w:rPr>
        <w:t xml:space="preserve">Twinning </w:t>
      </w:r>
      <w:r w:rsidRPr="00136240">
        <w:t>projekta "Moldovas Republikas Nacionālā personas datu aizsardzības centra kapacitātes celšana" īstenošana ar mērķi sniegt ekspertu konsultācijas Nacionālo tiesību aktu saskaņošanai ar ES tiesību aktiem, kā arī Moldovas Republikas Nacionālā personas datu aizsardzības centra kapacitātes celšanai un izpratnes sekmēšanai par datu aizsardzības tiesību aktiem.</w:t>
      </w:r>
    </w:p>
    <w:p w:rsidR="003968FB" w:rsidRPr="00136240" w:rsidRDefault="003968FB" w:rsidP="003968FB">
      <w:r w:rsidRPr="00136240">
        <w:lastRenderedPageBreak/>
        <w:t xml:space="preserve">3) </w:t>
      </w:r>
      <w:r w:rsidRPr="00136240">
        <w:rPr>
          <w:i/>
        </w:rPr>
        <w:t>Twinning</w:t>
      </w:r>
      <w:r w:rsidRPr="00136240">
        <w:t xml:space="preserve"> projekta "Tiesās nodarbināto apmācības Twinning ietvaros" īstenošana ar mērķi atbalstīt tiesiskuma un tiesu neatkarību Gruzijā, stiprinot profesionālismu tiesnešiem un tiesu darbiniekiem, kā arī tuvināt tiesiskās apmācības praksi Eiropas standartiem, stiprinot Gruzijas Tiesnešu mācību skolu, attīstīt iestādes kapacitāti un efektivitāti un turpmāko mācību programmu attīstību un kvalitāti.</w:t>
      </w:r>
    </w:p>
    <w:p w:rsidR="003968FB" w:rsidRPr="00363C90" w:rsidRDefault="003968FB" w:rsidP="003968FB">
      <w:pPr>
        <w:ind w:firstLine="0"/>
      </w:pPr>
      <w:r w:rsidRPr="00136240">
        <w:rPr>
          <w:u w:val="single"/>
        </w:rPr>
        <w:t>Programmas izpildītāji</w:t>
      </w:r>
      <w:r w:rsidRPr="00136240">
        <w:t>: Tieslietu ministrijas centrālais aparāts, Tiesu administrācija.</w:t>
      </w:r>
    </w:p>
    <w:p w:rsidR="00541624" w:rsidRDefault="00541624" w:rsidP="001107F8">
      <w:pPr>
        <w:pStyle w:val="Tabuluvirsraksti"/>
        <w:spacing w:before="120" w:after="240"/>
        <w:rPr>
          <w:b/>
          <w:lang w:eastAsia="lv-LV"/>
        </w:rPr>
      </w:pPr>
    </w:p>
    <w:p w:rsidR="003968FB" w:rsidRPr="00136240" w:rsidRDefault="003968FB" w:rsidP="001107F8">
      <w:pPr>
        <w:pStyle w:val="Tabuluvirsraksti"/>
        <w:spacing w:before="120" w:after="240"/>
        <w:rPr>
          <w:b/>
          <w:lang w:eastAsia="lv-LV"/>
        </w:rPr>
      </w:pPr>
      <w:r w:rsidRPr="00136240">
        <w:rPr>
          <w:b/>
          <w:lang w:eastAsia="lv-LV"/>
        </w:rPr>
        <w:t>Darbības rezultāti un to rezultatīvie rādītāji no 2017. līdz 2021. 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5"/>
        <w:gridCol w:w="965"/>
        <w:gridCol w:w="965"/>
        <w:gridCol w:w="965"/>
        <w:gridCol w:w="959"/>
        <w:gridCol w:w="6"/>
      </w:tblGrid>
      <w:tr w:rsidR="003968FB" w:rsidRPr="00136240" w:rsidTr="003968FB">
        <w:trPr>
          <w:tblHeader/>
          <w:jc w:val="center"/>
        </w:trPr>
        <w:tc>
          <w:tcPr>
            <w:tcW w:w="4248" w:type="dxa"/>
          </w:tcPr>
          <w:p w:rsidR="003968FB" w:rsidRPr="00136240" w:rsidRDefault="003968FB" w:rsidP="003968FB">
            <w:pPr>
              <w:pStyle w:val="tabteksts"/>
              <w:jc w:val="center"/>
              <w:rPr>
                <w:szCs w:val="18"/>
              </w:rPr>
            </w:pPr>
          </w:p>
        </w:tc>
        <w:tc>
          <w:tcPr>
            <w:tcW w:w="965" w:type="dxa"/>
            <w:vAlign w:val="center"/>
          </w:tcPr>
          <w:p w:rsidR="003968FB" w:rsidRPr="00136240" w:rsidRDefault="003968FB" w:rsidP="003968FB">
            <w:pPr>
              <w:pStyle w:val="tabteksts"/>
              <w:jc w:val="center"/>
              <w:rPr>
                <w:szCs w:val="18"/>
                <w:lang w:eastAsia="lv-LV"/>
              </w:rPr>
            </w:pPr>
            <w:r w:rsidRPr="00136240">
              <w:rPr>
                <w:szCs w:val="18"/>
                <w:lang w:eastAsia="lv-LV"/>
              </w:rPr>
              <w:t>2017.gada (izpilde)</w:t>
            </w:r>
          </w:p>
        </w:tc>
        <w:tc>
          <w:tcPr>
            <w:tcW w:w="965" w:type="dxa"/>
          </w:tcPr>
          <w:p w:rsidR="003968FB" w:rsidRPr="00136240" w:rsidRDefault="003968FB" w:rsidP="003968FB">
            <w:pPr>
              <w:pStyle w:val="tabteksts"/>
              <w:jc w:val="center"/>
              <w:rPr>
                <w:szCs w:val="18"/>
                <w:lang w:eastAsia="lv-LV"/>
              </w:rPr>
            </w:pPr>
            <w:r w:rsidRPr="00136240">
              <w:rPr>
                <w:szCs w:val="18"/>
                <w:lang w:eastAsia="lv-LV"/>
              </w:rPr>
              <w:t>2018.gada plāns</w:t>
            </w:r>
          </w:p>
        </w:tc>
        <w:tc>
          <w:tcPr>
            <w:tcW w:w="965" w:type="dxa"/>
          </w:tcPr>
          <w:p w:rsidR="003968FB" w:rsidRPr="00136240" w:rsidRDefault="003968FB" w:rsidP="009F0D94">
            <w:pPr>
              <w:pStyle w:val="tabteksts"/>
              <w:jc w:val="center"/>
              <w:rPr>
                <w:szCs w:val="18"/>
                <w:lang w:eastAsia="lv-LV"/>
              </w:rPr>
            </w:pPr>
            <w:r w:rsidRPr="00136240">
              <w:rPr>
                <w:szCs w:val="18"/>
                <w:lang w:eastAsia="lv-LV"/>
              </w:rPr>
              <w:t>2019.gada p</w:t>
            </w:r>
            <w:r w:rsidR="009F0D94">
              <w:rPr>
                <w:szCs w:val="18"/>
                <w:lang w:eastAsia="lv-LV"/>
              </w:rPr>
              <w:t>lāns</w:t>
            </w:r>
          </w:p>
        </w:tc>
        <w:tc>
          <w:tcPr>
            <w:tcW w:w="965" w:type="dxa"/>
          </w:tcPr>
          <w:p w:rsidR="003968FB" w:rsidRPr="00136240" w:rsidRDefault="003968FB" w:rsidP="003968FB">
            <w:pPr>
              <w:pStyle w:val="tabteksts"/>
              <w:jc w:val="center"/>
              <w:rPr>
                <w:szCs w:val="18"/>
                <w:lang w:eastAsia="lv-LV"/>
              </w:rPr>
            </w:pPr>
            <w:r w:rsidRPr="00136240">
              <w:rPr>
                <w:szCs w:val="18"/>
                <w:lang w:eastAsia="lv-LV"/>
              </w:rPr>
              <w:t>2020.gada prognoze</w:t>
            </w:r>
          </w:p>
        </w:tc>
        <w:tc>
          <w:tcPr>
            <w:tcW w:w="965" w:type="dxa"/>
            <w:gridSpan w:val="2"/>
          </w:tcPr>
          <w:p w:rsidR="003968FB" w:rsidRPr="00136240" w:rsidRDefault="003968FB" w:rsidP="003968FB">
            <w:pPr>
              <w:pStyle w:val="tabteksts"/>
              <w:jc w:val="center"/>
              <w:rPr>
                <w:szCs w:val="18"/>
                <w:lang w:eastAsia="lv-LV"/>
              </w:rPr>
            </w:pPr>
            <w:r w:rsidRPr="00136240">
              <w:rPr>
                <w:szCs w:val="18"/>
                <w:lang w:eastAsia="lv-LV"/>
              </w:rPr>
              <w:t>2021.gada prognoze</w:t>
            </w:r>
          </w:p>
        </w:tc>
      </w:tr>
      <w:tr w:rsidR="003968FB" w:rsidRPr="00136240" w:rsidTr="003968FB">
        <w:trPr>
          <w:gridAfter w:val="1"/>
          <w:wAfter w:w="6" w:type="dxa"/>
          <w:jc w:val="center"/>
        </w:trPr>
        <w:tc>
          <w:tcPr>
            <w:tcW w:w="9067" w:type="dxa"/>
            <w:gridSpan w:val="6"/>
            <w:shd w:val="clear" w:color="auto" w:fill="D9D9D9" w:themeFill="background1" w:themeFillShade="D9"/>
            <w:vAlign w:val="center"/>
          </w:tcPr>
          <w:p w:rsidR="003968FB" w:rsidRPr="00136240" w:rsidRDefault="003968FB" w:rsidP="003968FB">
            <w:pPr>
              <w:pStyle w:val="tabteksts"/>
              <w:jc w:val="center"/>
              <w:rPr>
                <w:szCs w:val="18"/>
              </w:rPr>
            </w:pPr>
            <w:r w:rsidRPr="00136240">
              <w:t>Ukrainas Augstākās tiesas institucionālās kapacitātes stiprināšana cilvēktiesību aizsardzības jomā nacionālā līmenī</w:t>
            </w:r>
          </w:p>
        </w:tc>
      </w:tr>
      <w:tr w:rsidR="003968FB" w:rsidRPr="00136240" w:rsidTr="003968FB">
        <w:trPr>
          <w:jc w:val="center"/>
        </w:trPr>
        <w:tc>
          <w:tcPr>
            <w:tcW w:w="4248" w:type="dxa"/>
          </w:tcPr>
          <w:p w:rsidR="003968FB" w:rsidRPr="00136240" w:rsidRDefault="003968FB" w:rsidP="003968FB">
            <w:pPr>
              <w:pStyle w:val="tabteksts"/>
            </w:pPr>
            <w:r w:rsidRPr="00136240">
              <w:rPr>
                <w:bCs/>
                <w:szCs w:val="18"/>
              </w:rPr>
              <w:t>Ekspertu konsultācijas (darba dienas), lai uzlabotu juridisko ietvaru par Ukrainas Augstākās tiesas darbību saskaņā ar Eiropas Savienības standartiem</w:t>
            </w:r>
          </w:p>
        </w:tc>
        <w:tc>
          <w:tcPr>
            <w:tcW w:w="965" w:type="dxa"/>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25</w:t>
            </w:r>
          </w:p>
          <w:p w:rsidR="003968FB" w:rsidRPr="00136240" w:rsidRDefault="003968FB" w:rsidP="003968FB">
            <w:pPr>
              <w:pStyle w:val="tabteksts"/>
              <w:jc w:val="center"/>
              <w:rPr>
                <w:rFonts w:eastAsia="Calibri"/>
                <w:szCs w:val="18"/>
              </w:rPr>
            </w:pPr>
          </w:p>
          <w:p w:rsidR="003968FB" w:rsidRPr="00136240" w:rsidRDefault="003968FB" w:rsidP="003968FB">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pPr>
            <w:r w:rsidRPr="00136240">
              <w:rPr>
                <w:szCs w:val="18"/>
              </w:rPr>
              <w:t>26</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pPr>
            <w:r w:rsidRPr="00136240">
              <w:rPr>
                <w:bCs/>
                <w:szCs w:val="18"/>
              </w:rPr>
              <w:t>Ekspertu konsultācijas (darba dienas), lai uzlabotu tiesnešu zināšanas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15</w:t>
            </w:r>
          </w:p>
          <w:p w:rsidR="003968FB" w:rsidRPr="00136240" w:rsidRDefault="003968FB" w:rsidP="003968FB">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pPr>
            <w:r w:rsidRPr="00136240">
              <w:rPr>
                <w:szCs w:val="18"/>
              </w:rPr>
              <w:t>8</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rPr>
                <w:bCs/>
                <w:szCs w:val="18"/>
              </w:rPr>
            </w:pPr>
            <w:r w:rsidRPr="00136240">
              <w:rPr>
                <w:bCs/>
                <w:szCs w:val="18"/>
              </w:rPr>
              <w:t>Ekspertu konsultācijas (darba dienas), lai stiprinātu Ukrainas Augstākās tiesas institucionālo kapacitāti, apmācot Augstākās tiesas darbiniekus, uzlabojot publisko pieeju informācijai par Augstākās tiesas lomu, statusu un aktivitātēm un uzlabotu Augstākās tiesas darbplūsmu un videokonferenču sistēmas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58</w:t>
            </w:r>
          </w:p>
          <w:p w:rsidR="003968FB" w:rsidRPr="00136240" w:rsidRDefault="003968FB" w:rsidP="003968FB">
            <w:pPr>
              <w:pStyle w:val="tabteksts"/>
              <w:jc w:val="center"/>
              <w:rPr>
                <w:rFonts w:eastAsia="Calibri"/>
                <w:szCs w:val="18"/>
              </w:rPr>
            </w:pPr>
          </w:p>
          <w:p w:rsidR="003968FB" w:rsidRPr="00136240" w:rsidRDefault="003968FB" w:rsidP="003968FB">
            <w:pPr>
              <w:pStyle w:val="tabteksts"/>
              <w:jc w:val="cente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pPr>
            <w:r w:rsidRPr="00136240">
              <w:rPr>
                <w:szCs w:val="18"/>
              </w:rPr>
              <w:t>30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pPr>
            <w:r w:rsidRPr="00136240">
              <w:rPr>
                <w:szCs w:val="18"/>
              </w:rPr>
              <w:t>Projekta uzraudzības sanāksmes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rPr>
                <w:rFonts w:eastAsia="Calibri"/>
                <w:szCs w:val="18"/>
              </w:rPr>
            </w:pPr>
            <w:r w:rsidRPr="00136240">
              <w:rPr>
                <w:rFonts w:eastAsia="Calibri"/>
                <w:szCs w:val="18"/>
              </w:rPr>
              <w:t>10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r>
      <w:tr w:rsidR="003968FB" w:rsidRPr="00136240" w:rsidTr="003968FB">
        <w:trPr>
          <w:gridAfter w:val="1"/>
          <w:wAfter w:w="6" w:type="dxa"/>
          <w:jc w:val="center"/>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968FB" w:rsidRPr="00136240" w:rsidRDefault="003968FB" w:rsidP="003968FB">
            <w:pPr>
              <w:pStyle w:val="tabteksts"/>
              <w:jc w:val="center"/>
              <w:rPr>
                <w:rFonts w:eastAsia="Calibri"/>
                <w:szCs w:val="18"/>
              </w:rPr>
            </w:pPr>
            <w:r w:rsidRPr="00136240">
              <w:t>Moldovas Republikas Nacionālā personas datu aizsardzības centra kapacitātes celšana</w:t>
            </w: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rPr>
                <w:szCs w:val="18"/>
              </w:rPr>
            </w:pPr>
            <w:r w:rsidRPr="00136240">
              <w:rPr>
                <w:szCs w:val="18"/>
              </w:rPr>
              <w:t>Ekspertu konsultācijas (darba dienas), lai saskaņotu Nacionālos tiesību aktus par personas datu aizsardzību ar ES tiesību aktiem, tai skaitā ar Vispārīgo datu aizsardzības regulu un Direktīvu Nr. 2016/680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94</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14</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rPr>
                <w:szCs w:val="18"/>
              </w:rPr>
            </w:pPr>
            <w:r w:rsidRPr="00136240">
              <w:rPr>
                <w:szCs w:val="18"/>
              </w:rPr>
              <w:t>Ekspertu konsultācijas (darba dienas), lai stiprinātu Nacionālo personas datu aizsardzības centra kapacitāti</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30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40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rPr>
                <w:szCs w:val="18"/>
              </w:rPr>
            </w:pPr>
            <w:r w:rsidRPr="00136240">
              <w:rPr>
                <w:szCs w:val="18"/>
              </w:rPr>
              <w:t>Ekspertu konsultācijas (darba dienas), lai sekmētu datu subjektu, datu kontrolieru (controllers) un datu apstrādātāju (procesors) izpratni par datu aizsardzības tiesību aktiem</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22</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23</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rPr>
                <w:szCs w:val="18"/>
              </w:rPr>
            </w:pPr>
            <w:r w:rsidRPr="00136240">
              <w:rPr>
                <w:szCs w:val="18"/>
              </w:rPr>
              <w:t>Projekta uzraudzības sanāksmes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4</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4</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p>
        </w:tc>
      </w:tr>
      <w:tr w:rsidR="003968FB" w:rsidRPr="00136240" w:rsidTr="003968FB">
        <w:trPr>
          <w:gridAfter w:val="1"/>
          <w:wAfter w:w="6" w:type="dxa"/>
          <w:jc w:val="center"/>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968FB" w:rsidRPr="00136240" w:rsidRDefault="003968FB" w:rsidP="003968FB">
            <w:pPr>
              <w:pStyle w:val="tabteksts"/>
              <w:jc w:val="center"/>
              <w:rPr>
                <w:rFonts w:eastAsia="Calibri"/>
                <w:szCs w:val="18"/>
              </w:rPr>
            </w:pPr>
            <w:r w:rsidRPr="00136240">
              <w:rPr>
                <w:rFonts w:eastAsia="Calibri"/>
              </w:rPr>
              <w:t>Tiesās nodarbināto apmācības Twinning ietvaros</w:t>
            </w: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rPr>
                <w:szCs w:val="18"/>
              </w:rPr>
            </w:pPr>
            <w:r w:rsidRPr="00136240">
              <w:rPr>
                <w:rStyle w:val="Noklusjumarindkopasfonts1"/>
                <w:szCs w:val="18"/>
                <w:lang w:eastAsia="lv-LV"/>
              </w:rPr>
              <w:t>Ekspertu konsultācijas (dienas), lai modernizētu Tiesnešu amata kandidātu apmācību programmu</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59</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rPr>
                <w:szCs w:val="18"/>
              </w:rPr>
            </w:pPr>
            <w:r w:rsidRPr="00136240">
              <w:rPr>
                <w:rFonts w:eastAsia="Calibri"/>
                <w:szCs w:val="18"/>
              </w:rPr>
              <w:t>Ekspertu konsultācijas, lai attīstītu tālākizglītības moduli (mācību programmu) un to integrētu HSoJ stažēšanās programmās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85</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10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rPr>
                <w:szCs w:val="18"/>
              </w:rPr>
            </w:pPr>
            <w:r w:rsidRPr="00136240">
              <w:rPr>
                <w:rFonts w:eastAsia="Calibri"/>
                <w:szCs w:val="18"/>
              </w:rPr>
              <w:t>Ekspertu konsultācijas, lai stiprinātu  HSoJ pasniedzēju, Apmācību vadības nodaļas, Analītiskās un starptautisko attiecību nodaļas un administrācijas kapacitāti</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55</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rPr>
                <w:szCs w:val="18"/>
              </w:rPr>
            </w:pPr>
            <w:r w:rsidRPr="00136240">
              <w:rPr>
                <w:rFonts w:eastAsia="Calibri"/>
                <w:szCs w:val="18"/>
              </w:rPr>
              <w:t>Ekspertu konsultācijas, lai ieviestu Tiesnešu un citu tiesu darbinieku e-mācību programmas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69</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10</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rPr>
                <w:szCs w:val="18"/>
              </w:rPr>
            </w:pPr>
            <w:r w:rsidRPr="00136240">
              <w:rPr>
                <w:rFonts w:eastAsia="Calibri"/>
                <w:szCs w:val="18"/>
              </w:rPr>
              <w:t>Projekta atklāšanas un noslēguma pasākuma dalībnieku skaits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3</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p>
        </w:tc>
      </w:tr>
      <w:tr w:rsidR="003968FB" w:rsidRPr="00136240" w:rsidTr="003968F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rPr>
                <w:szCs w:val="18"/>
              </w:rPr>
            </w:pPr>
            <w:r w:rsidRPr="00136240">
              <w:rPr>
                <w:rFonts w:eastAsia="Calibri"/>
                <w:szCs w:val="18"/>
              </w:rPr>
              <w:t>Projekta uzraudzības sanāksmes</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szCs w:val="18"/>
              </w:rPr>
            </w:pPr>
            <w:r w:rsidRPr="00136240">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4</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rPr>
                <w:rFonts w:eastAsia="Calibri"/>
                <w:szCs w:val="18"/>
              </w:rPr>
              <w:t>1</w:t>
            </w:r>
          </w:p>
        </w:tc>
        <w:tc>
          <w:tcPr>
            <w:tcW w:w="965"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rPr>
                <w:rFonts w:eastAsia="Calibri"/>
                <w:szCs w:val="18"/>
              </w:rPr>
            </w:pPr>
            <w:r w:rsidRPr="00136240">
              <w:t>-</w:t>
            </w:r>
          </w:p>
        </w:tc>
        <w:tc>
          <w:tcPr>
            <w:tcW w:w="965" w:type="dxa"/>
            <w:gridSpan w:val="2"/>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center"/>
            </w:pPr>
          </w:p>
        </w:tc>
      </w:tr>
    </w:tbl>
    <w:p w:rsidR="003968FB" w:rsidRPr="00136240" w:rsidRDefault="003968FB" w:rsidP="001107F8">
      <w:pPr>
        <w:pStyle w:val="Tabuluvirsraksti"/>
        <w:spacing w:before="24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pStyle w:val="tabteksts"/>
              <w:jc w:val="center"/>
              <w:rPr>
                <w:szCs w:val="24"/>
              </w:rPr>
            </w:pPr>
          </w:p>
        </w:tc>
        <w:tc>
          <w:tcPr>
            <w:tcW w:w="1131" w:type="dxa"/>
          </w:tcPr>
          <w:p w:rsidR="003968FB" w:rsidRPr="00136240" w:rsidRDefault="003968FB" w:rsidP="003968FB">
            <w:pPr>
              <w:pStyle w:val="tabteksts"/>
              <w:jc w:val="center"/>
              <w:rPr>
                <w:szCs w:val="24"/>
                <w:lang w:eastAsia="lv-LV"/>
              </w:rPr>
            </w:pPr>
            <w:r w:rsidRPr="00136240">
              <w:rPr>
                <w:szCs w:val="18"/>
                <w:lang w:eastAsia="lv-LV"/>
              </w:rPr>
              <w:t>2017. gads (izpilde)</w:t>
            </w:r>
          </w:p>
        </w:tc>
        <w:tc>
          <w:tcPr>
            <w:tcW w:w="1132" w:type="dxa"/>
            <w:vAlign w:val="center"/>
          </w:tcPr>
          <w:p w:rsidR="003968FB" w:rsidRPr="00136240" w:rsidRDefault="003968FB" w:rsidP="003968FB">
            <w:pPr>
              <w:pStyle w:val="tabteksts"/>
              <w:jc w:val="center"/>
              <w:rPr>
                <w:szCs w:val="24"/>
                <w:lang w:eastAsia="lv-LV"/>
              </w:rPr>
            </w:pPr>
            <w:r w:rsidRPr="00136240">
              <w:rPr>
                <w:szCs w:val="18"/>
                <w:lang w:eastAsia="lv-LV"/>
              </w:rPr>
              <w:t>2018. gada plāns</w:t>
            </w:r>
          </w:p>
        </w:tc>
        <w:tc>
          <w:tcPr>
            <w:tcW w:w="1132" w:type="dxa"/>
          </w:tcPr>
          <w:p w:rsidR="003968FB" w:rsidRPr="00136240" w:rsidRDefault="003968FB" w:rsidP="009F0D94">
            <w:pPr>
              <w:pStyle w:val="tabteksts"/>
              <w:jc w:val="center"/>
              <w:rPr>
                <w:szCs w:val="24"/>
                <w:lang w:eastAsia="lv-LV"/>
              </w:rPr>
            </w:pPr>
            <w:r w:rsidRPr="00136240">
              <w:rPr>
                <w:szCs w:val="18"/>
                <w:lang w:eastAsia="lv-LV"/>
              </w:rPr>
              <w:t>2019. gada p</w:t>
            </w:r>
            <w:r w:rsidR="009F0D94">
              <w:rPr>
                <w:szCs w:val="18"/>
                <w:lang w:eastAsia="lv-LV"/>
              </w:rPr>
              <w:t>lāns</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2020. gada prognoze</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3968FB" w:rsidRPr="00136240" w:rsidRDefault="003968FB" w:rsidP="003968FB">
            <w:pPr>
              <w:pStyle w:val="tabteksts"/>
              <w:jc w:val="right"/>
            </w:pPr>
            <w:r w:rsidRPr="00136240">
              <w:t>316 855</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968FB" w:rsidRPr="00136240" w:rsidRDefault="003968FB" w:rsidP="003968FB">
            <w:pPr>
              <w:pStyle w:val="tabteksts"/>
              <w:jc w:val="right"/>
            </w:pPr>
            <w:r w:rsidRPr="00136240">
              <w:t>748 411</w:t>
            </w:r>
          </w:p>
        </w:tc>
        <w:tc>
          <w:tcPr>
            <w:tcW w:w="1132" w:type="dxa"/>
            <w:shd w:val="clear" w:color="auto" w:fill="D9D9D9" w:themeFill="background1" w:themeFillShade="D9"/>
          </w:tcPr>
          <w:p w:rsidR="003968FB" w:rsidRPr="00136240" w:rsidRDefault="003968FB" w:rsidP="003968FB">
            <w:pPr>
              <w:pStyle w:val="tabteksts"/>
              <w:jc w:val="right"/>
            </w:pPr>
            <w:r w:rsidRPr="00136240">
              <w:t>593 275</w:t>
            </w:r>
          </w:p>
        </w:tc>
        <w:tc>
          <w:tcPr>
            <w:tcW w:w="1132" w:type="dxa"/>
            <w:shd w:val="clear" w:color="auto" w:fill="D9D9D9" w:themeFill="background1" w:themeFillShade="D9"/>
          </w:tcPr>
          <w:p w:rsidR="003968FB" w:rsidRPr="00136240" w:rsidRDefault="003968FB" w:rsidP="003968FB">
            <w:pPr>
              <w:pStyle w:val="tabteksts"/>
              <w:jc w:val="right"/>
            </w:pPr>
            <w:r w:rsidRPr="00136240">
              <w:t>33 091</w:t>
            </w:r>
          </w:p>
        </w:tc>
        <w:tc>
          <w:tcPr>
            <w:tcW w:w="1132" w:type="dxa"/>
            <w:shd w:val="clear" w:color="auto" w:fill="D9D9D9" w:themeFill="background1" w:themeFillShade="D9"/>
          </w:tcPr>
          <w:p w:rsidR="003968FB" w:rsidRPr="00136240" w:rsidRDefault="003968FB" w:rsidP="003968FB">
            <w:pPr>
              <w:pStyle w:val="tabteksts"/>
              <w:jc w:val="center"/>
            </w:pPr>
            <w:r w:rsidRPr="00136240">
              <w:t>-</w:t>
            </w:r>
          </w:p>
        </w:tc>
      </w:tr>
      <w:tr w:rsidR="003968FB" w:rsidRPr="00136240" w:rsidTr="003968FB">
        <w:trPr>
          <w:trHeight w:val="283"/>
          <w:jc w:val="center"/>
        </w:trPr>
        <w:tc>
          <w:tcPr>
            <w:tcW w:w="3378" w:type="dxa"/>
            <w:vAlign w:val="center"/>
          </w:tcPr>
          <w:p w:rsidR="003968FB" w:rsidRPr="00136240" w:rsidRDefault="003968FB" w:rsidP="003968FB">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pStyle w:val="tabteksts"/>
              <w:jc w:val="right"/>
            </w:pPr>
            <w:r w:rsidRPr="00136240">
              <w:t>431 556</w:t>
            </w:r>
          </w:p>
        </w:tc>
        <w:tc>
          <w:tcPr>
            <w:tcW w:w="1132" w:type="dxa"/>
          </w:tcPr>
          <w:p w:rsidR="003968FB" w:rsidRPr="00136240" w:rsidRDefault="003968FB" w:rsidP="003968FB">
            <w:pPr>
              <w:pStyle w:val="tabteksts"/>
              <w:jc w:val="right"/>
            </w:pPr>
            <w:r w:rsidRPr="00136240">
              <w:t>-155 136</w:t>
            </w:r>
          </w:p>
        </w:tc>
        <w:tc>
          <w:tcPr>
            <w:tcW w:w="1132" w:type="dxa"/>
          </w:tcPr>
          <w:p w:rsidR="003968FB" w:rsidRPr="00136240" w:rsidRDefault="003968FB" w:rsidP="003968FB">
            <w:pPr>
              <w:pStyle w:val="tabteksts"/>
              <w:jc w:val="right"/>
            </w:pPr>
            <w:r w:rsidRPr="00136240">
              <w:t>-560 184</w:t>
            </w:r>
          </w:p>
        </w:tc>
        <w:tc>
          <w:tcPr>
            <w:tcW w:w="1132" w:type="dxa"/>
          </w:tcPr>
          <w:p w:rsidR="003968FB" w:rsidRPr="00136240" w:rsidRDefault="003968FB" w:rsidP="003968FB">
            <w:pPr>
              <w:pStyle w:val="tabteksts"/>
              <w:jc w:val="right"/>
            </w:pPr>
            <w:r w:rsidRPr="00136240">
              <w:t>-33 091</w:t>
            </w:r>
          </w:p>
        </w:tc>
      </w:tr>
      <w:tr w:rsidR="003968FB" w:rsidRPr="00136240" w:rsidTr="003968FB">
        <w:trPr>
          <w:trHeight w:val="283"/>
          <w:jc w:val="center"/>
        </w:trPr>
        <w:tc>
          <w:tcPr>
            <w:tcW w:w="3378" w:type="dxa"/>
            <w:vAlign w:val="center"/>
          </w:tcPr>
          <w:p w:rsidR="003968FB" w:rsidRPr="00136240" w:rsidRDefault="003968FB" w:rsidP="003968FB">
            <w:pPr>
              <w:pStyle w:val="tabteksts"/>
            </w:pPr>
            <w:r w:rsidRPr="00136240">
              <w:rPr>
                <w:lang w:eastAsia="lv-LV"/>
              </w:rPr>
              <w:t>Kopējie izdevumi</w:t>
            </w:r>
            <w:r w:rsidRPr="00136240">
              <w:t>, %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136,2</w:t>
            </w:r>
          </w:p>
        </w:tc>
        <w:tc>
          <w:tcPr>
            <w:tcW w:w="1132" w:type="dxa"/>
          </w:tcPr>
          <w:p w:rsidR="003968FB" w:rsidRPr="00136240" w:rsidRDefault="003968FB" w:rsidP="003968FB">
            <w:pPr>
              <w:pStyle w:val="tabteksts"/>
              <w:jc w:val="right"/>
            </w:pPr>
            <w:r w:rsidRPr="00136240">
              <w:t>-20,7</w:t>
            </w:r>
          </w:p>
        </w:tc>
        <w:tc>
          <w:tcPr>
            <w:tcW w:w="1132" w:type="dxa"/>
          </w:tcPr>
          <w:p w:rsidR="003968FB" w:rsidRPr="00136240" w:rsidRDefault="003968FB" w:rsidP="003968FB">
            <w:pPr>
              <w:pStyle w:val="tabteksts"/>
              <w:jc w:val="right"/>
            </w:pPr>
            <w:r w:rsidRPr="00136240">
              <w:t>-94,4</w:t>
            </w:r>
          </w:p>
        </w:tc>
        <w:tc>
          <w:tcPr>
            <w:tcW w:w="1132" w:type="dxa"/>
          </w:tcPr>
          <w:p w:rsidR="003968FB" w:rsidRPr="00136240" w:rsidRDefault="003968FB" w:rsidP="003968FB">
            <w:pPr>
              <w:pStyle w:val="tabteksts"/>
              <w:jc w:val="right"/>
            </w:pPr>
            <w:r w:rsidRPr="00136240">
              <w:t>-100,0</w:t>
            </w:r>
          </w:p>
        </w:tc>
      </w:tr>
      <w:tr w:rsidR="003968FB" w:rsidRPr="00136240" w:rsidTr="003968FB">
        <w:trPr>
          <w:trHeight w:val="142"/>
          <w:jc w:val="center"/>
        </w:trPr>
        <w:tc>
          <w:tcPr>
            <w:tcW w:w="3378" w:type="dxa"/>
          </w:tcPr>
          <w:p w:rsidR="003968FB" w:rsidRPr="00136240" w:rsidRDefault="003968FB" w:rsidP="003968FB">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3968FB" w:rsidRPr="00136240" w:rsidRDefault="003968FB" w:rsidP="003968FB">
            <w:pPr>
              <w:pStyle w:val="tabteksts"/>
              <w:jc w:val="right"/>
              <w:rPr>
                <w:szCs w:val="18"/>
              </w:rPr>
            </w:pPr>
            <w:r w:rsidRPr="00136240">
              <w:rPr>
                <w:szCs w:val="18"/>
              </w:rPr>
              <w:t>34 499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right"/>
              <w:rPr>
                <w:szCs w:val="18"/>
              </w:rPr>
            </w:pPr>
            <w:r w:rsidRPr="00136240">
              <w:rPr>
                <w:szCs w:val="18"/>
              </w:rPr>
              <w:t>215 619</w:t>
            </w:r>
          </w:p>
        </w:tc>
        <w:tc>
          <w:tcPr>
            <w:tcW w:w="1132" w:type="dxa"/>
          </w:tcPr>
          <w:p w:rsidR="003968FB" w:rsidRPr="00136240" w:rsidRDefault="003968FB" w:rsidP="003968FB">
            <w:pPr>
              <w:pStyle w:val="tabteksts"/>
              <w:jc w:val="right"/>
              <w:rPr>
                <w:szCs w:val="18"/>
              </w:rPr>
            </w:pPr>
            <w:r w:rsidRPr="00136240">
              <w:rPr>
                <w:szCs w:val="18"/>
              </w:rPr>
              <w:t>176 684</w:t>
            </w:r>
          </w:p>
        </w:tc>
        <w:tc>
          <w:tcPr>
            <w:tcW w:w="1132" w:type="dxa"/>
          </w:tcPr>
          <w:p w:rsidR="003968FB" w:rsidRPr="00136240" w:rsidRDefault="003968FB" w:rsidP="003968FB">
            <w:pPr>
              <w:pStyle w:val="tabteksts"/>
              <w:jc w:val="center"/>
              <w:rPr>
                <w:szCs w:val="18"/>
              </w:rPr>
            </w:pPr>
            <w:r w:rsidRPr="00136240">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rPr>
                <w:szCs w:val="18"/>
              </w:rPr>
            </w:pPr>
            <w:r w:rsidRPr="00136240">
              <w:t>-</w:t>
            </w:r>
          </w:p>
        </w:tc>
      </w:tr>
      <w:tr w:rsidR="003968FB" w:rsidRPr="00136240" w:rsidTr="003968FB">
        <w:trPr>
          <w:trHeight w:val="142"/>
          <w:jc w:val="center"/>
        </w:trPr>
        <w:tc>
          <w:tcPr>
            <w:tcW w:w="3378" w:type="dxa"/>
          </w:tcPr>
          <w:p w:rsidR="003968FB" w:rsidRPr="00136240" w:rsidRDefault="003968FB" w:rsidP="003968FB">
            <w:pPr>
              <w:pStyle w:val="tabteksts"/>
              <w:rPr>
                <w:color w:val="000000" w:themeColor="text1"/>
                <w:szCs w:val="18"/>
              </w:rPr>
            </w:pPr>
            <w:r w:rsidRPr="00136240">
              <w:rPr>
                <w:color w:val="000000" w:themeColor="text1"/>
                <w:szCs w:val="18"/>
              </w:rPr>
              <w:lastRenderedPageBreak/>
              <w:t>Vi</w:t>
            </w:r>
            <w:r>
              <w:rPr>
                <w:color w:val="000000" w:themeColor="text1"/>
                <w:szCs w:val="18"/>
              </w:rPr>
              <w:t>dējais amata vietu skaits gadā</w:t>
            </w:r>
          </w:p>
        </w:tc>
        <w:tc>
          <w:tcPr>
            <w:tcW w:w="1131" w:type="dxa"/>
          </w:tcPr>
          <w:p w:rsidR="003968FB" w:rsidRPr="00136240" w:rsidRDefault="003968FB" w:rsidP="003968FB">
            <w:pPr>
              <w:pStyle w:val="tabteksts"/>
              <w:jc w:val="center"/>
              <w:rPr>
                <w:szCs w:val="18"/>
              </w:rPr>
            </w:pPr>
            <w:r w:rsidRPr="00136240">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right"/>
            </w:pPr>
            <w:r w:rsidRPr="00136240">
              <w:rPr>
                <w:szCs w:val="18"/>
              </w:rPr>
              <w:t>1</w:t>
            </w:r>
          </w:p>
        </w:tc>
        <w:tc>
          <w:tcPr>
            <w:tcW w:w="1132" w:type="dxa"/>
          </w:tcPr>
          <w:p w:rsidR="003968FB" w:rsidRPr="00542952" w:rsidRDefault="003968FB" w:rsidP="003968FB">
            <w:pPr>
              <w:pStyle w:val="tabteksts"/>
              <w:jc w:val="right"/>
              <w:rPr>
                <w:szCs w:val="18"/>
                <w:vertAlign w:val="superscript"/>
              </w:rPr>
            </w:pPr>
            <w:r w:rsidRPr="00136240">
              <w:rPr>
                <w:szCs w:val="18"/>
              </w:rPr>
              <w:t>1</w:t>
            </w:r>
            <w:r w:rsidR="00542952">
              <w:rPr>
                <w:szCs w:val="18"/>
                <w:vertAlign w:val="superscript"/>
              </w:rPr>
              <w:t>14</w:t>
            </w:r>
          </w:p>
        </w:tc>
        <w:tc>
          <w:tcPr>
            <w:tcW w:w="1132" w:type="dxa"/>
          </w:tcPr>
          <w:p w:rsidR="003968FB" w:rsidRPr="00136240" w:rsidRDefault="003968FB" w:rsidP="003968FB">
            <w:pPr>
              <w:pStyle w:val="tabteksts"/>
              <w:jc w:val="center"/>
              <w:rPr>
                <w:szCs w:val="18"/>
              </w:rPr>
            </w:pPr>
            <w:r w:rsidRPr="00136240">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rPr>
                <w:szCs w:val="18"/>
              </w:rPr>
            </w:pPr>
            <w:r w:rsidRPr="00136240">
              <w:t>-</w:t>
            </w:r>
          </w:p>
        </w:tc>
      </w:tr>
      <w:tr w:rsidR="003968FB" w:rsidRPr="00136240" w:rsidTr="003968FB">
        <w:trPr>
          <w:trHeight w:val="142"/>
          <w:jc w:val="center"/>
        </w:trPr>
        <w:tc>
          <w:tcPr>
            <w:tcW w:w="3378" w:type="dxa"/>
          </w:tcPr>
          <w:p w:rsidR="003968FB" w:rsidRPr="00136240" w:rsidRDefault="003968FB" w:rsidP="003968FB">
            <w:pPr>
              <w:pStyle w:val="tabteksts"/>
              <w:rPr>
                <w:color w:val="000000" w:themeColor="text1"/>
                <w:szCs w:val="18"/>
              </w:rPr>
            </w:pPr>
            <w:r w:rsidRPr="00136240">
              <w:rPr>
                <w:color w:val="000000" w:themeColor="text1"/>
                <w:szCs w:val="18"/>
              </w:rPr>
              <w:t xml:space="preserve">Vidējā atlīdzība amata vietai </w:t>
            </w:r>
            <w:r w:rsidRPr="00136240">
              <w:rPr>
                <w:color w:val="000000" w:themeColor="text1"/>
                <w:szCs w:val="18"/>
                <w:lang w:eastAsia="lv-LV"/>
              </w:rPr>
              <w:t>(mēnesī)</w:t>
            </w:r>
            <w:r w:rsidRPr="00136240">
              <w:rPr>
                <w:color w:val="000000" w:themeColor="text1"/>
                <w:szCs w:val="18"/>
              </w:rPr>
              <w:t xml:space="preserve">, </w:t>
            </w:r>
            <w:r w:rsidRPr="00136240">
              <w:rPr>
                <w:i/>
                <w:color w:val="000000" w:themeColor="text1"/>
                <w:szCs w:val="18"/>
              </w:rPr>
              <w:t>euro</w:t>
            </w:r>
          </w:p>
        </w:tc>
        <w:tc>
          <w:tcPr>
            <w:tcW w:w="1131" w:type="dxa"/>
          </w:tcPr>
          <w:p w:rsidR="003968FB" w:rsidRPr="00136240" w:rsidRDefault="003968FB" w:rsidP="003968FB">
            <w:pPr>
              <w:pStyle w:val="tabteksts"/>
              <w:jc w:val="center"/>
              <w:rPr>
                <w:szCs w:val="18"/>
              </w:rPr>
            </w:pPr>
            <w:r w:rsidRPr="00136240">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right"/>
            </w:pPr>
            <w:r w:rsidRPr="00136240">
              <w:rPr>
                <w:szCs w:val="18"/>
              </w:rPr>
              <w:t>3 905</w:t>
            </w:r>
          </w:p>
        </w:tc>
        <w:tc>
          <w:tcPr>
            <w:tcW w:w="1132" w:type="dxa"/>
          </w:tcPr>
          <w:p w:rsidR="003968FB" w:rsidRPr="00136240" w:rsidRDefault="003968FB" w:rsidP="003968FB">
            <w:pPr>
              <w:pStyle w:val="tabteksts"/>
              <w:jc w:val="right"/>
              <w:rPr>
                <w:szCs w:val="18"/>
              </w:rPr>
            </w:pPr>
            <w:r w:rsidRPr="00136240">
              <w:rPr>
                <w:szCs w:val="18"/>
              </w:rPr>
              <w:t>3 907</w:t>
            </w:r>
          </w:p>
        </w:tc>
        <w:tc>
          <w:tcPr>
            <w:tcW w:w="1132" w:type="dxa"/>
          </w:tcPr>
          <w:p w:rsidR="003968FB" w:rsidRPr="00136240" w:rsidRDefault="003968FB" w:rsidP="003968FB">
            <w:pPr>
              <w:pStyle w:val="tabteksts"/>
              <w:jc w:val="center"/>
              <w:rPr>
                <w:szCs w:val="18"/>
              </w:rPr>
            </w:pPr>
            <w:r w:rsidRPr="00136240">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136240" w:rsidRDefault="003968FB" w:rsidP="003968FB">
            <w:pPr>
              <w:pStyle w:val="tabteksts"/>
              <w:jc w:val="center"/>
              <w:rPr>
                <w:szCs w:val="18"/>
              </w:rPr>
            </w:pPr>
            <w:r w:rsidRPr="00136240">
              <w:t>-</w:t>
            </w:r>
          </w:p>
        </w:tc>
      </w:tr>
      <w:tr w:rsidR="003968FB" w:rsidRPr="00542952" w:rsidTr="003968FB">
        <w:trPr>
          <w:trHeight w:val="567"/>
          <w:jc w:val="center"/>
        </w:trPr>
        <w:tc>
          <w:tcPr>
            <w:tcW w:w="3378" w:type="dxa"/>
            <w:vAlign w:val="center"/>
          </w:tcPr>
          <w:p w:rsidR="003968FB" w:rsidRPr="00542952" w:rsidRDefault="003968FB" w:rsidP="003968FB">
            <w:pPr>
              <w:pStyle w:val="tabteksts"/>
              <w:rPr>
                <w:color w:val="000000" w:themeColor="text1"/>
                <w:szCs w:val="18"/>
                <w:lang w:eastAsia="lv-LV"/>
              </w:rPr>
            </w:pPr>
            <w:r w:rsidRPr="00542952">
              <w:rPr>
                <w:color w:val="000000" w:themeColor="text1"/>
                <w:szCs w:val="18"/>
                <w:lang w:eastAsia="lv-LV"/>
              </w:rPr>
              <w:t xml:space="preserve">Kopējā atlīdzība gadā par ārštata darbinieku un uz līgumattiecību pamata nodarbināto, kas nav amatu sarakstā, pakalpojumiem, </w:t>
            </w:r>
            <w:r w:rsidRPr="00542952">
              <w:rPr>
                <w:i/>
                <w:color w:val="000000" w:themeColor="text1"/>
                <w:szCs w:val="18"/>
                <w:lang w:eastAsia="lv-LV"/>
              </w:rPr>
              <w:t>euro</w:t>
            </w:r>
          </w:p>
        </w:tc>
        <w:tc>
          <w:tcPr>
            <w:tcW w:w="1131" w:type="dxa"/>
          </w:tcPr>
          <w:p w:rsidR="003968FB" w:rsidRPr="00542952" w:rsidRDefault="003968FB" w:rsidP="003968FB">
            <w:pPr>
              <w:pStyle w:val="tabteksts"/>
              <w:jc w:val="right"/>
              <w:rPr>
                <w:szCs w:val="18"/>
              </w:rPr>
            </w:pPr>
            <w:r w:rsidRPr="00542952">
              <w:rPr>
                <w:szCs w:val="18"/>
              </w:rPr>
              <w:t>2 472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542952" w:rsidRDefault="003968FB" w:rsidP="003968FB">
            <w:pPr>
              <w:pStyle w:val="tabteksts"/>
              <w:jc w:val="right"/>
              <w:rPr>
                <w:szCs w:val="18"/>
              </w:rPr>
            </w:pPr>
            <w:r w:rsidRPr="00542952">
              <w:rPr>
                <w:szCs w:val="18"/>
              </w:rPr>
              <w:t>86 553</w:t>
            </w:r>
          </w:p>
        </w:tc>
        <w:tc>
          <w:tcPr>
            <w:tcW w:w="1132" w:type="dxa"/>
          </w:tcPr>
          <w:p w:rsidR="003968FB" w:rsidRPr="00542952" w:rsidRDefault="003968FB" w:rsidP="003968FB">
            <w:pPr>
              <w:pStyle w:val="tabteksts"/>
              <w:jc w:val="right"/>
              <w:rPr>
                <w:szCs w:val="18"/>
              </w:rPr>
            </w:pPr>
            <w:r w:rsidRPr="00542952">
              <w:rPr>
                <w:szCs w:val="18"/>
              </w:rPr>
              <w:t>20 764</w:t>
            </w:r>
          </w:p>
        </w:tc>
        <w:tc>
          <w:tcPr>
            <w:tcW w:w="1132" w:type="dxa"/>
          </w:tcPr>
          <w:p w:rsidR="003968FB" w:rsidRPr="00542952" w:rsidRDefault="003968FB" w:rsidP="003968FB">
            <w:pPr>
              <w:pStyle w:val="tabteksts"/>
              <w:jc w:val="center"/>
              <w:rPr>
                <w:szCs w:val="18"/>
              </w:rPr>
            </w:pPr>
            <w:r w:rsidRPr="00542952">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968FB" w:rsidRPr="00542952" w:rsidRDefault="003968FB" w:rsidP="003968FB">
            <w:pPr>
              <w:pStyle w:val="tabteksts"/>
              <w:jc w:val="center"/>
              <w:rPr>
                <w:szCs w:val="18"/>
              </w:rPr>
            </w:pPr>
            <w:r w:rsidRPr="00542952">
              <w:t>-</w:t>
            </w:r>
          </w:p>
        </w:tc>
      </w:tr>
    </w:tbl>
    <w:p w:rsidR="003968FB" w:rsidRPr="00A82CE0" w:rsidRDefault="00542952" w:rsidP="003968FB">
      <w:pPr>
        <w:ind w:firstLine="0"/>
        <w:rPr>
          <w:i/>
          <w:sz w:val="18"/>
          <w:szCs w:val="18"/>
        </w:rPr>
      </w:pPr>
      <w:r w:rsidRPr="00542952">
        <w:rPr>
          <w:color w:val="000000" w:themeColor="text1"/>
          <w:vertAlign w:val="superscript"/>
          <w:lang w:eastAsia="lv-LV"/>
        </w:rPr>
        <w:t>14</w:t>
      </w:r>
      <w:r w:rsidR="003968FB" w:rsidRPr="00136240">
        <w:rPr>
          <w:i/>
          <w:sz w:val="18"/>
          <w:szCs w:val="18"/>
        </w:rPr>
        <w:t xml:space="preserve"> No programmas 97.00.00 “Nozaru vadība un politikas plānošana” ir pārdalīta 1 amata vieta projekta "Moldovas Republikas Nacionālā personas datu aizsardzības centra kapacitātes celšana" īstenošanai. </w:t>
      </w:r>
    </w:p>
    <w:p w:rsidR="00541624" w:rsidRDefault="00541624" w:rsidP="003968FB">
      <w:pPr>
        <w:spacing w:before="120"/>
        <w:ind w:firstLine="0"/>
        <w:jc w:val="center"/>
        <w:rPr>
          <w:b/>
          <w:color w:val="000000" w:themeColor="text1"/>
          <w:lang w:eastAsia="lv-LV"/>
        </w:rPr>
      </w:pPr>
    </w:p>
    <w:p w:rsidR="003968FB" w:rsidRPr="00136240" w:rsidRDefault="003968FB" w:rsidP="003968FB">
      <w:pPr>
        <w:spacing w:before="12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 xml:space="preserve">lānu </w:t>
      </w:r>
      <w:r w:rsidRPr="00136240">
        <w:rPr>
          <w:b/>
          <w:color w:val="000000" w:themeColor="text1"/>
          <w:lang w:eastAsia="lv-LV"/>
        </w:rPr>
        <w:t>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pStyle w:val="tabteksts"/>
              <w:jc w:val="center"/>
              <w:rPr>
                <w:szCs w:val="18"/>
              </w:rPr>
            </w:pPr>
            <w:r w:rsidRPr="00136240">
              <w:rPr>
                <w:color w:val="000000" w:themeColor="text1"/>
                <w:szCs w:val="18"/>
                <w:lang w:eastAsia="lv-LV"/>
              </w:rPr>
              <w:t>Pasākums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szCs w:val="18"/>
              </w:rPr>
              <w:t>748 411</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szCs w:val="18"/>
              </w:rPr>
              <w:t>593 275</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szCs w:val="18"/>
              </w:rPr>
              <w:t>-155 136</w:t>
            </w:r>
          </w:p>
        </w:tc>
      </w:tr>
      <w:tr w:rsidR="003968FB" w:rsidRPr="00136240" w:rsidTr="003968FB">
        <w:trPr>
          <w:jc w:val="center"/>
        </w:trPr>
        <w:tc>
          <w:tcPr>
            <w:tcW w:w="9072" w:type="dxa"/>
            <w:gridSpan w:val="4"/>
          </w:tcPr>
          <w:p w:rsidR="003968FB" w:rsidRPr="00136240" w:rsidRDefault="003968FB" w:rsidP="003968FB">
            <w:pPr>
              <w:pStyle w:val="tabteksts"/>
              <w:ind w:firstLine="313"/>
              <w:rPr>
                <w:szCs w:val="18"/>
              </w:rPr>
            </w:pPr>
            <w:r w:rsidRPr="00136240">
              <w:rPr>
                <w:i/>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pStyle w:val="tabteksts"/>
              <w:rPr>
                <w:szCs w:val="18"/>
                <w:u w:val="single"/>
                <w:lang w:eastAsia="lv-LV"/>
              </w:rPr>
            </w:pPr>
            <w:r w:rsidRPr="00136240">
              <w:rPr>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pStyle w:val="tabteksts"/>
              <w:jc w:val="right"/>
              <w:rPr>
                <w:szCs w:val="18"/>
              </w:rPr>
            </w:pPr>
            <w:bookmarkStart w:id="11" w:name="OLE_LINK3"/>
            <w:bookmarkStart w:id="12" w:name="OLE_LINK4"/>
            <w:r w:rsidRPr="00136240">
              <w:rPr>
                <w:szCs w:val="18"/>
              </w:rPr>
              <w:t>748 411</w:t>
            </w:r>
            <w:bookmarkEnd w:id="11"/>
            <w:bookmarkEnd w:id="12"/>
          </w:p>
        </w:tc>
        <w:tc>
          <w:tcPr>
            <w:tcW w:w="1277" w:type="dxa"/>
            <w:shd w:val="clear" w:color="auto" w:fill="F2F2F2" w:themeFill="background1" w:themeFillShade="F2"/>
          </w:tcPr>
          <w:p w:rsidR="003968FB" w:rsidRPr="00136240" w:rsidRDefault="003968FB" w:rsidP="003968FB">
            <w:pPr>
              <w:pStyle w:val="tabteksts"/>
              <w:jc w:val="right"/>
              <w:rPr>
                <w:szCs w:val="18"/>
              </w:rPr>
            </w:pPr>
            <w:r w:rsidRPr="00136240">
              <w:rPr>
                <w:szCs w:val="18"/>
              </w:rPr>
              <w:t>593 275</w:t>
            </w:r>
          </w:p>
        </w:tc>
        <w:tc>
          <w:tcPr>
            <w:tcW w:w="1277" w:type="dxa"/>
            <w:shd w:val="clear" w:color="auto" w:fill="F2F2F2" w:themeFill="background1" w:themeFillShade="F2"/>
          </w:tcPr>
          <w:p w:rsidR="003968FB" w:rsidRPr="00136240" w:rsidRDefault="003968FB" w:rsidP="003968FB">
            <w:pPr>
              <w:pStyle w:val="tabteksts"/>
              <w:jc w:val="right"/>
              <w:rPr>
                <w:szCs w:val="18"/>
              </w:rPr>
            </w:pPr>
            <w:r w:rsidRPr="00136240">
              <w:rPr>
                <w:szCs w:val="18"/>
              </w:rPr>
              <w:t>-155 136</w:t>
            </w:r>
          </w:p>
        </w:tc>
      </w:tr>
      <w:tr w:rsidR="003968FB" w:rsidRPr="00136240" w:rsidTr="003968FB">
        <w:trPr>
          <w:trHeight w:val="142"/>
          <w:jc w:val="center"/>
        </w:trPr>
        <w:tc>
          <w:tcPr>
            <w:tcW w:w="5241" w:type="dxa"/>
            <w:shd w:val="clear" w:color="auto" w:fill="auto"/>
          </w:tcPr>
          <w:p w:rsidR="003968FB" w:rsidRPr="00136240" w:rsidRDefault="003968FB" w:rsidP="003968FB">
            <w:pPr>
              <w:pStyle w:val="tabteksts"/>
              <w:rPr>
                <w:szCs w:val="18"/>
                <w:u w:val="single"/>
                <w:lang w:eastAsia="lv-LV"/>
              </w:rPr>
            </w:pPr>
            <w:r w:rsidRPr="00136240">
              <w:rPr>
                <w:i/>
                <w:szCs w:val="18"/>
                <w:lang w:eastAsia="lv-LV"/>
              </w:rPr>
              <w:t xml:space="preserve">1. </w:t>
            </w:r>
            <w:r w:rsidRPr="00136240">
              <w:rPr>
                <w:bCs/>
                <w:i/>
                <w:lang w:eastAsia="lv-LV"/>
              </w:rPr>
              <w:t xml:space="preserve">Izdevumu izmaiņas </w:t>
            </w:r>
            <w:r w:rsidRPr="00136240">
              <w:rPr>
                <w:i/>
                <w:szCs w:val="18"/>
                <w:lang w:eastAsia="lv-LV"/>
              </w:rPr>
              <w:t>Eiropas Savienības finansēto institūciju stiprināšanas programmu Mērķsabiedrības projekta tieslietu jomā Ukrainā "Ukrainas Augstākās tiesas institucionālās kapacitātes stiprināšana cilvēktiesību aizsardzības jomā nacionālā līmenī" (Twinning projekts) īstenošanai</w:t>
            </w:r>
          </w:p>
        </w:tc>
        <w:tc>
          <w:tcPr>
            <w:tcW w:w="1277" w:type="dxa"/>
            <w:shd w:val="clear" w:color="auto" w:fill="auto"/>
          </w:tcPr>
          <w:p w:rsidR="003968FB" w:rsidRPr="00136240" w:rsidRDefault="003968FB" w:rsidP="003968FB">
            <w:pPr>
              <w:pStyle w:val="tabteksts"/>
              <w:jc w:val="right"/>
            </w:pPr>
            <w:r w:rsidRPr="00136240">
              <w:rPr>
                <w:szCs w:val="18"/>
              </w:rPr>
              <w:t>121 576</w:t>
            </w:r>
          </w:p>
        </w:tc>
        <w:tc>
          <w:tcPr>
            <w:tcW w:w="1277" w:type="dxa"/>
            <w:shd w:val="clear" w:color="auto" w:fill="auto"/>
          </w:tcPr>
          <w:p w:rsidR="003968FB" w:rsidRPr="00136240" w:rsidRDefault="003968FB" w:rsidP="003968FB">
            <w:pPr>
              <w:pStyle w:val="tabteksts"/>
              <w:jc w:val="right"/>
              <w:rPr>
                <w:szCs w:val="18"/>
              </w:rPr>
            </w:pPr>
            <w:r w:rsidRPr="00136240">
              <w:rPr>
                <w:szCs w:val="18"/>
              </w:rPr>
              <w:t>133 296</w:t>
            </w:r>
          </w:p>
        </w:tc>
        <w:tc>
          <w:tcPr>
            <w:tcW w:w="1277" w:type="dxa"/>
            <w:shd w:val="clear" w:color="auto" w:fill="auto"/>
          </w:tcPr>
          <w:p w:rsidR="003968FB" w:rsidRPr="00136240" w:rsidRDefault="003968FB" w:rsidP="003968FB">
            <w:pPr>
              <w:pStyle w:val="tabteksts"/>
              <w:jc w:val="right"/>
              <w:rPr>
                <w:szCs w:val="18"/>
              </w:rPr>
            </w:pPr>
            <w:r w:rsidRPr="00136240">
              <w:rPr>
                <w:szCs w:val="18"/>
              </w:rPr>
              <w:t>11 720</w:t>
            </w:r>
          </w:p>
        </w:tc>
      </w:tr>
      <w:tr w:rsidR="003968FB" w:rsidRPr="00136240" w:rsidTr="003968FB">
        <w:trPr>
          <w:trHeight w:val="142"/>
          <w:jc w:val="center"/>
        </w:trPr>
        <w:tc>
          <w:tcPr>
            <w:tcW w:w="5241" w:type="dxa"/>
            <w:shd w:val="clear" w:color="auto" w:fill="auto"/>
          </w:tcPr>
          <w:p w:rsidR="003968FB" w:rsidRPr="00136240" w:rsidRDefault="003968FB" w:rsidP="003968FB">
            <w:pPr>
              <w:pStyle w:val="tabteksts"/>
              <w:rPr>
                <w:i/>
                <w:szCs w:val="18"/>
                <w:lang w:eastAsia="lv-LV"/>
              </w:rPr>
            </w:pPr>
            <w:r w:rsidRPr="00136240">
              <w:rPr>
                <w:i/>
              </w:rPr>
              <w:t xml:space="preserve">2. </w:t>
            </w:r>
            <w:r w:rsidRPr="00136240">
              <w:rPr>
                <w:bCs/>
                <w:i/>
                <w:lang w:eastAsia="lv-LV"/>
              </w:rPr>
              <w:t xml:space="preserve">Izdevumu izmaiņas </w:t>
            </w:r>
            <w:r w:rsidRPr="00136240">
              <w:rPr>
                <w:i/>
              </w:rPr>
              <w:t>Twinning projekta "Moldovas Republikas Nacionālā personas datu aizsardzības centra kapacitātes celšana" īstenošanai</w:t>
            </w:r>
          </w:p>
        </w:tc>
        <w:tc>
          <w:tcPr>
            <w:tcW w:w="1277" w:type="dxa"/>
            <w:shd w:val="clear" w:color="auto" w:fill="auto"/>
          </w:tcPr>
          <w:p w:rsidR="003968FB" w:rsidRPr="00136240" w:rsidRDefault="003968FB" w:rsidP="003968FB">
            <w:pPr>
              <w:pStyle w:val="tabteksts"/>
              <w:jc w:val="right"/>
            </w:pPr>
            <w:r w:rsidRPr="00136240">
              <w:rPr>
                <w:szCs w:val="18"/>
              </w:rPr>
              <w:t>177 973</w:t>
            </w:r>
          </w:p>
        </w:tc>
        <w:tc>
          <w:tcPr>
            <w:tcW w:w="1277" w:type="dxa"/>
          </w:tcPr>
          <w:p w:rsidR="003968FB" w:rsidRPr="00136240" w:rsidRDefault="003968FB" w:rsidP="003968FB">
            <w:pPr>
              <w:pStyle w:val="tabteksts"/>
              <w:jc w:val="right"/>
              <w:rPr>
                <w:szCs w:val="18"/>
              </w:rPr>
            </w:pPr>
            <w:r w:rsidRPr="00136240">
              <w:rPr>
                <w:szCs w:val="18"/>
              </w:rPr>
              <w:t>164 146</w:t>
            </w:r>
          </w:p>
        </w:tc>
        <w:tc>
          <w:tcPr>
            <w:tcW w:w="1277" w:type="dxa"/>
          </w:tcPr>
          <w:p w:rsidR="003968FB" w:rsidRPr="00136240" w:rsidRDefault="003968FB" w:rsidP="003968FB">
            <w:pPr>
              <w:pStyle w:val="tabteksts"/>
              <w:jc w:val="right"/>
              <w:rPr>
                <w:szCs w:val="18"/>
              </w:rPr>
            </w:pPr>
            <w:r w:rsidRPr="00136240">
              <w:rPr>
                <w:szCs w:val="18"/>
              </w:rPr>
              <w:t>-13 827</w:t>
            </w:r>
          </w:p>
        </w:tc>
      </w:tr>
      <w:tr w:rsidR="003968FB" w:rsidRPr="00136240" w:rsidTr="003968FB">
        <w:trPr>
          <w:trHeight w:val="142"/>
          <w:jc w:val="center"/>
        </w:trPr>
        <w:tc>
          <w:tcPr>
            <w:tcW w:w="5241" w:type="dxa"/>
            <w:shd w:val="clear" w:color="auto" w:fill="auto"/>
          </w:tcPr>
          <w:p w:rsidR="003968FB" w:rsidRPr="00136240" w:rsidRDefault="003968FB" w:rsidP="003968FB">
            <w:pPr>
              <w:pStyle w:val="tabteksts"/>
              <w:rPr>
                <w:i/>
              </w:rPr>
            </w:pPr>
            <w:r w:rsidRPr="00136240">
              <w:rPr>
                <w:i/>
              </w:rPr>
              <w:t xml:space="preserve">3. </w:t>
            </w:r>
            <w:r w:rsidRPr="00136240">
              <w:rPr>
                <w:bCs/>
                <w:i/>
                <w:lang w:eastAsia="lv-LV"/>
              </w:rPr>
              <w:t xml:space="preserve">Izdevumu izmaiņas </w:t>
            </w:r>
            <w:r w:rsidRPr="00136240">
              <w:rPr>
                <w:i/>
              </w:rPr>
              <w:t>Twinning projekta "Tiesās nodarbināto apmācības Twinning ietvaros" īstenošanai</w:t>
            </w:r>
          </w:p>
        </w:tc>
        <w:tc>
          <w:tcPr>
            <w:tcW w:w="1277" w:type="dxa"/>
            <w:shd w:val="clear" w:color="auto" w:fill="auto"/>
          </w:tcPr>
          <w:p w:rsidR="003968FB" w:rsidRPr="00136240" w:rsidRDefault="003968FB" w:rsidP="003968FB">
            <w:pPr>
              <w:pStyle w:val="tabteksts"/>
              <w:jc w:val="right"/>
            </w:pPr>
            <w:r w:rsidRPr="00136240">
              <w:rPr>
                <w:szCs w:val="18"/>
              </w:rPr>
              <w:t>448 862</w:t>
            </w:r>
          </w:p>
        </w:tc>
        <w:tc>
          <w:tcPr>
            <w:tcW w:w="1277" w:type="dxa"/>
          </w:tcPr>
          <w:p w:rsidR="003968FB" w:rsidRPr="00136240" w:rsidRDefault="003968FB" w:rsidP="003968FB">
            <w:pPr>
              <w:pStyle w:val="tabteksts"/>
              <w:jc w:val="right"/>
              <w:rPr>
                <w:szCs w:val="18"/>
              </w:rPr>
            </w:pPr>
            <w:r w:rsidRPr="00136240">
              <w:rPr>
                <w:szCs w:val="18"/>
              </w:rPr>
              <w:t>295 833</w:t>
            </w:r>
          </w:p>
        </w:tc>
        <w:tc>
          <w:tcPr>
            <w:tcW w:w="1277" w:type="dxa"/>
          </w:tcPr>
          <w:p w:rsidR="003968FB" w:rsidRPr="00136240" w:rsidRDefault="003968FB" w:rsidP="003968FB">
            <w:pPr>
              <w:pStyle w:val="tabteksts"/>
              <w:jc w:val="right"/>
            </w:pPr>
            <w:r w:rsidRPr="00136240">
              <w:rPr>
                <w:szCs w:val="18"/>
              </w:rPr>
              <w:t>-153 </w:t>
            </w:r>
            <w:r w:rsidRPr="00136240">
              <w:t>029</w:t>
            </w:r>
          </w:p>
        </w:tc>
      </w:tr>
    </w:tbl>
    <w:bookmarkEnd w:id="10"/>
    <w:p w:rsidR="003968FB" w:rsidRPr="00136240" w:rsidRDefault="003968FB" w:rsidP="00541624">
      <w:pPr>
        <w:pStyle w:val="programmas"/>
        <w:spacing w:before="360" w:after="240"/>
      </w:pPr>
      <w:r w:rsidRPr="00136240">
        <w:t>97.00.00 Nozaru vadība un politikas plānošana</w:t>
      </w:r>
    </w:p>
    <w:p w:rsidR="003968FB" w:rsidRPr="00136240" w:rsidRDefault="003968FB" w:rsidP="003968FB">
      <w:pPr>
        <w:ind w:firstLine="0"/>
        <w:rPr>
          <w:u w:val="single"/>
        </w:rPr>
      </w:pPr>
      <w:bookmarkStart w:id="13" w:name="_Hlk493159111"/>
      <w:r w:rsidRPr="00136240">
        <w:rPr>
          <w:u w:val="single"/>
        </w:rPr>
        <w:t>Programmas mērķis:</w:t>
      </w:r>
    </w:p>
    <w:p w:rsidR="003968FB" w:rsidRPr="00136240" w:rsidRDefault="003968FB" w:rsidP="003968FB">
      <w:pPr>
        <w:ind w:firstLine="720"/>
        <w:rPr>
          <w:u w:val="single"/>
        </w:rPr>
      </w:pPr>
      <w:r w:rsidRPr="00136240">
        <w:rPr>
          <w:rFonts w:eastAsia="Calibri"/>
        </w:rPr>
        <w:t>nodrošināt tiesību, tiesu sistēmas un sodu politikas efektīvu izstrādi un uzraudzību</w:t>
      </w:r>
    </w:p>
    <w:p w:rsidR="003968FB" w:rsidRPr="00136240" w:rsidRDefault="003968FB" w:rsidP="003968FB">
      <w:pPr>
        <w:ind w:firstLine="0"/>
        <w:rPr>
          <w:u w:val="single"/>
        </w:rPr>
      </w:pPr>
      <w:r w:rsidRPr="00136240">
        <w:rPr>
          <w:u w:val="single"/>
        </w:rPr>
        <w:t>Galvenās aktivitātes:</w:t>
      </w:r>
    </w:p>
    <w:p w:rsidR="003968FB" w:rsidRPr="003968FB" w:rsidRDefault="003968FB" w:rsidP="001107F8">
      <w:pPr>
        <w:pStyle w:val="ListParagraph"/>
        <w:numPr>
          <w:ilvl w:val="0"/>
          <w:numId w:val="15"/>
        </w:numPr>
        <w:suppressAutoHyphens/>
        <w:ind w:left="709" w:hanging="357"/>
        <w:contextualSpacing w:val="0"/>
        <w:rPr>
          <w:rFonts w:eastAsia="Calibri"/>
          <w:kern w:val="2"/>
          <w:szCs w:val="24"/>
          <w:lang w:eastAsia="ar-SA"/>
        </w:rPr>
      </w:pPr>
      <w:r w:rsidRPr="003968FB">
        <w:rPr>
          <w:rFonts w:eastAsia="Calibri"/>
          <w:kern w:val="2"/>
          <w:szCs w:val="24"/>
          <w:lang w:eastAsia="ar-SA"/>
        </w:rPr>
        <w:t>tiesību aktu un attīstības plānošanas dokumentu projektu izstrāde tiesību (valsts tiesību, administratīvo tiesību, civiltiesību, komerctiesību, krimināltiesību un reliģisko tiesību, procesuālo tiesību) sistēmas un tiesu sistēmas jomās;</w:t>
      </w:r>
    </w:p>
    <w:p w:rsidR="003968FB" w:rsidRPr="003968FB" w:rsidRDefault="003968FB" w:rsidP="001107F8">
      <w:pPr>
        <w:pStyle w:val="ListParagraph"/>
        <w:numPr>
          <w:ilvl w:val="0"/>
          <w:numId w:val="15"/>
        </w:numPr>
        <w:suppressAutoHyphens/>
        <w:ind w:left="709" w:hanging="357"/>
        <w:contextualSpacing w:val="0"/>
        <w:rPr>
          <w:rFonts w:eastAsia="Calibri"/>
          <w:kern w:val="2"/>
          <w:szCs w:val="24"/>
          <w:lang w:eastAsia="ar-SA"/>
        </w:rPr>
      </w:pPr>
      <w:r w:rsidRPr="003968FB">
        <w:rPr>
          <w:rFonts w:eastAsia="Calibri"/>
          <w:kern w:val="2"/>
          <w:szCs w:val="24"/>
          <w:lang w:eastAsia="ar-SA"/>
        </w:rPr>
        <w:t>atzinumu sniegšana par visiem citu institūciju izstrādātajiem tiesību aktu un attīstības plānošanas dokumentu projektiem;</w:t>
      </w:r>
    </w:p>
    <w:p w:rsidR="003968FB" w:rsidRPr="003968FB" w:rsidRDefault="003968FB" w:rsidP="001107F8">
      <w:pPr>
        <w:pStyle w:val="ListParagraph"/>
        <w:numPr>
          <w:ilvl w:val="0"/>
          <w:numId w:val="15"/>
        </w:numPr>
        <w:suppressAutoHyphens/>
        <w:ind w:left="709" w:hanging="357"/>
        <w:contextualSpacing w:val="0"/>
        <w:rPr>
          <w:rFonts w:eastAsia="Calibri"/>
          <w:kern w:val="2"/>
          <w:szCs w:val="24"/>
          <w:lang w:eastAsia="ar-SA"/>
        </w:rPr>
      </w:pPr>
      <w:r w:rsidRPr="003968FB">
        <w:rPr>
          <w:rFonts w:eastAsia="Calibri"/>
          <w:kern w:val="2"/>
          <w:szCs w:val="24"/>
          <w:lang w:eastAsia="ar-SA"/>
        </w:rPr>
        <w:t>sadarbība un LV pārstāvības nodrošināšana ES organizācijās un Eiropas Savienības Tiesā (EST);</w:t>
      </w:r>
    </w:p>
    <w:p w:rsidR="003968FB" w:rsidRPr="003968FB" w:rsidRDefault="003968FB" w:rsidP="001107F8">
      <w:pPr>
        <w:pStyle w:val="ListParagraph"/>
        <w:numPr>
          <w:ilvl w:val="0"/>
          <w:numId w:val="15"/>
        </w:numPr>
        <w:suppressAutoHyphens/>
        <w:ind w:left="709" w:hanging="357"/>
        <w:contextualSpacing w:val="0"/>
        <w:rPr>
          <w:rFonts w:eastAsia="Calibri"/>
          <w:kern w:val="2"/>
          <w:szCs w:val="24"/>
          <w:lang w:eastAsia="ar-SA"/>
        </w:rPr>
      </w:pPr>
      <w:r w:rsidRPr="003968FB">
        <w:rPr>
          <w:rFonts w:eastAsia="Calibri"/>
          <w:kern w:val="2"/>
          <w:szCs w:val="24"/>
          <w:lang w:eastAsia="ar-SA"/>
        </w:rPr>
        <w:t>ES tiesību pārņemšanas koordinēšana un kontrole;</w:t>
      </w:r>
    </w:p>
    <w:p w:rsidR="003968FB" w:rsidRPr="003968FB" w:rsidRDefault="003968FB" w:rsidP="001107F8">
      <w:pPr>
        <w:pStyle w:val="ListParagraph"/>
        <w:numPr>
          <w:ilvl w:val="0"/>
          <w:numId w:val="15"/>
        </w:numPr>
        <w:suppressAutoHyphens/>
        <w:ind w:left="709" w:hanging="357"/>
        <w:contextualSpacing w:val="0"/>
        <w:rPr>
          <w:rFonts w:eastAsia="Calibri"/>
          <w:kern w:val="2"/>
          <w:szCs w:val="24"/>
          <w:lang w:eastAsia="ar-SA"/>
        </w:rPr>
      </w:pPr>
      <w:r w:rsidRPr="003968FB">
        <w:rPr>
          <w:rFonts w:eastAsia="Calibri"/>
          <w:kern w:val="2"/>
          <w:szCs w:val="24"/>
          <w:lang w:eastAsia="ar-SA"/>
        </w:rPr>
        <w:t>ES un starptautiskā finansējuma atbalsta uzraudzība un administrēšana;</w:t>
      </w:r>
    </w:p>
    <w:p w:rsidR="003968FB" w:rsidRPr="003968FB" w:rsidRDefault="003968FB" w:rsidP="001107F8">
      <w:pPr>
        <w:pStyle w:val="ListParagraph"/>
        <w:numPr>
          <w:ilvl w:val="0"/>
          <w:numId w:val="15"/>
        </w:numPr>
        <w:suppressAutoHyphens/>
        <w:ind w:left="709" w:hanging="357"/>
        <w:contextualSpacing w:val="0"/>
        <w:rPr>
          <w:rFonts w:eastAsia="Calibri"/>
          <w:kern w:val="2"/>
          <w:szCs w:val="24"/>
          <w:lang w:eastAsia="ar-SA"/>
        </w:rPr>
      </w:pPr>
      <w:r w:rsidRPr="003968FB">
        <w:rPr>
          <w:rFonts w:eastAsia="Calibri"/>
          <w:kern w:val="2"/>
          <w:szCs w:val="24"/>
          <w:lang w:eastAsia="ar-SA"/>
        </w:rPr>
        <w:t>izglītojošu un informatīvu pasākumu rīkošana par tieslietu jomas aktuālajiem jautājumiem u.c. pasākumi.</w:t>
      </w:r>
    </w:p>
    <w:p w:rsidR="003968FB" w:rsidRPr="001107F8" w:rsidRDefault="003968FB" w:rsidP="001107F8">
      <w:pPr>
        <w:ind w:firstLine="0"/>
      </w:pPr>
      <w:r w:rsidRPr="00136240">
        <w:rPr>
          <w:u w:val="single"/>
        </w:rPr>
        <w:t>Programmas izpildītājs</w:t>
      </w:r>
      <w:r w:rsidRPr="00136240">
        <w:t xml:space="preserve">: </w:t>
      </w:r>
      <w:r w:rsidRPr="00136240">
        <w:rPr>
          <w:szCs w:val="24"/>
          <w:lang w:eastAsia="lv-LV"/>
        </w:rPr>
        <w:t>Tieslietu ministrijas centrālais aparāts.</w:t>
      </w:r>
      <w:bookmarkEnd w:id="13"/>
    </w:p>
    <w:p w:rsidR="003968FB" w:rsidRPr="00136240" w:rsidRDefault="003968FB" w:rsidP="003968FB">
      <w:pPr>
        <w:pStyle w:val="Tabuluvirsraksti"/>
        <w:spacing w:before="360"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pStyle w:val="tabteksts"/>
              <w:jc w:val="center"/>
              <w:rPr>
                <w:szCs w:val="24"/>
              </w:rPr>
            </w:pPr>
          </w:p>
        </w:tc>
        <w:tc>
          <w:tcPr>
            <w:tcW w:w="1131" w:type="dxa"/>
          </w:tcPr>
          <w:p w:rsidR="003968FB" w:rsidRPr="00136240" w:rsidRDefault="003968FB" w:rsidP="003968FB">
            <w:pPr>
              <w:pStyle w:val="tabteksts"/>
              <w:jc w:val="center"/>
              <w:rPr>
                <w:szCs w:val="24"/>
                <w:lang w:eastAsia="lv-LV"/>
              </w:rPr>
            </w:pPr>
            <w:r w:rsidRPr="00136240">
              <w:rPr>
                <w:szCs w:val="18"/>
                <w:lang w:eastAsia="lv-LV"/>
              </w:rPr>
              <w:t>2017. gads (izpilde)</w:t>
            </w:r>
          </w:p>
        </w:tc>
        <w:tc>
          <w:tcPr>
            <w:tcW w:w="1132" w:type="dxa"/>
            <w:vAlign w:val="center"/>
          </w:tcPr>
          <w:p w:rsidR="003968FB" w:rsidRPr="00136240" w:rsidRDefault="003968FB" w:rsidP="003968FB">
            <w:pPr>
              <w:pStyle w:val="tabteksts"/>
              <w:jc w:val="center"/>
              <w:rPr>
                <w:szCs w:val="24"/>
                <w:lang w:eastAsia="lv-LV"/>
              </w:rPr>
            </w:pPr>
            <w:r w:rsidRPr="00136240">
              <w:rPr>
                <w:szCs w:val="18"/>
                <w:lang w:eastAsia="lv-LV"/>
              </w:rPr>
              <w:t>2018. gada plāns</w:t>
            </w:r>
          </w:p>
        </w:tc>
        <w:tc>
          <w:tcPr>
            <w:tcW w:w="1132" w:type="dxa"/>
          </w:tcPr>
          <w:p w:rsidR="003968FB" w:rsidRPr="00136240" w:rsidRDefault="003968FB" w:rsidP="009F0D94">
            <w:pPr>
              <w:pStyle w:val="tabteksts"/>
              <w:jc w:val="center"/>
              <w:rPr>
                <w:szCs w:val="24"/>
                <w:lang w:eastAsia="lv-LV"/>
              </w:rPr>
            </w:pPr>
            <w:r w:rsidRPr="00136240">
              <w:rPr>
                <w:szCs w:val="18"/>
                <w:lang w:eastAsia="lv-LV"/>
              </w:rPr>
              <w:t>2019. gada p</w:t>
            </w:r>
            <w:r w:rsidR="009F0D94">
              <w:rPr>
                <w:szCs w:val="18"/>
                <w:lang w:eastAsia="lv-LV"/>
              </w:rPr>
              <w:t>lāns</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2020. gada prognoze</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2021. gada prognoze</w:t>
            </w:r>
          </w:p>
        </w:tc>
      </w:tr>
      <w:tr w:rsidR="003968FB" w:rsidRPr="00136240" w:rsidTr="003968FB">
        <w:trPr>
          <w:trHeight w:val="297"/>
          <w:jc w:val="center"/>
        </w:trPr>
        <w:tc>
          <w:tcPr>
            <w:tcW w:w="3378" w:type="dxa"/>
            <w:shd w:val="clear" w:color="auto" w:fill="D9D9D9" w:themeFill="background1" w:themeFillShade="D9"/>
            <w:vAlign w:val="center"/>
          </w:tcPr>
          <w:p w:rsidR="003968FB" w:rsidRPr="00136240" w:rsidRDefault="003968FB" w:rsidP="003968FB">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3968FB" w:rsidRPr="00136240" w:rsidRDefault="003968FB" w:rsidP="003968FB">
            <w:pPr>
              <w:pStyle w:val="tabteksts"/>
              <w:jc w:val="right"/>
            </w:pPr>
            <w:r w:rsidRPr="00136240">
              <w:t>6 613 943</w:t>
            </w:r>
          </w:p>
        </w:tc>
        <w:tc>
          <w:tcPr>
            <w:tcW w:w="1132" w:type="dxa"/>
            <w:shd w:val="clear" w:color="auto" w:fill="D9D9D9" w:themeFill="background1" w:themeFillShade="D9"/>
          </w:tcPr>
          <w:p w:rsidR="003968FB" w:rsidRPr="00136240" w:rsidRDefault="003968FB" w:rsidP="003968FB">
            <w:pPr>
              <w:pStyle w:val="tabteksts"/>
              <w:jc w:val="right"/>
            </w:pPr>
            <w:r w:rsidRPr="00136240">
              <w:t>6 966 109</w:t>
            </w:r>
          </w:p>
        </w:tc>
        <w:tc>
          <w:tcPr>
            <w:tcW w:w="1132" w:type="dxa"/>
            <w:shd w:val="clear" w:color="auto" w:fill="D9D9D9" w:themeFill="background1" w:themeFillShade="D9"/>
          </w:tcPr>
          <w:p w:rsidR="003968FB" w:rsidRPr="00136240" w:rsidRDefault="003968FB" w:rsidP="003968FB">
            <w:pPr>
              <w:pStyle w:val="tabteksts"/>
              <w:jc w:val="right"/>
            </w:pPr>
            <w:r w:rsidRPr="00136240">
              <w:t>7 531 034</w:t>
            </w:r>
          </w:p>
        </w:tc>
        <w:tc>
          <w:tcPr>
            <w:tcW w:w="1132" w:type="dxa"/>
            <w:shd w:val="clear" w:color="auto" w:fill="D9D9D9" w:themeFill="background1" w:themeFillShade="D9"/>
          </w:tcPr>
          <w:p w:rsidR="003968FB" w:rsidRPr="00136240" w:rsidRDefault="003968FB" w:rsidP="003968FB">
            <w:pPr>
              <w:pStyle w:val="tabteksts"/>
              <w:jc w:val="right"/>
            </w:pPr>
            <w:r w:rsidRPr="00136240">
              <w:t>7 030 659</w:t>
            </w:r>
          </w:p>
        </w:tc>
        <w:tc>
          <w:tcPr>
            <w:tcW w:w="1132" w:type="dxa"/>
            <w:shd w:val="clear" w:color="auto" w:fill="D9D9D9" w:themeFill="background1" w:themeFillShade="D9"/>
          </w:tcPr>
          <w:p w:rsidR="003968FB" w:rsidRPr="00136240" w:rsidRDefault="003968FB" w:rsidP="003968FB">
            <w:pPr>
              <w:pStyle w:val="tabteksts"/>
              <w:jc w:val="right"/>
            </w:pPr>
            <w:r w:rsidRPr="00136240">
              <w:t>7 030 659</w:t>
            </w:r>
          </w:p>
        </w:tc>
      </w:tr>
      <w:tr w:rsidR="003968FB" w:rsidRPr="00136240" w:rsidTr="003968FB">
        <w:trPr>
          <w:trHeight w:val="283"/>
          <w:jc w:val="center"/>
        </w:trPr>
        <w:tc>
          <w:tcPr>
            <w:tcW w:w="3378" w:type="dxa"/>
            <w:vAlign w:val="center"/>
          </w:tcPr>
          <w:p w:rsidR="003968FB" w:rsidRPr="00136240" w:rsidRDefault="003968FB" w:rsidP="003968FB">
            <w:pPr>
              <w:pStyle w:val="tabteksts"/>
              <w:rPr>
                <w:szCs w:val="18"/>
                <w:lang w:eastAsia="lv-LV"/>
              </w:rPr>
            </w:pPr>
            <w:r w:rsidRPr="00136240">
              <w:rPr>
                <w:szCs w:val="18"/>
                <w:lang w:eastAsia="lv-LV"/>
              </w:rPr>
              <w:lastRenderedPageBreak/>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352 166</w:t>
            </w:r>
          </w:p>
        </w:tc>
        <w:tc>
          <w:tcPr>
            <w:tcW w:w="1132" w:type="dxa"/>
          </w:tcPr>
          <w:p w:rsidR="003968FB" w:rsidRPr="00136240" w:rsidRDefault="003968FB" w:rsidP="003968FB">
            <w:pPr>
              <w:pStyle w:val="tabteksts"/>
              <w:jc w:val="right"/>
            </w:pPr>
            <w:r w:rsidRPr="00136240">
              <w:t>564 925</w:t>
            </w:r>
          </w:p>
        </w:tc>
        <w:tc>
          <w:tcPr>
            <w:tcW w:w="1132" w:type="dxa"/>
          </w:tcPr>
          <w:p w:rsidR="003968FB" w:rsidRPr="00136240" w:rsidRDefault="003968FB" w:rsidP="003968FB">
            <w:pPr>
              <w:pStyle w:val="tabteksts"/>
              <w:jc w:val="right"/>
            </w:pPr>
            <w:r w:rsidRPr="00136240">
              <w:t>-500 375</w:t>
            </w:r>
          </w:p>
        </w:tc>
        <w:tc>
          <w:tcPr>
            <w:tcW w:w="1132" w:type="dxa"/>
          </w:tcPr>
          <w:p w:rsidR="003968FB" w:rsidRPr="00136240" w:rsidRDefault="003968FB" w:rsidP="003968FB">
            <w:pPr>
              <w:pStyle w:val="tabteksts"/>
              <w:jc w:val="center"/>
            </w:pPr>
            <w:r w:rsidRPr="00136240">
              <w:rPr>
                <w:szCs w:val="18"/>
              </w:rPr>
              <w:t>-</w:t>
            </w:r>
          </w:p>
        </w:tc>
      </w:tr>
      <w:tr w:rsidR="003968FB" w:rsidRPr="00136240" w:rsidTr="003968FB">
        <w:trPr>
          <w:trHeight w:val="283"/>
          <w:jc w:val="center"/>
        </w:trPr>
        <w:tc>
          <w:tcPr>
            <w:tcW w:w="3378" w:type="dxa"/>
            <w:vAlign w:val="center"/>
          </w:tcPr>
          <w:p w:rsidR="003968FB" w:rsidRPr="00136240" w:rsidRDefault="003968FB" w:rsidP="003968FB">
            <w:pPr>
              <w:pStyle w:val="tabteksts"/>
            </w:pPr>
            <w:r w:rsidRPr="00136240">
              <w:rPr>
                <w:lang w:eastAsia="lv-LV"/>
              </w:rPr>
              <w:t>Kopējie izdevumi</w:t>
            </w:r>
            <w:r w:rsidRPr="00136240">
              <w:t>, %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5,3</w:t>
            </w:r>
          </w:p>
        </w:tc>
        <w:tc>
          <w:tcPr>
            <w:tcW w:w="1132" w:type="dxa"/>
          </w:tcPr>
          <w:p w:rsidR="003968FB" w:rsidRPr="00136240" w:rsidRDefault="003968FB" w:rsidP="003968FB">
            <w:pPr>
              <w:pStyle w:val="tabteksts"/>
              <w:jc w:val="right"/>
            </w:pPr>
            <w:r w:rsidRPr="00136240">
              <w:t>8,1</w:t>
            </w:r>
          </w:p>
        </w:tc>
        <w:tc>
          <w:tcPr>
            <w:tcW w:w="1132" w:type="dxa"/>
          </w:tcPr>
          <w:p w:rsidR="003968FB" w:rsidRPr="00136240" w:rsidRDefault="003968FB" w:rsidP="003968FB">
            <w:pPr>
              <w:pStyle w:val="tabteksts"/>
              <w:jc w:val="right"/>
            </w:pPr>
            <w:r w:rsidRPr="00136240">
              <w:t>-6,6</w:t>
            </w:r>
          </w:p>
        </w:tc>
        <w:tc>
          <w:tcPr>
            <w:tcW w:w="1132" w:type="dxa"/>
          </w:tcPr>
          <w:p w:rsidR="003968FB" w:rsidRPr="00136240" w:rsidRDefault="003968FB" w:rsidP="003968FB">
            <w:pPr>
              <w:pStyle w:val="tabteksts"/>
              <w:jc w:val="center"/>
            </w:pPr>
            <w:r w:rsidRPr="00136240">
              <w:rPr>
                <w:szCs w:val="18"/>
              </w:rPr>
              <w:t>-</w:t>
            </w:r>
          </w:p>
        </w:tc>
      </w:tr>
      <w:tr w:rsidR="003968FB" w:rsidRPr="00136240" w:rsidTr="003968FB">
        <w:trPr>
          <w:trHeight w:val="142"/>
          <w:jc w:val="center"/>
        </w:trPr>
        <w:tc>
          <w:tcPr>
            <w:tcW w:w="3378" w:type="dxa"/>
          </w:tcPr>
          <w:p w:rsidR="003968FB" w:rsidRPr="00136240" w:rsidRDefault="003968FB" w:rsidP="003968FB">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3968FB" w:rsidRPr="00136240" w:rsidRDefault="003968FB" w:rsidP="003968FB">
            <w:pPr>
              <w:pStyle w:val="tabteksts"/>
              <w:jc w:val="right"/>
              <w:rPr>
                <w:szCs w:val="18"/>
              </w:rPr>
            </w:pPr>
            <w:r w:rsidRPr="00136240">
              <w:rPr>
                <w:szCs w:val="18"/>
              </w:rPr>
              <w:t>4 559 850</w:t>
            </w:r>
          </w:p>
        </w:tc>
        <w:tc>
          <w:tcPr>
            <w:tcW w:w="1132" w:type="dxa"/>
          </w:tcPr>
          <w:p w:rsidR="003968FB" w:rsidRPr="00136240" w:rsidRDefault="003968FB" w:rsidP="003968FB">
            <w:pPr>
              <w:pStyle w:val="tabteksts"/>
              <w:jc w:val="right"/>
              <w:rPr>
                <w:szCs w:val="18"/>
              </w:rPr>
            </w:pPr>
            <w:r w:rsidRPr="00136240">
              <w:rPr>
                <w:szCs w:val="18"/>
              </w:rPr>
              <w:t>5 107 601</w:t>
            </w:r>
          </w:p>
        </w:tc>
        <w:tc>
          <w:tcPr>
            <w:tcW w:w="1132" w:type="dxa"/>
          </w:tcPr>
          <w:p w:rsidR="003968FB" w:rsidRPr="00136240" w:rsidRDefault="003968FB" w:rsidP="003968FB">
            <w:pPr>
              <w:pStyle w:val="tabteksts"/>
              <w:jc w:val="right"/>
              <w:rPr>
                <w:szCs w:val="18"/>
              </w:rPr>
            </w:pPr>
            <w:r w:rsidRPr="00136240">
              <w:rPr>
                <w:szCs w:val="18"/>
              </w:rPr>
              <w:t>5 114 657</w:t>
            </w:r>
          </w:p>
        </w:tc>
        <w:tc>
          <w:tcPr>
            <w:tcW w:w="1132" w:type="dxa"/>
          </w:tcPr>
          <w:p w:rsidR="003968FB" w:rsidRPr="00136240" w:rsidRDefault="003968FB" w:rsidP="003968FB">
            <w:pPr>
              <w:pStyle w:val="tabteksts"/>
              <w:jc w:val="right"/>
              <w:rPr>
                <w:szCs w:val="18"/>
              </w:rPr>
            </w:pPr>
            <w:r w:rsidRPr="00136240">
              <w:rPr>
                <w:szCs w:val="18"/>
              </w:rPr>
              <w:t>5 114 657</w:t>
            </w:r>
          </w:p>
        </w:tc>
        <w:tc>
          <w:tcPr>
            <w:tcW w:w="1132" w:type="dxa"/>
          </w:tcPr>
          <w:p w:rsidR="003968FB" w:rsidRPr="00136240" w:rsidRDefault="003968FB" w:rsidP="003968FB">
            <w:pPr>
              <w:pStyle w:val="tabteksts"/>
              <w:jc w:val="right"/>
              <w:rPr>
                <w:szCs w:val="18"/>
              </w:rPr>
            </w:pPr>
            <w:r w:rsidRPr="00136240">
              <w:rPr>
                <w:szCs w:val="18"/>
              </w:rPr>
              <w:t>5 114 657</w:t>
            </w:r>
          </w:p>
        </w:tc>
      </w:tr>
      <w:tr w:rsidR="003968FB" w:rsidRPr="00136240" w:rsidTr="003968FB">
        <w:trPr>
          <w:trHeight w:val="283"/>
          <w:jc w:val="center"/>
        </w:trPr>
        <w:tc>
          <w:tcPr>
            <w:tcW w:w="3378" w:type="dxa"/>
          </w:tcPr>
          <w:p w:rsidR="003968FB" w:rsidRPr="00136240" w:rsidRDefault="003968FB" w:rsidP="003968FB">
            <w:pPr>
              <w:pStyle w:val="tabteksts"/>
              <w:rPr>
                <w:color w:val="000000" w:themeColor="text1"/>
                <w:szCs w:val="18"/>
                <w:lang w:eastAsia="lv-LV"/>
              </w:rPr>
            </w:pPr>
            <w:r w:rsidRPr="00136240">
              <w:rPr>
                <w:color w:val="000000" w:themeColor="text1"/>
                <w:szCs w:val="18"/>
              </w:rPr>
              <w:t>Vidējais amata vietu skaits gadā</w:t>
            </w:r>
          </w:p>
        </w:tc>
        <w:tc>
          <w:tcPr>
            <w:tcW w:w="1131" w:type="dxa"/>
          </w:tcPr>
          <w:p w:rsidR="003968FB" w:rsidRPr="00136240" w:rsidRDefault="003968FB" w:rsidP="003968FB">
            <w:pPr>
              <w:pStyle w:val="tabteksts"/>
              <w:jc w:val="right"/>
              <w:rPr>
                <w:szCs w:val="18"/>
              </w:rPr>
            </w:pPr>
            <w:r w:rsidRPr="00136240">
              <w:rPr>
                <w:szCs w:val="18"/>
              </w:rPr>
              <w:t>238</w:t>
            </w:r>
          </w:p>
        </w:tc>
        <w:tc>
          <w:tcPr>
            <w:tcW w:w="1132" w:type="dxa"/>
          </w:tcPr>
          <w:p w:rsidR="003968FB" w:rsidRPr="00136240" w:rsidRDefault="003968FB" w:rsidP="003968FB">
            <w:pPr>
              <w:pStyle w:val="tabteksts"/>
              <w:jc w:val="right"/>
              <w:rPr>
                <w:szCs w:val="18"/>
              </w:rPr>
            </w:pPr>
            <w:r w:rsidRPr="00136240">
              <w:rPr>
                <w:szCs w:val="18"/>
              </w:rPr>
              <w:t>233</w:t>
            </w:r>
          </w:p>
        </w:tc>
        <w:tc>
          <w:tcPr>
            <w:tcW w:w="1132" w:type="dxa"/>
          </w:tcPr>
          <w:p w:rsidR="003968FB" w:rsidRPr="00C12F09" w:rsidRDefault="003968FB" w:rsidP="003968FB">
            <w:pPr>
              <w:pStyle w:val="tabteksts"/>
              <w:jc w:val="right"/>
              <w:rPr>
                <w:szCs w:val="18"/>
                <w:vertAlign w:val="superscript"/>
              </w:rPr>
            </w:pPr>
            <w:r w:rsidRPr="00136240">
              <w:rPr>
                <w:szCs w:val="18"/>
              </w:rPr>
              <w:t>218</w:t>
            </w:r>
            <w:r w:rsidR="00C12F09">
              <w:rPr>
                <w:szCs w:val="18"/>
                <w:vertAlign w:val="superscript"/>
              </w:rPr>
              <w:t>14</w:t>
            </w:r>
          </w:p>
        </w:tc>
        <w:tc>
          <w:tcPr>
            <w:tcW w:w="1132" w:type="dxa"/>
          </w:tcPr>
          <w:p w:rsidR="003968FB" w:rsidRPr="00136240" w:rsidRDefault="003968FB" w:rsidP="003968FB">
            <w:pPr>
              <w:pStyle w:val="tabteksts"/>
              <w:jc w:val="right"/>
              <w:rPr>
                <w:szCs w:val="18"/>
              </w:rPr>
            </w:pPr>
            <w:r w:rsidRPr="00136240">
              <w:rPr>
                <w:szCs w:val="18"/>
              </w:rPr>
              <w:t>219</w:t>
            </w:r>
          </w:p>
        </w:tc>
        <w:tc>
          <w:tcPr>
            <w:tcW w:w="1132" w:type="dxa"/>
          </w:tcPr>
          <w:p w:rsidR="003968FB" w:rsidRPr="00136240" w:rsidRDefault="003968FB" w:rsidP="003968FB">
            <w:pPr>
              <w:pStyle w:val="tabteksts"/>
              <w:jc w:val="right"/>
              <w:rPr>
                <w:szCs w:val="18"/>
              </w:rPr>
            </w:pPr>
            <w:r w:rsidRPr="00136240">
              <w:rPr>
                <w:szCs w:val="18"/>
              </w:rPr>
              <w:t>219</w:t>
            </w:r>
          </w:p>
        </w:tc>
      </w:tr>
      <w:tr w:rsidR="003968FB" w:rsidRPr="00136240" w:rsidTr="003968FB">
        <w:trPr>
          <w:trHeight w:val="283"/>
          <w:jc w:val="center"/>
        </w:trPr>
        <w:tc>
          <w:tcPr>
            <w:tcW w:w="3378" w:type="dxa"/>
          </w:tcPr>
          <w:p w:rsidR="003968FB" w:rsidRPr="00136240" w:rsidRDefault="003968FB" w:rsidP="003968FB">
            <w:pPr>
              <w:pStyle w:val="tabteksts"/>
              <w:rPr>
                <w:color w:val="000000" w:themeColor="text1"/>
                <w:szCs w:val="18"/>
                <w:lang w:eastAsia="lv-LV"/>
              </w:rPr>
            </w:pPr>
            <w:r w:rsidRPr="00136240">
              <w:rPr>
                <w:color w:val="000000" w:themeColor="text1"/>
                <w:szCs w:val="18"/>
              </w:rPr>
              <w:t xml:space="preserve">Vidējā atlīdzība amata vietai </w:t>
            </w:r>
            <w:r w:rsidRPr="00136240">
              <w:rPr>
                <w:color w:val="000000" w:themeColor="text1"/>
                <w:szCs w:val="18"/>
                <w:lang w:eastAsia="lv-LV"/>
              </w:rPr>
              <w:t>(mēnesī)</w:t>
            </w:r>
            <w:r>
              <w:rPr>
                <w:color w:val="000000" w:themeColor="text1"/>
                <w:szCs w:val="18"/>
              </w:rPr>
              <w:t>,</w:t>
            </w:r>
            <w:r w:rsidRPr="00136240">
              <w:rPr>
                <w:i/>
                <w:color w:val="000000" w:themeColor="text1"/>
                <w:szCs w:val="18"/>
              </w:rPr>
              <w:t>euro</w:t>
            </w:r>
          </w:p>
        </w:tc>
        <w:tc>
          <w:tcPr>
            <w:tcW w:w="1131" w:type="dxa"/>
          </w:tcPr>
          <w:p w:rsidR="003968FB" w:rsidRPr="00136240" w:rsidRDefault="003968FB" w:rsidP="003968FB">
            <w:pPr>
              <w:pStyle w:val="tabteksts"/>
              <w:jc w:val="right"/>
              <w:rPr>
                <w:szCs w:val="18"/>
              </w:rPr>
            </w:pPr>
            <w:r w:rsidRPr="00136240">
              <w:rPr>
                <w:szCs w:val="18"/>
              </w:rPr>
              <w:t>1 593</w:t>
            </w:r>
          </w:p>
        </w:tc>
        <w:tc>
          <w:tcPr>
            <w:tcW w:w="1132" w:type="dxa"/>
          </w:tcPr>
          <w:p w:rsidR="003968FB" w:rsidRPr="00136240" w:rsidRDefault="003968FB" w:rsidP="003968FB">
            <w:pPr>
              <w:pStyle w:val="tabteksts"/>
              <w:jc w:val="right"/>
              <w:rPr>
                <w:szCs w:val="18"/>
              </w:rPr>
            </w:pPr>
            <w:r w:rsidRPr="00136240">
              <w:rPr>
                <w:szCs w:val="18"/>
              </w:rPr>
              <w:t>1 823</w:t>
            </w:r>
          </w:p>
        </w:tc>
        <w:tc>
          <w:tcPr>
            <w:tcW w:w="1132" w:type="dxa"/>
          </w:tcPr>
          <w:p w:rsidR="003968FB" w:rsidRPr="00136240" w:rsidRDefault="003968FB" w:rsidP="003968FB">
            <w:pPr>
              <w:pStyle w:val="tabteksts"/>
              <w:jc w:val="right"/>
              <w:rPr>
                <w:szCs w:val="18"/>
              </w:rPr>
            </w:pPr>
            <w:r w:rsidRPr="00136240">
              <w:rPr>
                <w:szCs w:val="18"/>
              </w:rPr>
              <w:t>1 876</w:t>
            </w:r>
          </w:p>
        </w:tc>
        <w:tc>
          <w:tcPr>
            <w:tcW w:w="1132" w:type="dxa"/>
          </w:tcPr>
          <w:p w:rsidR="003968FB" w:rsidRPr="00136240" w:rsidRDefault="003968FB" w:rsidP="003968FB">
            <w:pPr>
              <w:pStyle w:val="tabteksts"/>
              <w:jc w:val="right"/>
              <w:rPr>
                <w:szCs w:val="18"/>
              </w:rPr>
            </w:pPr>
            <w:r w:rsidRPr="00136240">
              <w:rPr>
                <w:szCs w:val="18"/>
              </w:rPr>
              <w:t>1 876</w:t>
            </w:r>
          </w:p>
        </w:tc>
        <w:tc>
          <w:tcPr>
            <w:tcW w:w="1132" w:type="dxa"/>
          </w:tcPr>
          <w:p w:rsidR="003968FB" w:rsidRPr="00136240" w:rsidRDefault="003968FB" w:rsidP="003968FB">
            <w:pPr>
              <w:pStyle w:val="tabteksts"/>
              <w:jc w:val="right"/>
              <w:rPr>
                <w:szCs w:val="18"/>
              </w:rPr>
            </w:pPr>
            <w:r w:rsidRPr="00136240">
              <w:rPr>
                <w:szCs w:val="18"/>
              </w:rPr>
              <w:t>1 876</w:t>
            </w:r>
          </w:p>
        </w:tc>
      </w:tr>
      <w:tr w:rsidR="003968FB" w:rsidRPr="00136240" w:rsidTr="003968FB">
        <w:trPr>
          <w:trHeight w:val="567"/>
          <w:jc w:val="center"/>
        </w:trPr>
        <w:tc>
          <w:tcPr>
            <w:tcW w:w="3378" w:type="dxa"/>
            <w:vAlign w:val="center"/>
          </w:tcPr>
          <w:p w:rsidR="003968FB" w:rsidRPr="00136240" w:rsidRDefault="003968FB" w:rsidP="003968FB">
            <w:pPr>
              <w:pStyle w:val="tabteksts"/>
              <w:rPr>
                <w:color w:val="000000" w:themeColor="text1"/>
                <w:szCs w:val="18"/>
                <w:lang w:eastAsia="lv-LV"/>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3968FB" w:rsidRPr="00136240" w:rsidRDefault="003968FB" w:rsidP="003968FB">
            <w:pPr>
              <w:pStyle w:val="tabteksts"/>
              <w:jc w:val="right"/>
              <w:rPr>
                <w:szCs w:val="18"/>
              </w:rPr>
            </w:pPr>
            <w:r w:rsidRPr="00136240">
              <w:rPr>
                <w:szCs w:val="18"/>
              </w:rPr>
              <w:t>11 155</w:t>
            </w:r>
          </w:p>
        </w:tc>
        <w:tc>
          <w:tcPr>
            <w:tcW w:w="1132" w:type="dxa"/>
          </w:tcPr>
          <w:p w:rsidR="003968FB" w:rsidRPr="00136240" w:rsidRDefault="003968FB" w:rsidP="003968FB">
            <w:pPr>
              <w:pStyle w:val="tabteksts"/>
              <w:jc w:val="right"/>
              <w:rPr>
                <w:szCs w:val="18"/>
              </w:rPr>
            </w:pPr>
            <w:r w:rsidRPr="00136240">
              <w:rPr>
                <w:szCs w:val="18"/>
              </w:rPr>
              <w:t>10 744</w:t>
            </w:r>
          </w:p>
        </w:tc>
        <w:tc>
          <w:tcPr>
            <w:tcW w:w="1132" w:type="dxa"/>
          </w:tcPr>
          <w:p w:rsidR="003968FB" w:rsidRPr="00136240" w:rsidRDefault="003968FB" w:rsidP="003968FB">
            <w:pPr>
              <w:pStyle w:val="tabteksts"/>
              <w:jc w:val="right"/>
              <w:rPr>
                <w:szCs w:val="18"/>
              </w:rPr>
            </w:pPr>
            <w:r w:rsidRPr="00136240">
              <w:rPr>
                <w:szCs w:val="18"/>
              </w:rPr>
              <w:t>3 872</w:t>
            </w:r>
          </w:p>
        </w:tc>
        <w:tc>
          <w:tcPr>
            <w:tcW w:w="1132" w:type="dxa"/>
          </w:tcPr>
          <w:p w:rsidR="003968FB" w:rsidRPr="00136240" w:rsidRDefault="003968FB" w:rsidP="003968FB">
            <w:pPr>
              <w:pStyle w:val="tabteksts"/>
              <w:jc w:val="right"/>
              <w:rPr>
                <w:szCs w:val="18"/>
              </w:rPr>
            </w:pPr>
            <w:r w:rsidRPr="00136240">
              <w:rPr>
                <w:szCs w:val="18"/>
              </w:rPr>
              <w:t>3 872</w:t>
            </w:r>
          </w:p>
        </w:tc>
        <w:tc>
          <w:tcPr>
            <w:tcW w:w="1132" w:type="dxa"/>
          </w:tcPr>
          <w:p w:rsidR="003968FB" w:rsidRPr="00136240" w:rsidRDefault="003968FB" w:rsidP="003968FB">
            <w:pPr>
              <w:pStyle w:val="tabteksts"/>
              <w:jc w:val="right"/>
              <w:rPr>
                <w:szCs w:val="18"/>
              </w:rPr>
            </w:pPr>
            <w:r w:rsidRPr="00136240">
              <w:rPr>
                <w:szCs w:val="18"/>
              </w:rPr>
              <w:t>3 872</w:t>
            </w:r>
          </w:p>
        </w:tc>
      </w:tr>
    </w:tbl>
    <w:p w:rsidR="003968FB" w:rsidRDefault="00C12F09" w:rsidP="003968FB">
      <w:pPr>
        <w:ind w:firstLine="34"/>
        <w:rPr>
          <w:i/>
          <w:sz w:val="18"/>
          <w:szCs w:val="18"/>
        </w:rPr>
      </w:pPr>
      <w:r w:rsidRPr="00C12F09">
        <w:rPr>
          <w:color w:val="000000" w:themeColor="text1"/>
          <w:vertAlign w:val="superscript"/>
          <w:lang w:eastAsia="lv-LV"/>
        </w:rPr>
        <w:t>14</w:t>
      </w:r>
      <w:r w:rsidR="003968FB" w:rsidRPr="00C12F09">
        <w:rPr>
          <w:i/>
          <w:sz w:val="18"/>
          <w:szCs w:val="18"/>
        </w:rPr>
        <w:t xml:space="preserve"> </w:t>
      </w:r>
      <w:r w:rsidR="003968FB" w:rsidRPr="00136240">
        <w:rPr>
          <w:i/>
          <w:sz w:val="18"/>
          <w:szCs w:val="18"/>
        </w:rPr>
        <w:t>Uz apakšprogrammu 71.06.00 "Eiropas Ekonomikas zonas finanšu instrumenta un Norvēģijas valdības divpusējā finanšu instrumenta finansētie projekti" ir pārdalītas 4 amata vietas, lai nodrošinātu projekta "</w:t>
      </w:r>
      <w:r w:rsidR="003968FB" w:rsidRPr="00136240">
        <w:rPr>
          <w:i/>
          <w:sz w:val="18"/>
          <w:szCs w:val="18"/>
          <w:lang w:eastAsia="lv-LV"/>
        </w:rPr>
        <w:t xml:space="preserve">Programmas “Korekcijas dienesti” administrēšana” </w:t>
      </w:r>
      <w:r w:rsidR="003968FB" w:rsidRPr="00136240">
        <w:rPr>
          <w:i/>
          <w:sz w:val="18"/>
          <w:szCs w:val="18"/>
        </w:rPr>
        <w:t>īstenošanu. Uz programmu 48.00.00 “Tiesiskās un starpvalstu sadarbības pasākumu īstenošana” ir pārdalīta 1 amata vieta projekta "Moldovas Republikas Nacionālā personas datu aizsardzības centra kapacitātes celšana" īstenošanai. Uz apakšprogrammu 62.20.00 “Tehniskā palīdzība Eiropas Reģionālās attīstības fonda (ERAF) apgūšanai (2014–2020)”</w:t>
      </w:r>
      <w:r w:rsidR="003968FB" w:rsidRPr="00136240">
        <w:rPr>
          <w:b/>
          <w:i/>
          <w:sz w:val="18"/>
          <w:szCs w:val="18"/>
        </w:rPr>
        <w:t xml:space="preserve"> i</w:t>
      </w:r>
      <w:r w:rsidR="003968FB" w:rsidRPr="00136240">
        <w:rPr>
          <w:i/>
          <w:sz w:val="18"/>
          <w:szCs w:val="18"/>
        </w:rPr>
        <w:t>r pārdalītas 4 amata vietas projekta "Tehniskā palīdzība Tieslietu ministrijas kā atbildīgās iestādes darbības nodrošināšanai (2019</w:t>
      </w:r>
      <w:r w:rsidR="003968FB" w:rsidRPr="00136240">
        <w:rPr>
          <w:i/>
          <w:sz w:val="18"/>
          <w:szCs w:val="18"/>
        </w:rPr>
        <w:noBreakHyphen/>
        <w:t>2021)" īstenošanai.</w:t>
      </w:r>
      <w:r w:rsidR="003968FB" w:rsidRPr="00136240">
        <w:rPr>
          <w:b/>
          <w:i/>
          <w:sz w:val="18"/>
          <w:szCs w:val="18"/>
        </w:rPr>
        <w:t xml:space="preserve"> </w:t>
      </w:r>
      <w:r w:rsidR="003968FB" w:rsidRPr="00136240">
        <w:rPr>
          <w:i/>
          <w:sz w:val="18"/>
          <w:szCs w:val="18"/>
        </w:rPr>
        <w:t>Samazinātas 6 amata vietas saistībā ar Valsts pārvaldes reformu plāna 2020.gada īstenošanu.</w:t>
      </w:r>
    </w:p>
    <w:p w:rsidR="003968FB" w:rsidRPr="00136240" w:rsidRDefault="003968FB" w:rsidP="003968FB">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pStyle w:val="tabteksts"/>
              <w:jc w:val="center"/>
              <w:rPr>
                <w:szCs w:val="18"/>
              </w:rPr>
            </w:pPr>
            <w:r w:rsidRPr="00136240">
              <w:rPr>
                <w:color w:val="000000" w:themeColor="text1"/>
                <w:szCs w:val="18"/>
                <w:lang w:eastAsia="lv-LV"/>
              </w:rPr>
              <w:t>Pasākums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3968FB" w:rsidRPr="00354F08" w:rsidRDefault="003968FB" w:rsidP="003968FB">
            <w:pPr>
              <w:pStyle w:val="tabteksts"/>
              <w:jc w:val="right"/>
              <w:rPr>
                <w:b/>
                <w:szCs w:val="18"/>
              </w:rPr>
            </w:pPr>
            <w:r w:rsidRPr="00354F08">
              <w:rPr>
                <w:b/>
                <w:szCs w:val="18"/>
              </w:rPr>
              <w:t>138 248</w:t>
            </w:r>
          </w:p>
        </w:tc>
        <w:tc>
          <w:tcPr>
            <w:tcW w:w="1277" w:type="dxa"/>
            <w:shd w:val="clear" w:color="auto" w:fill="D9D9D9" w:themeFill="background1" w:themeFillShade="D9"/>
          </w:tcPr>
          <w:p w:rsidR="003968FB" w:rsidRPr="00354F08" w:rsidRDefault="003968FB" w:rsidP="003968FB">
            <w:pPr>
              <w:pStyle w:val="tabteksts"/>
              <w:jc w:val="right"/>
              <w:rPr>
                <w:b/>
                <w:szCs w:val="18"/>
              </w:rPr>
            </w:pPr>
            <w:r w:rsidRPr="00354F08">
              <w:rPr>
                <w:b/>
                <w:szCs w:val="18"/>
              </w:rPr>
              <w:t>703  173</w:t>
            </w:r>
          </w:p>
        </w:tc>
        <w:tc>
          <w:tcPr>
            <w:tcW w:w="1277" w:type="dxa"/>
            <w:shd w:val="clear" w:color="auto" w:fill="D9D9D9" w:themeFill="background1" w:themeFillShade="D9"/>
          </w:tcPr>
          <w:p w:rsidR="003968FB" w:rsidRPr="00354F08" w:rsidRDefault="003968FB" w:rsidP="003968FB">
            <w:pPr>
              <w:pStyle w:val="tabteksts"/>
              <w:jc w:val="right"/>
              <w:rPr>
                <w:b/>
                <w:szCs w:val="18"/>
              </w:rPr>
            </w:pPr>
            <w:r w:rsidRPr="00354F08">
              <w:rPr>
                <w:b/>
                <w:szCs w:val="18"/>
              </w:rPr>
              <w:t>564 925</w:t>
            </w:r>
          </w:p>
        </w:tc>
      </w:tr>
      <w:tr w:rsidR="003968FB" w:rsidRPr="00136240" w:rsidTr="003968FB">
        <w:trPr>
          <w:jc w:val="center"/>
        </w:trPr>
        <w:tc>
          <w:tcPr>
            <w:tcW w:w="9072" w:type="dxa"/>
            <w:gridSpan w:val="4"/>
          </w:tcPr>
          <w:p w:rsidR="003968FB" w:rsidRPr="00354F08" w:rsidRDefault="003968FB" w:rsidP="003968FB">
            <w:pPr>
              <w:pStyle w:val="tabteksts"/>
              <w:ind w:firstLine="313"/>
              <w:rPr>
                <w:szCs w:val="18"/>
              </w:rPr>
            </w:pPr>
            <w:r w:rsidRPr="00354F08">
              <w:rPr>
                <w:i/>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pStyle w:val="tabteksts"/>
              <w:rPr>
                <w:b/>
                <w:bCs/>
                <w:szCs w:val="18"/>
                <w:u w:val="single"/>
                <w:lang w:eastAsia="lv-LV"/>
              </w:rPr>
            </w:pPr>
            <w:r w:rsidRPr="00136240">
              <w:rPr>
                <w:szCs w:val="18"/>
                <w:u w:val="single"/>
                <w:lang w:eastAsia="lv-LV"/>
              </w:rPr>
              <w:t>Prioritāri pasākumi</w:t>
            </w:r>
          </w:p>
        </w:tc>
        <w:tc>
          <w:tcPr>
            <w:tcW w:w="1277" w:type="dxa"/>
            <w:shd w:val="clear" w:color="auto" w:fill="F2F2F2" w:themeFill="background1" w:themeFillShade="F2"/>
          </w:tcPr>
          <w:p w:rsidR="003968FB" w:rsidRPr="00354F08" w:rsidRDefault="003968FB" w:rsidP="003968FB">
            <w:pPr>
              <w:pStyle w:val="tabteksts"/>
              <w:jc w:val="center"/>
              <w:rPr>
                <w:szCs w:val="18"/>
              </w:rPr>
            </w:pPr>
            <w:r w:rsidRPr="00354F08">
              <w:rPr>
                <w:szCs w:val="18"/>
              </w:rPr>
              <w:t>-</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rFonts w:eastAsia="Calibri"/>
              </w:rPr>
              <w:t>500 000</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rFonts w:eastAsia="Calibri"/>
              </w:rPr>
              <w:t>500 000</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t>Justīcijas institūciju funkciju un procesu izvērtējums, t.sk.  izmeklēšanas institūta reformēšanas iespēju izpēte</w:t>
            </w:r>
          </w:p>
        </w:tc>
        <w:tc>
          <w:tcPr>
            <w:tcW w:w="1277" w:type="dxa"/>
          </w:tcPr>
          <w:p w:rsidR="003968FB" w:rsidRPr="00354F08" w:rsidRDefault="003968FB" w:rsidP="003968FB">
            <w:pPr>
              <w:pStyle w:val="tabteksts"/>
              <w:jc w:val="center"/>
              <w:rPr>
                <w:szCs w:val="18"/>
              </w:rPr>
            </w:pPr>
            <w:r w:rsidRPr="00354F08">
              <w:rPr>
                <w:szCs w:val="18"/>
              </w:rPr>
              <w:t>-</w:t>
            </w:r>
          </w:p>
        </w:tc>
        <w:tc>
          <w:tcPr>
            <w:tcW w:w="1277" w:type="dxa"/>
          </w:tcPr>
          <w:p w:rsidR="003968FB" w:rsidRPr="00354F08" w:rsidRDefault="003968FB" w:rsidP="003968FB">
            <w:pPr>
              <w:pStyle w:val="tabteksts"/>
              <w:jc w:val="right"/>
              <w:rPr>
                <w:szCs w:val="18"/>
              </w:rPr>
            </w:pPr>
            <w:r w:rsidRPr="00354F08">
              <w:rPr>
                <w:rFonts w:eastAsia="Calibri"/>
              </w:rPr>
              <w:t>500 000</w:t>
            </w:r>
          </w:p>
        </w:tc>
        <w:tc>
          <w:tcPr>
            <w:tcW w:w="1277" w:type="dxa"/>
          </w:tcPr>
          <w:p w:rsidR="003968FB" w:rsidRPr="00354F08" w:rsidRDefault="003968FB" w:rsidP="003968FB">
            <w:pPr>
              <w:pStyle w:val="tabteksts"/>
              <w:jc w:val="right"/>
              <w:rPr>
                <w:szCs w:val="18"/>
              </w:rPr>
            </w:pPr>
            <w:r w:rsidRPr="00354F08">
              <w:rPr>
                <w:rFonts w:eastAsia="Calibri"/>
              </w:rPr>
              <w:t>500 000</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pStyle w:val="tabteksts"/>
              <w:rPr>
                <w:szCs w:val="18"/>
                <w:u w:val="single"/>
                <w:lang w:eastAsia="lv-LV"/>
              </w:rPr>
            </w:pPr>
            <w:r w:rsidRPr="00136240">
              <w:rPr>
                <w:szCs w:val="18"/>
                <w:u w:val="single"/>
                <w:lang w:eastAsia="lv-LV"/>
              </w:rPr>
              <w:t>Ilgtermiņa saistības</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szCs w:val="18"/>
              </w:rPr>
              <w:t>120 643</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szCs w:val="18"/>
              </w:rPr>
              <w:t>124 313</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szCs w:val="18"/>
              </w:rPr>
              <w:t>3 670</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t xml:space="preserve">Palielināti izdevumi iemaksu veikšanai </w:t>
            </w:r>
            <w:r>
              <w:rPr>
                <w:i/>
                <w:szCs w:val="18"/>
                <w:lang w:eastAsia="lv-LV"/>
              </w:rPr>
              <w:t xml:space="preserve"> </w:t>
            </w:r>
            <w:r w:rsidRPr="00042B55">
              <w:rPr>
                <w:i/>
                <w:szCs w:val="18"/>
                <w:lang w:eastAsia="lv-LV"/>
              </w:rPr>
              <w:t>Starptautiskajā krimināltiesā (International Criminal Court)</w:t>
            </w:r>
          </w:p>
        </w:tc>
        <w:tc>
          <w:tcPr>
            <w:tcW w:w="1277" w:type="dxa"/>
          </w:tcPr>
          <w:p w:rsidR="003968FB" w:rsidRPr="00354F08" w:rsidRDefault="003968FB" w:rsidP="003968FB">
            <w:pPr>
              <w:pStyle w:val="tabteksts"/>
              <w:jc w:val="right"/>
              <w:rPr>
                <w:szCs w:val="18"/>
              </w:rPr>
            </w:pPr>
            <w:r w:rsidRPr="00354F08">
              <w:rPr>
                <w:szCs w:val="18"/>
              </w:rPr>
              <w:t>120 643</w:t>
            </w:r>
          </w:p>
        </w:tc>
        <w:tc>
          <w:tcPr>
            <w:tcW w:w="1277" w:type="dxa"/>
          </w:tcPr>
          <w:p w:rsidR="003968FB" w:rsidRPr="00354F08" w:rsidRDefault="003968FB" w:rsidP="003968FB">
            <w:pPr>
              <w:pStyle w:val="tabteksts"/>
              <w:jc w:val="right"/>
              <w:rPr>
                <w:szCs w:val="18"/>
              </w:rPr>
            </w:pPr>
            <w:r w:rsidRPr="00354F08">
              <w:rPr>
                <w:szCs w:val="18"/>
              </w:rPr>
              <w:t>124 313</w:t>
            </w:r>
          </w:p>
        </w:tc>
        <w:tc>
          <w:tcPr>
            <w:tcW w:w="1277" w:type="dxa"/>
          </w:tcPr>
          <w:p w:rsidR="003968FB" w:rsidRPr="00354F08" w:rsidRDefault="003968FB" w:rsidP="003968FB">
            <w:pPr>
              <w:pStyle w:val="tabteksts"/>
              <w:jc w:val="right"/>
              <w:rPr>
                <w:szCs w:val="18"/>
              </w:rPr>
            </w:pPr>
            <w:r w:rsidRPr="00354F08">
              <w:rPr>
                <w:szCs w:val="18"/>
              </w:rPr>
              <w:t>3 670</w:t>
            </w:r>
          </w:p>
        </w:tc>
      </w:tr>
      <w:tr w:rsidR="003968FB" w:rsidRPr="00136240" w:rsidTr="003968FB">
        <w:trPr>
          <w:trHeight w:val="142"/>
          <w:jc w:val="center"/>
        </w:trPr>
        <w:tc>
          <w:tcPr>
            <w:tcW w:w="5241" w:type="dxa"/>
            <w:shd w:val="clear" w:color="auto" w:fill="F2F2F2" w:themeFill="background1" w:themeFillShade="F2"/>
            <w:vAlign w:val="center"/>
          </w:tcPr>
          <w:p w:rsidR="003968FB" w:rsidRPr="00136240" w:rsidRDefault="003968FB" w:rsidP="003968FB">
            <w:pPr>
              <w:pStyle w:val="tabteksts"/>
              <w:rPr>
                <w:szCs w:val="18"/>
                <w:u w:val="single"/>
                <w:lang w:eastAsia="lv-LV"/>
              </w:rPr>
            </w:pPr>
            <w:r w:rsidRPr="00136240">
              <w:rPr>
                <w:szCs w:val="18"/>
                <w:u w:val="single"/>
                <w:lang w:eastAsia="lv-LV"/>
              </w:rPr>
              <w:t>Citas izmaiņas</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szCs w:val="18"/>
              </w:rPr>
              <w:t>17 605</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szCs w:val="18"/>
              </w:rPr>
              <w:t>78 860</w:t>
            </w:r>
          </w:p>
        </w:tc>
        <w:tc>
          <w:tcPr>
            <w:tcW w:w="1277" w:type="dxa"/>
            <w:shd w:val="clear" w:color="auto" w:fill="F2F2F2" w:themeFill="background1" w:themeFillShade="F2"/>
          </w:tcPr>
          <w:p w:rsidR="003968FB" w:rsidRPr="00354F08" w:rsidRDefault="003968FB" w:rsidP="003968FB">
            <w:pPr>
              <w:pStyle w:val="tabteksts"/>
              <w:jc w:val="right"/>
              <w:rPr>
                <w:szCs w:val="18"/>
              </w:rPr>
            </w:pPr>
            <w:r w:rsidRPr="00354F08">
              <w:rPr>
                <w:szCs w:val="18"/>
              </w:rPr>
              <w:t>61 255</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1. Samazināti izdevumi 2018.gadā īstenotajam prioritārajam pasākumam "Tieslietu ministrijas datu centra elektrosadales tīkla remonts"</w:t>
            </w:r>
          </w:p>
        </w:tc>
        <w:tc>
          <w:tcPr>
            <w:tcW w:w="1277" w:type="dxa"/>
          </w:tcPr>
          <w:p w:rsidR="003968FB" w:rsidRPr="00354F08" w:rsidRDefault="003968FB" w:rsidP="003968FB">
            <w:pPr>
              <w:pStyle w:val="tabteksts"/>
              <w:jc w:val="right"/>
              <w:rPr>
                <w:szCs w:val="18"/>
              </w:rPr>
            </w:pPr>
            <w:r w:rsidRPr="00354F08">
              <w:rPr>
                <w:szCs w:val="18"/>
              </w:rPr>
              <w:t>15 000</w:t>
            </w:r>
          </w:p>
        </w:tc>
        <w:tc>
          <w:tcPr>
            <w:tcW w:w="1277" w:type="dxa"/>
          </w:tcPr>
          <w:p w:rsidR="003968FB" w:rsidRPr="00354F08" w:rsidRDefault="003968FB" w:rsidP="003968FB">
            <w:pPr>
              <w:pStyle w:val="tabteksts"/>
              <w:jc w:val="center"/>
              <w:rPr>
                <w:szCs w:val="18"/>
              </w:rPr>
            </w:pPr>
            <w:r w:rsidRPr="00354F08">
              <w:rPr>
                <w:szCs w:val="18"/>
              </w:rPr>
              <w:t>-</w:t>
            </w:r>
          </w:p>
        </w:tc>
        <w:tc>
          <w:tcPr>
            <w:tcW w:w="1277" w:type="dxa"/>
          </w:tcPr>
          <w:p w:rsidR="003968FB" w:rsidRPr="00354F08" w:rsidRDefault="003968FB" w:rsidP="003968FB">
            <w:pPr>
              <w:pStyle w:val="tabteksts"/>
              <w:jc w:val="right"/>
              <w:rPr>
                <w:szCs w:val="18"/>
              </w:rPr>
            </w:pPr>
            <w:r w:rsidRPr="00354F08">
              <w:rPr>
                <w:szCs w:val="18"/>
              </w:rPr>
              <w:t>-15 000</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 xml:space="preserve">2. Samazināti izdevumi darba devēja valsts sociālās apdrošināšanas obligātajām iemaksām obligātās veselības apdrošināšanas ieviešanai </w:t>
            </w:r>
            <w:r w:rsidRPr="00354F08">
              <w:rPr>
                <w:i/>
              </w:rPr>
              <w:t>atbilstoši Ministru kabineta 2017.gada 22.augusta prot. Nr.40 43.§ 8.punktā noteiktajam</w:t>
            </w:r>
            <w:r w:rsidRPr="00354F08">
              <w:t xml:space="preserve"> </w:t>
            </w:r>
          </w:p>
        </w:tc>
        <w:tc>
          <w:tcPr>
            <w:tcW w:w="1277" w:type="dxa"/>
          </w:tcPr>
          <w:p w:rsidR="003968FB" w:rsidRPr="00354F08" w:rsidRDefault="003968FB" w:rsidP="003968FB">
            <w:pPr>
              <w:pStyle w:val="tabteksts"/>
              <w:jc w:val="right"/>
              <w:rPr>
                <w:szCs w:val="18"/>
              </w:rPr>
            </w:pPr>
            <w:r w:rsidRPr="00354F08">
              <w:rPr>
                <w:szCs w:val="18"/>
              </w:rPr>
              <w:t>849</w:t>
            </w:r>
          </w:p>
        </w:tc>
        <w:tc>
          <w:tcPr>
            <w:tcW w:w="1277" w:type="dxa"/>
          </w:tcPr>
          <w:p w:rsidR="003968FB" w:rsidRPr="00354F08" w:rsidRDefault="003968FB" w:rsidP="003968FB">
            <w:pPr>
              <w:pStyle w:val="tabteksts"/>
              <w:jc w:val="center"/>
              <w:rPr>
                <w:szCs w:val="18"/>
              </w:rPr>
            </w:pPr>
            <w:r w:rsidRPr="00354F08">
              <w:rPr>
                <w:szCs w:val="18"/>
              </w:rPr>
              <w:t>-</w:t>
            </w:r>
          </w:p>
        </w:tc>
        <w:tc>
          <w:tcPr>
            <w:tcW w:w="1277" w:type="dxa"/>
          </w:tcPr>
          <w:p w:rsidR="003968FB" w:rsidRPr="00354F08" w:rsidRDefault="003968FB" w:rsidP="003968FB">
            <w:pPr>
              <w:pStyle w:val="tabteksts"/>
              <w:jc w:val="right"/>
              <w:rPr>
                <w:szCs w:val="18"/>
              </w:rPr>
            </w:pPr>
            <w:r w:rsidRPr="00354F08">
              <w:rPr>
                <w:szCs w:val="18"/>
              </w:rPr>
              <w:t>-849</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3. Palielināti izdevumi, lai nodrošinātu Tieslietu ministrijas parlamentārā sekretāra algas pieaugumu, lai izpildītu Valsts un pašvaldību institūciju amatpersonu un darbinieku atlīdzības likuma 6.panta pirmajā daļā noteikto par Saeimas ievēlēto, apstiprināto un iecelto amatpersonu mēnešalgu aprēķināšanas koeficientiem atbilstoši 2018.gada 10.aprīļa Ministru kabineta sēdē (prot. Nr.19 36§  27.punkts) noteiktajam</w:t>
            </w:r>
          </w:p>
        </w:tc>
        <w:tc>
          <w:tcPr>
            <w:tcW w:w="1277" w:type="dxa"/>
          </w:tcPr>
          <w:p w:rsidR="003968FB" w:rsidRPr="00354F08" w:rsidRDefault="003968FB" w:rsidP="003968FB">
            <w:pPr>
              <w:pStyle w:val="tabteksts"/>
              <w:jc w:val="center"/>
              <w:rPr>
                <w:szCs w:val="18"/>
              </w:rPr>
            </w:pPr>
            <w:r w:rsidRPr="00354F08">
              <w:rPr>
                <w:szCs w:val="18"/>
              </w:rPr>
              <w:t>-</w:t>
            </w:r>
          </w:p>
        </w:tc>
        <w:tc>
          <w:tcPr>
            <w:tcW w:w="1277" w:type="dxa"/>
          </w:tcPr>
          <w:p w:rsidR="003968FB" w:rsidRPr="00354F08" w:rsidRDefault="003968FB" w:rsidP="003968FB">
            <w:pPr>
              <w:pStyle w:val="tabteksts"/>
              <w:jc w:val="right"/>
              <w:rPr>
                <w:szCs w:val="18"/>
              </w:rPr>
            </w:pPr>
            <w:r w:rsidRPr="00354F08">
              <w:rPr>
                <w:szCs w:val="18"/>
              </w:rPr>
              <w:t>3 619</w:t>
            </w:r>
          </w:p>
        </w:tc>
        <w:tc>
          <w:tcPr>
            <w:tcW w:w="1277" w:type="dxa"/>
          </w:tcPr>
          <w:p w:rsidR="003968FB" w:rsidRPr="00354F08" w:rsidRDefault="003968FB" w:rsidP="003968FB">
            <w:pPr>
              <w:pStyle w:val="tabteksts"/>
              <w:jc w:val="right"/>
              <w:rPr>
                <w:szCs w:val="18"/>
              </w:rPr>
            </w:pPr>
            <w:r w:rsidRPr="00354F08">
              <w:rPr>
                <w:szCs w:val="18"/>
              </w:rPr>
              <w:t>3 619</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4. Palielināti izdevumi, lai nodrošinātu Microsoft licenču centralizētu uzturēšanu, datu centra audita nodrošināšanu un komandējumu izdevumu apmaksu, kas saistīti ar Patentu valdes politikas īstenošanu (transferts no Patentu valdes kā budžeta nefinansētas iestādes)</w:t>
            </w:r>
          </w:p>
        </w:tc>
        <w:tc>
          <w:tcPr>
            <w:tcW w:w="1277" w:type="dxa"/>
          </w:tcPr>
          <w:p w:rsidR="003968FB" w:rsidRPr="00354F08" w:rsidRDefault="003968FB" w:rsidP="003968FB">
            <w:pPr>
              <w:pStyle w:val="tabteksts"/>
              <w:jc w:val="center"/>
            </w:pPr>
            <w:r w:rsidRPr="00354F08">
              <w:rPr>
                <w:szCs w:val="18"/>
              </w:rPr>
              <w:t>-</w:t>
            </w:r>
          </w:p>
        </w:tc>
        <w:tc>
          <w:tcPr>
            <w:tcW w:w="1277" w:type="dxa"/>
          </w:tcPr>
          <w:p w:rsidR="003968FB" w:rsidRPr="00354F08" w:rsidRDefault="003968FB" w:rsidP="003968FB">
            <w:pPr>
              <w:pStyle w:val="tabteksts"/>
              <w:jc w:val="right"/>
              <w:rPr>
                <w:szCs w:val="18"/>
              </w:rPr>
            </w:pPr>
            <w:r w:rsidRPr="00354F08">
              <w:rPr>
                <w:szCs w:val="18"/>
              </w:rPr>
              <w:t>50 000</w:t>
            </w:r>
          </w:p>
        </w:tc>
        <w:tc>
          <w:tcPr>
            <w:tcW w:w="1277" w:type="dxa"/>
          </w:tcPr>
          <w:p w:rsidR="003968FB" w:rsidRPr="00354F08" w:rsidRDefault="003968FB" w:rsidP="003968FB">
            <w:pPr>
              <w:pStyle w:val="tabteksts"/>
              <w:jc w:val="right"/>
              <w:rPr>
                <w:szCs w:val="18"/>
              </w:rPr>
            </w:pPr>
            <w:r w:rsidRPr="00354F08">
              <w:rPr>
                <w:szCs w:val="18"/>
              </w:rPr>
              <w:t>50 000</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 xml:space="preserve">5. Palielināti izdevumi no ieņēmumiem no maksas pakalpojumiem un citiem pašu ieņēmumiem saistībā ar 2017.gada 19.decembra Ministru kabineta sēdē apstiprinātajiem Ministru kabineta noteikumiem Nr.770 "Tieslietu ministrijas  maksas pakalpojumu cenrādis", lai nodrošinātu maksas pakalpojumu sniegšanu, ievērojot 2017. gada 19.decembra Ministru kabineta  sēdē (protokola Nr.63 32.§) nolemto </w:t>
            </w:r>
          </w:p>
        </w:tc>
        <w:tc>
          <w:tcPr>
            <w:tcW w:w="1277" w:type="dxa"/>
          </w:tcPr>
          <w:p w:rsidR="003968FB" w:rsidRPr="00354F08" w:rsidRDefault="003968FB" w:rsidP="003968FB">
            <w:pPr>
              <w:pStyle w:val="tabteksts"/>
              <w:jc w:val="center"/>
              <w:rPr>
                <w:szCs w:val="18"/>
              </w:rPr>
            </w:pPr>
            <w:r w:rsidRPr="00354F08">
              <w:rPr>
                <w:szCs w:val="18"/>
              </w:rPr>
              <w:t>-</w:t>
            </w:r>
          </w:p>
        </w:tc>
        <w:tc>
          <w:tcPr>
            <w:tcW w:w="1277" w:type="dxa"/>
          </w:tcPr>
          <w:p w:rsidR="003968FB" w:rsidRPr="00354F08" w:rsidRDefault="003968FB" w:rsidP="003968FB">
            <w:pPr>
              <w:pStyle w:val="tabteksts"/>
              <w:jc w:val="right"/>
              <w:rPr>
                <w:szCs w:val="18"/>
              </w:rPr>
            </w:pPr>
            <w:r w:rsidRPr="00354F08">
              <w:rPr>
                <w:szCs w:val="18"/>
              </w:rPr>
              <w:t>5 443</w:t>
            </w:r>
          </w:p>
        </w:tc>
        <w:tc>
          <w:tcPr>
            <w:tcW w:w="1277" w:type="dxa"/>
          </w:tcPr>
          <w:p w:rsidR="003968FB" w:rsidRPr="00354F08" w:rsidRDefault="003968FB" w:rsidP="003968FB">
            <w:pPr>
              <w:pStyle w:val="tabteksts"/>
              <w:jc w:val="right"/>
              <w:rPr>
                <w:szCs w:val="18"/>
              </w:rPr>
            </w:pPr>
            <w:r w:rsidRPr="00354F08">
              <w:rPr>
                <w:szCs w:val="18"/>
              </w:rPr>
              <w:t>5 443</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6.Samazināti izdevumi, lai palielinātu izdevumus starptautiskai sadarbībai iemaksu veikšanai  Starptautiskajā krimināltiesā (International Criminal Court)</w:t>
            </w:r>
          </w:p>
        </w:tc>
        <w:tc>
          <w:tcPr>
            <w:tcW w:w="1277" w:type="dxa"/>
          </w:tcPr>
          <w:p w:rsidR="003968FB" w:rsidRPr="00354F08" w:rsidRDefault="003968FB" w:rsidP="003968FB">
            <w:pPr>
              <w:pStyle w:val="tabteksts"/>
              <w:jc w:val="center"/>
              <w:rPr>
                <w:szCs w:val="18"/>
              </w:rPr>
            </w:pPr>
          </w:p>
          <w:p w:rsidR="003968FB" w:rsidRPr="00354F08" w:rsidRDefault="003968FB" w:rsidP="003968FB">
            <w:pPr>
              <w:ind w:firstLine="0"/>
              <w:jc w:val="right"/>
              <w:rPr>
                <w:sz w:val="18"/>
                <w:szCs w:val="18"/>
              </w:rPr>
            </w:pPr>
            <w:r w:rsidRPr="00354F08">
              <w:rPr>
                <w:sz w:val="18"/>
                <w:szCs w:val="18"/>
              </w:rPr>
              <w:t>1 756</w:t>
            </w:r>
          </w:p>
        </w:tc>
        <w:tc>
          <w:tcPr>
            <w:tcW w:w="1277" w:type="dxa"/>
          </w:tcPr>
          <w:p w:rsidR="003968FB" w:rsidRPr="00354F08" w:rsidRDefault="003968FB" w:rsidP="003968FB">
            <w:pPr>
              <w:pStyle w:val="tabteksts"/>
              <w:jc w:val="right"/>
              <w:rPr>
                <w:szCs w:val="18"/>
              </w:rPr>
            </w:pPr>
          </w:p>
          <w:p w:rsidR="003968FB" w:rsidRPr="00354F08" w:rsidRDefault="003968FB" w:rsidP="003968FB">
            <w:pPr>
              <w:pStyle w:val="tabteksts"/>
              <w:jc w:val="center"/>
              <w:rPr>
                <w:szCs w:val="18"/>
              </w:rPr>
            </w:pPr>
            <w:r w:rsidRPr="00354F08">
              <w:rPr>
                <w:szCs w:val="18"/>
              </w:rPr>
              <w:t>-</w:t>
            </w:r>
          </w:p>
        </w:tc>
        <w:tc>
          <w:tcPr>
            <w:tcW w:w="1277" w:type="dxa"/>
          </w:tcPr>
          <w:p w:rsidR="003968FB" w:rsidRPr="00354F08" w:rsidRDefault="003968FB" w:rsidP="003968FB">
            <w:pPr>
              <w:pStyle w:val="tabteksts"/>
              <w:jc w:val="right"/>
              <w:rPr>
                <w:szCs w:val="18"/>
              </w:rPr>
            </w:pPr>
          </w:p>
          <w:p w:rsidR="003968FB" w:rsidRPr="00354F08" w:rsidRDefault="003968FB" w:rsidP="003968FB">
            <w:pPr>
              <w:pStyle w:val="tabteksts"/>
              <w:jc w:val="right"/>
              <w:rPr>
                <w:szCs w:val="18"/>
              </w:rPr>
            </w:pPr>
            <w:r w:rsidRPr="00354F08">
              <w:rPr>
                <w:szCs w:val="18"/>
              </w:rPr>
              <w:t>-1 756</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t>t.sk. iekšējā līdzekļu pārdale starp budžeta programmām (apakšprogrammām)</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19 798</w:t>
            </w:r>
          </w:p>
        </w:tc>
        <w:tc>
          <w:tcPr>
            <w:tcW w:w="1277" w:type="dxa"/>
          </w:tcPr>
          <w:p w:rsidR="003968FB" w:rsidRPr="00136240" w:rsidRDefault="003968FB" w:rsidP="003968FB">
            <w:pPr>
              <w:pStyle w:val="tabteksts"/>
              <w:jc w:val="right"/>
              <w:rPr>
                <w:szCs w:val="18"/>
              </w:rPr>
            </w:pPr>
            <w:r w:rsidRPr="00136240">
              <w:rPr>
                <w:szCs w:val="18"/>
              </w:rPr>
              <w:t>19 798</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t>Iekšējā līdzekļu pārdale no budžeta programmas 43.00.00 "</w:t>
            </w:r>
            <w:r w:rsidRPr="00136240">
              <w:rPr>
                <w:rFonts w:eastAsia="Calibri"/>
                <w:i/>
              </w:rPr>
              <w:t>Satversmes aizsardzība</w:t>
            </w:r>
            <w:r w:rsidRPr="00136240">
              <w:rPr>
                <w:i/>
                <w:szCs w:val="18"/>
                <w:lang w:eastAsia="lv-LV"/>
              </w:rPr>
              <w:t xml:space="preserve">" </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375</w:t>
            </w:r>
          </w:p>
        </w:tc>
        <w:tc>
          <w:tcPr>
            <w:tcW w:w="1277" w:type="dxa"/>
          </w:tcPr>
          <w:p w:rsidR="003968FB" w:rsidRPr="00136240" w:rsidRDefault="003968FB" w:rsidP="003968FB">
            <w:pPr>
              <w:pStyle w:val="tabteksts"/>
              <w:jc w:val="right"/>
              <w:rPr>
                <w:szCs w:val="18"/>
              </w:rPr>
            </w:pPr>
            <w:r w:rsidRPr="00136240">
              <w:rPr>
                <w:szCs w:val="18"/>
              </w:rPr>
              <w:t>375</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lastRenderedPageBreak/>
              <w:t>Iekšējā līdzekļu pārdale no budžeta apakšprogrammas 04.01.00 "</w:t>
            </w:r>
            <w:r w:rsidRPr="00136240">
              <w:rPr>
                <w:i/>
              </w:rPr>
              <w:t>Ieslodzījuma vietas</w:t>
            </w:r>
            <w:r w:rsidRPr="00136240">
              <w:rPr>
                <w:i/>
                <w:szCs w:val="18"/>
                <w:lang w:eastAsia="lv-LV"/>
              </w:rPr>
              <w:t>", lai nodrošinātu izdevumu apmaksu, kurus veic Tieslietu ministrija saistībā ar Ieslodzījumu vietu pārvaldē notikušo nelaimes gadījumu izmeklēšanas aktu pārbaudi, pirms akta reģistrācijas Tieslietu ministrijā.</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2 000</w:t>
            </w:r>
          </w:p>
        </w:tc>
        <w:tc>
          <w:tcPr>
            <w:tcW w:w="1277" w:type="dxa"/>
          </w:tcPr>
          <w:p w:rsidR="003968FB" w:rsidRPr="00136240" w:rsidRDefault="003968FB" w:rsidP="003968FB">
            <w:pPr>
              <w:pStyle w:val="tabteksts"/>
              <w:jc w:val="right"/>
              <w:rPr>
                <w:szCs w:val="18"/>
              </w:rPr>
            </w:pPr>
            <w:r w:rsidRPr="00136240">
              <w:rPr>
                <w:szCs w:val="18"/>
              </w:rPr>
              <w:t>2 000</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t>Iekšējā līdzekļu pārdale no budžeta apakšprogrammas 04.01.00 "</w:t>
            </w:r>
            <w:r w:rsidRPr="00136240">
              <w:rPr>
                <w:i/>
              </w:rPr>
              <w:t>Ieslodzījuma vietas</w:t>
            </w:r>
            <w:r w:rsidRPr="00136240">
              <w:rPr>
                <w:i/>
                <w:szCs w:val="18"/>
                <w:lang w:eastAsia="lv-LV"/>
              </w:rPr>
              <w:t>", lai nodrošinātu Ieslodzījuma vietu pārvaldes iegādāto RVS Horizon HoP licenču centralizēto uzturēšanu.</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10 648</w:t>
            </w:r>
          </w:p>
        </w:tc>
        <w:tc>
          <w:tcPr>
            <w:tcW w:w="1277" w:type="dxa"/>
          </w:tcPr>
          <w:p w:rsidR="003968FB" w:rsidRPr="00136240" w:rsidRDefault="003968FB" w:rsidP="003968FB">
            <w:pPr>
              <w:pStyle w:val="tabteksts"/>
              <w:jc w:val="right"/>
              <w:rPr>
                <w:szCs w:val="18"/>
              </w:rPr>
            </w:pPr>
            <w:r w:rsidRPr="00136240">
              <w:rPr>
                <w:szCs w:val="18"/>
              </w:rPr>
              <w:t>10 648</w:t>
            </w:r>
          </w:p>
        </w:tc>
      </w:tr>
      <w:tr w:rsidR="003968FB" w:rsidRPr="00136240" w:rsidTr="003968FB">
        <w:trPr>
          <w:trHeight w:val="142"/>
          <w:jc w:val="center"/>
        </w:trPr>
        <w:tc>
          <w:tcPr>
            <w:tcW w:w="5241" w:type="dxa"/>
          </w:tcPr>
          <w:p w:rsidR="003968FB" w:rsidRPr="00136240" w:rsidRDefault="003968FB" w:rsidP="003968FB">
            <w:pPr>
              <w:pStyle w:val="tabteksts"/>
              <w:rPr>
                <w:i/>
                <w:szCs w:val="18"/>
                <w:lang w:eastAsia="lv-LV"/>
              </w:rPr>
            </w:pPr>
            <w:r w:rsidRPr="00136240">
              <w:rPr>
                <w:i/>
                <w:szCs w:val="18"/>
                <w:lang w:eastAsia="lv-LV"/>
              </w:rPr>
              <w:t>Iekšējā līdzekļu pārdale no budžeta apakšprogramm</w:t>
            </w:r>
            <w:r>
              <w:rPr>
                <w:i/>
                <w:szCs w:val="18"/>
                <w:lang w:eastAsia="lv-LV"/>
              </w:rPr>
              <w:t>as</w:t>
            </w:r>
            <w:r w:rsidRPr="00136240">
              <w:rPr>
                <w:i/>
                <w:szCs w:val="18"/>
                <w:lang w:eastAsia="lv-LV"/>
              </w:rPr>
              <w:t xml:space="preserve"> 03.02.00 "</w:t>
            </w:r>
            <w:r w:rsidRPr="00136240">
              <w:rPr>
                <w:i/>
              </w:rPr>
              <w:t>Apgabaltiesas un rajonu (pilsētu) tiesas</w:t>
            </w:r>
            <w:r w:rsidRPr="00136240">
              <w:rPr>
                <w:i/>
                <w:szCs w:val="18"/>
                <w:lang w:eastAsia="lv-LV"/>
              </w:rPr>
              <w:t>" saistībā ar centralizētās resursu vadības sistēmas Horizon licenču uzturēšanas izdevumu pieaugumu un jaunu Horizon HoP licenču iegādi.</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6 775</w:t>
            </w:r>
          </w:p>
        </w:tc>
        <w:tc>
          <w:tcPr>
            <w:tcW w:w="1277" w:type="dxa"/>
          </w:tcPr>
          <w:p w:rsidR="003968FB" w:rsidRPr="00136240" w:rsidRDefault="003968FB" w:rsidP="003968FB">
            <w:pPr>
              <w:pStyle w:val="tabteksts"/>
              <w:jc w:val="right"/>
              <w:rPr>
                <w:szCs w:val="18"/>
              </w:rPr>
            </w:pPr>
            <w:r w:rsidRPr="00136240">
              <w:rPr>
                <w:szCs w:val="18"/>
              </w:rPr>
              <w:t>6 775</w:t>
            </w:r>
          </w:p>
        </w:tc>
      </w:tr>
    </w:tbl>
    <w:p w:rsidR="007415F0" w:rsidRDefault="007415F0" w:rsidP="00C12F09">
      <w:pPr>
        <w:pStyle w:val="programmas"/>
        <w:jc w:val="both"/>
      </w:pPr>
      <w:bookmarkStart w:id="14" w:name="_Hlk879495"/>
    </w:p>
    <w:p w:rsidR="003968FB" w:rsidRPr="00136240" w:rsidRDefault="003968FB" w:rsidP="007415F0">
      <w:pPr>
        <w:pStyle w:val="programmas"/>
      </w:pPr>
      <w:r w:rsidRPr="00136240">
        <w:t>99.00.00 Līdzekļu neparedzētiem gadījumiem izlietojums</w:t>
      </w:r>
    </w:p>
    <w:p w:rsidR="003968FB" w:rsidRPr="00136240" w:rsidRDefault="003968FB" w:rsidP="003968FB">
      <w:pPr>
        <w:ind w:firstLine="0"/>
        <w:rPr>
          <w:u w:val="single"/>
        </w:rPr>
      </w:pPr>
      <w:r w:rsidRPr="00136240">
        <w:rPr>
          <w:u w:val="single"/>
        </w:rPr>
        <w:t xml:space="preserve">Programmas mērķis: </w:t>
      </w:r>
    </w:p>
    <w:p w:rsidR="003968FB" w:rsidRPr="00136240" w:rsidRDefault="003968FB" w:rsidP="003968FB">
      <w:pPr>
        <w:ind w:firstLine="720"/>
        <w:rPr>
          <w:color w:val="FF0000"/>
          <w:u w:val="single"/>
        </w:rPr>
      </w:pPr>
      <w:r w:rsidRPr="00136240">
        <w:t xml:space="preserve">nodrošināt </w:t>
      </w:r>
      <w:r>
        <w:t>neparedzētu pasākumu īstenošanu.</w:t>
      </w:r>
    </w:p>
    <w:p w:rsidR="003968FB" w:rsidRPr="00136240" w:rsidRDefault="003968FB" w:rsidP="003968FB">
      <w:pPr>
        <w:ind w:firstLine="0"/>
        <w:rPr>
          <w:u w:val="single"/>
        </w:rPr>
      </w:pPr>
      <w:r w:rsidRPr="00136240">
        <w:rPr>
          <w:u w:val="single"/>
        </w:rPr>
        <w:t>Galvenās aktivitātes un izpildītāji:</w:t>
      </w:r>
    </w:p>
    <w:p w:rsidR="003968FB" w:rsidRPr="00136240" w:rsidRDefault="003968FB" w:rsidP="007F2D6B">
      <w:pPr>
        <w:pStyle w:val="ListParagraph"/>
        <w:numPr>
          <w:ilvl w:val="0"/>
          <w:numId w:val="23"/>
        </w:numPr>
        <w:ind w:left="709" w:hanging="357"/>
        <w:contextualSpacing w:val="0"/>
      </w:pPr>
      <w:r w:rsidRPr="00136240">
        <w:t>atlaišanas pabalsta un kompensācijas par neizmantotajām atvaļinājuma dienām izmaksa</w:t>
      </w:r>
      <w:r>
        <w:t>;</w:t>
      </w:r>
    </w:p>
    <w:p w:rsidR="003968FB" w:rsidRPr="00136240" w:rsidRDefault="003968FB" w:rsidP="007F2D6B">
      <w:pPr>
        <w:pStyle w:val="ListParagraph"/>
        <w:numPr>
          <w:ilvl w:val="0"/>
          <w:numId w:val="23"/>
        </w:numPr>
        <w:ind w:left="709" w:hanging="357"/>
        <w:contextualSpacing w:val="0"/>
      </w:pPr>
      <w:r w:rsidRPr="00136240">
        <w:t>Totalitārisma seku dokumentēšanas centra rīcībā esošo Valsts drošības komitejas dokumentu digitalizācija</w:t>
      </w:r>
      <w:r>
        <w:t>.</w:t>
      </w:r>
    </w:p>
    <w:p w:rsidR="003968FB" w:rsidRPr="00136240" w:rsidRDefault="003968FB" w:rsidP="003968FB">
      <w:pPr>
        <w:ind w:firstLine="0"/>
      </w:pPr>
      <w:r w:rsidRPr="00136240">
        <w:rPr>
          <w:u w:val="single"/>
        </w:rPr>
        <w:t>Programmas izpildītājs</w:t>
      </w:r>
      <w:r w:rsidRPr="00136240">
        <w:t xml:space="preserve">: </w:t>
      </w:r>
      <w:r w:rsidRPr="00136240">
        <w:rPr>
          <w:szCs w:val="24"/>
          <w:lang w:eastAsia="lv-LV"/>
        </w:rPr>
        <w:t xml:space="preserve">Tieslietu ministrijas centrālais aparāts un </w:t>
      </w:r>
      <w:r w:rsidRPr="00136240">
        <w:t>Satversmes aizsardzības birojs.</w:t>
      </w:r>
    </w:p>
    <w:p w:rsidR="001107F8" w:rsidRDefault="001107F8" w:rsidP="003968FB">
      <w:pPr>
        <w:pStyle w:val="Tabuluvirsraksti"/>
        <w:spacing w:after="240"/>
        <w:rPr>
          <w:b/>
          <w:lang w:eastAsia="lv-LV"/>
        </w:rPr>
      </w:pPr>
    </w:p>
    <w:p w:rsidR="003968FB" w:rsidRPr="00136240" w:rsidRDefault="003968FB" w:rsidP="003968FB">
      <w:pPr>
        <w:pStyle w:val="Tabuluvirsraksti"/>
        <w:spacing w:after="240"/>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pStyle w:val="tabteksts"/>
              <w:jc w:val="center"/>
              <w:rPr>
                <w:szCs w:val="24"/>
              </w:rPr>
            </w:pPr>
          </w:p>
        </w:tc>
        <w:tc>
          <w:tcPr>
            <w:tcW w:w="1131" w:type="dxa"/>
          </w:tcPr>
          <w:p w:rsidR="003968FB" w:rsidRPr="00136240" w:rsidRDefault="003968FB" w:rsidP="003968FB">
            <w:pPr>
              <w:pStyle w:val="tabteksts"/>
              <w:jc w:val="center"/>
              <w:rPr>
                <w:szCs w:val="24"/>
                <w:lang w:eastAsia="lv-LV"/>
              </w:rPr>
            </w:pPr>
            <w:r w:rsidRPr="00136240">
              <w:rPr>
                <w:szCs w:val="18"/>
                <w:lang w:eastAsia="lv-LV"/>
              </w:rPr>
              <w:t>2017.gads (izpilde)</w:t>
            </w:r>
          </w:p>
        </w:tc>
        <w:tc>
          <w:tcPr>
            <w:tcW w:w="1132" w:type="dxa"/>
            <w:vAlign w:val="center"/>
          </w:tcPr>
          <w:p w:rsidR="003968FB" w:rsidRPr="00136240" w:rsidRDefault="003968FB" w:rsidP="003968FB">
            <w:pPr>
              <w:pStyle w:val="tabteksts"/>
              <w:jc w:val="center"/>
              <w:rPr>
                <w:szCs w:val="24"/>
                <w:lang w:eastAsia="lv-LV"/>
              </w:rPr>
            </w:pPr>
            <w:r w:rsidRPr="00136240">
              <w:rPr>
                <w:szCs w:val="18"/>
                <w:lang w:eastAsia="lv-LV"/>
              </w:rPr>
              <w:t>2018.gada plāns</w:t>
            </w:r>
          </w:p>
        </w:tc>
        <w:tc>
          <w:tcPr>
            <w:tcW w:w="1132" w:type="dxa"/>
          </w:tcPr>
          <w:p w:rsidR="003968FB" w:rsidRPr="00136240" w:rsidRDefault="003968FB" w:rsidP="009F0D94">
            <w:pPr>
              <w:pStyle w:val="tabteksts"/>
              <w:jc w:val="center"/>
              <w:rPr>
                <w:szCs w:val="24"/>
                <w:lang w:eastAsia="lv-LV"/>
              </w:rPr>
            </w:pPr>
            <w:r w:rsidRPr="00136240">
              <w:rPr>
                <w:szCs w:val="18"/>
                <w:lang w:eastAsia="lv-LV"/>
              </w:rPr>
              <w:t>2019.gada p</w:t>
            </w:r>
            <w:r w:rsidR="009F0D94">
              <w:rPr>
                <w:szCs w:val="18"/>
                <w:lang w:eastAsia="lv-LV"/>
              </w:rPr>
              <w:t>lāns</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2020.gada prognoze</w:t>
            </w:r>
          </w:p>
        </w:tc>
        <w:tc>
          <w:tcPr>
            <w:tcW w:w="1132" w:type="dxa"/>
          </w:tcPr>
          <w:p w:rsidR="003968FB" w:rsidRPr="00136240" w:rsidRDefault="003968FB" w:rsidP="003968FB">
            <w:pPr>
              <w:pStyle w:val="tabteksts"/>
              <w:jc w:val="center"/>
              <w:rPr>
                <w:szCs w:val="24"/>
                <w:lang w:eastAsia="lv-LV"/>
              </w:rPr>
            </w:pPr>
            <w:r w:rsidRPr="00136240">
              <w:rPr>
                <w:szCs w:val="18"/>
                <w:lang w:eastAsia="lv-LV"/>
              </w:rPr>
              <w:t>2021.gada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pStyle w:val="tabteksts"/>
              <w:rPr>
                <w:lang w:eastAsia="lv-LV"/>
              </w:rPr>
            </w:pPr>
            <w:r w:rsidRPr="00136240">
              <w:rPr>
                <w:lang w:eastAsia="lv-LV"/>
              </w:rPr>
              <w:t>Kopējie izdevumi,</w:t>
            </w:r>
            <w:r w:rsidRPr="00136240">
              <w:t xml:space="preserve"> </w:t>
            </w:r>
            <w:r w:rsidRPr="00136240">
              <w:rPr>
                <w:i/>
                <w:szCs w:val="18"/>
              </w:rPr>
              <w:t>euro</w:t>
            </w:r>
          </w:p>
        </w:tc>
        <w:tc>
          <w:tcPr>
            <w:tcW w:w="1131" w:type="dxa"/>
            <w:shd w:val="clear" w:color="auto" w:fill="D9D9D9" w:themeFill="background1" w:themeFillShade="D9"/>
          </w:tcPr>
          <w:p w:rsidR="003968FB" w:rsidRPr="00136240" w:rsidRDefault="003968FB" w:rsidP="003968FB">
            <w:pPr>
              <w:pStyle w:val="tabteksts"/>
              <w:jc w:val="right"/>
            </w:pPr>
            <w:r w:rsidRPr="00136240">
              <w:t>1 115 840</w:t>
            </w:r>
          </w:p>
        </w:tc>
        <w:tc>
          <w:tcPr>
            <w:tcW w:w="1132" w:type="dxa"/>
            <w:shd w:val="clear" w:color="auto" w:fill="D9D9D9" w:themeFill="background1" w:themeFillShade="D9"/>
          </w:tcPr>
          <w:p w:rsidR="003968FB" w:rsidRPr="00136240" w:rsidRDefault="003968FB" w:rsidP="003968FB">
            <w:pPr>
              <w:pStyle w:val="tabteksts"/>
              <w:jc w:val="center"/>
            </w:pPr>
            <w:r w:rsidRPr="00136240">
              <w:rPr>
                <w:szCs w:val="18"/>
              </w:rPr>
              <w:t>-</w:t>
            </w:r>
          </w:p>
        </w:tc>
        <w:tc>
          <w:tcPr>
            <w:tcW w:w="1132" w:type="dxa"/>
            <w:shd w:val="clear" w:color="auto" w:fill="D9D9D9" w:themeFill="background1" w:themeFillShade="D9"/>
          </w:tcPr>
          <w:p w:rsidR="003968FB" w:rsidRPr="00136240" w:rsidRDefault="003968FB" w:rsidP="003968FB">
            <w:pPr>
              <w:pStyle w:val="tabteksts"/>
              <w:jc w:val="right"/>
            </w:pPr>
            <w:r w:rsidRPr="00136240">
              <w:t>87 794</w:t>
            </w:r>
          </w:p>
        </w:tc>
        <w:tc>
          <w:tcPr>
            <w:tcW w:w="1132" w:type="dxa"/>
            <w:shd w:val="clear" w:color="auto" w:fill="D9D9D9" w:themeFill="background1" w:themeFillShade="D9"/>
          </w:tcPr>
          <w:p w:rsidR="003968FB" w:rsidRPr="00136240" w:rsidRDefault="003968FB" w:rsidP="003968FB">
            <w:pPr>
              <w:pStyle w:val="tabteksts"/>
              <w:jc w:val="center"/>
            </w:pPr>
            <w:r w:rsidRPr="00136240">
              <w:rPr>
                <w:szCs w:val="18"/>
              </w:rPr>
              <w:t>-</w:t>
            </w:r>
          </w:p>
        </w:tc>
        <w:tc>
          <w:tcPr>
            <w:tcW w:w="1132" w:type="dxa"/>
            <w:shd w:val="clear" w:color="auto" w:fill="D9D9D9" w:themeFill="background1" w:themeFillShade="D9"/>
          </w:tcPr>
          <w:p w:rsidR="003968FB" w:rsidRPr="00136240" w:rsidRDefault="003968FB" w:rsidP="003968FB">
            <w:pPr>
              <w:pStyle w:val="tabteksts"/>
              <w:jc w:val="center"/>
            </w:pPr>
            <w:r w:rsidRPr="00136240">
              <w:rPr>
                <w:szCs w:val="18"/>
              </w:rPr>
              <w:t>-</w:t>
            </w:r>
          </w:p>
        </w:tc>
      </w:tr>
      <w:tr w:rsidR="003968FB" w:rsidRPr="00136240" w:rsidTr="003968FB">
        <w:trPr>
          <w:trHeight w:val="283"/>
          <w:jc w:val="center"/>
        </w:trPr>
        <w:tc>
          <w:tcPr>
            <w:tcW w:w="3378" w:type="dxa"/>
            <w:vAlign w:val="center"/>
          </w:tcPr>
          <w:p w:rsidR="003968FB" w:rsidRPr="00136240" w:rsidRDefault="003968FB" w:rsidP="003968FB">
            <w:pPr>
              <w:pStyle w:val="tabteksts"/>
              <w:rPr>
                <w:szCs w:val="18"/>
                <w:lang w:eastAsia="lv-LV"/>
              </w:rPr>
            </w:pPr>
            <w:r w:rsidRPr="00136240">
              <w:rPr>
                <w:szCs w:val="18"/>
                <w:lang w:eastAsia="lv-LV"/>
              </w:rPr>
              <w:t xml:space="preserve">Kopējo izdevumu izmaiņas, </w:t>
            </w:r>
            <w:r w:rsidRPr="00136240">
              <w:rPr>
                <w:i/>
                <w:szCs w:val="18"/>
                <w:lang w:eastAsia="lv-LV"/>
              </w:rPr>
              <w:t>euro</w:t>
            </w:r>
            <w:r w:rsidRPr="00136240">
              <w:rPr>
                <w:szCs w:val="18"/>
                <w:lang w:eastAsia="lv-LV"/>
              </w:rPr>
              <w:t xml:space="preserve">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87 794</w:t>
            </w:r>
          </w:p>
        </w:tc>
        <w:tc>
          <w:tcPr>
            <w:tcW w:w="1132" w:type="dxa"/>
          </w:tcPr>
          <w:p w:rsidR="003968FB" w:rsidRPr="00136240" w:rsidRDefault="003968FB" w:rsidP="003968FB">
            <w:pPr>
              <w:pStyle w:val="tabteksts"/>
              <w:jc w:val="right"/>
            </w:pPr>
            <w:r w:rsidRPr="00136240">
              <w:t>-87 794</w:t>
            </w:r>
          </w:p>
        </w:tc>
        <w:tc>
          <w:tcPr>
            <w:tcW w:w="1132" w:type="dxa"/>
          </w:tcPr>
          <w:p w:rsidR="003968FB" w:rsidRPr="00136240" w:rsidRDefault="003968FB" w:rsidP="003968FB">
            <w:pPr>
              <w:pStyle w:val="tabteksts"/>
              <w:jc w:val="center"/>
            </w:pPr>
            <w:r w:rsidRPr="00136240">
              <w:rPr>
                <w:szCs w:val="18"/>
              </w:rPr>
              <w:t>-</w:t>
            </w:r>
          </w:p>
        </w:tc>
      </w:tr>
      <w:tr w:rsidR="003968FB" w:rsidRPr="00136240" w:rsidTr="003968FB">
        <w:trPr>
          <w:trHeight w:val="283"/>
          <w:jc w:val="center"/>
        </w:trPr>
        <w:tc>
          <w:tcPr>
            <w:tcW w:w="3378" w:type="dxa"/>
            <w:vAlign w:val="center"/>
          </w:tcPr>
          <w:p w:rsidR="003968FB" w:rsidRPr="00136240" w:rsidRDefault="003968FB" w:rsidP="003968FB">
            <w:pPr>
              <w:pStyle w:val="tabteksts"/>
            </w:pPr>
            <w:r w:rsidRPr="00136240">
              <w:rPr>
                <w:lang w:eastAsia="lv-LV"/>
              </w:rPr>
              <w:t>Kopējie izdevumi</w:t>
            </w:r>
            <w:r w:rsidRPr="00136240">
              <w:t>, % (+/–) pret iepriekšējo gadu</w:t>
            </w:r>
          </w:p>
        </w:tc>
        <w:tc>
          <w:tcPr>
            <w:tcW w:w="1131"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center"/>
            </w:pPr>
            <w:r w:rsidRPr="00136240">
              <w:rPr>
                <w:b/>
                <w:bCs/>
              </w:rPr>
              <w:t>×</w:t>
            </w:r>
          </w:p>
        </w:tc>
        <w:tc>
          <w:tcPr>
            <w:tcW w:w="1132" w:type="dxa"/>
          </w:tcPr>
          <w:p w:rsidR="003968FB" w:rsidRPr="00136240" w:rsidRDefault="003968FB" w:rsidP="003968FB">
            <w:pPr>
              <w:pStyle w:val="tabteksts"/>
              <w:jc w:val="right"/>
            </w:pPr>
            <w:r w:rsidRPr="00136240">
              <w:t>-100</w:t>
            </w:r>
          </w:p>
        </w:tc>
        <w:tc>
          <w:tcPr>
            <w:tcW w:w="1132" w:type="dxa"/>
          </w:tcPr>
          <w:p w:rsidR="003968FB" w:rsidRPr="00136240" w:rsidRDefault="003968FB" w:rsidP="003968FB">
            <w:pPr>
              <w:pStyle w:val="tabteksts"/>
              <w:jc w:val="center"/>
            </w:pPr>
            <w:r w:rsidRPr="00136240">
              <w:rPr>
                <w:szCs w:val="18"/>
              </w:rPr>
              <w:t>-</w:t>
            </w:r>
          </w:p>
        </w:tc>
      </w:tr>
      <w:tr w:rsidR="003968FB" w:rsidRPr="00136240" w:rsidTr="003968FB">
        <w:trPr>
          <w:trHeight w:val="142"/>
          <w:jc w:val="center"/>
        </w:trPr>
        <w:tc>
          <w:tcPr>
            <w:tcW w:w="3378" w:type="dxa"/>
          </w:tcPr>
          <w:p w:rsidR="003968FB" w:rsidRPr="00136240" w:rsidRDefault="003968FB" w:rsidP="003968FB">
            <w:pPr>
              <w:pStyle w:val="tabteksts"/>
              <w:rPr>
                <w:color w:val="000000" w:themeColor="text1"/>
                <w:szCs w:val="18"/>
                <w:lang w:eastAsia="lv-LV"/>
              </w:rPr>
            </w:pPr>
            <w:r w:rsidRPr="00136240">
              <w:rPr>
                <w:color w:val="000000" w:themeColor="text1"/>
                <w:szCs w:val="18"/>
              </w:rPr>
              <w:t xml:space="preserve">Atlīdzība, </w:t>
            </w:r>
            <w:r w:rsidRPr="00136240">
              <w:rPr>
                <w:i/>
                <w:szCs w:val="18"/>
              </w:rPr>
              <w:t>euro</w:t>
            </w:r>
          </w:p>
        </w:tc>
        <w:tc>
          <w:tcPr>
            <w:tcW w:w="1131" w:type="dxa"/>
          </w:tcPr>
          <w:p w:rsidR="003968FB" w:rsidRPr="00136240" w:rsidRDefault="003968FB" w:rsidP="003968FB">
            <w:pPr>
              <w:pStyle w:val="tabteksts"/>
              <w:jc w:val="right"/>
              <w:rPr>
                <w:szCs w:val="18"/>
              </w:rPr>
            </w:pPr>
            <w:r w:rsidRPr="00136240">
              <w:rPr>
                <w:szCs w:val="18"/>
              </w:rPr>
              <w:t>313 768</w:t>
            </w:r>
          </w:p>
        </w:tc>
        <w:tc>
          <w:tcPr>
            <w:tcW w:w="1132" w:type="dxa"/>
          </w:tcPr>
          <w:p w:rsidR="003968FB" w:rsidRPr="00136240" w:rsidRDefault="003968FB" w:rsidP="003968FB">
            <w:pPr>
              <w:pStyle w:val="tabteksts"/>
              <w:jc w:val="center"/>
              <w:rPr>
                <w:szCs w:val="18"/>
              </w:rPr>
            </w:pPr>
            <w:r w:rsidRPr="00136240">
              <w:rPr>
                <w:szCs w:val="18"/>
              </w:rPr>
              <w:t>-</w:t>
            </w:r>
          </w:p>
        </w:tc>
        <w:tc>
          <w:tcPr>
            <w:tcW w:w="1132" w:type="dxa"/>
          </w:tcPr>
          <w:p w:rsidR="003968FB" w:rsidRPr="00136240" w:rsidRDefault="003968FB" w:rsidP="003968FB">
            <w:pPr>
              <w:pStyle w:val="tabteksts"/>
              <w:jc w:val="right"/>
              <w:rPr>
                <w:szCs w:val="18"/>
              </w:rPr>
            </w:pPr>
            <w:r w:rsidRPr="00136240">
              <w:t>87 794</w:t>
            </w:r>
          </w:p>
        </w:tc>
        <w:tc>
          <w:tcPr>
            <w:tcW w:w="1132" w:type="dxa"/>
          </w:tcPr>
          <w:p w:rsidR="003968FB" w:rsidRPr="00136240" w:rsidRDefault="003968FB" w:rsidP="003968FB">
            <w:pPr>
              <w:pStyle w:val="tabteksts"/>
              <w:jc w:val="center"/>
              <w:rPr>
                <w:szCs w:val="18"/>
              </w:rPr>
            </w:pPr>
            <w:r w:rsidRPr="00136240">
              <w:rPr>
                <w:szCs w:val="18"/>
              </w:rPr>
              <w:t>-</w:t>
            </w:r>
          </w:p>
        </w:tc>
        <w:tc>
          <w:tcPr>
            <w:tcW w:w="1132" w:type="dxa"/>
          </w:tcPr>
          <w:p w:rsidR="003968FB" w:rsidRPr="00136240" w:rsidRDefault="003968FB" w:rsidP="003968FB">
            <w:pPr>
              <w:pStyle w:val="tabteksts"/>
              <w:jc w:val="center"/>
              <w:rPr>
                <w:szCs w:val="18"/>
              </w:rPr>
            </w:pPr>
            <w:r w:rsidRPr="00136240">
              <w:rPr>
                <w:szCs w:val="18"/>
              </w:rPr>
              <w:t>-</w:t>
            </w:r>
          </w:p>
        </w:tc>
      </w:tr>
      <w:tr w:rsidR="003968FB" w:rsidRPr="00136240" w:rsidTr="003968FB">
        <w:trPr>
          <w:trHeight w:val="142"/>
          <w:jc w:val="center"/>
        </w:trPr>
        <w:tc>
          <w:tcPr>
            <w:tcW w:w="3378" w:type="dxa"/>
            <w:vAlign w:val="center"/>
          </w:tcPr>
          <w:p w:rsidR="003968FB" w:rsidRPr="00136240" w:rsidRDefault="003968FB" w:rsidP="003968FB">
            <w:pPr>
              <w:pStyle w:val="tabteksts"/>
              <w:rPr>
                <w:color w:val="000000" w:themeColor="text1"/>
                <w:szCs w:val="18"/>
              </w:rPr>
            </w:pPr>
            <w:r w:rsidRPr="00136240">
              <w:rPr>
                <w:color w:val="000000" w:themeColor="text1"/>
                <w:szCs w:val="18"/>
                <w:lang w:eastAsia="lv-LV"/>
              </w:rPr>
              <w:t xml:space="preserve">Kopējā atlīdzība gadā par ārštata darbinieku un uz līgumattiecību pamata nodarbināto, kas nav amatu sarakstā, pakalpojumiem, </w:t>
            </w:r>
            <w:r w:rsidRPr="00136240">
              <w:rPr>
                <w:i/>
                <w:color w:val="000000" w:themeColor="text1"/>
                <w:szCs w:val="18"/>
                <w:lang w:eastAsia="lv-LV"/>
              </w:rPr>
              <w:t>euro</w:t>
            </w:r>
          </w:p>
        </w:tc>
        <w:tc>
          <w:tcPr>
            <w:tcW w:w="1131" w:type="dxa"/>
          </w:tcPr>
          <w:p w:rsidR="003968FB" w:rsidRPr="00136240" w:rsidRDefault="003968FB" w:rsidP="003968FB">
            <w:pPr>
              <w:pStyle w:val="tabteksts"/>
              <w:jc w:val="right"/>
              <w:rPr>
                <w:szCs w:val="18"/>
              </w:rPr>
            </w:pPr>
            <w:r w:rsidRPr="00136240">
              <w:rPr>
                <w:szCs w:val="18"/>
              </w:rPr>
              <w:t>19 960</w:t>
            </w:r>
          </w:p>
        </w:tc>
        <w:tc>
          <w:tcPr>
            <w:tcW w:w="1132" w:type="dxa"/>
          </w:tcPr>
          <w:p w:rsidR="003968FB" w:rsidRPr="00136240" w:rsidRDefault="003968FB" w:rsidP="003968FB">
            <w:pPr>
              <w:pStyle w:val="tabteksts"/>
              <w:jc w:val="center"/>
              <w:rPr>
                <w:szCs w:val="18"/>
              </w:rPr>
            </w:pPr>
            <w:r w:rsidRPr="00136240">
              <w:rPr>
                <w:szCs w:val="18"/>
              </w:rPr>
              <w:t>-</w:t>
            </w:r>
          </w:p>
        </w:tc>
        <w:tc>
          <w:tcPr>
            <w:tcW w:w="1132" w:type="dxa"/>
          </w:tcPr>
          <w:p w:rsidR="003968FB" w:rsidRPr="00136240" w:rsidRDefault="003968FB" w:rsidP="003968FB">
            <w:pPr>
              <w:pStyle w:val="tabteksts"/>
              <w:jc w:val="center"/>
              <w:rPr>
                <w:szCs w:val="18"/>
              </w:rPr>
            </w:pPr>
            <w:r w:rsidRPr="00136240">
              <w:rPr>
                <w:szCs w:val="18"/>
              </w:rPr>
              <w:t>-</w:t>
            </w:r>
          </w:p>
        </w:tc>
        <w:tc>
          <w:tcPr>
            <w:tcW w:w="1132" w:type="dxa"/>
          </w:tcPr>
          <w:p w:rsidR="003968FB" w:rsidRPr="00136240" w:rsidRDefault="003968FB" w:rsidP="003968FB">
            <w:pPr>
              <w:pStyle w:val="tabteksts"/>
              <w:jc w:val="center"/>
              <w:rPr>
                <w:szCs w:val="18"/>
              </w:rPr>
            </w:pPr>
            <w:r w:rsidRPr="00136240">
              <w:rPr>
                <w:szCs w:val="18"/>
              </w:rPr>
              <w:t>-</w:t>
            </w:r>
          </w:p>
        </w:tc>
        <w:tc>
          <w:tcPr>
            <w:tcW w:w="1132" w:type="dxa"/>
          </w:tcPr>
          <w:p w:rsidR="003968FB" w:rsidRPr="00136240" w:rsidRDefault="003968FB" w:rsidP="003968FB">
            <w:pPr>
              <w:pStyle w:val="tabteksts"/>
              <w:jc w:val="center"/>
              <w:rPr>
                <w:szCs w:val="18"/>
              </w:rPr>
            </w:pPr>
            <w:r w:rsidRPr="00136240">
              <w:rPr>
                <w:szCs w:val="18"/>
              </w:rPr>
              <w:t>-</w:t>
            </w:r>
          </w:p>
        </w:tc>
      </w:tr>
    </w:tbl>
    <w:p w:rsidR="003968FB" w:rsidRPr="00136240" w:rsidRDefault="003968FB" w:rsidP="001107F8">
      <w:pPr>
        <w:spacing w:before="24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pStyle w:val="tabteksts"/>
              <w:jc w:val="center"/>
              <w:rPr>
                <w:szCs w:val="18"/>
              </w:rPr>
            </w:pPr>
            <w:r w:rsidRPr="00136240">
              <w:rPr>
                <w:color w:val="000000" w:themeColor="text1"/>
                <w:szCs w:val="18"/>
                <w:lang w:eastAsia="lv-LV"/>
              </w:rPr>
              <w:t>Pasākums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Samazinājums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Palielinājums</w:t>
            </w:r>
          </w:p>
        </w:tc>
        <w:tc>
          <w:tcPr>
            <w:tcW w:w="1277" w:type="dxa"/>
            <w:vAlign w:val="center"/>
          </w:tcPr>
          <w:p w:rsidR="003968FB" w:rsidRPr="00136240" w:rsidRDefault="003968FB" w:rsidP="003968FB">
            <w:pPr>
              <w:pStyle w:val="tabteksts"/>
              <w:jc w:val="center"/>
              <w:rPr>
                <w:color w:val="000000" w:themeColor="text1"/>
                <w:szCs w:val="18"/>
                <w:lang w:eastAsia="lv-LV"/>
              </w:rPr>
            </w:pPr>
            <w:r w:rsidRPr="00136240">
              <w:rPr>
                <w:color w:val="000000" w:themeColor="text1"/>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pStyle w:val="tabteksts"/>
              <w:rPr>
                <w:szCs w:val="18"/>
              </w:rPr>
            </w:pPr>
            <w:r w:rsidRPr="00136240">
              <w:rPr>
                <w:b/>
                <w:bCs/>
                <w:szCs w:val="18"/>
                <w:lang w:eastAsia="lv-LV"/>
              </w:rPr>
              <w:t xml:space="preserve">Izdevumi </w:t>
            </w:r>
            <w:r>
              <w:rPr>
                <w:b/>
                <w:bCs/>
                <w:szCs w:val="18"/>
                <w:lang w:eastAsia="lv-LV"/>
              </w:rPr>
              <w:t>–</w:t>
            </w:r>
            <w:r w:rsidRPr="00136240">
              <w:rPr>
                <w:b/>
                <w:bCs/>
                <w:szCs w:val="18"/>
                <w:lang w:eastAsia="lv-LV"/>
              </w:rPr>
              <w:t xml:space="preserve"> kopā</w:t>
            </w:r>
          </w:p>
        </w:tc>
        <w:tc>
          <w:tcPr>
            <w:tcW w:w="1277" w:type="dxa"/>
            <w:shd w:val="clear" w:color="auto" w:fill="D9D9D9" w:themeFill="background1" w:themeFillShade="D9"/>
          </w:tcPr>
          <w:p w:rsidR="003968FB" w:rsidRPr="00136240" w:rsidRDefault="003968FB" w:rsidP="003968FB">
            <w:pPr>
              <w:pStyle w:val="tabteksts"/>
              <w:jc w:val="center"/>
              <w:rPr>
                <w:szCs w:val="18"/>
              </w:rPr>
            </w:pPr>
            <w:r w:rsidRPr="00136240">
              <w:rPr>
                <w:szCs w:val="18"/>
              </w:rPr>
              <w:t>-</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rPr>
              <w:t>87 794</w:t>
            </w:r>
          </w:p>
        </w:tc>
        <w:tc>
          <w:tcPr>
            <w:tcW w:w="1277" w:type="dxa"/>
            <w:shd w:val="clear" w:color="auto" w:fill="D9D9D9" w:themeFill="background1" w:themeFillShade="D9"/>
          </w:tcPr>
          <w:p w:rsidR="003968FB" w:rsidRPr="00136240" w:rsidRDefault="003968FB" w:rsidP="003968FB">
            <w:pPr>
              <w:pStyle w:val="tabteksts"/>
              <w:jc w:val="right"/>
              <w:rPr>
                <w:b/>
                <w:szCs w:val="18"/>
              </w:rPr>
            </w:pPr>
            <w:r w:rsidRPr="00136240">
              <w:rPr>
                <w:b/>
              </w:rPr>
              <w:t>87 794</w:t>
            </w:r>
          </w:p>
        </w:tc>
      </w:tr>
      <w:tr w:rsidR="003968FB" w:rsidRPr="00136240" w:rsidTr="003968FB">
        <w:trPr>
          <w:jc w:val="center"/>
        </w:trPr>
        <w:tc>
          <w:tcPr>
            <w:tcW w:w="9072" w:type="dxa"/>
            <w:gridSpan w:val="4"/>
          </w:tcPr>
          <w:p w:rsidR="003968FB" w:rsidRPr="00136240" w:rsidRDefault="003968FB" w:rsidP="003968FB">
            <w:pPr>
              <w:pStyle w:val="tabteksts"/>
              <w:ind w:firstLine="313"/>
              <w:rPr>
                <w:szCs w:val="18"/>
              </w:rPr>
            </w:pPr>
            <w:r w:rsidRPr="00136240">
              <w:rPr>
                <w:i/>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pStyle w:val="tabteksts"/>
              <w:rPr>
                <w:b/>
                <w:bCs/>
                <w:szCs w:val="18"/>
                <w:u w:val="single"/>
                <w:lang w:eastAsia="lv-LV"/>
              </w:rPr>
            </w:pPr>
            <w:r w:rsidRPr="00136240">
              <w:rPr>
                <w:szCs w:val="18"/>
                <w:u w:val="single"/>
                <w:lang w:eastAsia="lv-LV"/>
              </w:rPr>
              <w:t>Vienreizēji pasākumi</w:t>
            </w:r>
          </w:p>
        </w:tc>
        <w:tc>
          <w:tcPr>
            <w:tcW w:w="1277" w:type="dxa"/>
            <w:shd w:val="clear" w:color="auto" w:fill="F2F2F2" w:themeFill="background1" w:themeFillShade="F2"/>
          </w:tcPr>
          <w:p w:rsidR="003968FB" w:rsidRPr="00136240" w:rsidRDefault="003968FB" w:rsidP="003968FB">
            <w:pPr>
              <w:pStyle w:val="tabteksts"/>
              <w:jc w:val="center"/>
              <w:rPr>
                <w:szCs w:val="18"/>
                <w:u w:val="single"/>
              </w:rPr>
            </w:pPr>
            <w:r w:rsidRPr="00136240">
              <w:rPr>
                <w:szCs w:val="18"/>
              </w:rPr>
              <w:t>-</w:t>
            </w:r>
          </w:p>
        </w:tc>
        <w:tc>
          <w:tcPr>
            <w:tcW w:w="1277" w:type="dxa"/>
            <w:shd w:val="clear" w:color="auto" w:fill="F2F2F2" w:themeFill="background1" w:themeFillShade="F2"/>
          </w:tcPr>
          <w:p w:rsidR="003968FB" w:rsidRPr="00136240" w:rsidRDefault="003968FB" w:rsidP="003968FB">
            <w:pPr>
              <w:pStyle w:val="tabteksts"/>
              <w:jc w:val="right"/>
              <w:rPr>
                <w:szCs w:val="18"/>
                <w:u w:val="single"/>
              </w:rPr>
            </w:pPr>
            <w:r w:rsidRPr="00136240">
              <w:t>87 794</w:t>
            </w:r>
          </w:p>
        </w:tc>
        <w:tc>
          <w:tcPr>
            <w:tcW w:w="1277" w:type="dxa"/>
            <w:shd w:val="clear" w:color="auto" w:fill="F2F2F2" w:themeFill="background1" w:themeFillShade="F2"/>
          </w:tcPr>
          <w:p w:rsidR="003968FB" w:rsidRPr="00136240" w:rsidRDefault="003968FB" w:rsidP="003968FB">
            <w:pPr>
              <w:pStyle w:val="tabteksts"/>
              <w:jc w:val="right"/>
              <w:rPr>
                <w:szCs w:val="18"/>
                <w:u w:val="single"/>
              </w:rPr>
            </w:pPr>
            <w:r w:rsidRPr="00136240">
              <w:t>87 794</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t xml:space="preserve">1. Līdzekļu pārdale no budžeta resora "74. Gadskārtējā valsts budžeta izpildes procesā pārdalāmais finansējums" programmas 02.00.00 "Līdzekļi neparedzētiem gadījumiem", lai nodrošinātu Satversmes aizsardzības biroja Totalitārisma seku dokumentēšanas centra rīcībā esošo Valsts drošības komitejas dokumentu digitalizāciju saskaņā ar Ministru kabineta 2019.gada 16.janvāra. rīkojuma Nr.26 1.punktu un Finanšu ministrijas 2019.gada 18.janvāra rīkojumu Nr.32  </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51 977</w:t>
            </w:r>
          </w:p>
        </w:tc>
        <w:tc>
          <w:tcPr>
            <w:tcW w:w="1277" w:type="dxa"/>
          </w:tcPr>
          <w:p w:rsidR="003968FB" w:rsidRPr="00136240" w:rsidRDefault="003968FB" w:rsidP="003968FB">
            <w:pPr>
              <w:pStyle w:val="tabteksts"/>
              <w:jc w:val="right"/>
              <w:rPr>
                <w:szCs w:val="18"/>
              </w:rPr>
            </w:pPr>
            <w:r w:rsidRPr="00136240">
              <w:rPr>
                <w:szCs w:val="18"/>
              </w:rPr>
              <w:t>51 977</w:t>
            </w:r>
          </w:p>
        </w:tc>
      </w:tr>
      <w:tr w:rsidR="003968FB" w:rsidRPr="00136240" w:rsidTr="003968FB">
        <w:trPr>
          <w:trHeight w:val="142"/>
          <w:jc w:val="center"/>
        </w:trPr>
        <w:tc>
          <w:tcPr>
            <w:tcW w:w="5241" w:type="dxa"/>
          </w:tcPr>
          <w:p w:rsidR="003968FB" w:rsidRPr="00354F08" w:rsidRDefault="003968FB" w:rsidP="003968FB">
            <w:pPr>
              <w:pStyle w:val="tabteksts"/>
              <w:rPr>
                <w:i/>
                <w:szCs w:val="18"/>
                <w:lang w:eastAsia="lv-LV"/>
              </w:rPr>
            </w:pPr>
            <w:r w:rsidRPr="00354F08">
              <w:rPr>
                <w:i/>
                <w:szCs w:val="18"/>
                <w:lang w:eastAsia="lv-LV"/>
              </w:rPr>
              <w:lastRenderedPageBreak/>
              <w:t xml:space="preserve">2. Līdzekļu pārdale no budžeta resora "74. Gadskārtējā valsts budžeta izpildes procesā pārdalāmais finansējums" programmas 02.00.00 "Līdzekļi neparedzētiem gadījumiem", lai l nodrošinātu atlaišanas pabalsta un kompensācijas par neizmantotajām atvaļinājuma dienām izmaksu Tieslietu ministrijas </w:t>
            </w:r>
            <w:r w:rsidRPr="00354F08">
              <w:rPr>
                <w:bCs/>
                <w:i/>
                <w:szCs w:val="18"/>
                <w:lang w:eastAsia="lv-LV"/>
              </w:rPr>
              <w:t>parlamentārajam sekretāram</w:t>
            </w:r>
            <w:r w:rsidRPr="00354F08">
              <w:rPr>
                <w:i/>
                <w:szCs w:val="18"/>
                <w:lang w:eastAsia="lv-LV"/>
              </w:rPr>
              <w:t xml:space="preserve"> un ministra konsultatīvajām amatpersonām, beidzot pildīt amata pienākumus saskaņā ar Ministru kabineta 2019.gada 6.februāra rīkojumu Nr.33 un  Finanšu ministrijas 2019.gada 8.februāra rīkojumu Nr.58 </w:t>
            </w:r>
          </w:p>
        </w:tc>
        <w:tc>
          <w:tcPr>
            <w:tcW w:w="1277" w:type="dxa"/>
          </w:tcPr>
          <w:p w:rsidR="003968FB" w:rsidRPr="00136240" w:rsidRDefault="003968FB" w:rsidP="003968FB">
            <w:pPr>
              <w:pStyle w:val="tabteksts"/>
              <w:jc w:val="center"/>
              <w:rPr>
                <w:szCs w:val="18"/>
              </w:rPr>
            </w:pPr>
            <w:r w:rsidRPr="00136240">
              <w:rPr>
                <w:szCs w:val="18"/>
              </w:rPr>
              <w:t>-</w:t>
            </w:r>
          </w:p>
        </w:tc>
        <w:tc>
          <w:tcPr>
            <w:tcW w:w="1277" w:type="dxa"/>
          </w:tcPr>
          <w:p w:rsidR="003968FB" w:rsidRPr="00136240" w:rsidRDefault="003968FB" w:rsidP="003968FB">
            <w:pPr>
              <w:pStyle w:val="tabteksts"/>
              <w:jc w:val="right"/>
              <w:rPr>
                <w:szCs w:val="18"/>
              </w:rPr>
            </w:pPr>
            <w:r w:rsidRPr="00136240">
              <w:rPr>
                <w:szCs w:val="18"/>
              </w:rPr>
              <w:t>35 817</w:t>
            </w:r>
          </w:p>
        </w:tc>
        <w:tc>
          <w:tcPr>
            <w:tcW w:w="1277" w:type="dxa"/>
          </w:tcPr>
          <w:p w:rsidR="003968FB" w:rsidRPr="00136240" w:rsidRDefault="003968FB" w:rsidP="003968FB">
            <w:pPr>
              <w:pStyle w:val="tabteksts"/>
              <w:jc w:val="right"/>
              <w:rPr>
                <w:szCs w:val="18"/>
              </w:rPr>
            </w:pPr>
            <w:r w:rsidRPr="00136240">
              <w:rPr>
                <w:szCs w:val="18"/>
              </w:rPr>
              <w:t>35 817</w:t>
            </w:r>
          </w:p>
        </w:tc>
      </w:tr>
    </w:tbl>
    <w:bookmarkEnd w:id="14"/>
    <w:p w:rsidR="003968FB" w:rsidRPr="00136240" w:rsidRDefault="003968FB" w:rsidP="007415F0">
      <w:pPr>
        <w:widowControl w:val="0"/>
        <w:spacing w:before="360" w:after="240"/>
        <w:ind w:firstLine="0"/>
        <w:jc w:val="center"/>
        <w:rPr>
          <w:b/>
        </w:rPr>
      </w:pPr>
      <w:r w:rsidRPr="00136240">
        <w:rPr>
          <w:b/>
        </w:rPr>
        <w:t>62.00.00 Eiropas Reģionālās attīstības fonda (ERAF) projektu un pasākumu īstenošana</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9F0D94">
            <w:pPr>
              <w:spacing w:after="0"/>
              <w:ind w:firstLine="0"/>
              <w:jc w:val="center"/>
              <w:rPr>
                <w:sz w:val="18"/>
                <w:szCs w:val="24"/>
                <w:lang w:eastAsia="lv-LV"/>
              </w:rPr>
            </w:pPr>
            <w:r w:rsidRPr="00136240">
              <w:rPr>
                <w:sz w:val="18"/>
                <w:szCs w:val="18"/>
                <w:lang w:eastAsia="lv-LV"/>
              </w:rPr>
              <w:t>2019. gada p</w:t>
            </w:r>
            <w:r w:rsidR="009F0D94">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166 331</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199 706</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1 412 717</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2 068 759</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1 840 263</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33 375</w:t>
            </w:r>
          </w:p>
        </w:tc>
        <w:tc>
          <w:tcPr>
            <w:tcW w:w="1132" w:type="dxa"/>
          </w:tcPr>
          <w:p w:rsidR="003968FB" w:rsidRPr="00136240" w:rsidRDefault="003968FB" w:rsidP="003968FB">
            <w:pPr>
              <w:spacing w:after="0"/>
              <w:ind w:firstLine="0"/>
              <w:jc w:val="right"/>
              <w:rPr>
                <w:sz w:val="18"/>
              </w:rPr>
            </w:pPr>
            <w:r w:rsidRPr="00136240">
              <w:rPr>
                <w:sz w:val="18"/>
              </w:rPr>
              <w:t>1 213 011</w:t>
            </w:r>
          </w:p>
        </w:tc>
        <w:tc>
          <w:tcPr>
            <w:tcW w:w="1132" w:type="dxa"/>
          </w:tcPr>
          <w:p w:rsidR="003968FB" w:rsidRPr="00136240" w:rsidRDefault="003968FB" w:rsidP="003968FB">
            <w:pPr>
              <w:spacing w:after="0"/>
              <w:ind w:firstLine="0"/>
              <w:jc w:val="right"/>
              <w:rPr>
                <w:sz w:val="18"/>
              </w:rPr>
            </w:pPr>
            <w:r w:rsidRPr="00136240">
              <w:rPr>
                <w:sz w:val="18"/>
              </w:rPr>
              <w:t>656 042</w:t>
            </w:r>
          </w:p>
        </w:tc>
        <w:tc>
          <w:tcPr>
            <w:tcW w:w="1132" w:type="dxa"/>
          </w:tcPr>
          <w:p w:rsidR="003968FB" w:rsidRPr="00136240" w:rsidRDefault="003968FB" w:rsidP="003968FB">
            <w:pPr>
              <w:spacing w:after="0"/>
              <w:ind w:firstLine="0"/>
              <w:jc w:val="right"/>
              <w:rPr>
                <w:sz w:val="18"/>
              </w:rPr>
            </w:pPr>
            <w:r w:rsidRPr="00136240">
              <w:rPr>
                <w:sz w:val="18"/>
              </w:rPr>
              <w:t>-228 496</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20,1</w:t>
            </w:r>
          </w:p>
        </w:tc>
        <w:tc>
          <w:tcPr>
            <w:tcW w:w="1132" w:type="dxa"/>
          </w:tcPr>
          <w:p w:rsidR="003968FB" w:rsidRPr="00136240" w:rsidRDefault="003968FB" w:rsidP="003968FB">
            <w:pPr>
              <w:spacing w:after="0"/>
              <w:ind w:firstLine="0"/>
              <w:jc w:val="right"/>
              <w:rPr>
                <w:sz w:val="18"/>
              </w:rPr>
            </w:pPr>
            <w:r w:rsidRPr="00136240">
              <w:rPr>
                <w:sz w:val="18"/>
              </w:rPr>
              <w:t>607,4</w:t>
            </w:r>
          </w:p>
        </w:tc>
        <w:tc>
          <w:tcPr>
            <w:tcW w:w="1132" w:type="dxa"/>
          </w:tcPr>
          <w:p w:rsidR="003968FB" w:rsidRPr="00136240" w:rsidRDefault="003968FB" w:rsidP="003968FB">
            <w:pPr>
              <w:spacing w:after="0"/>
              <w:ind w:firstLine="0"/>
              <w:jc w:val="right"/>
              <w:rPr>
                <w:sz w:val="18"/>
              </w:rPr>
            </w:pPr>
            <w:r w:rsidRPr="00136240">
              <w:rPr>
                <w:sz w:val="18"/>
              </w:rPr>
              <w:t>46,4</w:t>
            </w:r>
          </w:p>
        </w:tc>
        <w:tc>
          <w:tcPr>
            <w:tcW w:w="1132" w:type="dxa"/>
          </w:tcPr>
          <w:p w:rsidR="003968FB" w:rsidRPr="00136240" w:rsidRDefault="003968FB" w:rsidP="003968FB">
            <w:pPr>
              <w:spacing w:after="0"/>
              <w:ind w:firstLine="0"/>
              <w:jc w:val="right"/>
              <w:rPr>
                <w:sz w:val="18"/>
              </w:rPr>
            </w:pPr>
            <w:r w:rsidRPr="00136240">
              <w:rPr>
                <w:sz w:val="18"/>
              </w:rPr>
              <w:t>-11,0</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139 272</w:t>
            </w:r>
          </w:p>
        </w:tc>
        <w:tc>
          <w:tcPr>
            <w:tcW w:w="1132" w:type="dxa"/>
          </w:tcPr>
          <w:p w:rsidR="003968FB" w:rsidRPr="00136240" w:rsidRDefault="003968FB" w:rsidP="003968FB">
            <w:pPr>
              <w:spacing w:after="0"/>
              <w:ind w:firstLine="0"/>
              <w:jc w:val="right"/>
              <w:rPr>
                <w:sz w:val="18"/>
                <w:szCs w:val="18"/>
              </w:rPr>
            </w:pPr>
            <w:r w:rsidRPr="00136240">
              <w:rPr>
                <w:sz w:val="18"/>
                <w:szCs w:val="18"/>
              </w:rPr>
              <w:t>168 705</w:t>
            </w:r>
          </w:p>
        </w:tc>
        <w:tc>
          <w:tcPr>
            <w:tcW w:w="1132" w:type="dxa"/>
          </w:tcPr>
          <w:p w:rsidR="003968FB" w:rsidRPr="00136240" w:rsidRDefault="003968FB" w:rsidP="003968FB">
            <w:pPr>
              <w:spacing w:after="0"/>
              <w:ind w:firstLine="0"/>
              <w:jc w:val="right"/>
              <w:rPr>
                <w:sz w:val="18"/>
                <w:szCs w:val="18"/>
              </w:rPr>
            </w:pPr>
            <w:r w:rsidRPr="00136240">
              <w:rPr>
                <w:sz w:val="18"/>
                <w:szCs w:val="18"/>
              </w:rPr>
              <w:t>283 599</w:t>
            </w:r>
          </w:p>
        </w:tc>
        <w:tc>
          <w:tcPr>
            <w:tcW w:w="1132" w:type="dxa"/>
          </w:tcPr>
          <w:p w:rsidR="003968FB" w:rsidRPr="00136240" w:rsidRDefault="003968FB" w:rsidP="003968FB">
            <w:pPr>
              <w:spacing w:after="0"/>
              <w:ind w:firstLine="0"/>
              <w:jc w:val="right"/>
              <w:rPr>
                <w:sz w:val="18"/>
                <w:szCs w:val="18"/>
              </w:rPr>
            </w:pPr>
            <w:r w:rsidRPr="00136240">
              <w:rPr>
                <w:sz w:val="18"/>
                <w:szCs w:val="18"/>
              </w:rPr>
              <w:t>270 819</w:t>
            </w:r>
          </w:p>
        </w:tc>
        <w:tc>
          <w:tcPr>
            <w:tcW w:w="1132" w:type="dxa"/>
          </w:tcPr>
          <w:p w:rsidR="003968FB" w:rsidRPr="00136240" w:rsidRDefault="003968FB" w:rsidP="003968FB">
            <w:pPr>
              <w:spacing w:after="0"/>
              <w:ind w:firstLine="0"/>
              <w:jc w:val="right"/>
              <w:rPr>
                <w:sz w:val="18"/>
                <w:szCs w:val="18"/>
              </w:rPr>
            </w:pPr>
            <w:r w:rsidRPr="00136240">
              <w:rPr>
                <w:sz w:val="18"/>
                <w:szCs w:val="18"/>
              </w:rPr>
              <w:t>197 523</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right"/>
              <w:rPr>
                <w:sz w:val="18"/>
                <w:szCs w:val="18"/>
              </w:rPr>
            </w:pPr>
            <w:r w:rsidRPr="00136240">
              <w:rPr>
                <w:sz w:val="18"/>
                <w:szCs w:val="18"/>
              </w:rPr>
              <w:t>7</w:t>
            </w:r>
          </w:p>
        </w:tc>
        <w:tc>
          <w:tcPr>
            <w:tcW w:w="1132" w:type="dxa"/>
          </w:tcPr>
          <w:p w:rsidR="003968FB" w:rsidRPr="00136240" w:rsidRDefault="003968FB" w:rsidP="003968FB">
            <w:pPr>
              <w:spacing w:after="0"/>
              <w:ind w:firstLine="0"/>
              <w:jc w:val="right"/>
              <w:rPr>
                <w:sz w:val="18"/>
                <w:szCs w:val="18"/>
              </w:rPr>
            </w:pPr>
            <w:r w:rsidRPr="00136240">
              <w:rPr>
                <w:sz w:val="18"/>
                <w:szCs w:val="18"/>
              </w:rPr>
              <w:t>7</w:t>
            </w:r>
          </w:p>
        </w:tc>
        <w:tc>
          <w:tcPr>
            <w:tcW w:w="1132" w:type="dxa"/>
          </w:tcPr>
          <w:p w:rsidR="003968FB" w:rsidRPr="00136240" w:rsidRDefault="003968FB" w:rsidP="003968FB">
            <w:pPr>
              <w:spacing w:after="0"/>
              <w:ind w:firstLine="0"/>
              <w:jc w:val="right"/>
              <w:rPr>
                <w:sz w:val="18"/>
                <w:szCs w:val="18"/>
              </w:rPr>
            </w:pPr>
            <w:r w:rsidRPr="00136240">
              <w:rPr>
                <w:sz w:val="18"/>
                <w:szCs w:val="18"/>
              </w:rPr>
              <w:t>12</w:t>
            </w:r>
          </w:p>
        </w:tc>
        <w:tc>
          <w:tcPr>
            <w:tcW w:w="1132" w:type="dxa"/>
          </w:tcPr>
          <w:p w:rsidR="003968FB" w:rsidRPr="00136240" w:rsidRDefault="003968FB" w:rsidP="003968FB">
            <w:pPr>
              <w:spacing w:after="0"/>
              <w:ind w:firstLine="0"/>
              <w:jc w:val="right"/>
              <w:rPr>
                <w:sz w:val="18"/>
                <w:szCs w:val="18"/>
              </w:rPr>
            </w:pPr>
            <w:r w:rsidRPr="00136240">
              <w:rPr>
                <w:sz w:val="18"/>
                <w:szCs w:val="18"/>
              </w:rPr>
              <w:t>12</w:t>
            </w:r>
          </w:p>
        </w:tc>
        <w:tc>
          <w:tcPr>
            <w:tcW w:w="1132" w:type="dxa"/>
          </w:tcPr>
          <w:p w:rsidR="003968FB" w:rsidRPr="00136240" w:rsidRDefault="003968FB" w:rsidP="003968FB">
            <w:pPr>
              <w:spacing w:after="0"/>
              <w:ind w:firstLine="0"/>
              <w:jc w:val="right"/>
              <w:rPr>
                <w:sz w:val="18"/>
                <w:szCs w:val="18"/>
              </w:rPr>
            </w:pPr>
            <w:r w:rsidRPr="00136240">
              <w:rPr>
                <w:sz w:val="18"/>
                <w:szCs w:val="18"/>
              </w:rPr>
              <w:t>10</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1 658</w:t>
            </w:r>
          </w:p>
        </w:tc>
        <w:tc>
          <w:tcPr>
            <w:tcW w:w="1132" w:type="dxa"/>
          </w:tcPr>
          <w:p w:rsidR="003968FB" w:rsidRPr="00136240" w:rsidRDefault="003968FB" w:rsidP="003968FB">
            <w:pPr>
              <w:spacing w:after="0"/>
              <w:ind w:firstLine="0"/>
              <w:jc w:val="right"/>
              <w:rPr>
                <w:sz w:val="18"/>
                <w:szCs w:val="18"/>
              </w:rPr>
            </w:pPr>
            <w:r w:rsidRPr="00136240">
              <w:rPr>
                <w:sz w:val="18"/>
                <w:szCs w:val="18"/>
              </w:rPr>
              <w:t>1 901</w:t>
            </w:r>
          </w:p>
        </w:tc>
        <w:tc>
          <w:tcPr>
            <w:tcW w:w="1132" w:type="dxa"/>
          </w:tcPr>
          <w:p w:rsidR="003968FB" w:rsidRPr="00136240" w:rsidRDefault="003968FB" w:rsidP="003968FB">
            <w:pPr>
              <w:spacing w:after="0"/>
              <w:ind w:firstLine="0"/>
              <w:jc w:val="right"/>
              <w:rPr>
                <w:sz w:val="18"/>
                <w:szCs w:val="18"/>
              </w:rPr>
            </w:pPr>
            <w:r w:rsidRPr="00136240">
              <w:rPr>
                <w:sz w:val="18"/>
                <w:szCs w:val="18"/>
              </w:rPr>
              <w:t>1 815</w:t>
            </w:r>
          </w:p>
        </w:tc>
        <w:tc>
          <w:tcPr>
            <w:tcW w:w="1132" w:type="dxa"/>
          </w:tcPr>
          <w:p w:rsidR="003968FB" w:rsidRPr="00136240" w:rsidRDefault="003968FB" w:rsidP="003968FB">
            <w:pPr>
              <w:spacing w:after="0"/>
              <w:ind w:firstLine="0"/>
              <w:jc w:val="right"/>
              <w:rPr>
                <w:sz w:val="18"/>
                <w:szCs w:val="18"/>
              </w:rPr>
            </w:pPr>
            <w:r w:rsidRPr="00136240">
              <w:rPr>
                <w:sz w:val="18"/>
                <w:szCs w:val="18"/>
              </w:rPr>
              <w:t>1 844</w:t>
            </w:r>
          </w:p>
        </w:tc>
        <w:tc>
          <w:tcPr>
            <w:tcW w:w="1132" w:type="dxa"/>
          </w:tcPr>
          <w:p w:rsidR="003968FB" w:rsidRPr="00136240" w:rsidRDefault="003968FB" w:rsidP="003968FB">
            <w:pPr>
              <w:spacing w:after="0"/>
              <w:ind w:firstLine="0"/>
              <w:jc w:val="right"/>
              <w:rPr>
                <w:sz w:val="18"/>
                <w:szCs w:val="18"/>
              </w:rPr>
            </w:pPr>
            <w:r w:rsidRPr="00136240">
              <w:rPr>
                <w:sz w:val="18"/>
                <w:szCs w:val="18"/>
              </w:rPr>
              <w:t>2 210</w:t>
            </w:r>
          </w:p>
        </w:tc>
      </w:tr>
    </w:tbl>
    <w:p w:rsidR="003968FB" w:rsidRPr="00136240" w:rsidRDefault="003968FB" w:rsidP="003968FB">
      <w:pPr>
        <w:widowControl w:val="0"/>
        <w:spacing w:before="240"/>
        <w:ind w:firstLine="0"/>
        <w:jc w:val="center"/>
        <w:rPr>
          <w:b/>
        </w:rPr>
      </w:pPr>
      <w:r w:rsidRPr="00136240">
        <w:rPr>
          <w:b/>
        </w:rPr>
        <w:t>62.07.00 Eiropas Reģionālās attīstības fonda (ERAF) projektu un pasākumu īstenošana (2014-2020)</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widowControl w:val="0"/>
        <w:spacing w:before="120"/>
        <w:ind w:firstLine="720"/>
      </w:pPr>
      <w:r w:rsidRPr="00136240">
        <w:t>Eiropas Reģionālās attīstības fonda (ERAF) projektu un pasākumu īstenošana.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pStyle w:val="BodyText"/>
        <w:tabs>
          <w:tab w:val="clear" w:pos="8789"/>
        </w:tabs>
        <w:suppressAutoHyphens w:val="0"/>
        <w:spacing w:after="120"/>
        <w:ind w:firstLine="709"/>
        <w:rPr>
          <w:rFonts w:ascii="Times New Roman" w:hAnsi="Times New Roman"/>
          <w:sz w:val="24"/>
          <w:szCs w:val="24"/>
        </w:rPr>
      </w:pPr>
      <w:r w:rsidRPr="00136240">
        <w:rPr>
          <w:rFonts w:ascii="Times New Roman" w:hAnsi="Times New Roman"/>
          <w:sz w:val="24"/>
          <w:szCs w:val="24"/>
        </w:rPr>
        <w:t xml:space="preserve">1) Valsts reģionālās attīstības aģentūras īstenotā projekta "Vienotā datu telpa" (VDT) ietvaros  </w:t>
      </w:r>
      <w:r w:rsidRPr="00136240">
        <w:rPr>
          <w:rFonts w:ascii="Times New Roman" w:hAnsi="Times New Roman"/>
          <w:iCs/>
          <w:sz w:val="24"/>
          <w:szCs w:val="24"/>
        </w:rPr>
        <w:t>Uzņēmumu reģistram kā sadarbības partnerim piedalīties</w:t>
      </w:r>
      <w:r w:rsidRPr="00136240">
        <w:rPr>
          <w:rFonts w:ascii="Times New Roman" w:hAnsi="Times New Roman"/>
          <w:sz w:val="24"/>
          <w:szCs w:val="24"/>
        </w:rPr>
        <w:t xml:space="preserve"> Datu izplatīšanas platformas (turpmāk – DIP) un  Datu publicēšanas platformas (turpmāk – DPP) ieviešanā: nodrošināt Publisko personu un iestāžu (turpmāk – PPI) saraksta izveidi un datu nodošanu DIP; pielāgot  servisus Uzņēmumu reģistra vestajos reģistros ierakstīto subjektu datu nodošanai DIP; piedalīties saskarņu izstrādē Uzņēmumu reģistra atvērto datu publicēšanai DPP.</w:t>
      </w:r>
    </w:p>
    <w:p w:rsidR="003968FB" w:rsidRPr="00136240" w:rsidRDefault="003968FB" w:rsidP="003968FB">
      <w:r w:rsidRPr="00136240">
        <w:t>2) ERAF projekta "Ieslodzījuma vietu pārvaldes informācijas sistēmas pilnveidošana" ietvaros, elektronizējot dokumentu plūsmu, tiks uzlabota Ieslodzījuma vietu pārvaldes informācijas apmaiņas ar klientiem un institūcijām efektivitāte un kvalitāte. Tiks nodrošināta ieslodzītā personas lietas informācijas pieejamības nodrošināšana vienkopus elektroniskā vidē, pilnveidojot IIS un integrējot ar E-lietas platformu.</w:t>
      </w:r>
    </w:p>
    <w:p w:rsidR="003968FB" w:rsidRPr="00136240" w:rsidRDefault="003968FB" w:rsidP="003968FB">
      <w:pPr>
        <w:spacing w:before="120"/>
        <w:rPr>
          <w:lang w:eastAsia="lv-LV"/>
        </w:rPr>
      </w:pPr>
      <w:r w:rsidRPr="00136240">
        <w:rPr>
          <w:lang w:eastAsia="lv-LV"/>
        </w:rPr>
        <w:t>3) Valsts probācijas dienesta īstenotā projekta "</w:t>
      </w:r>
      <w:r w:rsidRPr="00136240">
        <w:t>Probācijas klientu uzskaites sistēmas pilnveidošana" ietvaros plānota:</w:t>
      </w:r>
    </w:p>
    <w:p w:rsidR="003968FB" w:rsidRPr="00136240" w:rsidRDefault="003968FB" w:rsidP="007F2D6B">
      <w:pPr>
        <w:pStyle w:val="ListParagraph"/>
        <w:numPr>
          <w:ilvl w:val="0"/>
          <w:numId w:val="19"/>
        </w:numPr>
        <w:spacing w:after="0"/>
        <w:ind w:left="567"/>
        <w:rPr>
          <w:lang w:eastAsia="lv-LV"/>
        </w:rPr>
      </w:pPr>
      <w:r w:rsidRPr="00136240">
        <w:rPr>
          <w:lang w:eastAsia="lv-LV"/>
        </w:rPr>
        <w:t>Informācijas apmaiņas ar probācijas klientiem, probācijas klientu darba devējiem, Valsts probācijas dienesta brīvprātīgajiem un iestādēm efektivitātes un kvalitātes uzlabošana, nodrošinot elektronizētu datu apmaiņu;</w:t>
      </w:r>
    </w:p>
    <w:p w:rsidR="003968FB" w:rsidRPr="00136240" w:rsidRDefault="003968FB" w:rsidP="007F2D6B">
      <w:pPr>
        <w:pStyle w:val="ListParagraph"/>
        <w:numPr>
          <w:ilvl w:val="0"/>
          <w:numId w:val="19"/>
        </w:numPr>
        <w:spacing w:after="0"/>
        <w:ind w:left="567"/>
        <w:rPr>
          <w:lang w:eastAsia="lv-LV"/>
        </w:rPr>
      </w:pPr>
      <w:r w:rsidRPr="00136240">
        <w:rPr>
          <w:lang w:eastAsia="lv-LV"/>
        </w:rPr>
        <w:t>Probācijas klienta lietas pieejamības nodrošināšana vienotā tiesvedības elektroniskā vidē (E-lietas portālā);</w:t>
      </w:r>
    </w:p>
    <w:p w:rsidR="003968FB" w:rsidRPr="00136240" w:rsidRDefault="003968FB" w:rsidP="007F2D6B">
      <w:pPr>
        <w:pStyle w:val="ListParagraph"/>
        <w:numPr>
          <w:ilvl w:val="0"/>
          <w:numId w:val="19"/>
        </w:numPr>
        <w:spacing w:after="0"/>
        <w:ind w:left="567"/>
        <w:rPr>
          <w:lang w:eastAsia="lv-LV"/>
        </w:rPr>
      </w:pPr>
      <w:r w:rsidRPr="00136240">
        <w:rPr>
          <w:lang w:eastAsia="lv-LV"/>
        </w:rPr>
        <w:t xml:space="preserve">Probācijas </w:t>
      </w:r>
      <w:r w:rsidRPr="00136240">
        <w:rPr>
          <w:rStyle w:val="normaltextrun"/>
          <w:color w:val="000000"/>
          <w:shd w:val="clear" w:color="auto" w:fill="FFFFFF"/>
        </w:rPr>
        <w:t>klientu uzskaites sistēmas</w:t>
      </w:r>
      <w:r w:rsidRPr="00136240">
        <w:rPr>
          <w:lang w:eastAsia="lv-LV"/>
        </w:rPr>
        <w:t xml:space="preserve"> pilnveide, izmantojot E-lietas platformas un valsts centralizētos koplietošanas risinājumus.</w:t>
      </w:r>
    </w:p>
    <w:p w:rsidR="003968FB" w:rsidRPr="00136240" w:rsidRDefault="003968FB" w:rsidP="003968FB">
      <w:pPr>
        <w:spacing w:before="120"/>
        <w:rPr>
          <w:lang w:eastAsia="lv-LV"/>
        </w:rPr>
      </w:pPr>
      <w:r w:rsidRPr="00136240">
        <w:rPr>
          <w:lang w:eastAsia="lv-LV"/>
        </w:rPr>
        <w:lastRenderedPageBreak/>
        <w:t xml:space="preserve">4) Tiesu administrācijas īstenotajā projektā "Tiesu informatīvās sistēmas attīstība" plānota: </w:t>
      </w:r>
    </w:p>
    <w:p w:rsidR="003968FB" w:rsidRPr="00136240" w:rsidRDefault="003968FB" w:rsidP="007F2D6B">
      <w:pPr>
        <w:pStyle w:val="ListParagraph"/>
        <w:numPr>
          <w:ilvl w:val="1"/>
          <w:numId w:val="20"/>
        </w:numPr>
        <w:spacing w:after="0"/>
        <w:ind w:left="567"/>
        <w:rPr>
          <w:lang w:eastAsia="lv-LV"/>
        </w:rPr>
      </w:pPr>
      <w:r w:rsidRPr="00136240">
        <w:rPr>
          <w:lang w:eastAsia="lv-LV"/>
        </w:rPr>
        <w:t>Efektīva un vienota elektroniskā tiesvedības procesa izveide;</w:t>
      </w:r>
    </w:p>
    <w:p w:rsidR="003968FB" w:rsidRPr="00136240" w:rsidRDefault="003968FB" w:rsidP="007F2D6B">
      <w:pPr>
        <w:pStyle w:val="ListParagraph"/>
        <w:numPr>
          <w:ilvl w:val="1"/>
          <w:numId w:val="20"/>
        </w:numPr>
        <w:spacing w:after="0"/>
        <w:ind w:left="567"/>
        <w:rPr>
          <w:lang w:eastAsia="lv-LV"/>
        </w:rPr>
      </w:pPr>
      <w:r w:rsidRPr="00136240">
        <w:rPr>
          <w:lang w:eastAsia="lv-LV"/>
        </w:rPr>
        <w:t>Efektīva informācijas apmaiņa starp tiesām, lietas dalībniekiem un citām ar tiesvedību saistītajām informācijas sistēmām;</w:t>
      </w:r>
    </w:p>
    <w:p w:rsidR="003968FB" w:rsidRPr="00136240" w:rsidRDefault="003968FB" w:rsidP="007F2D6B">
      <w:pPr>
        <w:pStyle w:val="ListParagraph"/>
        <w:numPr>
          <w:ilvl w:val="1"/>
          <w:numId w:val="20"/>
        </w:numPr>
        <w:spacing w:after="0"/>
        <w:ind w:left="567"/>
        <w:rPr>
          <w:lang w:eastAsia="lv-LV"/>
        </w:rPr>
      </w:pPr>
      <w:r w:rsidRPr="00136240">
        <w:rPr>
          <w:lang w:eastAsia="lv-LV"/>
        </w:rPr>
        <w:t>Racionāla Tiesu informatīvās sistēmas pilnveide, radot jaunus un izmantojot esošos koplietošanas risinājumus.</w:t>
      </w:r>
    </w:p>
    <w:p w:rsidR="003968FB" w:rsidRPr="00136240" w:rsidRDefault="003968FB" w:rsidP="003968FB">
      <w:pPr>
        <w:spacing w:before="120"/>
        <w:ind w:firstLine="567"/>
      </w:pPr>
      <w:r w:rsidRPr="00136240">
        <w:rPr>
          <w:snapToGrid w:val="0"/>
          <w:szCs w:val="24"/>
        </w:rPr>
        <w:t xml:space="preserve">5) Ieslodzījumu vietu pārvaldes projektā </w:t>
      </w:r>
      <w:r w:rsidRPr="00136240">
        <w:rPr>
          <w:lang w:eastAsia="lv-LV"/>
        </w:rPr>
        <w:t>"</w:t>
      </w:r>
      <w:r w:rsidRPr="00136240">
        <w:t>Energoefektivitātes paaugstināšana Cēsu Audzināšanas iestādes nepilngadīgajiem skolā ar sporta zāli un ēdnīcā</w:t>
      </w:r>
      <w:r w:rsidRPr="00136240">
        <w:rPr>
          <w:lang w:eastAsia="lv-LV"/>
        </w:rPr>
        <w:t>" plānota:</w:t>
      </w:r>
    </w:p>
    <w:p w:rsidR="003968FB" w:rsidRPr="00136240" w:rsidRDefault="003968FB" w:rsidP="007F2D6B">
      <w:pPr>
        <w:pStyle w:val="ListParagraph"/>
        <w:numPr>
          <w:ilvl w:val="0"/>
          <w:numId w:val="21"/>
        </w:numPr>
        <w:spacing w:after="0"/>
        <w:rPr>
          <w:u w:val="single"/>
        </w:rPr>
      </w:pPr>
      <w:r w:rsidRPr="00136240">
        <w:t>Projekta tehniskās dokumentācijas sagatavošana ēkām Līgatnes ielā 6, Cēsis, Cēsu novads kad. Nr. 4201 007 104 004 un 4201 0007 1004 005;</w:t>
      </w:r>
    </w:p>
    <w:p w:rsidR="003968FB" w:rsidRPr="00136240" w:rsidRDefault="003968FB" w:rsidP="007F2D6B">
      <w:pPr>
        <w:pStyle w:val="ListParagraph"/>
        <w:numPr>
          <w:ilvl w:val="0"/>
          <w:numId w:val="21"/>
        </w:numPr>
        <w:spacing w:after="0"/>
      </w:pPr>
      <w:r w:rsidRPr="00136240">
        <w:t>Ēku energoefektivitātes paaugstināšanas pasākumu īstenošana;</w:t>
      </w:r>
    </w:p>
    <w:p w:rsidR="003968FB" w:rsidRPr="00136240" w:rsidRDefault="003968FB" w:rsidP="007F2D6B">
      <w:pPr>
        <w:pStyle w:val="ListParagraph"/>
        <w:numPr>
          <w:ilvl w:val="0"/>
          <w:numId w:val="21"/>
        </w:numPr>
        <w:spacing w:after="0"/>
      </w:pPr>
      <w:r w:rsidRPr="00136240">
        <w:t>Publicitātes pasākumi par projekta īstenošanu.</w:t>
      </w:r>
    </w:p>
    <w:p w:rsidR="003968FB" w:rsidRPr="00136240" w:rsidRDefault="003968FB" w:rsidP="003968FB">
      <w:pPr>
        <w:spacing w:before="120"/>
        <w:ind w:firstLine="720"/>
        <w:rPr>
          <w:szCs w:val="24"/>
          <w:lang w:eastAsia="lv-LV"/>
        </w:rPr>
      </w:pPr>
      <w:r w:rsidRPr="00136240">
        <w:rPr>
          <w:szCs w:val="24"/>
          <w:lang w:eastAsia="lv-LV"/>
        </w:rPr>
        <w:t>6) </w:t>
      </w:r>
      <w:r w:rsidRPr="00136240">
        <w:rPr>
          <w:snapToGrid w:val="0"/>
          <w:szCs w:val="24"/>
        </w:rPr>
        <w:t xml:space="preserve">Ieslodzījumu vietu pārvaldes </w:t>
      </w:r>
      <w:r w:rsidRPr="00136240">
        <w:rPr>
          <w:szCs w:val="24"/>
          <w:lang w:eastAsia="lv-LV"/>
        </w:rPr>
        <w:t>projektā "Energoefektivitātes paaugstināšana Olaines cietumā (Latvijas cietumu slimnīca) ārstniecības korpusā" plānota:</w:t>
      </w:r>
    </w:p>
    <w:p w:rsidR="003968FB" w:rsidRPr="00136240" w:rsidRDefault="003968FB" w:rsidP="007F2D6B">
      <w:pPr>
        <w:pStyle w:val="ListParagraph"/>
        <w:numPr>
          <w:ilvl w:val="0"/>
          <w:numId w:val="22"/>
        </w:numPr>
        <w:spacing w:after="0"/>
        <w:rPr>
          <w:lang w:eastAsia="lv-LV"/>
        </w:rPr>
      </w:pPr>
      <w:r w:rsidRPr="00136240">
        <w:rPr>
          <w:lang w:eastAsia="lv-LV"/>
        </w:rPr>
        <w:t>Projekta tehniskās dokumentācijas sagatavošana ēkai Rīgas ielā 10, Olaine, Olaines novads kad. Nr. 8009 003 1403 033;</w:t>
      </w:r>
    </w:p>
    <w:p w:rsidR="003968FB" w:rsidRPr="00136240" w:rsidRDefault="003968FB" w:rsidP="007F2D6B">
      <w:pPr>
        <w:pStyle w:val="ListParagraph"/>
        <w:numPr>
          <w:ilvl w:val="0"/>
          <w:numId w:val="22"/>
        </w:numPr>
        <w:spacing w:after="0"/>
        <w:rPr>
          <w:lang w:eastAsia="lv-LV"/>
        </w:rPr>
      </w:pPr>
      <w:r w:rsidRPr="00136240">
        <w:rPr>
          <w:lang w:eastAsia="lv-LV"/>
        </w:rPr>
        <w:t>Ēkas energoefektivitātes paaugstināšanas pasākumu īstenošana;</w:t>
      </w:r>
    </w:p>
    <w:p w:rsidR="003968FB" w:rsidRPr="00136240" w:rsidRDefault="003968FB" w:rsidP="007F2D6B">
      <w:pPr>
        <w:pStyle w:val="ListParagraph"/>
        <w:numPr>
          <w:ilvl w:val="0"/>
          <w:numId w:val="22"/>
        </w:numPr>
        <w:spacing w:after="0"/>
        <w:rPr>
          <w:lang w:eastAsia="lv-LV"/>
        </w:rPr>
      </w:pPr>
      <w:r w:rsidRPr="00136240">
        <w:rPr>
          <w:lang w:eastAsia="lv-LV"/>
        </w:rPr>
        <w:t>Projekta vadības un uzraudzības nodrošināšana;</w:t>
      </w:r>
    </w:p>
    <w:p w:rsidR="003968FB" w:rsidRPr="00136240" w:rsidRDefault="003968FB" w:rsidP="007F2D6B">
      <w:pPr>
        <w:pStyle w:val="ListParagraph"/>
        <w:numPr>
          <w:ilvl w:val="0"/>
          <w:numId w:val="22"/>
        </w:numPr>
        <w:rPr>
          <w:lang w:eastAsia="lv-LV"/>
        </w:rPr>
      </w:pPr>
      <w:r w:rsidRPr="00136240">
        <w:rPr>
          <w:lang w:eastAsia="lv-LV"/>
        </w:rPr>
        <w:t>Publicitātes pasākumi par projekta īstenošanu.</w:t>
      </w:r>
    </w:p>
    <w:p w:rsidR="001107F8" w:rsidRDefault="003968FB" w:rsidP="003968FB">
      <w:pPr>
        <w:ind w:firstLine="0"/>
      </w:pPr>
      <w:r w:rsidRPr="00136240">
        <w:rPr>
          <w:u w:val="single"/>
        </w:rPr>
        <w:t>Apakšprogrammas izpildītājs:</w:t>
      </w:r>
      <w:r w:rsidRPr="00136240">
        <w:t xml:space="preserve"> </w:t>
      </w:r>
      <w:r w:rsidRPr="00136240">
        <w:rPr>
          <w:rFonts w:eastAsia="Calibri"/>
        </w:rPr>
        <w:t>Uzņēmumu reģistrs,</w:t>
      </w:r>
      <w:r w:rsidRPr="00136240">
        <w:t xml:space="preserve"> Ieslodzījuma vietu pārvalde,</w:t>
      </w:r>
      <w:r w:rsidRPr="00136240">
        <w:rPr>
          <w:rFonts w:eastAsia="Calibri"/>
        </w:rPr>
        <w:t xml:space="preserve"> Valsts probācijas dienests, Tiesu administrācija</w:t>
      </w:r>
      <w:r w:rsidRPr="00136240">
        <w:t>.</w:t>
      </w:r>
    </w:p>
    <w:p w:rsidR="001107F8" w:rsidRPr="00136240" w:rsidRDefault="001107F8" w:rsidP="003968FB">
      <w:pPr>
        <w:ind w:firstLine="0"/>
      </w:pP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9F0D94">
            <w:pPr>
              <w:spacing w:after="0"/>
              <w:ind w:firstLine="0"/>
              <w:jc w:val="center"/>
              <w:rPr>
                <w:sz w:val="18"/>
                <w:szCs w:val="24"/>
                <w:lang w:eastAsia="lv-LV"/>
              </w:rPr>
            </w:pPr>
            <w:r w:rsidRPr="00136240">
              <w:rPr>
                <w:sz w:val="18"/>
                <w:szCs w:val="18"/>
                <w:lang w:eastAsia="lv-LV"/>
              </w:rPr>
              <w:t xml:space="preserve">2019. gada </w:t>
            </w:r>
            <w:r w:rsidR="009F0D94">
              <w:rPr>
                <w:sz w:val="18"/>
                <w:szCs w:val="18"/>
                <w:lang w:eastAsia="lv-LV"/>
              </w:rPr>
              <w:t>plāns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25 952</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29 000</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1 235 564</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1 884 293</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1 655 882</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bCs/>
                <w:sz w:val="18"/>
              </w:rPr>
              <w:t>3 048</w:t>
            </w:r>
          </w:p>
        </w:tc>
        <w:tc>
          <w:tcPr>
            <w:tcW w:w="1132" w:type="dxa"/>
          </w:tcPr>
          <w:p w:rsidR="003968FB" w:rsidRPr="00136240" w:rsidRDefault="003968FB" w:rsidP="003968FB">
            <w:pPr>
              <w:spacing w:after="0"/>
              <w:ind w:firstLine="0"/>
              <w:jc w:val="right"/>
              <w:rPr>
                <w:sz w:val="18"/>
              </w:rPr>
            </w:pPr>
            <w:r w:rsidRPr="00136240">
              <w:rPr>
                <w:sz w:val="18"/>
              </w:rPr>
              <w:t>1 206 564</w:t>
            </w:r>
          </w:p>
        </w:tc>
        <w:tc>
          <w:tcPr>
            <w:tcW w:w="1132" w:type="dxa"/>
          </w:tcPr>
          <w:p w:rsidR="003968FB" w:rsidRPr="00136240" w:rsidRDefault="003968FB" w:rsidP="003968FB">
            <w:pPr>
              <w:spacing w:after="0"/>
              <w:ind w:firstLine="0"/>
              <w:jc w:val="right"/>
              <w:rPr>
                <w:sz w:val="18"/>
              </w:rPr>
            </w:pPr>
            <w:r w:rsidRPr="00136240">
              <w:rPr>
                <w:sz w:val="18"/>
              </w:rPr>
              <w:t>648 729</w:t>
            </w:r>
          </w:p>
        </w:tc>
        <w:tc>
          <w:tcPr>
            <w:tcW w:w="1132" w:type="dxa"/>
          </w:tcPr>
          <w:p w:rsidR="003968FB" w:rsidRPr="00136240" w:rsidRDefault="003968FB" w:rsidP="003968FB">
            <w:pPr>
              <w:spacing w:after="0"/>
              <w:ind w:firstLine="0"/>
              <w:jc w:val="right"/>
              <w:rPr>
                <w:sz w:val="18"/>
              </w:rPr>
            </w:pPr>
            <w:r w:rsidRPr="00136240">
              <w:rPr>
                <w:sz w:val="18"/>
              </w:rPr>
              <w:t>-228 411</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bCs/>
                <w:sz w:val="18"/>
              </w:rPr>
              <w:t>11,7</w:t>
            </w:r>
          </w:p>
        </w:tc>
        <w:tc>
          <w:tcPr>
            <w:tcW w:w="1132" w:type="dxa"/>
          </w:tcPr>
          <w:p w:rsidR="003968FB" w:rsidRPr="00136240" w:rsidRDefault="003968FB" w:rsidP="003968FB">
            <w:pPr>
              <w:spacing w:after="0"/>
              <w:ind w:firstLine="0"/>
              <w:jc w:val="right"/>
              <w:rPr>
                <w:sz w:val="18"/>
              </w:rPr>
            </w:pPr>
            <w:r w:rsidRPr="00136240">
              <w:rPr>
                <w:sz w:val="18"/>
              </w:rPr>
              <w:t>4 160,6</w:t>
            </w:r>
          </w:p>
        </w:tc>
        <w:tc>
          <w:tcPr>
            <w:tcW w:w="1132" w:type="dxa"/>
          </w:tcPr>
          <w:p w:rsidR="003968FB" w:rsidRPr="00136240" w:rsidRDefault="003968FB" w:rsidP="003968FB">
            <w:pPr>
              <w:spacing w:after="0"/>
              <w:ind w:firstLine="0"/>
              <w:jc w:val="right"/>
              <w:rPr>
                <w:sz w:val="18"/>
              </w:rPr>
            </w:pPr>
            <w:r w:rsidRPr="00136240">
              <w:rPr>
                <w:sz w:val="18"/>
              </w:rPr>
              <w:t>52,5</w:t>
            </w:r>
          </w:p>
        </w:tc>
        <w:tc>
          <w:tcPr>
            <w:tcW w:w="1132" w:type="dxa"/>
          </w:tcPr>
          <w:p w:rsidR="003968FB" w:rsidRPr="00136240" w:rsidRDefault="003968FB" w:rsidP="003968FB">
            <w:pPr>
              <w:spacing w:after="0"/>
              <w:ind w:firstLine="0"/>
              <w:jc w:val="right"/>
              <w:rPr>
                <w:sz w:val="18"/>
              </w:rPr>
            </w:pPr>
            <w:r w:rsidRPr="00136240">
              <w:rPr>
                <w:sz w:val="18"/>
              </w:rPr>
              <w:t>-12,1</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sz w:val="18"/>
                <w:lang w:eastAsia="lv-LV"/>
              </w:rPr>
            </w:pPr>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center"/>
              <w:rPr>
                <w:b/>
                <w:bCs/>
                <w:sz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bCs/>
                <w:sz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106 946</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86 853</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13 359</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sz w:val="18"/>
                <w:szCs w:val="18"/>
                <w:lang w:eastAsia="lv-LV"/>
              </w:rPr>
            </w:pPr>
            <w:r w:rsidRPr="00136240">
              <w:rPr>
                <w:sz w:val="18"/>
                <w:szCs w:val="18"/>
              </w:rPr>
              <w:t>Vidējais amata vietu skaits gadā</w:t>
            </w:r>
          </w:p>
        </w:tc>
        <w:tc>
          <w:tcPr>
            <w:tcW w:w="1131" w:type="dxa"/>
          </w:tcPr>
          <w:p w:rsidR="003968FB" w:rsidRPr="00136240" w:rsidRDefault="003968FB" w:rsidP="003968FB">
            <w:pPr>
              <w:spacing w:after="0"/>
              <w:ind w:firstLine="0"/>
              <w:jc w:val="center"/>
              <w:rPr>
                <w:b/>
                <w:bCs/>
                <w:sz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bCs/>
                <w:sz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5</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5</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3</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sz w:val="18"/>
                <w:szCs w:val="18"/>
                <w:lang w:eastAsia="lv-LV"/>
              </w:rPr>
            </w:pPr>
            <w:r w:rsidRPr="00136240">
              <w:rPr>
                <w:sz w:val="18"/>
                <w:szCs w:val="18"/>
              </w:rPr>
              <w:t>Vidējā a</w:t>
            </w:r>
            <w:r>
              <w:rPr>
                <w:sz w:val="18"/>
                <w:szCs w:val="18"/>
              </w:rPr>
              <w:t>tlīdzība amata vietai (mēnesī)</w:t>
            </w:r>
            <w:r w:rsidRPr="00136240">
              <w:rPr>
                <w:sz w:val="18"/>
                <w:szCs w:val="18"/>
              </w:rPr>
              <w:t>,</w:t>
            </w:r>
            <w:r w:rsidRPr="00136240">
              <w:rPr>
                <w:i/>
                <w:sz w:val="18"/>
                <w:szCs w:val="18"/>
              </w:rPr>
              <w:t xml:space="preserve"> euro</w:t>
            </w:r>
          </w:p>
        </w:tc>
        <w:tc>
          <w:tcPr>
            <w:tcW w:w="1131" w:type="dxa"/>
          </w:tcPr>
          <w:p w:rsidR="003968FB" w:rsidRPr="00136240" w:rsidRDefault="003968FB" w:rsidP="003968FB">
            <w:pPr>
              <w:spacing w:after="0"/>
              <w:ind w:firstLine="0"/>
              <w:jc w:val="center"/>
              <w:rPr>
                <w:b/>
                <w:bCs/>
                <w:sz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bCs/>
                <w:sz w:val="18"/>
              </w:rPr>
            </w:pPr>
            <w:r w:rsidRPr="0013624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1 671</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1 671</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color w:val="FF0000"/>
                <w:sz w:val="18"/>
              </w:rPr>
            </w:pPr>
            <w:r w:rsidRPr="00136240">
              <w:rPr>
                <w:sz w:val="18"/>
              </w:rPr>
              <w:t>2 227</w:t>
            </w:r>
          </w:p>
        </w:tc>
      </w:tr>
    </w:tbl>
    <w:p w:rsidR="003968FB" w:rsidRPr="00A82CE0" w:rsidRDefault="003968FB" w:rsidP="003968FB">
      <w:pPr>
        <w:ind w:firstLine="0"/>
        <w:rPr>
          <w:i/>
          <w:sz w:val="18"/>
          <w:szCs w:val="18"/>
        </w:rPr>
      </w:pPr>
      <w:r w:rsidRPr="00136240">
        <w:rPr>
          <w:i/>
          <w:sz w:val="18"/>
          <w:szCs w:val="18"/>
          <w:lang w:eastAsia="lv-LV"/>
        </w:rPr>
        <w:t>*</w:t>
      </w:r>
      <w:r w:rsidRPr="00136240">
        <w:rPr>
          <w:i/>
          <w:sz w:val="18"/>
          <w:szCs w:val="18"/>
        </w:rPr>
        <w:t xml:space="preserve"> No apakšprogrammas 03.02.00 "Apgabaltiesas un rajonu (pilsētu) tiesas" ir pārdalītas 3 amata vietas, lai nodrošinātu projekta "Tiesu informatīvās sistēmas attīstība"</w:t>
      </w:r>
      <w:r w:rsidRPr="00136240">
        <w:rPr>
          <w:sz w:val="22"/>
          <w:szCs w:val="22"/>
        </w:rPr>
        <w:t xml:space="preserve"> </w:t>
      </w:r>
      <w:r w:rsidRPr="00136240">
        <w:rPr>
          <w:i/>
          <w:sz w:val="18"/>
          <w:szCs w:val="18"/>
        </w:rPr>
        <w:t xml:space="preserve">īstenošanu.  </w:t>
      </w:r>
    </w:p>
    <w:p w:rsidR="003968FB" w:rsidRPr="00136240" w:rsidRDefault="003968FB" w:rsidP="003968FB">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 xml:space="preserve">lānu </w:t>
      </w:r>
      <w:r w:rsidRPr="00136240">
        <w:rPr>
          <w:b/>
          <w:color w:val="000000" w:themeColor="text1"/>
          <w:lang w:eastAsia="lv-LV"/>
        </w:rPr>
        <w:t>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29 000</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1 235 564</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1 206 564</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29 000</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1 235 564</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1 206 564</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Samazināti izdevumi Eiropas Reģionālās attīstības fonda projekta "Publiskās pārvaldes informācijas un komunikāciju tehnoloģiju arhitektūras pārvaldības sistēma (PIKTAPS)"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29 000</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-29 000</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Palielināti izdevumi Eiropas Reģionālās attīstības fonda projekta "Vienotā datu telpa" īstenošanai</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84 958</w:t>
            </w:r>
          </w:p>
        </w:tc>
        <w:tc>
          <w:tcPr>
            <w:tcW w:w="1277" w:type="dxa"/>
          </w:tcPr>
          <w:p w:rsidR="003968FB" w:rsidRPr="00136240" w:rsidRDefault="003968FB" w:rsidP="003968FB">
            <w:pPr>
              <w:spacing w:after="0"/>
              <w:ind w:firstLine="0"/>
              <w:jc w:val="right"/>
              <w:rPr>
                <w:sz w:val="18"/>
                <w:szCs w:val="18"/>
              </w:rPr>
            </w:pPr>
            <w:r w:rsidRPr="00136240">
              <w:rPr>
                <w:sz w:val="18"/>
                <w:szCs w:val="18"/>
              </w:rPr>
              <w:t>84 958</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Palielināti izdevumi Eiropas Reģionālās attīstības fonda projekta "Tiesu informatīvās sistēmas attīstība" īstenošanai</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97 519</w:t>
            </w:r>
          </w:p>
        </w:tc>
        <w:tc>
          <w:tcPr>
            <w:tcW w:w="1277" w:type="dxa"/>
          </w:tcPr>
          <w:p w:rsidR="003968FB" w:rsidRPr="00136240" w:rsidRDefault="003968FB" w:rsidP="003968FB">
            <w:pPr>
              <w:spacing w:after="0"/>
              <w:ind w:firstLine="0"/>
              <w:jc w:val="right"/>
              <w:rPr>
                <w:sz w:val="18"/>
                <w:szCs w:val="18"/>
              </w:rPr>
            </w:pPr>
            <w:r w:rsidRPr="00136240">
              <w:rPr>
                <w:sz w:val="18"/>
                <w:szCs w:val="18"/>
              </w:rPr>
              <w:t>97 519</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lastRenderedPageBreak/>
              <w:t>Palielināti izdevumi Eiropas Reģionālās attīstības fonda projekta "Ieslodzījuma vietu pārvaldes informācijas sistēmas pilnveidošana" īstenošanai</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151 266</w:t>
            </w:r>
          </w:p>
        </w:tc>
        <w:tc>
          <w:tcPr>
            <w:tcW w:w="1277" w:type="dxa"/>
          </w:tcPr>
          <w:p w:rsidR="003968FB" w:rsidRPr="00136240" w:rsidRDefault="003968FB" w:rsidP="003968FB">
            <w:pPr>
              <w:spacing w:after="0"/>
              <w:ind w:firstLine="0"/>
              <w:jc w:val="right"/>
              <w:rPr>
                <w:sz w:val="18"/>
                <w:szCs w:val="18"/>
              </w:rPr>
            </w:pPr>
            <w:r w:rsidRPr="00136240">
              <w:rPr>
                <w:sz w:val="18"/>
                <w:szCs w:val="18"/>
              </w:rPr>
              <w:t>151 266</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Palielināti izdevumi Eiropas Reģionālās attīstības fonda projekta "Probācijas klientu uzskaites sistēmas pilnveidošana" īstenošanai (2 amata vietas).</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282 215</w:t>
            </w:r>
          </w:p>
        </w:tc>
        <w:tc>
          <w:tcPr>
            <w:tcW w:w="1277" w:type="dxa"/>
          </w:tcPr>
          <w:p w:rsidR="003968FB" w:rsidRPr="00136240" w:rsidRDefault="003968FB" w:rsidP="003968FB">
            <w:pPr>
              <w:spacing w:after="0"/>
              <w:ind w:firstLine="0"/>
              <w:jc w:val="right"/>
              <w:rPr>
                <w:sz w:val="18"/>
                <w:szCs w:val="18"/>
              </w:rPr>
            </w:pPr>
            <w:r w:rsidRPr="00136240">
              <w:rPr>
                <w:sz w:val="18"/>
                <w:szCs w:val="18"/>
              </w:rPr>
              <w:t>282 215</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Palielināti izdevumi Eiropas Reģionālās attīstības fonda projekta "Energoefektivitātes paaugstināšana Olaines cietumā (Latvijas cietumu slimnīca) ārstniecības korpusā" īstenošanai</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287 777</w:t>
            </w:r>
          </w:p>
        </w:tc>
        <w:tc>
          <w:tcPr>
            <w:tcW w:w="1277" w:type="dxa"/>
          </w:tcPr>
          <w:p w:rsidR="003968FB" w:rsidRPr="00136240" w:rsidRDefault="003968FB" w:rsidP="003968FB">
            <w:pPr>
              <w:spacing w:after="0"/>
              <w:ind w:firstLine="0"/>
              <w:jc w:val="right"/>
              <w:rPr>
                <w:sz w:val="18"/>
                <w:szCs w:val="18"/>
              </w:rPr>
            </w:pPr>
            <w:r w:rsidRPr="00136240">
              <w:rPr>
                <w:sz w:val="18"/>
                <w:szCs w:val="18"/>
              </w:rPr>
              <w:t>287 777</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Palielināti izdevumi Eiropas Reģionālās attīstības fonda projekta "Energoefektivitātes paaugstināšana Cēsu Audzināšanas iestādes nepilngadīgajiem skolā ar sporta zāli un ēdnīcā" īstenošanai</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331 829</w:t>
            </w:r>
          </w:p>
        </w:tc>
        <w:tc>
          <w:tcPr>
            <w:tcW w:w="1277" w:type="dxa"/>
          </w:tcPr>
          <w:p w:rsidR="003968FB" w:rsidRPr="00136240" w:rsidRDefault="003968FB" w:rsidP="003968FB">
            <w:pPr>
              <w:spacing w:after="0"/>
              <w:ind w:firstLine="0"/>
              <w:jc w:val="right"/>
              <w:rPr>
                <w:sz w:val="18"/>
                <w:szCs w:val="18"/>
              </w:rPr>
            </w:pPr>
            <w:r w:rsidRPr="00136240">
              <w:rPr>
                <w:sz w:val="18"/>
                <w:szCs w:val="18"/>
              </w:rPr>
              <w:t>331 829</w:t>
            </w:r>
          </w:p>
        </w:tc>
      </w:tr>
    </w:tbl>
    <w:p w:rsidR="003968FB" w:rsidRPr="00136240" w:rsidRDefault="003968FB" w:rsidP="003968FB">
      <w:pPr>
        <w:widowControl w:val="0"/>
        <w:spacing w:before="480" w:after="360"/>
        <w:ind w:firstLine="0"/>
        <w:jc w:val="center"/>
        <w:rPr>
          <w:b/>
        </w:rPr>
      </w:pPr>
      <w:r w:rsidRPr="00136240">
        <w:rPr>
          <w:b/>
        </w:rPr>
        <w:t>62.20.00 Tehniskā palīdzība Eiropas Reģionālās attīstības fonda (ERAF) apgūšanai (2014–2020)</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widowControl w:val="0"/>
        <w:spacing w:before="120"/>
        <w:ind w:firstLine="720"/>
      </w:pPr>
      <w:r w:rsidRPr="00136240">
        <w:t>Eiropas Reģionālās attīstības fonda (ERAF) projektu un pasākumu īstenošana.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spacing w:before="120"/>
        <w:ind w:firstLine="720"/>
      </w:pPr>
      <w:r w:rsidRPr="00136240">
        <w:t>projekta "Tehniskā palīdzība Tieslietu ministrijas kā atbildīgās iestādes darbības nodrošināšanai (2019</w:t>
      </w:r>
      <w:r w:rsidRPr="00136240">
        <w:noBreakHyphen/>
        <w:t>2021)" īstenošana, lai nodrošinātu Tieslietu ministrijai atbildīgās iestādes funkciju īstenošanai (Eiropas Savienības fondu plānošanas, ieviešanas un uzraudzības pienākumi) nepieciešamo cilvēkresursu un citu ar šo funkciju īstenošanu saistīto izmaksu finansēšanu.</w:t>
      </w:r>
    </w:p>
    <w:p w:rsidR="00740DF7" w:rsidRDefault="003968FB" w:rsidP="00FB6CE1">
      <w:pPr>
        <w:spacing w:after="0"/>
        <w:ind w:firstLine="0"/>
      </w:pPr>
      <w:r w:rsidRPr="00136240">
        <w:rPr>
          <w:u w:val="single"/>
        </w:rPr>
        <w:t>Apakšprogrammas izpildītājs</w:t>
      </w:r>
      <w:r w:rsidRPr="00136240">
        <w:t>: Tieslietu ministrijas centrālais aparāts.</w:t>
      </w:r>
    </w:p>
    <w:p w:rsidR="00FB6CE1" w:rsidRPr="00FB6CE1" w:rsidRDefault="00FB6CE1" w:rsidP="00FB6CE1">
      <w:pPr>
        <w:spacing w:after="0"/>
        <w:ind w:firstLine="0"/>
      </w:pPr>
    </w:p>
    <w:p w:rsidR="003968FB" w:rsidRPr="00136240" w:rsidRDefault="003968FB" w:rsidP="003968FB">
      <w:pPr>
        <w:spacing w:before="240"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 xml:space="preserve">2019. gada </w:t>
            </w:r>
            <w:r w:rsidR="00486376">
              <w:rPr>
                <w:sz w:val="18"/>
                <w:szCs w:val="18"/>
                <w:lang w:eastAsia="lv-LV"/>
              </w:rPr>
              <w:t>plāns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140 379</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170 706</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177 153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184 466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184 381</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30 327</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6 447</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7 313</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-85</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21,6</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3,8</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rPr>
            </w:pPr>
            <w:r w:rsidRPr="00136240">
              <w:rPr>
                <w:sz w:val="18"/>
              </w:rPr>
              <w:t>4,1</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szCs w:val="18"/>
              </w:rPr>
              <w:t>-</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139 272</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168 705</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176 653</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183 966</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184 164</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Vidējais amata vietu ska</w:t>
            </w:r>
            <w:r>
              <w:rPr>
                <w:color w:val="000000" w:themeColor="text1"/>
                <w:sz w:val="18"/>
                <w:szCs w:val="18"/>
              </w:rPr>
              <w:t>its gadā</w:t>
            </w:r>
          </w:p>
        </w:tc>
        <w:tc>
          <w:tcPr>
            <w:tcW w:w="1131" w:type="dxa"/>
          </w:tcPr>
          <w:p w:rsidR="003968FB" w:rsidRPr="00136240" w:rsidRDefault="003968FB" w:rsidP="003968FB">
            <w:pPr>
              <w:spacing w:after="0"/>
              <w:ind w:firstLine="0"/>
              <w:jc w:val="right"/>
              <w:rPr>
                <w:sz w:val="18"/>
                <w:szCs w:val="18"/>
              </w:rPr>
            </w:pPr>
            <w:r w:rsidRPr="00136240">
              <w:rPr>
                <w:sz w:val="18"/>
                <w:szCs w:val="18"/>
              </w:rPr>
              <w:t>7</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7</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7</w:t>
            </w:r>
            <w:r w:rsidR="00542952" w:rsidRPr="00542952">
              <w:rPr>
                <w:sz w:val="18"/>
                <w:szCs w:val="18"/>
                <w:vertAlign w:val="superscript"/>
              </w:rPr>
              <w:t>15</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7</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7</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1 658</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1 901</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2 103</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2 190</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right"/>
              <w:rPr>
                <w:sz w:val="18"/>
                <w:szCs w:val="18"/>
              </w:rPr>
            </w:pPr>
            <w:r w:rsidRPr="00136240">
              <w:rPr>
                <w:sz w:val="18"/>
                <w:szCs w:val="18"/>
              </w:rPr>
              <w:t>2 192</w:t>
            </w:r>
          </w:p>
        </w:tc>
      </w:tr>
    </w:tbl>
    <w:p w:rsidR="003968FB" w:rsidRPr="00136240" w:rsidRDefault="00542952" w:rsidP="003968FB">
      <w:pPr>
        <w:ind w:firstLine="34"/>
        <w:rPr>
          <w:i/>
          <w:sz w:val="18"/>
          <w:szCs w:val="18"/>
        </w:rPr>
      </w:pPr>
      <w:r>
        <w:rPr>
          <w:vertAlign w:val="superscript"/>
          <w:lang w:eastAsia="lv-LV"/>
        </w:rPr>
        <w:t>15</w:t>
      </w:r>
      <w:r w:rsidR="003968FB" w:rsidRPr="00136240">
        <w:rPr>
          <w:i/>
          <w:sz w:val="18"/>
          <w:szCs w:val="18"/>
        </w:rPr>
        <w:t xml:space="preserve"> No programmas 97.00.00 “Nozaru vadība un politikas plānošana”</w:t>
      </w:r>
      <w:r w:rsidR="003968FB" w:rsidRPr="00136240">
        <w:rPr>
          <w:b/>
          <w:i/>
          <w:sz w:val="18"/>
          <w:szCs w:val="18"/>
        </w:rPr>
        <w:t xml:space="preserve"> i</w:t>
      </w:r>
      <w:r w:rsidR="003968FB" w:rsidRPr="00136240">
        <w:rPr>
          <w:i/>
          <w:sz w:val="18"/>
          <w:szCs w:val="18"/>
        </w:rPr>
        <w:t>r pārdalītas 4 amata vietas projekta "Tehniskā palīdzība Tieslietu ministrijas kā atbildīgās iestādes darbības nodrošināšanai (2019</w:t>
      </w:r>
      <w:r w:rsidR="003968FB" w:rsidRPr="00136240">
        <w:rPr>
          <w:i/>
          <w:sz w:val="18"/>
          <w:szCs w:val="18"/>
        </w:rPr>
        <w:noBreakHyphen/>
        <w:t>2021)" īstenošanai.</w:t>
      </w:r>
      <w:r w:rsidR="003968FB" w:rsidRPr="00136240">
        <w:rPr>
          <w:b/>
          <w:i/>
          <w:sz w:val="18"/>
          <w:szCs w:val="18"/>
        </w:rPr>
        <w:t xml:space="preserve"> </w:t>
      </w:r>
    </w:p>
    <w:p w:rsidR="003968FB" w:rsidRPr="00136240" w:rsidRDefault="003968FB" w:rsidP="003968FB">
      <w:pPr>
        <w:spacing w:before="12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lānu</w:t>
      </w:r>
      <w:r w:rsidRPr="00136240">
        <w:rPr>
          <w:b/>
          <w:color w:val="000000" w:themeColor="text1"/>
          <w:lang w:eastAsia="lv-LV"/>
        </w:rPr>
        <w:t xml:space="preserve">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170 706</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177 153</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6 447</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u w:val="single"/>
              </w:rPr>
            </w:pPr>
            <w:r w:rsidRPr="00136240">
              <w:rPr>
                <w:sz w:val="18"/>
                <w:szCs w:val="18"/>
              </w:rPr>
              <w:t>170 706</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u w:val="single"/>
              </w:rPr>
            </w:pPr>
            <w:r w:rsidRPr="00136240">
              <w:rPr>
                <w:sz w:val="18"/>
                <w:szCs w:val="18"/>
              </w:rPr>
              <w:t>177 153</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6 447</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bCs/>
                <w:i/>
                <w:sz w:val="18"/>
                <w:lang w:eastAsia="lv-LV"/>
              </w:rPr>
              <w:t xml:space="preserve">Samazināti izdevumi </w:t>
            </w:r>
            <w:r w:rsidRPr="00136240">
              <w:rPr>
                <w:i/>
                <w:sz w:val="18"/>
                <w:szCs w:val="18"/>
                <w:lang w:eastAsia="lv-LV"/>
              </w:rPr>
              <w:t>Eiropas Reģionālās attīstības fonda projekta "Tehniskā palīdzība Tieslietu ministrijas kā atbildīgās iestādes darbības nodrošināšanai"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170 706</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-170 706</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bCs/>
                <w:i/>
                <w:sz w:val="18"/>
                <w:lang w:eastAsia="lv-LV"/>
              </w:rPr>
            </w:pPr>
            <w:r w:rsidRPr="00136240">
              <w:rPr>
                <w:bCs/>
                <w:i/>
                <w:sz w:val="18"/>
                <w:lang w:eastAsia="lv-LV"/>
              </w:rPr>
              <w:t xml:space="preserve">Palielināti izdevumi </w:t>
            </w:r>
            <w:r w:rsidRPr="00136240">
              <w:rPr>
                <w:i/>
                <w:sz w:val="18"/>
                <w:szCs w:val="18"/>
                <w:lang w:eastAsia="lv-LV"/>
              </w:rPr>
              <w:t>Eiropas Reģionālās attīstības fonda projekta "Tehniskā palīdzība Tieslietu ministrijai kā atbildīgās iestādes darbības nodrošināšanai (2019 - 2021)" īstenošanai (7 amata vietas)</w:t>
            </w:r>
          </w:p>
        </w:tc>
        <w:tc>
          <w:tcPr>
            <w:tcW w:w="1277" w:type="dxa"/>
          </w:tcPr>
          <w:p w:rsidR="003968FB" w:rsidRPr="00136240" w:rsidRDefault="003968FB" w:rsidP="003968FB">
            <w:pPr>
              <w:spacing w:after="0"/>
              <w:ind w:firstLine="0"/>
              <w:jc w:val="center"/>
              <w:rPr>
                <w:sz w:val="18"/>
                <w:szCs w:val="18"/>
              </w:rPr>
            </w:pPr>
            <w:r w:rsidRPr="00136240">
              <w:rPr>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177 153</w:t>
            </w:r>
          </w:p>
        </w:tc>
        <w:tc>
          <w:tcPr>
            <w:tcW w:w="1277" w:type="dxa"/>
          </w:tcPr>
          <w:p w:rsidR="003968FB" w:rsidRPr="00136240" w:rsidRDefault="003968FB" w:rsidP="003968FB">
            <w:pPr>
              <w:spacing w:after="0"/>
              <w:ind w:firstLine="0"/>
              <w:jc w:val="right"/>
              <w:rPr>
                <w:sz w:val="18"/>
                <w:szCs w:val="18"/>
              </w:rPr>
            </w:pPr>
            <w:r w:rsidRPr="00136240">
              <w:rPr>
                <w:sz w:val="18"/>
                <w:szCs w:val="18"/>
              </w:rPr>
              <w:t>177 153</w:t>
            </w:r>
          </w:p>
        </w:tc>
      </w:tr>
    </w:tbl>
    <w:p w:rsidR="003968FB" w:rsidRPr="00136240" w:rsidRDefault="003968FB" w:rsidP="00542952">
      <w:pPr>
        <w:widowControl w:val="0"/>
        <w:spacing w:before="360" w:after="360"/>
        <w:ind w:firstLine="0"/>
        <w:jc w:val="center"/>
        <w:rPr>
          <w:b/>
        </w:rPr>
      </w:pPr>
      <w:r w:rsidRPr="00136240">
        <w:rPr>
          <w:b/>
        </w:rPr>
        <w:lastRenderedPageBreak/>
        <w:t>63.00.00 Eiropas Sociālā fonda (ESF) projektu un pasākumu īstenošana</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2 961 387</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szCs w:val="18"/>
              </w:rPr>
              <w:t>4 050 762</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3 298 888</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2 790 743</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2 376 445</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shd w:val="clear" w:color="auto" w:fill="auto"/>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1 089 375</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-751 874</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-508 145</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-414 298</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shd w:val="clear" w:color="auto" w:fill="auto"/>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36,8</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-18,6</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-15,4</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-14,8</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shd w:val="clear" w:color="auto" w:fill="auto"/>
            <w:vAlign w:val="center"/>
          </w:tcPr>
          <w:p w:rsidR="003968FB" w:rsidRPr="00136240" w:rsidRDefault="003968FB" w:rsidP="003968FB">
            <w:pPr>
              <w:spacing w:after="0"/>
              <w:ind w:firstLine="0"/>
              <w:jc w:val="right"/>
              <w:rPr>
                <w:sz w:val="18"/>
                <w:szCs w:val="18"/>
              </w:rPr>
            </w:pPr>
            <w:r w:rsidRPr="00136240">
              <w:rPr>
                <w:color w:val="000000"/>
                <w:sz w:val="18"/>
                <w:szCs w:val="18"/>
              </w:rPr>
              <w:t>568 461</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color w:val="000000"/>
                <w:sz w:val="18"/>
                <w:szCs w:val="18"/>
              </w:rPr>
              <w:t>814 429</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886 498</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814 656</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814 392</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right"/>
              <w:rPr>
                <w:sz w:val="18"/>
                <w:szCs w:val="18"/>
              </w:rPr>
            </w:pPr>
            <w:r w:rsidRPr="00136240">
              <w:rPr>
                <w:sz w:val="18"/>
                <w:szCs w:val="18"/>
              </w:rPr>
              <w:t>6</w:t>
            </w:r>
          </w:p>
        </w:tc>
        <w:tc>
          <w:tcPr>
            <w:tcW w:w="1132" w:type="dxa"/>
          </w:tcPr>
          <w:p w:rsidR="003968FB" w:rsidRPr="00136240" w:rsidRDefault="003968FB" w:rsidP="003968FB">
            <w:pPr>
              <w:spacing w:after="0"/>
              <w:ind w:firstLine="0"/>
              <w:jc w:val="right"/>
              <w:rPr>
                <w:sz w:val="18"/>
                <w:szCs w:val="18"/>
              </w:rPr>
            </w:pPr>
            <w:r w:rsidRPr="00136240">
              <w:rPr>
                <w:sz w:val="18"/>
                <w:szCs w:val="18"/>
              </w:rPr>
              <w:t>7</w:t>
            </w:r>
          </w:p>
        </w:tc>
        <w:tc>
          <w:tcPr>
            <w:tcW w:w="1132" w:type="dxa"/>
          </w:tcPr>
          <w:p w:rsidR="003968FB" w:rsidRPr="00136240" w:rsidRDefault="003968FB" w:rsidP="003968FB">
            <w:pPr>
              <w:spacing w:after="0"/>
              <w:ind w:firstLine="0"/>
              <w:jc w:val="right"/>
              <w:rPr>
                <w:sz w:val="18"/>
                <w:szCs w:val="18"/>
              </w:rPr>
            </w:pPr>
            <w:r w:rsidRPr="00136240">
              <w:rPr>
                <w:sz w:val="18"/>
                <w:szCs w:val="18"/>
              </w:rPr>
              <w:t>8</w:t>
            </w:r>
          </w:p>
        </w:tc>
        <w:tc>
          <w:tcPr>
            <w:tcW w:w="1132" w:type="dxa"/>
          </w:tcPr>
          <w:p w:rsidR="003968FB" w:rsidRPr="00136240" w:rsidRDefault="003968FB" w:rsidP="003968FB">
            <w:pPr>
              <w:spacing w:after="0"/>
              <w:ind w:firstLine="0"/>
              <w:jc w:val="right"/>
              <w:rPr>
                <w:sz w:val="18"/>
                <w:szCs w:val="18"/>
              </w:rPr>
            </w:pPr>
            <w:r w:rsidRPr="00136240">
              <w:rPr>
                <w:sz w:val="18"/>
                <w:szCs w:val="18"/>
              </w:rPr>
              <w:t>8</w:t>
            </w:r>
          </w:p>
        </w:tc>
        <w:tc>
          <w:tcPr>
            <w:tcW w:w="1132" w:type="dxa"/>
          </w:tcPr>
          <w:p w:rsidR="003968FB" w:rsidRPr="00136240" w:rsidRDefault="003968FB" w:rsidP="003968FB">
            <w:pPr>
              <w:spacing w:after="0"/>
              <w:ind w:firstLine="0"/>
              <w:jc w:val="right"/>
              <w:rPr>
                <w:sz w:val="18"/>
                <w:szCs w:val="18"/>
              </w:rPr>
            </w:pPr>
            <w:r w:rsidRPr="00136240">
              <w:rPr>
                <w:sz w:val="18"/>
                <w:szCs w:val="18"/>
              </w:rPr>
              <w:t>8</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1 472</w:t>
            </w:r>
          </w:p>
        </w:tc>
        <w:tc>
          <w:tcPr>
            <w:tcW w:w="1132" w:type="dxa"/>
          </w:tcPr>
          <w:p w:rsidR="003968FB" w:rsidRPr="00136240" w:rsidRDefault="003968FB" w:rsidP="003968FB">
            <w:pPr>
              <w:spacing w:after="0"/>
              <w:ind w:firstLine="0"/>
              <w:jc w:val="right"/>
              <w:rPr>
                <w:sz w:val="18"/>
                <w:szCs w:val="18"/>
              </w:rPr>
            </w:pPr>
            <w:r w:rsidRPr="00136240">
              <w:rPr>
                <w:color w:val="000000"/>
                <w:sz w:val="18"/>
                <w:szCs w:val="18"/>
              </w:rPr>
              <w:t>2 064</w:t>
            </w:r>
          </w:p>
        </w:tc>
        <w:tc>
          <w:tcPr>
            <w:tcW w:w="1132" w:type="dxa"/>
            <w:shd w:val="clear" w:color="auto" w:fill="auto"/>
          </w:tcPr>
          <w:p w:rsidR="003968FB" w:rsidRPr="00136240" w:rsidRDefault="003968FB" w:rsidP="003968FB">
            <w:pPr>
              <w:spacing w:after="0"/>
              <w:ind w:firstLine="0"/>
              <w:jc w:val="right"/>
              <w:rPr>
                <w:sz w:val="18"/>
                <w:szCs w:val="18"/>
              </w:rPr>
            </w:pPr>
            <w:r w:rsidRPr="00136240">
              <w:rPr>
                <w:color w:val="000000"/>
                <w:sz w:val="18"/>
                <w:szCs w:val="18"/>
              </w:rPr>
              <w:t>1919</w:t>
            </w:r>
          </w:p>
        </w:tc>
        <w:tc>
          <w:tcPr>
            <w:tcW w:w="1132" w:type="dxa"/>
            <w:shd w:val="clear" w:color="auto" w:fill="auto"/>
          </w:tcPr>
          <w:p w:rsidR="003968FB" w:rsidRPr="00136240" w:rsidRDefault="003968FB" w:rsidP="003968FB">
            <w:pPr>
              <w:spacing w:after="0"/>
              <w:ind w:firstLine="0"/>
              <w:jc w:val="right"/>
              <w:rPr>
                <w:sz w:val="18"/>
                <w:szCs w:val="18"/>
              </w:rPr>
            </w:pPr>
            <w:r w:rsidRPr="00136240">
              <w:rPr>
                <w:color w:val="000000"/>
                <w:sz w:val="18"/>
                <w:szCs w:val="18"/>
              </w:rPr>
              <w:t>1 558</w:t>
            </w:r>
          </w:p>
        </w:tc>
        <w:tc>
          <w:tcPr>
            <w:tcW w:w="1132" w:type="dxa"/>
            <w:shd w:val="clear" w:color="auto" w:fill="auto"/>
          </w:tcPr>
          <w:p w:rsidR="003968FB" w:rsidRPr="00136240" w:rsidRDefault="003968FB" w:rsidP="003968FB">
            <w:pPr>
              <w:spacing w:after="0"/>
              <w:ind w:firstLine="0"/>
              <w:jc w:val="right"/>
              <w:rPr>
                <w:sz w:val="18"/>
                <w:szCs w:val="18"/>
              </w:rPr>
            </w:pPr>
            <w:r w:rsidRPr="00136240">
              <w:rPr>
                <w:color w:val="000000"/>
                <w:sz w:val="18"/>
                <w:szCs w:val="18"/>
              </w:rPr>
              <w:t>1 547</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vAlign w:val="center"/>
          </w:tcPr>
          <w:p w:rsidR="003968FB" w:rsidRPr="00136240" w:rsidRDefault="003968FB" w:rsidP="003968FB">
            <w:pPr>
              <w:spacing w:after="0"/>
              <w:ind w:firstLine="0"/>
              <w:jc w:val="right"/>
              <w:rPr>
                <w:sz w:val="18"/>
                <w:szCs w:val="18"/>
              </w:rPr>
            </w:pPr>
            <w:r w:rsidRPr="00136240">
              <w:rPr>
                <w:sz w:val="18"/>
                <w:szCs w:val="18"/>
              </w:rPr>
              <w:t>439 206</w:t>
            </w:r>
          </w:p>
        </w:tc>
        <w:tc>
          <w:tcPr>
            <w:tcW w:w="1132" w:type="dxa"/>
            <w:vAlign w:val="center"/>
          </w:tcPr>
          <w:p w:rsidR="003968FB" w:rsidRPr="00136240" w:rsidRDefault="003968FB" w:rsidP="003968FB">
            <w:pPr>
              <w:spacing w:after="0"/>
              <w:ind w:firstLine="0"/>
              <w:jc w:val="right"/>
              <w:rPr>
                <w:color w:val="FF0000"/>
                <w:sz w:val="18"/>
                <w:szCs w:val="18"/>
              </w:rPr>
            </w:pPr>
            <w:r w:rsidRPr="00136240">
              <w:rPr>
                <w:sz w:val="18"/>
                <w:szCs w:val="18"/>
              </w:rPr>
              <w:t>653 837</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658 890</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658 881</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658 881</w:t>
            </w:r>
          </w:p>
        </w:tc>
      </w:tr>
    </w:tbl>
    <w:p w:rsidR="003968FB" w:rsidRPr="00136240" w:rsidRDefault="003968FB" w:rsidP="003968FB">
      <w:pPr>
        <w:widowControl w:val="0"/>
        <w:spacing w:before="360" w:after="360"/>
        <w:ind w:firstLine="0"/>
        <w:jc w:val="center"/>
        <w:rPr>
          <w:b/>
        </w:rPr>
      </w:pPr>
      <w:r w:rsidRPr="00136240">
        <w:rPr>
          <w:b/>
        </w:rPr>
        <w:t>63.07.00 Eiropas Sociālā fonda (ESF) projektu un pasākumu īstenošana (2014–2020)</w:t>
      </w:r>
    </w:p>
    <w:p w:rsidR="003968FB" w:rsidRPr="00136240" w:rsidRDefault="003968FB" w:rsidP="003968FB">
      <w:pPr>
        <w:ind w:firstLine="0"/>
        <w:rPr>
          <w:u w:val="single"/>
        </w:rPr>
      </w:pPr>
      <w:r w:rsidRPr="00136240">
        <w:rPr>
          <w:u w:val="single"/>
        </w:rPr>
        <w:t>Apakšprogrammas mērķis:</w:t>
      </w:r>
    </w:p>
    <w:p w:rsidR="003968FB" w:rsidRPr="003968FB" w:rsidRDefault="003968FB" w:rsidP="003968FB">
      <w:pPr>
        <w:widowControl w:val="0"/>
        <w:spacing w:before="120"/>
        <w:ind w:firstLine="720"/>
      </w:pPr>
      <w:r w:rsidRPr="00136240">
        <w:t>Eiropas Sociālā fonda (ESF) projektu un pasākumu īstenošana.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widowControl w:val="0"/>
        <w:rPr>
          <w:bCs/>
        </w:rPr>
      </w:pPr>
      <w:r w:rsidRPr="00136240">
        <w:rPr>
          <w:bCs/>
        </w:rPr>
        <w:t>1) Projekta "Justīcija attīstībai" īstenošana:</w:t>
      </w:r>
    </w:p>
    <w:p w:rsidR="003968FB" w:rsidRPr="00136240" w:rsidRDefault="003968FB" w:rsidP="007F2D6B">
      <w:pPr>
        <w:widowControl w:val="0"/>
        <w:numPr>
          <w:ilvl w:val="0"/>
          <w:numId w:val="16"/>
        </w:numPr>
        <w:spacing w:after="0"/>
        <w:contextualSpacing/>
        <w:rPr>
          <w:bCs/>
          <w:szCs w:val="24"/>
        </w:rPr>
      </w:pPr>
      <w:r w:rsidRPr="00136240">
        <w:rPr>
          <w:bCs/>
          <w:szCs w:val="24"/>
        </w:rPr>
        <w:t xml:space="preserve">Tiesu sistēmas izvērtējuma nodrošināšana. </w:t>
      </w:r>
      <w:r w:rsidRPr="00136240">
        <w:rPr>
          <w:szCs w:val="24"/>
        </w:rPr>
        <w:t>Tieslietu sistēmas novērtējumu, kas būs par pamatu visaptveroša tieslietu sistēmas attīstības plāna izstrādei, plānots realizēt, piesaistot ārvalstu ekspertus, kas darbojas starptautisko organizāciju ietvaros. Novērtējums ietvers neatkarīgu analīzi attiecībā uz Latvijas tiesu sistēmas darbību kopumā, kā arī rekomendācijas tās iespējamai pilnveidei un modernizācijai. Novērtējuma izstrādes gaitā un pēc novērtējuma izstrādes plānots rīkot ekspertu diskusijas, seminārus un konferences, kas būtu saistītas ar sistēmas attīstību;</w:t>
      </w:r>
    </w:p>
    <w:p w:rsidR="003968FB" w:rsidRPr="00136240" w:rsidRDefault="003968FB" w:rsidP="007F2D6B">
      <w:pPr>
        <w:widowControl w:val="0"/>
        <w:numPr>
          <w:ilvl w:val="0"/>
          <w:numId w:val="16"/>
        </w:numPr>
        <w:spacing w:after="0"/>
        <w:contextualSpacing/>
        <w:rPr>
          <w:bCs/>
          <w:szCs w:val="24"/>
        </w:rPr>
      </w:pPr>
      <w:r w:rsidRPr="00136240">
        <w:rPr>
          <w:bCs/>
          <w:szCs w:val="24"/>
        </w:rPr>
        <w:t xml:space="preserve">Saturisko un valodu mācību, semināru, konferenču, darba grupu un pieredzes apmaiņas organizēšana un īstenošana, tai skaitā ārpus Eiropas Savienības. </w:t>
      </w:r>
      <w:r w:rsidRPr="00136240">
        <w:rPr>
          <w:szCs w:val="24"/>
        </w:rPr>
        <w:t>Paredzēts, ka juridisko profesiju pārstāvji būs iesaistīti apmācībās, piedāvājot pilnveidot zināšanas profesijā primāri nepieciešamo tiesību jomu aktualitātēs, lai veicinātu mērķu grupas izpratni par jautājumiem, kas veicina tiesvedības efektivitāti un kvalitāti; nodrošina efektivitāti strīdu izšķiršanā komercdarbības kontekstā, ekonomisko un finanšu noziegumu izmeklēšanā; nodrošina uzticēšanos tiesu un tiesībsargājošajām iestādēm;</w:t>
      </w:r>
    </w:p>
    <w:p w:rsidR="003968FB" w:rsidRPr="00136240" w:rsidRDefault="003968FB" w:rsidP="007F2D6B">
      <w:pPr>
        <w:widowControl w:val="0"/>
        <w:numPr>
          <w:ilvl w:val="0"/>
          <w:numId w:val="16"/>
        </w:numPr>
        <w:spacing w:after="0"/>
        <w:contextualSpacing/>
        <w:rPr>
          <w:bCs/>
          <w:szCs w:val="24"/>
        </w:rPr>
      </w:pPr>
      <w:r w:rsidRPr="00136240">
        <w:rPr>
          <w:bCs/>
          <w:szCs w:val="24"/>
        </w:rPr>
        <w:t xml:space="preserve">Mācību vajadzību apzināšana un izvērtēšana, tai skaitā dalībnieku apmierinātības aptaujas. </w:t>
      </w:r>
      <w:r w:rsidRPr="00136240">
        <w:rPr>
          <w:szCs w:val="24"/>
        </w:rPr>
        <w:t>Darbības ietvaros tiks izstrādāts "</w:t>
      </w:r>
      <w:r w:rsidRPr="00136240">
        <w:rPr>
          <w:iCs/>
          <w:szCs w:val="24"/>
        </w:rPr>
        <w:t>Apmācību, labākās prakses un stažēšanās saturiskais, organizatoriskais un kalendārais plāns"</w:t>
      </w:r>
      <w:r w:rsidRPr="00136240">
        <w:rPr>
          <w:szCs w:val="24"/>
        </w:rPr>
        <w:t>, kurš regulāri tiks aktualizēts visa projekta īstenošanas laikā. Lai novērtētu apmācību kvalitāti, tiks veiktas dalībnieku apmierinātības aptaujas gan no saturiskā, gan no organizatoriskā viedokļa. Novērtēšana tiek saskatīta kā nozīmīga daļa no apmācību procesa;</w:t>
      </w:r>
    </w:p>
    <w:p w:rsidR="003968FB" w:rsidRPr="00136240" w:rsidRDefault="003968FB" w:rsidP="007F2D6B">
      <w:pPr>
        <w:widowControl w:val="0"/>
        <w:numPr>
          <w:ilvl w:val="0"/>
          <w:numId w:val="16"/>
        </w:numPr>
        <w:spacing w:after="0"/>
        <w:contextualSpacing/>
        <w:rPr>
          <w:bCs/>
          <w:szCs w:val="24"/>
        </w:rPr>
      </w:pPr>
      <w:r w:rsidRPr="00136240">
        <w:rPr>
          <w:bCs/>
          <w:szCs w:val="24"/>
        </w:rPr>
        <w:t xml:space="preserve">Profesionālo kompetenču attīstīšanas programmu, mācību moduļu, metodiku, rokasgrāmatu, mācību programmu un materiālu izstrāde un pilnveidošana, vienotas tiesu prakses piemēru un judikatūras apkopošana un publicēšana. </w:t>
      </w:r>
      <w:r w:rsidRPr="00136240">
        <w:rPr>
          <w:szCs w:val="24"/>
        </w:rPr>
        <w:t>Darbības ietvaros paredzēts izstrādāt kompetenču attīstīšanas programmas, rokasgrāmatas un vadlīnijas, judikatūras un tiesu prakses apkopojumus;</w:t>
      </w:r>
    </w:p>
    <w:p w:rsidR="003968FB" w:rsidRPr="00136240" w:rsidRDefault="003968FB" w:rsidP="007F2D6B">
      <w:pPr>
        <w:widowControl w:val="0"/>
        <w:numPr>
          <w:ilvl w:val="0"/>
          <w:numId w:val="16"/>
        </w:numPr>
        <w:spacing w:after="0"/>
        <w:contextualSpacing/>
        <w:rPr>
          <w:bCs/>
          <w:szCs w:val="24"/>
        </w:rPr>
      </w:pPr>
      <w:r w:rsidRPr="00136240">
        <w:rPr>
          <w:szCs w:val="24"/>
        </w:rPr>
        <w:lastRenderedPageBreak/>
        <w:t>K</w:t>
      </w:r>
      <w:r w:rsidRPr="00136240">
        <w:rPr>
          <w:bCs/>
          <w:szCs w:val="24"/>
        </w:rPr>
        <w:t xml:space="preserve">ompetenču modeļa izstrāde. </w:t>
      </w:r>
      <w:r w:rsidRPr="00136240">
        <w:rPr>
          <w:szCs w:val="24"/>
        </w:rPr>
        <w:t xml:space="preserve">Darbības ietvaros ir plānots izstrādāt kompetenču modeli, lai nodrošinātu tiesnešiem, tiesneša amata kandidātiem un tiesas darbiniekiem vienotu un objektīvu kritēriju kopu, kas tiks izmantota personāla vadības nodrošināšanai, tajā skaitā personāla atlasei un apmācību vajadzību noteikšanai un nodrošināšanai; </w:t>
      </w:r>
    </w:p>
    <w:p w:rsidR="003968FB" w:rsidRPr="00136240" w:rsidRDefault="003968FB" w:rsidP="007F2D6B">
      <w:pPr>
        <w:widowControl w:val="0"/>
        <w:numPr>
          <w:ilvl w:val="0"/>
          <w:numId w:val="16"/>
        </w:numPr>
        <w:spacing w:after="0"/>
        <w:contextualSpacing/>
        <w:rPr>
          <w:bCs/>
          <w:szCs w:val="24"/>
        </w:rPr>
      </w:pPr>
      <w:r w:rsidRPr="00136240">
        <w:rPr>
          <w:bCs/>
          <w:szCs w:val="24"/>
        </w:rPr>
        <w:t xml:space="preserve">Mācību dokumentu un mācību materiālu vadības sistēmas izveide un pilnveidošana, kā arī nepieciešamo datu bāžu izstrāde, pilnveidošana un pielāgošana. </w:t>
      </w:r>
      <w:r w:rsidRPr="00136240">
        <w:rPr>
          <w:szCs w:val="24"/>
        </w:rPr>
        <w:t>Darbības ietvaros paredzēta tiesnešu, izmeklētāju, prokuroru un tiesu darbinieku apmācību modeļa institucionālā pilnveidošana (t.sk. e–apmācību vides pilnveide, tiešsaistes apmācības, reģionālās apmācības, specializētās apmācības u. tml.) un tehniskās infrastruktūras pilnveide apmācību organizēšanā un nodrošināšanā;</w:t>
      </w:r>
    </w:p>
    <w:p w:rsidR="003968FB" w:rsidRPr="00136240" w:rsidRDefault="003968FB" w:rsidP="007F2D6B">
      <w:pPr>
        <w:widowControl w:val="0"/>
        <w:numPr>
          <w:ilvl w:val="0"/>
          <w:numId w:val="16"/>
        </w:numPr>
        <w:spacing w:after="0"/>
        <w:contextualSpacing/>
        <w:rPr>
          <w:bCs/>
          <w:szCs w:val="24"/>
        </w:rPr>
      </w:pPr>
      <w:r w:rsidRPr="00136240">
        <w:rPr>
          <w:szCs w:val="24"/>
        </w:rPr>
        <w:t xml:space="preserve">Tiesu informatīvās sistēmas pilnveidošanas ietvaros plānots pilnveidot anonimizēto tiesu nolēmumu datu bāzi, kurā sabiedrībai pieejami visi anonimizētie tiesu nolēmumi. Pilnveidotā anonimizēto tiesu nolēmumu datu bāze darbosies kā izglītojošs materiāls sabiedrībai, kā arī tiesībaizsargājošo institūciju darbiniekiem un tiesnešiem; </w:t>
      </w:r>
    </w:p>
    <w:p w:rsidR="003968FB" w:rsidRPr="00136240" w:rsidRDefault="003968FB" w:rsidP="007F2D6B">
      <w:pPr>
        <w:widowControl w:val="0"/>
        <w:numPr>
          <w:ilvl w:val="0"/>
          <w:numId w:val="16"/>
        </w:numPr>
        <w:spacing w:after="0"/>
        <w:contextualSpacing/>
        <w:rPr>
          <w:bCs/>
          <w:szCs w:val="24"/>
        </w:rPr>
      </w:pPr>
      <w:r w:rsidRPr="00136240">
        <w:rPr>
          <w:szCs w:val="24"/>
        </w:rPr>
        <w:t>Ar tiesu praksi un organizatorisko vadību saistīti pētījumi.</w:t>
      </w:r>
    </w:p>
    <w:p w:rsidR="003968FB" w:rsidRPr="00136240" w:rsidRDefault="003968FB" w:rsidP="001107F8">
      <w:pPr>
        <w:widowControl w:val="0"/>
        <w:spacing w:before="120"/>
        <w:ind w:left="720" w:firstLine="0"/>
        <w:jc w:val="left"/>
        <w:rPr>
          <w:bCs/>
          <w:szCs w:val="24"/>
        </w:rPr>
      </w:pPr>
      <w:r w:rsidRPr="00136240">
        <w:rPr>
          <w:bCs/>
          <w:szCs w:val="24"/>
        </w:rPr>
        <w:t xml:space="preserve">2) Projekta "Bijušo ieslodzīto integrācija sabiedrībā un darba tirgū" īstenošana: </w:t>
      </w:r>
    </w:p>
    <w:p w:rsidR="003968FB" w:rsidRPr="00136240" w:rsidRDefault="003968FB" w:rsidP="007F2D6B">
      <w:pPr>
        <w:widowControl w:val="0"/>
        <w:numPr>
          <w:ilvl w:val="0"/>
          <w:numId w:val="17"/>
        </w:numPr>
        <w:spacing w:after="0"/>
        <w:ind w:left="1134" w:hanging="425"/>
        <w:contextualSpacing/>
        <w:rPr>
          <w:bCs/>
          <w:szCs w:val="24"/>
        </w:rPr>
      </w:pPr>
      <w:r w:rsidRPr="00136240">
        <w:rPr>
          <w:bCs/>
          <w:szCs w:val="24"/>
        </w:rPr>
        <w:t>Karjeras konsultācijas ieslodzītajiem un bijušajiem ieslodzītajiem ar mērķi piemeklēt atbilstošākus profesionālās izglītības pasākumus, nodrošināt dažādu speciālistu konsultācijas un konkrētu darba prasmju apguvi un sekmēt valsts valodas apguvi, lai palielinātu iespēju atrast darbu pēc atbrīvošanās no ieslodzījuma, kā arī atrast darbu atbilstošu profesionālajai kvalifikācijai pēc atbrīvošanās no ieslodzījuma;</w:t>
      </w:r>
    </w:p>
    <w:p w:rsidR="003968FB" w:rsidRPr="00136240" w:rsidRDefault="003968FB" w:rsidP="007F2D6B">
      <w:pPr>
        <w:widowControl w:val="0"/>
        <w:numPr>
          <w:ilvl w:val="0"/>
          <w:numId w:val="17"/>
        </w:numPr>
        <w:spacing w:after="0"/>
        <w:ind w:left="1134" w:hanging="425"/>
        <w:contextualSpacing/>
        <w:rPr>
          <w:bCs/>
          <w:szCs w:val="24"/>
        </w:rPr>
      </w:pPr>
      <w:r w:rsidRPr="00136240">
        <w:rPr>
          <w:bCs/>
          <w:szCs w:val="24"/>
        </w:rPr>
        <w:t>Jaunu atbalsta metožu īstenošana, kas ļautu apvienot dažādu institūciju un sabiedrības rīcībā esošos resursus, lai samazinātu noziedzīgās uzvedības riskus;</w:t>
      </w:r>
    </w:p>
    <w:p w:rsidR="003968FB" w:rsidRPr="00136240" w:rsidRDefault="003968FB" w:rsidP="007F2D6B">
      <w:pPr>
        <w:widowControl w:val="0"/>
        <w:numPr>
          <w:ilvl w:val="0"/>
          <w:numId w:val="17"/>
        </w:numPr>
        <w:spacing w:after="0"/>
        <w:ind w:left="1134" w:hanging="425"/>
        <w:contextualSpacing/>
        <w:rPr>
          <w:bCs/>
          <w:szCs w:val="24"/>
        </w:rPr>
      </w:pPr>
      <w:r w:rsidRPr="00136240">
        <w:rPr>
          <w:bCs/>
          <w:szCs w:val="24"/>
        </w:rPr>
        <w:t>Izveidot sistēmu, kurā brīvprātīgo darbs ir soda izpildes procesa sastāvdaļa un ka, notiesātajam ir iespēja saņemt sabiedrības pārstāvju atbalstu no soda izpildes sākuma brīža;</w:t>
      </w:r>
    </w:p>
    <w:p w:rsidR="003968FB" w:rsidRPr="00136240" w:rsidRDefault="003968FB" w:rsidP="007F2D6B">
      <w:pPr>
        <w:widowControl w:val="0"/>
        <w:numPr>
          <w:ilvl w:val="0"/>
          <w:numId w:val="17"/>
        </w:numPr>
        <w:spacing w:after="0"/>
        <w:ind w:left="1134" w:hanging="425"/>
        <w:contextualSpacing/>
        <w:rPr>
          <w:bCs/>
          <w:szCs w:val="24"/>
        </w:rPr>
      </w:pPr>
      <w:r w:rsidRPr="00136240">
        <w:rPr>
          <w:bCs/>
          <w:szCs w:val="24"/>
        </w:rPr>
        <w:t>Atbalsta pasākumi bijušo ieslodzīto ģimenēm, lai mazinātu spriedzi un noziedzīgas uzvedības riskus ģimenē, ko rada bijušā ieslodzītā atgriešanās, it īpaši, ja notiesāto ģimenes locekļi paši ir cietuši no notiesātā;</w:t>
      </w:r>
    </w:p>
    <w:p w:rsidR="003968FB" w:rsidRPr="00136240" w:rsidRDefault="003968FB" w:rsidP="007F2D6B">
      <w:pPr>
        <w:widowControl w:val="0"/>
        <w:numPr>
          <w:ilvl w:val="0"/>
          <w:numId w:val="17"/>
        </w:numPr>
        <w:spacing w:after="0"/>
        <w:ind w:left="1134" w:hanging="425"/>
        <w:contextualSpacing/>
        <w:rPr>
          <w:bCs/>
          <w:szCs w:val="24"/>
        </w:rPr>
      </w:pPr>
      <w:r w:rsidRPr="00136240">
        <w:rPr>
          <w:bCs/>
          <w:szCs w:val="24"/>
        </w:rPr>
        <w:t>Pasākumi ieslodzīto un ieslodzīto ģimeņu vai tuvinieku pozitīvo sociālo saišu uzturēšanai. To mērķis ir veicināt un uzturēt ieslodzīto pozitīvu saikni ar tuviniekiem un ģimenes locekļiem, kā arī palielināt ģimenes iesaisti soda izpildes procesā.</w:t>
      </w:r>
    </w:p>
    <w:p w:rsidR="003968FB" w:rsidRPr="00136240" w:rsidRDefault="003968FB" w:rsidP="001107F8">
      <w:pPr>
        <w:widowControl w:val="0"/>
        <w:spacing w:before="120"/>
        <w:ind w:left="720" w:firstLine="0"/>
        <w:jc w:val="left"/>
        <w:rPr>
          <w:bCs/>
          <w:szCs w:val="24"/>
        </w:rPr>
      </w:pPr>
      <w:r w:rsidRPr="00136240">
        <w:rPr>
          <w:bCs/>
          <w:szCs w:val="24"/>
        </w:rPr>
        <w:t>3) Projekta "Resocializācijas sistēmas efektivitātes paaugstināšana" īstenošana:</w:t>
      </w:r>
    </w:p>
    <w:p w:rsidR="003968FB" w:rsidRPr="00136240" w:rsidRDefault="003968FB" w:rsidP="007F2D6B">
      <w:pPr>
        <w:widowControl w:val="0"/>
        <w:numPr>
          <w:ilvl w:val="0"/>
          <w:numId w:val="18"/>
        </w:numPr>
        <w:spacing w:after="0"/>
        <w:contextualSpacing/>
        <w:rPr>
          <w:bCs/>
          <w:szCs w:val="24"/>
        </w:rPr>
      </w:pPr>
      <w:r w:rsidRPr="00136240">
        <w:rPr>
          <w:bCs/>
          <w:szCs w:val="24"/>
        </w:rPr>
        <w:t>Resocializācijas programmu pilnveidošana, lai nodrošinātu pilnvērtīgu kriminālsodu izpildes iestāžu darbu ar visiem Ieslodzījuma vietu pārvaldes un Valsts probācijas dienesta klientu noziedzīgo nodarījumu riskiem.</w:t>
      </w:r>
    </w:p>
    <w:p w:rsidR="003968FB" w:rsidRPr="00136240" w:rsidRDefault="003968FB" w:rsidP="007F2D6B">
      <w:pPr>
        <w:widowControl w:val="0"/>
        <w:numPr>
          <w:ilvl w:val="0"/>
          <w:numId w:val="18"/>
        </w:numPr>
        <w:spacing w:after="0"/>
        <w:contextualSpacing/>
        <w:rPr>
          <w:bCs/>
          <w:szCs w:val="24"/>
        </w:rPr>
      </w:pPr>
      <w:r w:rsidRPr="00136240">
        <w:rPr>
          <w:bCs/>
          <w:szCs w:val="24"/>
        </w:rPr>
        <w:t>Esošo riska un vajadzību novērtēšanas instrumentu pilnveide un jaunu specializētu riska un vajadzību novērtēšanas instrumentu piesaiste.</w:t>
      </w:r>
    </w:p>
    <w:p w:rsidR="003968FB" w:rsidRPr="00136240" w:rsidRDefault="003968FB" w:rsidP="007F2D6B">
      <w:pPr>
        <w:widowControl w:val="0"/>
        <w:numPr>
          <w:ilvl w:val="0"/>
          <w:numId w:val="18"/>
        </w:numPr>
        <w:spacing w:after="0"/>
        <w:contextualSpacing/>
        <w:rPr>
          <w:bCs/>
          <w:szCs w:val="24"/>
        </w:rPr>
      </w:pPr>
      <w:r w:rsidRPr="00136240">
        <w:rPr>
          <w:bCs/>
          <w:szCs w:val="24"/>
        </w:rPr>
        <w:t>Atbalsta programmu bijušajiem ieslodzītajiem sertificēšanas sistēmas izveide, tai skaitā sertificēšanas kritēriju un metodikas izstrāde.</w:t>
      </w:r>
    </w:p>
    <w:p w:rsidR="003968FB" w:rsidRPr="00136240" w:rsidRDefault="003968FB" w:rsidP="007F2D6B">
      <w:pPr>
        <w:widowControl w:val="0"/>
        <w:numPr>
          <w:ilvl w:val="0"/>
          <w:numId w:val="18"/>
        </w:numPr>
        <w:spacing w:after="0"/>
        <w:contextualSpacing/>
        <w:rPr>
          <w:bCs/>
          <w:szCs w:val="24"/>
        </w:rPr>
      </w:pPr>
      <w:r w:rsidRPr="00136240">
        <w:rPr>
          <w:bCs/>
          <w:szCs w:val="24"/>
        </w:rPr>
        <w:t>Ieslodzījuma vietu pārvaldes apmācību sistēmas pilnveidošana ar mērķi nodrošināt kvalitatīvu darbinieku sagatavošanu, kā arī pilnveidot Ieslodzījuma vietu pārvaldes un Valsts probācijas dienesta darbinieku atlases un novērtēšanas procedūras, ieviešot jaunas testēšanas metodes un psihometrijas testus.</w:t>
      </w:r>
    </w:p>
    <w:p w:rsidR="003968FB" w:rsidRPr="00136240" w:rsidRDefault="003968FB" w:rsidP="007F2D6B">
      <w:pPr>
        <w:widowControl w:val="0"/>
        <w:numPr>
          <w:ilvl w:val="0"/>
          <w:numId w:val="18"/>
        </w:numPr>
        <w:spacing w:after="0"/>
        <w:contextualSpacing/>
        <w:rPr>
          <w:bCs/>
          <w:szCs w:val="24"/>
        </w:rPr>
      </w:pPr>
      <w:r w:rsidRPr="00136240">
        <w:rPr>
          <w:bCs/>
          <w:szCs w:val="24"/>
        </w:rPr>
        <w:t xml:space="preserve">Integrētu profesionālās piemērotības noteikšanas un prasmju pilnveidošanas </w:t>
      </w:r>
      <w:r w:rsidRPr="00136240">
        <w:rPr>
          <w:bCs/>
          <w:szCs w:val="24"/>
        </w:rPr>
        <w:lastRenderedPageBreak/>
        <w:t>pasākumu izstrāde ieslodzītajiem, kā arī pasākumu izstrāde ieslodzīto un bijušo ieslodzīto karjeras attīstīšanai.</w:t>
      </w:r>
    </w:p>
    <w:p w:rsidR="003968FB" w:rsidRPr="00136240" w:rsidRDefault="003968FB" w:rsidP="007F2D6B">
      <w:pPr>
        <w:widowControl w:val="0"/>
        <w:numPr>
          <w:ilvl w:val="0"/>
          <w:numId w:val="18"/>
        </w:numPr>
        <w:spacing w:after="0"/>
        <w:contextualSpacing/>
        <w:rPr>
          <w:bCs/>
          <w:szCs w:val="24"/>
        </w:rPr>
      </w:pPr>
      <w:r w:rsidRPr="00136240">
        <w:rPr>
          <w:bCs/>
          <w:szCs w:val="24"/>
        </w:rPr>
        <w:t>Informatīvi un labas prakses popularizēšanas pasākumi stereotipu mainīšanai par bijušajiem ieslodzītajiem.</w:t>
      </w:r>
    </w:p>
    <w:p w:rsidR="003968FB" w:rsidRPr="00136240" w:rsidRDefault="003968FB" w:rsidP="003968FB">
      <w:pPr>
        <w:widowControl w:val="0"/>
        <w:spacing w:after="0"/>
        <w:ind w:firstLine="0"/>
        <w:contextualSpacing/>
        <w:rPr>
          <w:bCs/>
          <w:szCs w:val="24"/>
        </w:rPr>
      </w:pPr>
    </w:p>
    <w:p w:rsidR="00541624" w:rsidRPr="007415F0" w:rsidRDefault="003968FB" w:rsidP="007415F0">
      <w:pPr>
        <w:spacing w:before="120" w:after="240"/>
        <w:ind w:firstLine="0"/>
      </w:pPr>
      <w:r w:rsidRPr="00136240">
        <w:rPr>
          <w:u w:val="single"/>
        </w:rPr>
        <w:t>Apakšprogrammas izpildītāji</w:t>
      </w:r>
      <w:r w:rsidRPr="00136240">
        <w:t>: Tiesu administrācija un Ieslodzījuma vietu pārvalde.</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2 937 589</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3 988 816</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3 222 946</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2 715 562</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2 302 568</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1 051 227</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-765 870</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-507 384</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-412 994</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35,8</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-19,2</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-15,7</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-15,2</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555 551</w:t>
            </w:r>
          </w:p>
        </w:tc>
        <w:tc>
          <w:tcPr>
            <w:tcW w:w="1132" w:type="dxa"/>
            <w:vAlign w:val="center"/>
          </w:tcPr>
          <w:p w:rsidR="003968FB" w:rsidRPr="00136240" w:rsidRDefault="003968FB" w:rsidP="003968FB">
            <w:pPr>
              <w:spacing w:after="0"/>
              <w:ind w:firstLine="0"/>
              <w:jc w:val="right"/>
              <w:rPr>
                <w:sz w:val="18"/>
                <w:szCs w:val="18"/>
              </w:rPr>
            </w:pPr>
            <w:r w:rsidRPr="00136240">
              <w:rPr>
                <w:color w:val="000000"/>
                <w:sz w:val="18"/>
                <w:szCs w:val="18"/>
              </w:rPr>
              <w:t>792 670</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863 009</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789 300</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789 300</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right"/>
              <w:rPr>
                <w:sz w:val="18"/>
                <w:szCs w:val="18"/>
              </w:rPr>
            </w:pPr>
            <w:r w:rsidRPr="00136240">
              <w:rPr>
                <w:sz w:val="18"/>
                <w:szCs w:val="18"/>
              </w:rPr>
              <w:t>5</w:t>
            </w:r>
          </w:p>
        </w:tc>
        <w:tc>
          <w:tcPr>
            <w:tcW w:w="1132" w:type="dxa"/>
          </w:tcPr>
          <w:p w:rsidR="003968FB" w:rsidRPr="00136240" w:rsidRDefault="003968FB" w:rsidP="003968FB">
            <w:pPr>
              <w:spacing w:after="0"/>
              <w:ind w:firstLine="0"/>
              <w:jc w:val="right"/>
              <w:rPr>
                <w:sz w:val="18"/>
                <w:szCs w:val="18"/>
              </w:rPr>
            </w:pPr>
            <w:r w:rsidRPr="00136240">
              <w:rPr>
                <w:sz w:val="18"/>
                <w:szCs w:val="18"/>
              </w:rPr>
              <w:t>6</w:t>
            </w:r>
          </w:p>
        </w:tc>
        <w:tc>
          <w:tcPr>
            <w:tcW w:w="1132" w:type="dxa"/>
          </w:tcPr>
          <w:p w:rsidR="003968FB" w:rsidRPr="00542952" w:rsidRDefault="003968FB" w:rsidP="003968FB">
            <w:pPr>
              <w:spacing w:after="0"/>
              <w:ind w:firstLine="0"/>
              <w:jc w:val="right"/>
              <w:rPr>
                <w:sz w:val="18"/>
                <w:szCs w:val="18"/>
                <w:vertAlign w:val="superscript"/>
              </w:rPr>
            </w:pPr>
            <w:r w:rsidRPr="00136240">
              <w:rPr>
                <w:sz w:val="18"/>
                <w:szCs w:val="18"/>
              </w:rPr>
              <w:t>7</w:t>
            </w:r>
            <w:r w:rsidR="00542952">
              <w:rPr>
                <w:sz w:val="18"/>
                <w:szCs w:val="18"/>
                <w:vertAlign w:val="superscript"/>
              </w:rPr>
              <w:t>16</w:t>
            </w:r>
          </w:p>
        </w:tc>
        <w:tc>
          <w:tcPr>
            <w:tcW w:w="1132" w:type="dxa"/>
          </w:tcPr>
          <w:p w:rsidR="003968FB" w:rsidRPr="00136240" w:rsidRDefault="003968FB" w:rsidP="003968FB">
            <w:pPr>
              <w:spacing w:after="0"/>
              <w:ind w:firstLine="0"/>
              <w:jc w:val="right"/>
              <w:rPr>
                <w:sz w:val="18"/>
                <w:szCs w:val="18"/>
              </w:rPr>
            </w:pPr>
            <w:r w:rsidRPr="00136240">
              <w:rPr>
                <w:sz w:val="18"/>
                <w:szCs w:val="18"/>
              </w:rPr>
              <w:t>7</w:t>
            </w:r>
          </w:p>
        </w:tc>
        <w:tc>
          <w:tcPr>
            <w:tcW w:w="1132" w:type="dxa"/>
          </w:tcPr>
          <w:p w:rsidR="003968FB" w:rsidRPr="00136240" w:rsidRDefault="003968FB" w:rsidP="003968FB">
            <w:pPr>
              <w:spacing w:after="0"/>
              <w:ind w:firstLine="0"/>
              <w:jc w:val="right"/>
              <w:rPr>
                <w:sz w:val="18"/>
                <w:szCs w:val="18"/>
              </w:rPr>
            </w:pPr>
            <w:r w:rsidRPr="00136240">
              <w:rPr>
                <w:sz w:val="18"/>
                <w:szCs w:val="18"/>
              </w:rPr>
              <w:t>7</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1 869</w:t>
            </w:r>
          </w:p>
        </w:tc>
        <w:tc>
          <w:tcPr>
            <w:tcW w:w="1132" w:type="dxa"/>
          </w:tcPr>
          <w:p w:rsidR="003968FB" w:rsidRPr="00136240" w:rsidRDefault="003968FB" w:rsidP="003968FB">
            <w:pPr>
              <w:spacing w:after="0"/>
              <w:ind w:firstLine="0"/>
              <w:jc w:val="right"/>
              <w:rPr>
                <w:sz w:val="18"/>
                <w:szCs w:val="18"/>
              </w:rPr>
            </w:pPr>
            <w:r w:rsidRPr="00136240">
              <w:rPr>
                <w:sz w:val="18"/>
                <w:szCs w:val="18"/>
              </w:rPr>
              <w:t>2 500</w:t>
            </w:r>
          </w:p>
        </w:tc>
        <w:tc>
          <w:tcPr>
            <w:tcW w:w="1132" w:type="dxa"/>
          </w:tcPr>
          <w:p w:rsidR="003968FB" w:rsidRPr="00136240" w:rsidRDefault="003968FB" w:rsidP="003968FB">
            <w:pPr>
              <w:spacing w:after="0"/>
              <w:ind w:firstLine="0"/>
              <w:jc w:val="right"/>
              <w:rPr>
                <w:sz w:val="18"/>
                <w:szCs w:val="18"/>
              </w:rPr>
            </w:pPr>
            <w:r w:rsidRPr="00136240">
              <w:rPr>
                <w:sz w:val="18"/>
                <w:szCs w:val="18"/>
              </w:rPr>
              <w:t>2178</w:t>
            </w:r>
          </w:p>
        </w:tc>
        <w:tc>
          <w:tcPr>
            <w:tcW w:w="1132" w:type="dxa"/>
          </w:tcPr>
          <w:p w:rsidR="003968FB" w:rsidRPr="00136240" w:rsidRDefault="003968FB" w:rsidP="003968FB">
            <w:pPr>
              <w:spacing w:after="0"/>
              <w:ind w:firstLine="0"/>
              <w:jc w:val="right"/>
              <w:rPr>
                <w:sz w:val="18"/>
                <w:szCs w:val="18"/>
              </w:rPr>
            </w:pPr>
            <w:r w:rsidRPr="00136240">
              <w:rPr>
                <w:sz w:val="18"/>
                <w:szCs w:val="18"/>
              </w:rPr>
              <w:t>1300</w:t>
            </w:r>
          </w:p>
        </w:tc>
        <w:tc>
          <w:tcPr>
            <w:tcW w:w="1132" w:type="dxa"/>
          </w:tcPr>
          <w:p w:rsidR="003968FB" w:rsidRPr="00136240" w:rsidRDefault="003968FB" w:rsidP="003968FB">
            <w:pPr>
              <w:spacing w:after="0"/>
              <w:ind w:firstLine="0"/>
              <w:jc w:val="right"/>
              <w:rPr>
                <w:sz w:val="18"/>
                <w:szCs w:val="18"/>
              </w:rPr>
            </w:pPr>
            <w:r w:rsidRPr="00136240">
              <w:rPr>
                <w:sz w:val="18"/>
                <w:szCs w:val="18"/>
              </w:rPr>
              <w:t>1300</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color w:val="000000"/>
                <w:sz w:val="18"/>
                <w:szCs w:val="18"/>
                <w:lang w:eastAsia="lv-LV"/>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439 206</w:t>
            </w:r>
          </w:p>
        </w:tc>
        <w:tc>
          <w:tcPr>
            <w:tcW w:w="1132" w:type="dxa"/>
          </w:tcPr>
          <w:p w:rsidR="003968FB" w:rsidRPr="00136240" w:rsidRDefault="003968FB" w:rsidP="003968FB">
            <w:pPr>
              <w:spacing w:after="0"/>
              <w:ind w:firstLine="0"/>
              <w:jc w:val="right"/>
              <w:rPr>
                <w:sz w:val="18"/>
                <w:szCs w:val="18"/>
              </w:rPr>
            </w:pPr>
            <w:r w:rsidRPr="00136240">
              <w:rPr>
                <w:sz w:val="18"/>
                <w:szCs w:val="18"/>
              </w:rPr>
              <w:t>651 608</w:t>
            </w:r>
          </w:p>
        </w:tc>
        <w:tc>
          <w:tcPr>
            <w:tcW w:w="1132" w:type="dxa"/>
          </w:tcPr>
          <w:p w:rsidR="003968FB" w:rsidRPr="00136240" w:rsidRDefault="003968FB" w:rsidP="003968FB">
            <w:pPr>
              <w:spacing w:after="0"/>
              <w:ind w:firstLine="0"/>
              <w:jc w:val="right"/>
              <w:rPr>
                <w:sz w:val="18"/>
                <w:szCs w:val="18"/>
              </w:rPr>
            </w:pPr>
            <w:r w:rsidRPr="00136240">
              <w:rPr>
                <w:sz w:val="18"/>
                <w:szCs w:val="18"/>
              </w:rPr>
              <w:t>655 315</w:t>
            </w:r>
          </w:p>
        </w:tc>
        <w:tc>
          <w:tcPr>
            <w:tcW w:w="1132" w:type="dxa"/>
          </w:tcPr>
          <w:p w:rsidR="003968FB" w:rsidRPr="00136240" w:rsidRDefault="003968FB" w:rsidP="003968FB">
            <w:pPr>
              <w:spacing w:after="0"/>
              <w:ind w:firstLine="0"/>
              <w:jc w:val="right"/>
              <w:rPr>
                <w:sz w:val="18"/>
                <w:szCs w:val="18"/>
              </w:rPr>
            </w:pPr>
            <w:r w:rsidRPr="00136240">
              <w:rPr>
                <w:sz w:val="18"/>
                <w:szCs w:val="18"/>
              </w:rPr>
              <w:t>655 316</w:t>
            </w:r>
          </w:p>
        </w:tc>
        <w:tc>
          <w:tcPr>
            <w:tcW w:w="1132" w:type="dxa"/>
          </w:tcPr>
          <w:p w:rsidR="003968FB" w:rsidRPr="00136240" w:rsidRDefault="003968FB" w:rsidP="003968FB">
            <w:pPr>
              <w:spacing w:after="0"/>
              <w:ind w:firstLine="0"/>
              <w:jc w:val="right"/>
              <w:rPr>
                <w:sz w:val="18"/>
                <w:szCs w:val="18"/>
              </w:rPr>
            </w:pPr>
            <w:r w:rsidRPr="00136240">
              <w:rPr>
                <w:sz w:val="18"/>
                <w:szCs w:val="18"/>
              </w:rPr>
              <w:t>655 316</w:t>
            </w:r>
          </w:p>
        </w:tc>
      </w:tr>
    </w:tbl>
    <w:p w:rsidR="003968FB" w:rsidRPr="00A82CE0" w:rsidRDefault="00542952" w:rsidP="003968FB">
      <w:pPr>
        <w:ind w:firstLine="0"/>
        <w:jc w:val="left"/>
        <w:rPr>
          <w:i/>
          <w:sz w:val="18"/>
          <w:szCs w:val="18"/>
        </w:rPr>
      </w:pPr>
      <w:r>
        <w:rPr>
          <w:i/>
          <w:sz w:val="18"/>
          <w:szCs w:val="18"/>
          <w:vertAlign w:val="superscript"/>
        </w:rPr>
        <w:t>16</w:t>
      </w:r>
      <w:r w:rsidR="003968FB" w:rsidRPr="00136240">
        <w:rPr>
          <w:i/>
          <w:sz w:val="18"/>
          <w:szCs w:val="18"/>
        </w:rPr>
        <w:t>No apakšprogrammas 03.02.00 "Apgabaltiesas un rajona (pilsētas) tiesas"</w:t>
      </w:r>
      <w:r w:rsidR="003968FB" w:rsidRPr="00136240">
        <w:rPr>
          <w:b/>
          <w:i/>
          <w:sz w:val="18"/>
          <w:szCs w:val="18"/>
        </w:rPr>
        <w:t xml:space="preserve"> </w:t>
      </w:r>
      <w:r w:rsidR="003968FB" w:rsidRPr="00136240">
        <w:rPr>
          <w:i/>
          <w:sz w:val="18"/>
          <w:szCs w:val="18"/>
        </w:rPr>
        <w:t xml:space="preserve">ir pārdalīta 1 amata vieta, lai nodrošinātu projekta "Justīcija attīstībai" īstenošanu. </w:t>
      </w:r>
    </w:p>
    <w:p w:rsidR="003968FB" w:rsidRPr="00136240" w:rsidRDefault="003968FB" w:rsidP="003968FB">
      <w:pPr>
        <w:spacing w:before="24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3 988 816</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3 222 946</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-765 870</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u w:val="single"/>
              </w:rPr>
            </w:pPr>
            <w:r w:rsidRPr="00136240">
              <w:rPr>
                <w:sz w:val="18"/>
                <w:szCs w:val="18"/>
              </w:rPr>
              <w:t>3 988 816</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3 222 946</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-765 870</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1. </w:t>
            </w:r>
            <w:r w:rsidRPr="00136240">
              <w:rPr>
                <w:bCs/>
                <w:i/>
                <w:sz w:val="18"/>
                <w:lang w:eastAsia="lv-LV"/>
              </w:rPr>
              <w:t>Izdevumu izmaiņas</w:t>
            </w:r>
            <w:r w:rsidRPr="00136240">
              <w:rPr>
                <w:i/>
                <w:sz w:val="18"/>
                <w:szCs w:val="18"/>
                <w:lang w:eastAsia="lv-LV"/>
              </w:rPr>
              <w:t xml:space="preserve"> Eiropas Sociālā fonda projekta "Justīcija attīstībai"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2 423 026</w:t>
            </w:r>
          </w:p>
        </w:tc>
        <w:tc>
          <w:tcPr>
            <w:tcW w:w="1277" w:type="dxa"/>
          </w:tcPr>
          <w:p w:rsidR="003968FB" w:rsidRPr="00136240" w:rsidRDefault="003968FB" w:rsidP="003968FB">
            <w:pPr>
              <w:spacing w:after="0"/>
              <w:ind w:firstLine="0"/>
              <w:jc w:val="right"/>
              <w:rPr>
                <w:sz w:val="18"/>
                <w:szCs w:val="18"/>
              </w:rPr>
            </w:pPr>
            <w:r w:rsidRPr="00136240">
              <w:rPr>
                <w:sz w:val="18"/>
                <w:szCs w:val="18"/>
              </w:rPr>
              <w:t>1 897 840</w:t>
            </w:r>
          </w:p>
        </w:tc>
        <w:tc>
          <w:tcPr>
            <w:tcW w:w="1277" w:type="dxa"/>
          </w:tcPr>
          <w:p w:rsidR="003968FB" w:rsidRPr="00136240" w:rsidRDefault="003968FB" w:rsidP="003968FB">
            <w:pPr>
              <w:spacing w:after="0"/>
              <w:ind w:firstLine="0"/>
              <w:jc w:val="right"/>
              <w:rPr>
                <w:sz w:val="18"/>
                <w:szCs w:val="18"/>
              </w:rPr>
            </w:pPr>
            <w:r w:rsidRPr="00136240">
              <w:rPr>
                <w:sz w:val="18"/>
                <w:szCs w:val="18"/>
              </w:rPr>
              <w:t>-525 186</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2. </w:t>
            </w:r>
            <w:r w:rsidRPr="00136240">
              <w:rPr>
                <w:bCs/>
                <w:i/>
                <w:sz w:val="18"/>
                <w:lang w:eastAsia="lv-LV"/>
              </w:rPr>
              <w:t>Izdevumu izmaiņas</w:t>
            </w:r>
            <w:r w:rsidRPr="00136240">
              <w:rPr>
                <w:i/>
                <w:sz w:val="18"/>
                <w:szCs w:val="18"/>
                <w:lang w:eastAsia="lv-LV"/>
              </w:rPr>
              <w:t xml:space="preserve"> Eiropas Sociālā fonda projekta "Bijušo ieslodzīto integrācija sabiedrībā un darba tirgū"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842 998</w:t>
            </w:r>
          </w:p>
        </w:tc>
        <w:tc>
          <w:tcPr>
            <w:tcW w:w="1277" w:type="dxa"/>
          </w:tcPr>
          <w:p w:rsidR="003968FB" w:rsidRPr="00136240" w:rsidRDefault="003968FB" w:rsidP="003968FB">
            <w:pPr>
              <w:spacing w:after="0"/>
              <w:ind w:firstLine="0"/>
              <w:jc w:val="right"/>
              <w:rPr>
                <w:sz w:val="18"/>
                <w:szCs w:val="18"/>
              </w:rPr>
            </w:pPr>
            <w:r w:rsidRPr="00136240">
              <w:rPr>
                <w:sz w:val="18"/>
                <w:szCs w:val="18"/>
              </w:rPr>
              <w:t>773 163</w:t>
            </w:r>
          </w:p>
        </w:tc>
        <w:tc>
          <w:tcPr>
            <w:tcW w:w="1277" w:type="dxa"/>
          </w:tcPr>
          <w:p w:rsidR="003968FB" w:rsidRPr="00136240" w:rsidRDefault="003968FB" w:rsidP="003968FB">
            <w:pPr>
              <w:spacing w:after="0"/>
              <w:ind w:firstLine="0"/>
              <w:jc w:val="right"/>
              <w:rPr>
                <w:sz w:val="18"/>
                <w:szCs w:val="18"/>
              </w:rPr>
            </w:pPr>
            <w:r w:rsidRPr="00136240">
              <w:rPr>
                <w:sz w:val="18"/>
                <w:szCs w:val="18"/>
              </w:rPr>
              <w:t>-69 835</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3. </w:t>
            </w:r>
            <w:r w:rsidRPr="00136240">
              <w:rPr>
                <w:bCs/>
                <w:i/>
                <w:sz w:val="18"/>
                <w:lang w:eastAsia="lv-LV"/>
              </w:rPr>
              <w:t>Izdevumu izmaiņas</w:t>
            </w:r>
            <w:r w:rsidRPr="00136240">
              <w:rPr>
                <w:i/>
                <w:sz w:val="18"/>
                <w:szCs w:val="18"/>
                <w:lang w:eastAsia="lv-LV"/>
              </w:rPr>
              <w:t xml:space="preserve"> Eiropas Sociālā fonda projekta "Resocializācijas sistēmas efektivitātes paaugstināšana"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722 792</w:t>
            </w:r>
          </w:p>
        </w:tc>
        <w:tc>
          <w:tcPr>
            <w:tcW w:w="1277" w:type="dxa"/>
          </w:tcPr>
          <w:p w:rsidR="003968FB" w:rsidRPr="00136240" w:rsidRDefault="003968FB" w:rsidP="003968FB">
            <w:pPr>
              <w:spacing w:after="0"/>
              <w:ind w:firstLine="0"/>
              <w:jc w:val="right"/>
              <w:rPr>
                <w:sz w:val="18"/>
                <w:szCs w:val="18"/>
              </w:rPr>
            </w:pPr>
            <w:r w:rsidRPr="00136240">
              <w:rPr>
                <w:sz w:val="18"/>
                <w:szCs w:val="18"/>
              </w:rPr>
              <w:t>551 943</w:t>
            </w:r>
          </w:p>
        </w:tc>
        <w:tc>
          <w:tcPr>
            <w:tcW w:w="1277" w:type="dxa"/>
          </w:tcPr>
          <w:p w:rsidR="003968FB" w:rsidRPr="00136240" w:rsidRDefault="003968FB" w:rsidP="003968FB">
            <w:pPr>
              <w:spacing w:after="0"/>
              <w:ind w:firstLine="0"/>
              <w:jc w:val="right"/>
              <w:rPr>
                <w:sz w:val="18"/>
                <w:szCs w:val="18"/>
              </w:rPr>
            </w:pPr>
            <w:r w:rsidRPr="00136240">
              <w:rPr>
                <w:sz w:val="18"/>
                <w:szCs w:val="18"/>
              </w:rPr>
              <w:t>-170 849</w:t>
            </w:r>
          </w:p>
        </w:tc>
      </w:tr>
    </w:tbl>
    <w:p w:rsidR="003968FB" w:rsidRPr="00136240" w:rsidRDefault="003968FB" w:rsidP="003968FB">
      <w:pPr>
        <w:widowControl w:val="0"/>
        <w:spacing w:before="240" w:after="240"/>
        <w:ind w:firstLine="0"/>
        <w:jc w:val="center"/>
        <w:rPr>
          <w:b/>
        </w:rPr>
      </w:pPr>
      <w:r w:rsidRPr="00136240">
        <w:rPr>
          <w:b/>
        </w:rPr>
        <w:t>63.20.00 Tehniskā palīdzība Eiropas Sociālā fonda (ESF) apgūšanai (2014–2020)</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widowControl w:val="0"/>
        <w:spacing w:before="240"/>
        <w:ind w:firstLine="720"/>
      </w:pPr>
      <w:r w:rsidRPr="00136240">
        <w:t>Eiropas Sociālā fonda (ESF) projektu un pasākumu īstenošana.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spacing w:after="0"/>
      </w:pPr>
      <w:r w:rsidRPr="00136240">
        <w:t>projekta "Tehniskā palīdzība Tieslietu ministrijai kā atbildīgajai iestādei informācijas un publicitātes pasākumu īstenošanā (2019</w:t>
      </w:r>
      <w:r w:rsidRPr="00136240">
        <w:noBreakHyphen/>
        <w:t>2021)" īstenošana, nodrošinot atbildīgās iestādes pienākumu veikšanu – Eiropas Savienības fondu publicitātes nodrošināšanu. Projekts tiks īstenots, lai nodrošinātu Tieslietu ministrijai atbildīgās iestādes funkciju īstenošanai nepieciešamo cilvēkresursu (1 amata vieta) un ar informatīvo un publicitātes pasākumu rīkošanu saistīto izmaksu finansēšanu.</w:t>
      </w:r>
    </w:p>
    <w:p w:rsidR="003968FB" w:rsidRPr="00136240" w:rsidRDefault="003968FB" w:rsidP="003968FB">
      <w:pPr>
        <w:spacing w:after="0"/>
        <w:ind w:firstLine="0"/>
      </w:pPr>
    </w:p>
    <w:p w:rsidR="003968FB" w:rsidRPr="00136240" w:rsidRDefault="003968FB" w:rsidP="003968FB">
      <w:pPr>
        <w:spacing w:after="0"/>
        <w:ind w:firstLine="0"/>
      </w:pPr>
      <w:r w:rsidRPr="00136240">
        <w:rPr>
          <w:u w:val="single"/>
        </w:rPr>
        <w:t>Apakšprogrammas izpildītājs</w:t>
      </w:r>
      <w:r w:rsidRPr="00136240">
        <w:t>: Tieslietu ministrijas centrālais aparāts.</w:t>
      </w:r>
    </w:p>
    <w:p w:rsidR="007415F0" w:rsidRDefault="007415F0" w:rsidP="001107F8">
      <w:pPr>
        <w:spacing w:before="360" w:after="240"/>
        <w:ind w:firstLine="0"/>
        <w:jc w:val="center"/>
        <w:rPr>
          <w:b/>
          <w:lang w:eastAsia="lv-LV"/>
        </w:rPr>
      </w:pPr>
    </w:p>
    <w:p w:rsidR="003968FB" w:rsidRPr="00136240" w:rsidRDefault="003968FB" w:rsidP="001107F8">
      <w:pPr>
        <w:spacing w:before="360" w:after="240"/>
        <w:ind w:firstLine="0"/>
        <w:jc w:val="center"/>
        <w:rPr>
          <w:b/>
          <w:lang w:eastAsia="lv-LV"/>
        </w:rPr>
      </w:pPr>
      <w:r w:rsidRPr="00136240">
        <w:rPr>
          <w:b/>
          <w:lang w:eastAsia="lv-LV"/>
        </w:rPr>
        <w:lastRenderedPageBreak/>
        <w:t>Finansiālie rādītāji no 2017. līdz 2021. gadam</w:t>
      </w:r>
    </w:p>
    <w:tbl>
      <w:tblPr>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1124"/>
        <w:gridCol w:w="1125"/>
        <w:gridCol w:w="1125"/>
        <w:gridCol w:w="1125"/>
        <w:gridCol w:w="1125"/>
      </w:tblGrid>
      <w:tr w:rsidR="003968FB" w:rsidRPr="00136240" w:rsidTr="00542952">
        <w:trPr>
          <w:trHeight w:val="282"/>
          <w:tblHeader/>
          <w:jc w:val="center"/>
        </w:trPr>
        <w:tc>
          <w:tcPr>
            <w:tcW w:w="3357" w:type="dxa"/>
            <w:vAlign w:val="center"/>
          </w:tcPr>
          <w:p w:rsidR="003968FB" w:rsidRPr="00136240" w:rsidRDefault="003968FB" w:rsidP="003968FB">
            <w:pPr>
              <w:spacing w:after="0"/>
              <w:ind w:firstLine="0"/>
              <w:jc w:val="center"/>
              <w:rPr>
                <w:sz w:val="18"/>
                <w:szCs w:val="24"/>
              </w:rPr>
            </w:pPr>
          </w:p>
        </w:tc>
        <w:tc>
          <w:tcPr>
            <w:tcW w:w="1124"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25"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25"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25"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25"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542952">
        <w:trPr>
          <w:trHeight w:val="141"/>
          <w:jc w:val="center"/>
        </w:trPr>
        <w:tc>
          <w:tcPr>
            <w:tcW w:w="3357"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24"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23797</w:t>
            </w:r>
          </w:p>
        </w:tc>
        <w:tc>
          <w:tcPr>
            <w:tcW w:w="1125"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61 946</w:t>
            </w:r>
          </w:p>
        </w:tc>
        <w:tc>
          <w:tcPr>
            <w:tcW w:w="1125"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75 942</w:t>
            </w:r>
          </w:p>
        </w:tc>
        <w:tc>
          <w:tcPr>
            <w:tcW w:w="1125"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75 181</w:t>
            </w:r>
          </w:p>
        </w:tc>
        <w:tc>
          <w:tcPr>
            <w:tcW w:w="1125"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73 877</w:t>
            </w:r>
          </w:p>
        </w:tc>
      </w:tr>
      <w:tr w:rsidR="003968FB" w:rsidRPr="00136240" w:rsidTr="00542952">
        <w:trPr>
          <w:trHeight w:val="282"/>
          <w:jc w:val="center"/>
        </w:trPr>
        <w:tc>
          <w:tcPr>
            <w:tcW w:w="3357"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24" w:type="dxa"/>
          </w:tcPr>
          <w:p w:rsidR="003968FB" w:rsidRPr="00136240" w:rsidRDefault="003968FB" w:rsidP="003968FB">
            <w:pPr>
              <w:spacing w:after="0"/>
              <w:ind w:firstLine="0"/>
              <w:jc w:val="center"/>
              <w:rPr>
                <w:sz w:val="18"/>
              </w:rPr>
            </w:pPr>
            <w:r w:rsidRPr="00136240">
              <w:rPr>
                <w:b/>
                <w:bCs/>
                <w:sz w:val="18"/>
              </w:rPr>
              <w:t>×</w:t>
            </w:r>
          </w:p>
        </w:tc>
        <w:tc>
          <w:tcPr>
            <w:tcW w:w="1125" w:type="dxa"/>
          </w:tcPr>
          <w:p w:rsidR="003968FB" w:rsidRPr="00136240" w:rsidRDefault="003968FB" w:rsidP="003968FB">
            <w:pPr>
              <w:spacing w:after="0"/>
              <w:ind w:firstLine="0"/>
              <w:jc w:val="right"/>
              <w:rPr>
                <w:sz w:val="18"/>
              </w:rPr>
            </w:pPr>
            <w:r w:rsidRPr="00136240">
              <w:rPr>
                <w:sz w:val="18"/>
              </w:rPr>
              <w:t>38 149</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13 996</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-761</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-1 304</w:t>
            </w:r>
          </w:p>
        </w:tc>
      </w:tr>
      <w:tr w:rsidR="003968FB" w:rsidRPr="00136240" w:rsidTr="00542952">
        <w:trPr>
          <w:trHeight w:val="282"/>
          <w:jc w:val="center"/>
        </w:trPr>
        <w:tc>
          <w:tcPr>
            <w:tcW w:w="3357"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24" w:type="dxa"/>
          </w:tcPr>
          <w:p w:rsidR="003968FB" w:rsidRPr="00136240" w:rsidRDefault="003968FB" w:rsidP="003968FB">
            <w:pPr>
              <w:spacing w:after="0"/>
              <w:ind w:firstLine="0"/>
              <w:jc w:val="center"/>
              <w:rPr>
                <w:sz w:val="18"/>
              </w:rPr>
            </w:pPr>
            <w:r w:rsidRPr="00136240">
              <w:rPr>
                <w:b/>
                <w:bCs/>
                <w:sz w:val="18"/>
              </w:rPr>
              <w:t>×</w:t>
            </w:r>
          </w:p>
        </w:tc>
        <w:tc>
          <w:tcPr>
            <w:tcW w:w="1125" w:type="dxa"/>
          </w:tcPr>
          <w:p w:rsidR="003968FB" w:rsidRPr="00136240" w:rsidRDefault="003968FB" w:rsidP="003968FB">
            <w:pPr>
              <w:spacing w:after="0"/>
              <w:ind w:firstLine="0"/>
              <w:jc w:val="right"/>
              <w:rPr>
                <w:sz w:val="18"/>
              </w:rPr>
            </w:pPr>
            <w:r w:rsidRPr="00136240">
              <w:rPr>
                <w:sz w:val="18"/>
              </w:rPr>
              <w:t>160,3</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22,6</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-1,0</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-1,7</w:t>
            </w:r>
          </w:p>
        </w:tc>
      </w:tr>
      <w:tr w:rsidR="003968FB" w:rsidRPr="00136240" w:rsidTr="00542952">
        <w:trPr>
          <w:trHeight w:val="141"/>
          <w:jc w:val="center"/>
        </w:trPr>
        <w:tc>
          <w:tcPr>
            <w:tcW w:w="3357"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24" w:type="dxa"/>
          </w:tcPr>
          <w:p w:rsidR="003968FB" w:rsidRPr="00136240" w:rsidRDefault="003968FB" w:rsidP="003968FB">
            <w:pPr>
              <w:spacing w:after="0"/>
              <w:ind w:firstLine="0"/>
              <w:jc w:val="right"/>
              <w:rPr>
                <w:sz w:val="18"/>
                <w:szCs w:val="18"/>
              </w:rPr>
            </w:pPr>
            <w:r w:rsidRPr="00136240">
              <w:rPr>
                <w:sz w:val="18"/>
                <w:szCs w:val="18"/>
              </w:rPr>
              <w:t>12 910</w:t>
            </w:r>
          </w:p>
        </w:tc>
        <w:tc>
          <w:tcPr>
            <w:tcW w:w="1125" w:type="dxa"/>
            <w:vAlign w:val="center"/>
          </w:tcPr>
          <w:p w:rsidR="003968FB" w:rsidRPr="00136240" w:rsidRDefault="003968FB" w:rsidP="003968FB">
            <w:pPr>
              <w:spacing w:after="0"/>
              <w:ind w:firstLine="0"/>
              <w:jc w:val="right"/>
              <w:rPr>
                <w:sz w:val="18"/>
                <w:szCs w:val="18"/>
              </w:rPr>
            </w:pPr>
            <w:r w:rsidRPr="00136240">
              <w:rPr>
                <w:color w:val="000000"/>
                <w:sz w:val="18"/>
                <w:szCs w:val="18"/>
              </w:rPr>
              <w:t>21 759</w:t>
            </w:r>
          </w:p>
        </w:tc>
        <w:tc>
          <w:tcPr>
            <w:tcW w:w="1125"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23 489</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25 356</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25 092</w:t>
            </w:r>
          </w:p>
        </w:tc>
      </w:tr>
      <w:tr w:rsidR="003968FB" w:rsidRPr="00136240" w:rsidTr="00542952">
        <w:trPr>
          <w:trHeight w:val="282"/>
          <w:jc w:val="center"/>
        </w:trPr>
        <w:tc>
          <w:tcPr>
            <w:tcW w:w="3357"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w:t>
            </w:r>
            <w:r>
              <w:rPr>
                <w:color w:val="000000" w:themeColor="text1"/>
                <w:sz w:val="18"/>
                <w:szCs w:val="18"/>
              </w:rPr>
              <w:t>idējais amata vietu skaits gadā</w:t>
            </w:r>
          </w:p>
        </w:tc>
        <w:tc>
          <w:tcPr>
            <w:tcW w:w="1124" w:type="dxa"/>
          </w:tcPr>
          <w:p w:rsidR="003968FB" w:rsidRPr="00136240" w:rsidRDefault="003968FB" w:rsidP="003968FB">
            <w:pPr>
              <w:spacing w:after="0"/>
              <w:ind w:firstLine="0"/>
              <w:jc w:val="right"/>
              <w:rPr>
                <w:sz w:val="18"/>
                <w:szCs w:val="18"/>
              </w:rPr>
            </w:pPr>
            <w:r w:rsidRPr="00136240">
              <w:rPr>
                <w:sz w:val="18"/>
                <w:szCs w:val="18"/>
              </w:rPr>
              <w:t>1</w:t>
            </w:r>
          </w:p>
        </w:tc>
        <w:tc>
          <w:tcPr>
            <w:tcW w:w="1125" w:type="dxa"/>
          </w:tcPr>
          <w:p w:rsidR="003968FB" w:rsidRPr="00136240" w:rsidRDefault="003968FB" w:rsidP="003968FB">
            <w:pPr>
              <w:spacing w:after="0"/>
              <w:ind w:firstLine="0"/>
              <w:jc w:val="right"/>
              <w:rPr>
                <w:sz w:val="18"/>
                <w:szCs w:val="18"/>
              </w:rPr>
            </w:pPr>
            <w:r w:rsidRPr="00136240">
              <w:rPr>
                <w:sz w:val="18"/>
                <w:szCs w:val="18"/>
              </w:rPr>
              <w:t>1</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1</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1</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1</w:t>
            </w:r>
          </w:p>
        </w:tc>
      </w:tr>
      <w:tr w:rsidR="003968FB" w:rsidRPr="00136240" w:rsidTr="00542952">
        <w:trPr>
          <w:trHeight w:val="282"/>
          <w:jc w:val="center"/>
        </w:trPr>
        <w:tc>
          <w:tcPr>
            <w:tcW w:w="3357"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24" w:type="dxa"/>
          </w:tcPr>
          <w:p w:rsidR="003968FB" w:rsidRPr="00136240" w:rsidRDefault="003968FB" w:rsidP="003968FB">
            <w:pPr>
              <w:spacing w:after="0"/>
              <w:ind w:firstLine="0"/>
              <w:jc w:val="right"/>
              <w:rPr>
                <w:sz w:val="18"/>
                <w:szCs w:val="18"/>
              </w:rPr>
            </w:pPr>
            <w:r w:rsidRPr="00136240">
              <w:rPr>
                <w:sz w:val="18"/>
                <w:szCs w:val="18"/>
              </w:rPr>
              <w:t>1 076</w:t>
            </w:r>
          </w:p>
        </w:tc>
        <w:tc>
          <w:tcPr>
            <w:tcW w:w="1125" w:type="dxa"/>
          </w:tcPr>
          <w:p w:rsidR="003968FB" w:rsidRPr="00136240" w:rsidRDefault="003968FB" w:rsidP="003968FB">
            <w:pPr>
              <w:spacing w:after="0"/>
              <w:ind w:firstLine="0"/>
              <w:jc w:val="right"/>
              <w:rPr>
                <w:sz w:val="18"/>
                <w:szCs w:val="18"/>
              </w:rPr>
            </w:pPr>
            <w:r w:rsidRPr="00136240">
              <w:rPr>
                <w:color w:val="000000"/>
                <w:sz w:val="18"/>
                <w:szCs w:val="18"/>
              </w:rPr>
              <w:t>1 628</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1 660</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1 816</w:t>
            </w:r>
          </w:p>
        </w:tc>
        <w:tc>
          <w:tcPr>
            <w:tcW w:w="1125" w:type="dxa"/>
            <w:shd w:val="clear" w:color="auto" w:fill="auto"/>
          </w:tcPr>
          <w:p w:rsidR="003968FB" w:rsidRPr="00136240" w:rsidRDefault="003968FB" w:rsidP="003968FB">
            <w:pPr>
              <w:spacing w:after="0"/>
              <w:ind w:firstLine="0"/>
              <w:jc w:val="right"/>
              <w:rPr>
                <w:sz w:val="18"/>
                <w:szCs w:val="18"/>
              </w:rPr>
            </w:pPr>
            <w:r w:rsidRPr="00136240">
              <w:rPr>
                <w:sz w:val="18"/>
                <w:szCs w:val="18"/>
              </w:rPr>
              <w:t>1 794</w:t>
            </w:r>
          </w:p>
        </w:tc>
      </w:tr>
      <w:tr w:rsidR="003968FB" w:rsidRPr="00136240" w:rsidTr="00542952">
        <w:trPr>
          <w:trHeight w:val="282"/>
          <w:jc w:val="center"/>
        </w:trPr>
        <w:tc>
          <w:tcPr>
            <w:tcW w:w="3357" w:type="dxa"/>
            <w:vAlign w:val="center"/>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24" w:type="dxa"/>
          </w:tcPr>
          <w:p w:rsidR="003968FB" w:rsidRPr="00136240" w:rsidRDefault="003968FB" w:rsidP="003968FB">
            <w:pPr>
              <w:spacing w:after="0"/>
              <w:ind w:firstLine="0"/>
              <w:jc w:val="center"/>
              <w:rPr>
                <w:sz w:val="18"/>
                <w:szCs w:val="18"/>
              </w:rPr>
            </w:pPr>
            <w:r w:rsidRPr="00136240">
              <w:rPr>
                <w:sz w:val="18"/>
              </w:rPr>
              <w:t>-</w:t>
            </w:r>
          </w:p>
        </w:tc>
        <w:tc>
          <w:tcPr>
            <w:tcW w:w="1125" w:type="dxa"/>
          </w:tcPr>
          <w:p w:rsidR="003968FB" w:rsidRPr="00136240" w:rsidRDefault="003968FB" w:rsidP="003968FB">
            <w:pPr>
              <w:spacing w:after="0"/>
              <w:ind w:firstLine="0"/>
              <w:jc w:val="right"/>
              <w:rPr>
                <w:sz w:val="18"/>
                <w:szCs w:val="18"/>
              </w:rPr>
            </w:pPr>
            <w:r w:rsidRPr="00136240">
              <w:rPr>
                <w:color w:val="000000"/>
                <w:sz w:val="18"/>
                <w:szCs w:val="18"/>
              </w:rPr>
              <w:t>2 229</w:t>
            </w:r>
          </w:p>
        </w:tc>
        <w:tc>
          <w:tcPr>
            <w:tcW w:w="1125" w:type="dxa"/>
            <w:shd w:val="clear" w:color="auto" w:fill="auto"/>
          </w:tcPr>
          <w:p w:rsidR="003968FB" w:rsidRPr="00136240" w:rsidRDefault="003968FB" w:rsidP="003968FB">
            <w:pPr>
              <w:spacing w:after="0"/>
              <w:ind w:firstLine="0"/>
              <w:jc w:val="right"/>
              <w:rPr>
                <w:color w:val="000000"/>
                <w:sz w:val="18"/>
                <w:szCs w:val="18"/>
              </w:rPr>
            </w:pPr>
            <w:r w:rsidRPr="00136240">
              <w:rPr>
                <w:color w:val="000000"/>
                <w:sz w:val="18"/>
                <w:szCs w:val="18"/>
              </w:rPr>
              <w:t>3 574</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3 565</w:t>
            </w:r>
          </w:p>
        </w:tc>
        <w:tc>
          <w:tcPr>
            <w:tcW w:w="1125" w:type="dxa"/>
            <w:shd w:val="clear" w:color="auto" w:fill="auto"/>
          </w:tcPr>
          <w:p w:rsidR="003968FB" w:rsidRPr="00136240" w:rsidRDefault="003968FB" w:rsidP="003968FB">
            <w:pPr>
              <w:spacing w:after="0"/>
              <w:ind w:firstLine="0"/>
              <w:jc w:val="right"/>
              <w:rPr>
                <w:sz w:val="18"/>
              </w:rPr>
            </w:pPr>
            <w:r w:rsidRPr="00136240">
              <w:rPr>
                <w:sz w:val="18"/>
              </w:rPr>
              <w:t>3 565</w:t>
            </w:r>
          </w:p>
        </w:tc>
      </w:tr>
    </w:tbl>
    <w:p w:rsidR="003968FB" w:rsidRPr="00136240" w:rsidRDefault="003968FB" w:rsidP="003968FB">
      <w:pPr>
        <w:spacing w:after="0"/>
        <w:ind w:firstLine="0"/>
        <w:jc w:val="center"/>
        <w:rPr>
          <w:lang w:eastAsia="lv-LV"/>
        </w:rPr>
      </w:pPr>
    </w:p>
    <w:p w:rsidR="003968FB" w:rsidRPr="00136240" w:rsidRDefault="003968FB" w:rsidP="003968FB">
      <w:pPr>
        <w:spacing w:before="120"/>
        <w:ind w:firstLine="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61 946</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75 942</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13 996</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61 946</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75 942</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13 996</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bCs/>
                <w:i/>
                <w:sz w:val="18"/>
                <w:lang w:eastAsia="lv-LV"/>
              </w:rPr>
              <w:t>Samazināti izdevumi</w:t>
            </w:r>
            <w:r w:rsidRPr="00136240">
              <w:rPr>
                <w:i/>
                <w:sz w:val="18"/>
                <w:szCs w:val="18"/>
                <w:lang w:eastAsia="lv-LV"/>
              </w:rPr>
              <w:t xml:space="preserve"> Eiropas Sociālā fonda projekta "Tehniskā palīdzība Tieslietu ministrijai kā atbildīgajai iestādei informācijas un publicitātes pasākumu īstenošanā"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61 946</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-61 946</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bCs/>
                <w:i/>
                <w:sz w:val="18"/>
                <w:lang w:eastAsia="lv-LV"/>
              </w:rPr>
            </w:pPr>
            <w:r w:rsidRPr="00136240">
              <w:rPr>
                <w:bCs/>
                <w:i/>
                <w:sz w:val="18"/>
                <w:lang w:eastAsia="lv-LV"/>
              </w:rPr>
              <w:t xml:space="preserve">Palielināti izdevumi </w:t>
            </w:r>
            <w:r w:rsidRPr="00136240">
              <w:rPr>
                <w:i/>
                <w:sz w:val="18"/>
                <w:szCs w:val="18"/>
                <w:lang w:eastAsia="lv-LV"/>
              </w:rPr>
              <w:t>Eiropas Sociālā fonda projekta "Tehniskā palīdzība Tieslietu ministrijai kā atbildīgajai iestādei informācijas un publicitātes pasākumu īstenošanā (2019-2021)" īstenošanai</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75 942</w:t>
            </w:r>
          </w:p>
        </w:tc>
        <w:tc>
          <w:tcPr>
            <w:tcW w:w="1277" w:type="dxa"/>
          </w:tcPr>
          <w:p w:rsidR="003968FB" w:rsidRPr="00136240" w:rsidRDefault="003968FB" w:rsidP="003968FB">
            <w:pPr>
              <w:spacing w:after="0"/>
              <w:ind w:firstLine="0"/>
              <w:jc w:val="right"/>
              <w:rPr>
                <w:sz w:val="18"/>
                <w:szCs w:val="18"/>
              </w:rPr>
            </w:pPr>
            <w:r w:rsidRPr="00136240">
              <w:rPr>
                <w:sz w:val="18"/>
                <w:szCs w:val="18"/>
              </w:rPr>
              <w:t>75 942</w:t>
            </w:r>
          </w:p>
        </w:tc>
      </w:tr>
    </w:tbl>
    <w:p w:rsidR="001107F8" w:rsidRDefault="001107F8" w:rsidP="00541624">
      <w:pPr>
        <w:widowControl w:val="0"/>
        <w:spacing w:before="240" w:after="240"/>
        <w:ind w:firstLine="0"/>
        <w:rPr>
          <w:b/>
          <w:lang w:val="pl-PL"/>
        </w:rPr>
      </w:pPr>
    </w:p>
    <w:p w:rsidR="003968FB" w:rsidRPr="00136240" w:rsidRDefault="003968FB" w:rsidP="001107F8">
      <w:pPr>
        <w:widowControl w:val="0"/>
        <w:spacing w:after="240"/>
        <w:ind w:firstLine="0"/>
        <w:jc w:val="center"/>
        <w:rPr>
          <w:b/>
          <w:lang w:val="pl-PL"/>
        </w:rPr>
      </w:pPr>
      <w:r w:rsidRPr="00136240">
        <w:rPr>
          <w:b/>
          <w:lang w:val="pl-PL"/>
        </w:rPr>
        <w:t xml:space="preserve">70.00.00 </w:t>
      </w:r>
      <w:r w:rsidRPr="007F2D6B">
        <w:rPr>
          <w:b/>
        </w:rPr>
        <w:t>Citu Eiropas Savienības politiku instrumentu projektu un pasākumu īstenošana</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vAlign w:val="center"/>
          </w:tcPr>
          <w:p w:rsidR="003968FB" w:rsidRPr="00136240" w:rsidRDefault="003968FB" w:rsidP="003968FB">
            <w:pPr>
              <w:spacing w:after="0"/>
              <w:ind w:firstLine="0"/>
              <w:jc w:val="right"/>
              <w:rPr>
                <w:color w:val="FF0000"/>
                <w:sz w:val="18"/>
              </w:rPr>
            </w:pPr>
            <w:r w:rsidRPr="00136240">
              <w:rPr>
                <w:sz w:val="18"/>
              </w:rPr>
              <w:t>714 809</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309 854</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520 644</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87 777</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65 584</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shd w:val="clear" w:color="auto" w:fill="auto"/>
            <w:vAlign w:val="center"/>
          </w:tcPr>
          <w:p w:rsidR="003968FB" w:rsidRPr="00136240" w:rsidRDefault="003968FB" w:rsidP="003968FB">
            <w:pPr>
              <w:spacing w:after="0"/>
              <w:ind w:firstLine="0"/>
              <w:jc w:val="center"/>
              <w:rPr>
                <w:sz w:val="18"/>
              </w:rPr>
            </w:pPr>
            <w:r w:rsidRPr="00136240">
              <w:rPr>
                <w:b/>
                <w:bCs/>
                <w:sz w:val="18"/>
                <w:szCs w:val="18"/>
              </w:rPr>
              <w:t>×</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-404 955</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210 790</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-432 867</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-22 193</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shd w:val="clear" w:color="auto" w:fill="auto"/>
            <w:vAlign w:val="center"/>
          </w:tcPr>
          <w:p w:rsidR="003968FB" w:rsidRPr="00136240" w:rsidRDefault="003968FB" w:rsidP="003968FB">
            <w:pPr>
              <w:spacing w:after="0"/>
              <w:ind w:firstLine="0"/>
              <w:jc w:val="center"/>
              <w:rPr>
                <w:sz w:val="18"/>
              </w:rPr>
            </w:pPr>
            <w:r w:rsidRPr="00136240">
              <w:rPr>
                <w:b/>
                <w:bCs/>
                <w:sz w:val="18"/>
                <w:szCs w:val="18"/>
              </w:rPr>
              <w:t>×</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-56,7</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68,0</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-83,1</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-25,3</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53 632</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color w:val="000000"/>
                <w:sz w:val="18"/>
                <w:szCs w:val="18"/>
              </w:rPr>
              <w:t>2 162</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28 136</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15 862</w:t>
            </w:r>
          </w:p>
        </w:tc>
        <w:tc>
          <w:tcPr>
            <w:tcW w:w="1132" w:type="dxa"/>
            <w:shd w:val="clear" w:color="auto" w:fill="auto"/>
            <w:vAlign w:val="center"/>
          </w:tcPr>
          <w:p w:rsidR="003968FB" w:rsidRPr="00136240" w:rsidRDefault="003968FB" w:rsidP="003968FB">
            <w:pPr>
              <w:spacing w:after="0"/>
              <w:ind w:firstLine="0"/>
              <w:jc w:val="center"/>
              <w:rPr>
                <w:sz w:val="18"/>
                <w:szCs w:val="18"/>
              </w:rPr>
            </w:pPr>
            <w:r w:rsidRPr="00136240">
              <w:rPr>
                <w:color w:val="000000"/>
                <w:sz w:val="18"/>
                <w:szCs w:val="18"/>
              </w:rPr>
              <w:t>-</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Vidējais amata vietu skaits gadā</w:t>
            </w:r>
          </w:p>
        </w:tc>
        <w:tc>
          <w:tcPr>
            <w:tcW w:w="1131"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1</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1</w:t>
            </w:r>
          </w:p>
        </w:tc>
        <w:tc>
          <w:tcPr>
            <w:tcW w:w="1132" w:type="dxa"/>
            <w:shd w:val="clear" w:color="auto" w:fill="auto"/>
          </w:tcPr>
          <w:p w:rsidR="003968FB" w:rsidRPr="00136240" w:rsidRDefault="003968FB" w:rsidP="003968FB">
            <w:pPr>
              <w:spacing w:after="0"/>
              <w:ind w:firstLine="0"/>
              <w:jc w:val="center"/>
              <w:rPr>
                <w:color w:val="000000"/>
                <w:sz w:val="18"/>
                <w:szCs w:val="18"/>
              </w:rPr>
            </w:pPr>
            <w:r w:rsidRPr="00136240">
              <w:rPr>
                <w:color w:val="000000"/>
                <w:sz w:val="18"/>
                <w:szCs w:val="18"/>
              </w:rPr>
              <w:t>-</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1 261</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1 051</w:t>
            </w:r>
          </w:p>
        </w:tc>
        <w:tc>
          <w:tcPr>
            <w:tcW w:w="1132" w:type="dxa"/>
            <w:shd w:val="clear" w:color="auto" w:fill="auto"/>
          </w:tcPr>
          <w:p w:rsidR="003968FB" w:rsidRPr="00136240" w:rsidRDefault="003968FB" w:rsidP="003968FB">
            <w:pPr>
              <w:spacing w:after="0"/>
              <w:ind w:firstLine="0"/>
              <w:jc w:val="center"/>
              <w:rPr>
                <w:color w:val="000000"/>
                <w:sz w:val="18"/>
                <w:szCs w:val="18"/>
              </w:rPr>
            </w:pPr>
            <w:r w:rsidRPr="00136240">
              <w:rPr>
                <w:color w:val="000000"/>
                <w:sz w:val="18"/>
                <w:szCs w:val="18"/>
              </w:rPr>
              <w:t>-</w:t>
            </w:r>
          </w:p>
        </w:tc>
      </w:tr>
      <w:tr w:rsidR="003968FB" w:rsidRPr="00136240" w:rsidTr="003968FB">
        <w:trPr>
          <w:trHeight w:val="567"/>
          <w:jc w:val="center"/>
        </w:trPr>
        <w:tc>
          <w:tcPr>
            <w:tcW w:w="3378" w:type="dxa"/>
            <w:vAlign w:val="center"/>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4 852</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color w:val="000000"/>
                <w:sz w:val="18"/>
                <w:szCs w:val="18"/>
              </w:rPr>
              <w:t>-</w:t>
            </w:r>
          </w:p>
        </w:tc>
      </w:tr>
    </w:tbl>
    <w:p w:rsidR="003968FB" w:rsidRPr="00136240" w:rsidRDefault="003968FB" w:rsidP="003968FB">
      <w:pPr>
        <w:widowControl w:val="0"/>
        <w:spacing w:before="360" w:after="360"/>
        <w:ind w:firstLine="0"/>
        <w:jc w:val="center"/>
        <w:rPr>
          <w:b/>
        </w:rPr>
      </w:pPr>
      <w:r w:rsidRPr="00136240">
        <w:rPr>
          <w:b/>
        </w:rPr>
        <w:t>70.09.00 Latvijas pārstāvju ceļa izdevumu kompensācija, dodoties uz Eiropas Savienības Padomes darba grupu sanāksmēm un Padomes sanāksmēm</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ind w:firstLine="720"/>
      </w:pPr>
      <w:r w:rsidRPr="00136240">
        <w:rPr>
          <w:bCs/>
        </w:rPr>
        <w:t>Latvijas pārstāvju ceļa izdevumu kompensācija, dodoties uz Eiropas Savienības Padomes darba grupu sanāksmēm un Padomes sanāksmēm.</w:t>
      </w:r>
    </w:p>
    <w:p w:rsidR="003968FB" w:rsidRPr="00136240" w:rsidRDefault="003968FB" w:rsidP="003968FB">
      <w:pPr>
        <w:ind w:firstLine="0"/>
        <w:rPr>
          <w:u w:val="single"/>
        </w:rPr>
      </w:pPr>
      <w:r w:rsidRPr="00136240">
        <w:rPr>
          <w:u w:val="single"/>
        </w:rPr>
        <w:lastRenderedPageBreak/>
        <w:t>Galvenās aktivitātes:</w:t>
      </w:r>
    </w:p>
    <w:p w:rsidR="003968FB" w:rsidRPr="00136240" w:rsidRDefault="003968FB" w:rsidP="003968FB">
      <w:r w:rsidRPr="00136240">
        <w:t>nodrošināt Latvijas pārstāvju ceļa izdevumu kompensāciju, dodoties uz Eiropas Savienības Padomes darba grupu sanāksmēm un Padomes sanāksmēm.</w:t>
      </w:r>
    </w:p>
    <w:p w:rsidR="003968FB" w:rsidRPr="00136240" w:rsidRDefault="003968FB" w:rsidP="003968FB">
      <w:pPr>
        <w:spacing w:before="240"/>
        <w:ind w:firstLine="0"/>
      </w:pPr>
      <w:r w:rsidRPr="00136240">
        <w:rPr>
          <w:u w:val="single"/>
        </w:rPr>
        <w:t>Apakšprogrammas izpildītāji</w:t>
      </w:r>
      <w:r w:rsidRPr="00136240">
        <w:t>: Tieslietu ministrijas centrālais aparāts, Satversmes aizsardzības birojs.</w:t>
      </w:r>
    </w:p>
    <w:p w:rsidR="00541624" w:rsidRDefault="00541624" w:rsidP="003968FB">
      <w:pPr>
        <w:spacing w:after="240"/>
        <w:ind w:firstLine="0"/>
        <w:jc w:val="center"/>
        <w:rPr>
          <w:b/>
          <w:lang w:eastAsia="lv-LV"/>
        </w:rPr>
      </w:pP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36 614</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59 397</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59 397</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59 397</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59 397</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shd w:val="clear" w:color="auto" w:fill="auto"/>
          </w:tcPr>
          <w:p w:rsidR="003968FB" w:rsidRPr="00136240" w:rsidRDefault="003968FB" w:rsidP="003968FB">
            <w:pPr>
              <w:spacing w:after="0"/>
              <w:ind w:firstLine="0"/>
              <w:jc w:val="right"/>
              <w:rPr>
                <w:sz w:val="18"/>
              </w:rPr>
            </w:pPr>
            <w:r w:rsidRPr="00136240">
              <w:rPr>
                <w:color w:val="000000"/>
                <w:sz w:val="18"/>
                <w:szCs w:val="18"/>
              </w:rPr>
              <w:t>22 783</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color w:val="000000"/>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color w:val="000000"/>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color w:val="000000"/>
                <w:sz w:val="18"/>
                <w:szCs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62,2</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sz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sz w:val="18"/>
              </w:rPr>
              <w:t>-</w:t>
            </w:r>
          </w:p>
        </w:tc>
        <w:tc>
          <w:tcPr>
            <w:tcW w:w="1132"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sz w:val="18"/>
              </w:rPr>
              <w:t>-</w:t>
            </w:r>
          </w:p>
        </w:tc>
      </w:tr>
    </w:tbl>
    <w:p w:rsidR="003968FB" w:rsidRPr="00136240" w:rsidRDefault="003968FB" w:rsidP="003968FB">
      <w:pPr>
        <w:widowControl w:val="0"/>
        <w:spacing w:before="360" w:after="360"/>
        <w:ind w:firstLine="0"/>
        <w:jc w:val="center"/>
        <w:rPr>
          <w:b/>
          <w:lang w:val="pl-PL"/>
        </w:rPr>
      </w:pPr>
      <w:r w:rsidRPr="00136240">
        <w:rPr>
          <w:b/>
          <w:lang w:val="pl-PL"/>
        </w:rPr>
        <w:t xml:space="preserve">70.10.00 </w:t>
      </w:r>
      <w:r w:rsidRPr="007F2D6B">
        <w:rPr>
          <w:b/>
        </w:rPr>
        <w:t>Citu ES politiku instrumentu projektu un pasākumu īstenošana (2014</w:t>
      </w:r>
      <w:r w:rsidRPr="007F2D6B">
        <w:rPr>
          <w:b/>
        </w:rPr>
        <w:softHyphen/>
      </w:r>
      <w:r w:rsidRPr="007F2D6B">
        <w:rPr>
          <w:b/>
        </w:rPr>
        <w:softHyphen/>
      </w:r>
      <w:r w:rsidRPr="007F2D6B">
        <w:rPr>
          <w:b/>
        </w:rPr>
        <w:softHyphen/>
        <w:t>–2020)</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r w:rsidRPr="00136240">
        <w:t>citu Eiropas Savienības politiku instrumentu projektu un pasākumu īstenošana.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tabs>
          <w:tab w:val="left" w:pos="567"/>
          <w:tab w:val="left" w:pos="993"/>
        </w:tabs>
        <w:rPr>
          <w:bCs/>
        </w:rPr>
      </w:pPr>
      <w:r w:rsidRPr="00136240">
        <w:rPr>
          <w:kern w:val="2"/>
          <w:lang w:eastAsia="ar-SA"/>
        </w:rPr>
        <w:t>1) </w:t>
      </w:r>
      <w:r w:rsidRPr="00136240">
        <w:t xml:space="preserve">Eiropas Komisijas finanšu instrumenta </w:t>
      </w:r>
      <w:r w:rsidRPr="00136240">
        <w:rPr>
          <w:kern w:val="2"/>
          <w:lang w:eastAsia="ar-SA"/>
        </w:rPr>
        <w:t>"Iekšējās drošības fonda" komponente Policija" projekta "Mobilās starpinstitūciju komandas, lai atklātu un novērstu vardarbīga radikālisma eskalāciju. Apmācību instrumenti" ietvaros</w:t>
      </w:r>
      <w:r w:rsidRPr="00136240">
        <w:rPr>
          <w:bCs/>
        </w:rPr>
        <w:t xml:space="preserve"> nodrošinās esošos praktiķus ar prasmēm un instrumentiem, lai atpazītu radikalizācijas pazīmes dažādās vidēs un varētu veikt atbilstošus preventīvos pasākumus un izstrādās e–apmācību platformu.</w:t>
      </w:r>
    </w:p>
    <w:p w:rsidR="003968FB" w:rsidRPr="00136240" w:rsidRDefault="003968FB" w:rsidP="003968FB">
      <w:pPr>
        <w:tabs>
          <w:tab w:val="left" w:pos="567"/>
          <w:tab w:val="left" w:pos="993"/>
        </w:tabs>
        <w:rPr>
          <w:bCs/>
        </w:rPr>
      </w:pPr>
      <w:r w:rsidRPr="00136240">
        <w:rPr>
          <w:bCs/>
        </w:rPr>
        <w:t>2) Eiropas Savienības  izglītības, mācību, jaunatnes un sporta programmas </w:t>
      </w:r>
      <w:r w:rsidRPr="00136240">
        <w:rPr>
          <w:bCs/>
          <w:i/>
          <w:iCs/>
        </w:rPr>
        <w:t>Erasmus+</w:t>
      </w:r>
      <w:r w:rsidRPr="00136240">
        <w:rPr>
          <w:bCs/>
        </w:rPr>
        <w:t> 2014.–2020. gadam projekta "Atkarīgo centra darbinieku mobilitātes darba metožu pilnveidei" ietvaros tiks p</w:t>
      </w:r>
      <w:r w:rsidRPr="00136240">
        <w:t>ilnveidotas Atkarīgo centrā izmantotās metodes darbam ar atkarīgajiem notiesātajiem</w:t>
      </w:r>
      <w:r w:rsidRPr="00136240">
        <w:rPr>
          <w:bCs/>
        </w:rPr>
        <w:t>.</w:t>
      </w:r>
    </w:p>
    <w:p w:rsidR="003968FB" w:rsidRPr="00136240" w:rsidRDefault="003968FB" w:rsidP="003968FB">
      <w:pPr>
        <w:tabs>
          <w:tab w:val="left" w:pos="567"/>
          <w:tab w:val="left" w:pos="993"/>
        </w:tabs>
        <w:rPr>
          <w:bCs/>
        </w:rPr>
      </w:pPr>
      <w:r w:rsidRPr="00136240">
        <w:rPr>
          <w:bCs/>
        </w:rPr>
        <w:t xml:space="preserve">3) Eiropas Biroja krāpšanas apkarošanai (OLAF) finanšu programmas </w:t>
      </w:r>
      <w:r w:rsidRPr="00136240">
        <w:rPr>
          <w:bCs/>
          <w:i/>
        </w:rPr>
        <w:t>Hercule III</w:t>
      </w:r>
      <w:r w:rsidRPr="00136240">
        <w:rPr>
          <w:bCs/>
        </w:rPr>
        <w:t xml:space="preserve">  2017. gada darba programmas projekta "Valsts tiesu ekspertīžu biroja kapacitātes celšana dokumentu izpētes jomā" ietvaros tiks nodrošināta Valsts tiesu ekspertīžu biroja tehniskās kapacitātes stiprināšana dokumentu ekspertīžu jomā, lai nodrošinātu augstas kvalitātes pierādījumus ekonomisko un finanšu noziegumu izmeklēšanā.</w:t>
      </w:r>
    </w:p>
    <w:p w:rsidR="003968FB" w:rsidRPr="00136240" w:rsidRDefault="003968FB" w:rsidP="003968FB">
      <w:pPr>
        <w:tabs>
          <w:tab w:val="left" w:pos="567"/>
          <w:tab w:val="left" w:pos="993"/>
        </w:tabs>
        <w:rPr>
          <w:bCs/>
        </w:rPr>
      </w:pPr>
      <w:r w:rsidRPr="00136240">
        <w:rPr>
          <w:bCs/>
        </w:rPr>
        <w:t xml:space="preserve">4) Eiropas Komisijas pamatprogrammas projekta "GDPR (Vispārīgās datu aizsardzības regulas) nodrošināšana ar mākoņplatformas pakalpojuma izveidošanu mikrouzņēmumiem" ietvaros tiks nodrošināta </w:t>
      </w:r>
      <w:r w:rsidRPr="00136240">
        <w:t xml:space="preserve">SMOOTH mākoņa platformas izstrāde, SMOOTH interaktīvās rokas grāmatas </w:t>
      </w:r>
      <w:r w:rsidRPr="00136240">
        <w:rPr>
          <w:bCs/>
        </w:rPr>
        <w:t>"</w:t>
      </w:r>
      <w:r w:rsidRPr="00136240">
        <w:t>SMOOK</w:t>
      </w:r>
      <w:r w:rsidRPr="00136240">
        <w:rPr>
          <w:bCs/>
        </w:rPr>
        <w:t>"</w:t>
      </w:r>
      <w:r w:rsidRPr="00136240">
        <w:t xml:space="preserve"> izstrāde, materiālu krātuves </w:t>
      </w:r>
      <w:r w:rsidRPr="00136240">
        <w:rPr>
          <w:bCs/>
        </w:rPr>
        <w:t>"</w:t>
      </w:r>
      <w:r w:rsidRPr="00136240">
        <w:t>SMOOKIT</w:t>
      </w:r>
      <w:r w:rsidRPr="00136240">
        <w:rPr>
          <w:bCs/>
        </w:rPr>
        <w:t>"</w:t>
      </w:r>
      <w:r w:rsidRPr="00136240">
        <w:t xml:space="preserve"> izstrāde. </w:t>
      </w:r>
      <w:r w:rsidRPr="00136240">
        <w:rPr>
          <w:bCs/>
        </w:rPr>
        <w:t xml:space="preserve">Mākoņplatforma ietvers "SOOTHTE×T", "SMOOTHDATA", "SMONLINE Web" un   "SMONLINE App" rīku izstrādi.  SOOTHTE×T" rīka izmantošana ļaus veikt automātisku ar privātuma aizsardzību saistītu teksta dokumentu analīzi, kas nākotnē varētu sniegt </w:t>
      </w:r>
      <w:r w:rsidRPr="00136240">
        <w:rPr>
          <w:rStyle w:val="tm-p-em"/>
        </w:rPr>
        <w:t xml:space="preserve">daudzvalodu tekstizraces un augstas sarežģītības dokumentu mašīnmācīšanās </w:t>
      </w:r>
      <w:r w:rsidRPr="00136240">
        <w:rPr>
          <w:bCs/>
        </w:rPr>
        <w:t xml:space="preserve">izpētes un tehnoloģiskos risinājumus. Kā arī ļaus veikt fizisko personu datu glabātavas analīzi, nākotnē varētu sniegt izpētes un tehnoloģiskos risinājumus datu integrēšanas un analīzes metodēm datubāzēs. "SMONLINE Web" un   "SMONLINE App " rīku izmantošana ļaus veikt personas datu analīzi interneta vietnēs un </w:t>
      </w:r>
      <w:r w:rsidRPr="00136240">
        <w:rPr>
          <w:bCs/>
        </w:rPr>
        <w:lastRenderedPageBreak/>
        <w:t>mobilajās lietotnēs, nākotnē varētu sniegt izpētes un tehnoloģiskos risinājumus tiešsaistes tiešās tirgvedības un datu nopludināšanas jautājumos.</w:t>
      </w:r>
    </w:p>
    <w:p w:rsidR="003968FB" w:rsidRPr="00136240" w:rsidRDefault="003968FB" w:rsidP="003968FB">
      <w:pPr>
        <w:ind w:firstLine="720"/>
        <w:rPr>
          <w:szCs w:val="24"/>
        </w:rPr>
      </w:pPr>
      <w:r w:rsidRPr="00136240">
        <w:rPr>
          <w:bCs/>
        </w:rPr>
        <w:t>5) </w:t>
      </w:r>
      <w:r w:rsidRPr="00136240">
        <w:rPr>
          <w:szCs w:val="24"/>
        </w:rPr>
        <w:t>Iekšējās drošības fonda finanšu programmas ISF-Policija (2014.–2020. gadam)</w:t>
      </w:r>
      <w:r w:rsidRPr="00136240">
        <w:t xml:space="preserve"> projekta "Virzība uz Eiropas mēroga sejas atpazīšanas datu apmaiņu" īstenošana (projekta koordinators ir Igaunijas Tiesu ekspertīžu institūts, Valsts tiesu ekspertīžu birojs projektā piedalās kā partneris). </w:t>
      </w:r>
      <w:r w:rsidRPr="00136240">
        <w:rPr>
          <w:szCs w:val="24"/>
        </w:rPr>
        <w:t>Projekta mērķis ir veicināt un uzlabot ar tiesu ekspertīzi saistītas informācijas apmaiņu starp ES dalībvalstu nacionālajām datubāzēm, fokusējot uzmanību uz sejas atpazīšanu kā vienu no daudzsološākajām biometriskajām tehnoloģijām. Projekta aktivitāšu ietvaros plānots izvērtēt esošo situāciju sejas atpazīšanas tehnoloģiju pielietojumā ES dalībvalstīs, apzināt pielietotās tehnoloģijas un metodes, apzināt ES dalībvalstīs izmantotās datubāzes, kas satur sejas atpazīšanas datus, sniegt priekšlikumus sejas atpazīšanas datu apmaiņas harmonizēšanai starp ES dalībvalstīm, prezentēt projekta rezultātus konferencē.</w:t>
      </w:r>
    </w:p>
    <w:p w:rsidR="003968FB" w:rsidRPr="00136240" w:rsidRDefault="003968FB" w:rsidP="003968FB">
      <w:pPr>
        <w:ind w:firstLine="720"/>
      </w:pPr>
      <w:r w:rsidRPr="00136240">
        <w:rPr>
          <w:u w:val="single"/>
        </w:rPr>
        <w:t>Apakšprogrammas izpildītāji</w:t>
      </w:r>
      <w:r w:rsidRPr="00136240">
        <w:t>: Ieslodzījuma vietu pārvalde, Valsts tiesu ekspertīžu birojs, Datu valsts inspekcija.</w:t>
      </w:r>
    </w:p>
    <w:p w:rsidR="003968FB" w:rsidRPr="00136240" w:rsidRDefault="003968FB" w:rsidP="003968FB">
      <w:pPr>
        <w:spacing w:after="240"/>
        <w:ind w:firstLine="0"/>
        <w:jc w:val="center"/>
        <w:rPr>
          <w:b/>
          <w:lang w:eastAsia="lv-LV"/>
        </w:rPr>
      </w:pPr>
      <w:r w:rsidRPr="00136240">
        <w:rPr>
          <w:b/>
          <w:lang w:eastAsia="lv-LV"/>
        </w:rPr>
        <w:t>Darbības rezultāti un to rezultatīvie rādītāji no 2017. līdz 2021. 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5"/>
        <w:gridCol w:w="27"/>
        <w:gridCol w:w="938"/>
        <w:gridCol w:w="54"/>
        <w:gridCol w:w="911"/>
        <w:gridCol w:w="82"/>
        <w:gridCol w:w="850"/>
        <w:gridCol w:w="33"/>
        <w:gridCol w:w="965"/>
      </w:tblGrid>
      <w:tr w:rsidR="003968FB" w:rsidRPr="00136240" w:rsidTr="003968FB">
        <w:trPr>
          <w:tblHeader/>
          <w:jc w:val="center"/>
        </w:trPr>
        <w:tc>
          <w:tcPr>
            <w:tcW w:w="4248" w:type="dxa"/>
          </w:tcPr>
          <w:p w:rsidR="003968FB" w:rsidRPr="00136240" w:rsidRDefault="003968FB" w:rsidP="003968FB">
            <w:pPr>
              <w:spacing w:after="0"/>
              <w:ind w:firstLine="0"/>
              <w:jc w:val="center"/>
              <w:rPr>
                <w:sz w:val="18"/>
                <w:szCs w:val="18"/>
              </w:rPr>
            </w:pPr>
          </w:p>
        </w:tc>
        <w:tc>
          <w:tcPr>
            <w:tcW w:w="965" w:type="dxa"/>
            <w:vAlign w:val="center"/>
          </w:tcPr>
          <w:p w:rsidR="003968FB" w:rsidRPr="00136240" w:rsidRDefault="003968FB" w:rsidP="003968FB">
            <w:pPr>
              <w:pStyle w:val="tabteksts"/>
              <w:jc w:val="center"/>
              <w:rPr>
                <w:szCs w:val="18"/>
                <w:lang w:eastAsia="lv-LV"/>
              </w:rPr>
            </w:pPr>
            <w:r w:rsidRPr="00136240">
              <w:rPr>
                <w:szCs w:val="18"/>
                <w:lang w:eastAsia="lv-LV"/>
              </w:rPr>
              <w:t>2017.gada (izpilde)</w:t>
            </w:r>
          </w:p>
        </w:tc>
        <w:tc>
          <w:tcPr>
            <w:tcW w:w="965" w:type="dxa"/>
            <w:gridSpan w:val="2"/>
          </w:tcPr>
          <w:p w:rsidR="003968FB" w:rsidRPr="00136240" w:rsidRDefault="003968FB" w:rsidP="003968FB">
            <w:pPr>
              <w:pStyle w:val="tabteksts"/>
              <w:jc w:val="center"/>
              <w:rPr>
                <w:szCs w:val="18"/>
                <w:lang w:eastAsia="lv-LV"/>
              </w:rPr>
            </w:pPr>
            <w:r w:rsidRPr="00136240">
              <w:rPr>
                <w:szCs w:val="18"/>
                <w:lang w:eastAsia="lv-LV"/>
              </w:rPr>
              <w:t>2018.gada plāns</w:t>
            </w:r>
          </w:p>
        </w:tc>
        <w:tc>
          <w:tcPr>
            <w:tcW w:w="965" w:type="dxa"/>
            <w:gridSpan w:val="2"/>
          </w:tcPr>
          <w:p w:rsidR="003968FB" w:rsidRPr="00136240" w:rsidRDefault="003968FB" w:rsidP="003968FB">
            <w:pPr>
              <w:pStyle w:val="tabteksts"/>
              <w:jc w:val="center"/>
              <w:rPr>
                <w:szCs w:val="18"/>
                <w:lang w:eastAsia="lv-LV"/>
              </w:rPr>
            </w:pPr>
            <w:r w:rsidRPr="00136240">
              <w:rPr>
                <w:szCs w:val="18"/>
                <w:lang w:eastAsia="lv-LV"/>
              </w:rPr>
              <w:t>2019.gada plāns</w:t>
            </w:r>
          </w:p>
        </w:tc>
        <w:tc>
          <w:tcPr>
            <w:tcW w:w="965" w:type="dxa"/>
            <w:gridSpan w:val="3"/>
          </w:tcPr>
          <w:p w:rsidR="003968FB" w:rsidRPr="00136240" w:rsidRDefault="003968FB" w:rsidP="003968FB">
            <w:pPr>
              <w:pStyle w:val="tabteksts"/>
              <w:jc w:val="center"/>
              <w:rPr>
                <w:szCs w:val="18"/>
                <w:lang w:eastAsia="lv-LV"/>
              </w:rPr>
            </w:pPr>
            <w:r w:rsidRPr="00136240">
              <w:rPr>
                <w:szCs w:val="18"/>
                <w:lang w:eastAsia="lv-LV"/>
              </w:rPr>
              <w:t>2020.gada prognoze</w:t>
            </w:r>
          </w:p>
        </w:tc>
        <w:tc>
          <w:tcPr>
            <w:tcW w:w="965" w:type="dxa"/>
          </w:tcPr>
          <w:p w:rsidR="003968FB" w:rsidRPr="00136240" w:rsidRDefault="003968FB" w:rsidP="003968FB">
            <w:pPr>
              <w:pStyle w:val="tabteksts"/>
              <w:jc w:val="center"/>
              <w:rPr>
                <w:szCs w:val="18"/>
                <w:lang w:eastAsia="lv-LV"/>
              </w:rPr>
            </w:pPr>
            <w:r w:rsidRPr="00136240">
              <w:rPr>
                <w:szCs w:val="18"/>
                <w:lang w:eastAsia="lv-LV"/>
              </w:rPr>
              <w:t>2021.gada prognoze</w:t>
            </w:r>
          </w:p>
        </w:tc>
      </w:tr>
      <w:tr w:rsidR="003968FB" w:rsidRPr="00136240" w:rsidTr="003968FB">
        <w:trPr>
          <w:jc w:val="center"/>
        </w:trPr>
        <w:tc>
          <w:tcPr>
            <w:tcW w:w="9073" w:type="dxa"/>
            <w:gridSpan w:val="10"/>
            <w:shd w:val="clear" w:color="auto" w:fill="D9D9D9" w:themeFill="background1" w:themeFillShade="D9"/>
          </w:tcPr>
          <w:p w:rsidR="003968FB" w:rsidRPr="00136240" w:rsidRDefault="003968FB" w:rsidP="003968FB">
            <w:pPr>
              <w:spacing w:after="0"/>
              <w:ind w:firstLine="0"/>
              <w:jc w:val="center"/>
              <w:rPr>
                <w:sz w:val="18"/>
                <w:szCs w:val="18"/>
              </w:rPr>
            </w:pPr>
            <w:r w:rsidRPr="00136240">
              <w:rPr>
                <w:kern w:val="2"/>
                <w:sz w:val="18"/>
                <w:lang w:eastAsia="ar-SA"/>
              </w:rPr>
              <w:t>Mobilās starpinstitūciju komandas, lai atklātu un novērstu vardarbīga radikālisma eskalāciju. Apmācību instrumenti</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szCs w:val="18"/>
              </w:rPr>
              <w:t>Apmācību organizēšana treneriem</w:t>
            </w:r>
          </w:p>
        </w:tc>
        <w:tc>
          <w:tcPr>
            <w:tcW w:w="965" w:type="dxa"/>
          </w:tcPr>
          <w:p w:rsidR="003968FB" w:rsidRPr="00136240" w:rsidRDefault="003968FB" w:rsidP="003968FB">
            <w:pPr>
              <w:spacing w:after="0"/>
              <w:ind w:firstLine="0"/>
              <w:jc w:val="center"/>
              <w:rPr>
                <w:sz w:val="18"/>
              </w:rPr>
            </w:pPr>
            <w:r w:rsidRPr="00136240">
              <w:rPr>
                <w:sz w:val="20"/>
              </w:rPr>
              <w:t>-</w:t>
            </w:r>
          </w:p>
        </w:tc>
        <w:tc>
          <w:tcPr>
            <w:tcW w:w="965" w:type="dxa"/>
            <w:gridSpan w:val="2"/>
          </w:tcPr>
          <w:p w:rsidR="003968FB" w:rsidRPr="00136240" w:rsidRDefault="003968FB" w:rsidP="003968FB">
            <w:pPr>
              <w:spacing w:after="0"/>
              <w:ind w:firstLine="0"/>
              <w:jc w:val="center"/>
              <w:rPr>
                <w:sz w:val="18"/>
              </w:rPr>
            </w:pPr>
            <w:r w:rsidRPr="00136240">
              <w:rPr>
                <w:sz w:val="18"/>
              </w:rPr>
              <w:t>1</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szCs w:val="18"/>
              </w:rPr>
            </w:pPr>
            <w:r w:rsidRPr="00136240">
              <w:rPr>
                <w:sz w:val="18"/>
                <w:szCs w:val="18"/>
              </w:rPr>
              <w:t>Apmācību organizēšana praktiķiem</w:t>
            </w:r>
          </w:p>
        </w:tc>
        <w:tc>
          <w:tcPr>
            <w:tcW w:w="965" w:type="dxa"/>
          </w:tcPr>
          <w:p w:rsidR="003968FB" w:rsidRPr="00136240" w:rsidRDefault="003968FB" w:rsidP="003968FB">
            <w:pPr>
              <w:spacing w:after="0"/>
              <w:ind w:firstLine="0"/>
              <w:jc w:val="center"/>
              <w:rPr>
                <w:sz w:val="18"/>
              </w:rPr>
            </w:pPr>
            <w:r w:rsidRPr="00136240">
              <w:rPr>
                <w:sz w:val="20"/>
              </w:rPr>
              <w:t>-</w:t>
            </w:r>
          </w:p>
        </w:tc>
        <w:tc>
          <w:tcPr>
            <w:tcW w:w="965" w:type="dxa"/>
            <w:gridSpan w:val="2"/>
          </w:tcPr>
          <w:p w:rsidR="003968FB" w:rsidRPr="00136240" w:rsidRDefault="003968FB" w:rsidP="003968FB">
            <w:pPr>
              <w:spacing w:after="0"/>
              <w:ind w:firstLine="0"/>
              <w:jc w:val="center"/>
              <w:rPr>
                <w:sz w:val="18"/>
              </w:rPr>
            </w:pPr>
            <w:r w:rsidRPr="00136240">
              <w:rPr>
                <w:sz w:val="18"/>
              </w:rPr>
              <w:t>4</w:t>
            </w:r>
          </w:p>
        </w:tc>
        <w:tc>
          <w:tcPr>
            <w:tcW w:w="965" w:type="dxa"/>
            <w:gridSpan w:val="2"/>
          </w:tcPr>
          <w:p w:rsidR="003968FB" w:rsidRPr="00136240" w:rsidRDefault="003968FB" w:rsidP="003968FB">
            <w:pPr>
              <w:spacing w:after="0"/>
              <w:ind w:firstLine="0"/>
              <w:jc w:val="center"/>
              <w:rPr>
                <w:sz w:val="18"/>
              </w:rPr>
            </w:pPr>
            <w:r w:rsidRPr="00136240">
              <w:rPr>
                <w:sz w:val="18"/>
              </w:rPr>
              <w:t>1</w:t>
            </w:r>
          </w:p>
        </w:tc>
        <w:tc>
          <w:tcPr>
            <w:tcW w:w="965" w:type="dxa"/>
            <w:gridSpan w:val="3"/>
          </w:tcPr>
          <w:p w:rsidR="003968FB" w:rsidRPr="00136240" w:rsidRDefault="003968FB" w:rsidP="003968FB">
            <w:pPr>
              <w:spacing w:after="0"/>
              <w:ind w:firstLine="0"/>
              <w:jc w:val="center"/>
              <w:rPr>
                <w:sz w:val="18"/>
              </w:rPr>
            </w:pPr>
            <w:r w:rsidRPr="00136240">
              <w:rPr>
                <w:sz w:val="18"/>
              </w:rPr>
              <w:t>-</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9073" w:type="dxa"/>
            <w:gridSpan w:val="10"/>
            <w:shd w:val="clear" w:color="auto" w:fill="BFBFBF" w:themeFill="background1" w:themeFillShade="BF"/>
          </w:tcPr>
          <w:p w:rsidR="003968FB" w:rsidRPr="00136240" w:rsidRDefault="003968FB" w:rsidP="003968FB">
            <w:pPr>
              <w:jc w:val="center"/>
              <w:rPr>
                <w:sz w:val="18"/>
              </w:rPr>
            </w:pPr>
            <w:r w:rsidRPr="00136240">
              <w:rPr>
                <w:b/>
                <w:bCs/>
                <w:i/>
              </w:rPr>
              <w:t xml:space="preserve"> </w:t>
            </w:r>
            <w:r w:rsidRPr="00136240">
              <w:rPr>
                <w:bCs/>
                <w:sz w:val="18"/>
              </w:rPr>
              <w:t>Atkarīgo centra darbinieku mobilitātes darba metožu pilnveidei</w:t>
            </w:r>
          </w:p>
        </w:tc>
      </w:tr>
      <w:tr w:rsidR="003968FB" w:rsidRPr="00136240" w:rsidTr="003968FB">
        <w:trPr>
          <w:jc w:val="center"/>
        </w:trPr>
        <w:tc>
          <w:tcPr>
            <w:tcW w:w="4248" w:type="dxa"/>
          </w:tcPr>
          <w:p w:rsidR="003968FB" w:rsidRPr="00136240" w:rsidRDefault="003968FB" w:rsidP="003968FB">
            <w:pPr>
              <w:ind w:firstLine="0"/>
              <w:rPr>
                <w:sz w:val="18"/>
              </w:rPr>
            </w:pPr>
            <w:r w:rsidRPr="00136240">
              <w:rPr>
                <w:bCs/>
                <w:sz w:val="18"/>
              </w:rPr>
              <w:t>Apmācību kursu skaits</w:t>
            </w:r>
          </w:p>
        </w:tc>
        <w:tc>
          <w:tcPr>
            <w:tcW w:w="992" w:type="dxa"/>
            <w:gridSpan w:val="2"/>
            <w:vAlign w:val="center"/>
          </w:tcPr>
          <w:p w:rsidR="003968FB" w:rsidRPr="00136240" w:rsidRDefault="003968FB" w:rsidP="003968FB">
            <w:pPr>
              <w:spacing w:after="0"/>
              <w:ind w:firstLine="0"/>
              <w:jc w:val="center"/>
              <w:rPr>
                <w:sz w:val="20"/>
              </w:rPr>
            </w:pPr>
            <w:r w:rsidRPr="00136240">
              <w:rPr>
                <w:sz w:val="18"/>
              </w:rPr>
              <w:t>-</w:t>
            </w:r>
          </w:p>
        </w:tc>
        <w:tc>
          <w:tcPr>
            <w:tcW w:w="992" w:type="dxa"/>
            <w:gridSpan w:val="2"/>
            <w:vAlign w:val="center"/>
          </w:tcPr>
          <w:p w:rsidR="003968FB" w:rsidRPr="00136240" w:rsidRDefault="003968FB" w:rsidP="003968FB">
            <w:pPr>
              <w:spacing w:after="0"/>
              <w:ind w:firstLine="0"/>
              <w:jc w:val="center"/>
              <w:rPr>
                <w:sz w:val="18"/>
              </w:rPr>
            </w:pPr>
            <w:r w:rsidRPr="00136240">
              <w:rPr>
                <w:sz w:val="18"/>
              </w:rPr>
              <w:t>-</w:t>
            </w:r>
          </w:p>
        </w:tc>
        <w:tc>
          <w:tcPr>
            <w:tcW w:w="993" w:type="dxa"/>
            <w:gridSpan w:val="2"/>
          </w:tcPr>
          <w:p w:rsidR="003968FB" w:rsidRPr="00136240" w:rsidRDefault="003968FB" w:rsidP="003968FB">
            <w:pPr>
              <w:spacing w:after="0"/>
              <w:ind w:firstLine="0"/>
              <w:jc w:val="center"/>
              <w:rPr>
                <w:sz w:val="18"/>
              </w:rPr>
            </w:pPr>
            <w:r w:rsidRPr="00136240">
              <w:rPr>
                <w:sz w:val="18"/>
              </w:rPr>
              <w:t>1</w:t>
            </w:r>
          </w:p>
        </w:tc>
        <w:tc>
          <w:tcPr>
            <w:tcW w:w="850" w:type="dxa"/>
            <w:vAlign w:val="center"/>
          </w:tcPr>
          <w:p w:rsidR="003968FB" w:rsidRPr="00136240" w:rsidRDefault="003968FB" w:rsidP="003968FB">
            <w:pPr>
              <w:spacing w:after="0"/>
              <w:ind w:firstLine="0"/>
              <w:jc w:val="center"/>
              <w:rPr>
                <w:sz w:val="18"/>
              </w:rPr>
            </w:pPr>
            <w:r w:rsidRPr="00136240">
              <w:rPr>
                <w:sz w:val="18"/>
              </w:rPr>
              <w:t>-</w:t>
            </w:r>
          </w:p>
        </w:tc>
        <w:tc>
          <w:tcPr>
            <w:tcW w:w="998" w:type="dxa"/>
            <w:gridSpan w:val="2"/>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9073" w:type="dxa"/>
            <w:gridSpan w:val="10"/>
          </w:tcPr>
          <w:p w:rsidR="003968FB" w:rsidRPr="00136240" w:rsidRDefault="003968FB" w:rsidP="003968FB">
            <w:pPr>
              <w:spacing w:after="0"/>
              <w:ind w:firstLine="0"/>
              <w:jc w:val="center"/>
              <w:rPr>
                <w:sz w:val="18"/>
              </w:rPr>
            </w:pPr>
            <w:r w:rsidRPr="00136240">
              <w:rPr>
                <w:sz w:val="18"/>
              </w:rPr>
              <w:t>Tiesu ekspertīzes kapacitātes paaugstināšana dokumentu ekspertīžu jomā</w:t>
            </w:r>
          </w:p>
        </w:tc>
      </w:tr>
      <w:tr w:rsidR="003968FB" w:rsidRPr="00136240" w:rsidTr="003968FB">
        <w:trPr>
          <w:jc w:val="center"/>
        </w:trPr>
        <w:tc>
          <w:tcPr>
            <w:tcW w:w="4248" w:type="dxa"/>
          </w:tcPr>
          <w:p w:rsidR="003968FB" w:rsidRPr="00136240" w:rsidRDefault="003968FB" w:rsidP="003968FB">
            <w:pPr>
              <w:spacing w:after="0"/>
              <w:ind w:firstLine="0"/>
              <w:jc w:val="left"/>
              <w:rPr>
                <w:sz w:val="18"/>
                <w:szCs w:val="18"/>
              </w:rPr>
            </w:pPr>
            <w:r w:rsidRPr="00136240">
              <w:rPr>
                <w:sz w:val="18"/>
                <w:szCs w:val="18"/>
              </w:rPr>
              <w:t>Jaunas dokumentu izpētes metodes izstrāde</w:t>
            </w:r>
          </w:p>
        </w:tc>
        <w:tc>
          <w:tcPr>
            <w:tcW w:w="965" w:type="dxa"/>
          </w:tcPr>
          <w:p w:rsidR="003968FB" w:rsidRPr="00136240" w:rsidRDefault="003968FB" w:rsidP="003968FB">
            <w:pPr>
              <w:spacing w:after="0"/>
              <w:ind w:firstLine="0"/>
              <w:jc w:val="center"/>
              <w:rPr>
                <w:sz w:val="20"/>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1</w:t>
            </w:r>
          </w:p>
        </w:tc>
        <w:tc>
          <w:tcPr>
            <w:tcW w:w="965" w:type="dxa"/>
            <w:gridSpan w:val="3"/>
          </w:tcPr>
          <w:p w:rsidR="003968FB" w:rsidRPr="00136240" w:rsidRDefault="003968FB" w:rsidP="003968FB">
            <w:pPr>
              <w:spacing w:after="0"/>
              <w:ind w:firstLine="0"/>
              <w:jc w:val="center"/>
              <w:rPr>
                <w:sz w:val="18"/>
              </w:rPr>
            </w:pPr>
            <w:r w:rsidRPr="00136240">
              <w:rPr>
                <w:sz w:val="18"/>
              </w:rPr>
              <w:t>-</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szCs w:val="18"/>
              </w:rPr>
            </w:pPr>
            <w:r w:rsidRPr="00136240">
              <w:rPr>
                <w:sz w:val="18"/>
                <w:szCs w:val="18"/>
              </w:rPr>
              <w:t>Baltijas semināri par dokumentu izpētes iespējām</w:t>
            </w:r>
          </w:p>
        </w:tc>
        <w:tc>
          <w:tcPr>
            <w:tcW w:w="965" w:type="dxa"/>
          </w:tcPr>
          <w:p w:rsidR="003968FB" w:rsidRPr="00136240" w:rsidRDefault="003968FB" w:rsidP="003968FB">
            <w:pPr>
              <w:spacing w:after="0"/>
              <w:ind w:firstLine="0"/>
              <w:jc w:val="center"/>
              <w:rPr>
                <w:sz w:val="20"/>
              </w:rPr>
            </w:pPr>
            <w:r w:rsidRPr="00136240">
              <w:rPr>
                <w:sz w:val="20"/>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2</w:t>
            </w:r>
          </w:p>
        </w:tc>
        <w:tc>
          <w:tcPr>
            <w:tcW w:w="965" w:type="dxa"/>
            <w:gridSpan w:val="3"/>
          </w:tcPr>
          <w:p w:rsidR="003968FB" w:rsidRPr="00136240" w:rsidRDefault="003968FB" w:rsidP="003968FB">
            <w:pPr>
              <w:spacing w:after="0"/>
              <w:ind w:firstLine="0"/>
              <w:jc w:val="center"/>
              <w:rPr>
                <w:sz w:val="18"/>
              </w:rPr>
            </w:pPr>
            <w:r w:rsidRPr="00136240">
              <w:rPr>
                <w:sz w:val="18"/>
              </w:rPr>
              <w:t>-</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9073" w:type="dxa"/>
            <w:gridSpan w:val="10"/>
            <w:shd w:val="clear" w:color="auto" w:fill="D9D9D9" w:themeFill="background1" w:themeFillShade="D9"/>
          </w:tcPr>
          <w:p w:rsidR="003968FB" w:rsidRPr="00136240" w:rsidRDefault="003968FB" w:rsidP="003968FB">
            <w:pPr>
              <w:spacing w:after="0"/>
              <w:ind w:firstLine="0"/>
              <w:jc w:val="center"/>
              <w:rPr>
                <w:bCs/>
                <w:sz w:val="18"/>
              </w:rPr>
            </w:pPr>
            <w:r w:rsidRPr="00136240">
              <w:rPr>
                <w:bCs/>
                <w:sz w:val="18"/>
              </w:rPr>
              <w:t>GDPR nodrošināšana ar mākoņplatformas pakalpojuma izveidošanu mikrouzņēmumiem</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SMOOTH mākoņa platforma</w:t>
            </w:r>
          </w:p>
        </w:tc>
        <w:tc>
          <w:tcPr>
            <w:tcW w:w="965" w:type="dxa"/>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Smook rīka izstrāde</w:t>
            </w:r>
          </w:p>
        </w:tc>
        <w:tc>
          <w:tcPr>
            <w:tcW w:w="965" w:type="dxa"/>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SMOOKIT rīka izstrāde</w:t>
            </w:r>
          </w:p>
        </w:tc>
        <w:tc>
          <w:tcPr>
            <w:tcW w:w="965" w:type="dxa"/>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SOOTHTE×T rīka izstrāde</w:t>
            </w:r>
          </w:p>
        </w:tc>
        <w:tc>
          <w:tcPr>
            <w:tcW w:w="965" w:type="dxa"/>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SMOOTHDATA rīka izstrāde</w:t>
            </w:r>
          </w:p>
        </w:tc>
        <w:tc>
          <w:tcPr>
            <w:tcW w:w="965" w:type="dxa"/>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SMONLINE Web un SMONLINE App rīku izstrāde</w:t>
            </w:r>
          </w:p>
        </w:tc>
        <w:tc>
          <w:tcPr>
            <w:tcW w:w="965" w:type="dxa"/>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2"/>
          </w:tcPr>
          <w:p w:rsidR="003968FB" w:rsidRPr="00136240" w:rsidRDefault="003968FB" w:rsidP="003968FB">
            <w:pPr>
              <w:spacing w:after="0"/>
              <w:ind w:firstLine="0"/>
              <w:jc w:val="center"/>
              <w:rPr>
                <w:sz w:val="18"/>
              </w:rPr>
            </w:pPr>
            <w:r w:rsidRPr="00136240">
              <w:rPr>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9073" w:type="dxa"/>
            <w:gridSpan w:val="10"/>
            <w:shd w:val="clear" w:color="auto" w:fill="D9D9D9" w:themeFill="background1" w:themeFillShade="D9"/>
          </w:tcPr>
          <w:p w:rsidR="003968FB" w:rsidRPr="00136240" w:rsidRDefault="003968FB" w:rsidP="003968FB">
            <w:pPr>
              <w:spacing w:after="0"/>
              <w:ind w:firstLine="0"/>
              <w:jc w:val="center"/>
              <w:rPr>
                <w:sz w:val="18"/>
                <w:szCs w:val="18"/>
              </w:rPr>
            </w:pPr>
            <w:r w:rsidRPr="00136240">
              <w:rPr>
                <w:sz w:val="18"/>
                <w:szCs w:val="18"/>
              </w:rPr>
              <w:t>Situācijas izpēte par ejas atpazīšanas tehnoloģiju pielietojumu ES dalībvalstīs</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Ziņojumi par sejas atpazīšanas tehnoloģiju pielietojumu piecās ES dalībvalstīs (t.sk. viens par Latviju)</w:t>
            </w:r>
          </w:p>
        </w:tc>
        <w:tc>
          <w:tcPr>
            <w:tcW w:w="965" w:type="dxa"/>
          </w:tcPr>
          <w:p w:rsidR="003968FB" w:rsidRPr="00136240" w:rsidRDefault="003968FB" w:rsidP="003968FB">
            <w:pPr>
              <w:spacing w:after="0"/>
              <w:ind w:firstLine="0"/>
              <w:jc w:val="center"/>
              <w:rPr>
                <w:sz w:val="18"/>
              </w:rPr>
            </w:pPr>
            <w:r w:rsidRPr="00136240">
              <w:rPr>
                <w:b/>
                <w:bCs/>
                <w:sz w:val="18"/>
              </w:rPr>
              <w:t>×</w:t>
            </w:r>
          </w:p>
        </w:tc>
        <w:tc>
          <w:tcPr>
            <w:tcW w:w="965" w:type="dxa"/>
            <w:gridSpan w:val="2"/>
          </w:tcPr>
          <w:p w:rsidR="003968FB" w:rsidRPr="00136240" w:rsidRDefault="003968FB" w:rsidP="003968FB">
            <w:pPr>
              <w:spacing w:after="0"/>
              <w:ind w:firstLine="0"/>
              <w:jc w:val="center"/>
              <w:rPr>
                <w:sz w:val="18"/>
              </w:rPr>
            </w:pPr>
            <w:r w:rsidRPr="00136240">
              <w:rPr>
                <w:b/>
                <w:bCs/>
                <w:sz w:val="18"/>
              </w:rPr>
              <w:t>×</w:t>
            </w:r>
          </w:p>
        </w:tc>
        <w:tc>
          <w:tcPr>
            <w:tcW w:w="965" w:type="dxa"/>
            <w:gridSpan w:val="2"/>
          </w:tcPr>
          <w:p w:rsidR="003968FB" w:rsidRPr="00136240" w:rsidRDefault="003968FB" w:rsidP="003968FB">
            <w:pPr>
              <w:spacing w:after="0"/>
              <w:ind w:firstLine="0"/>
              <w:jc w:val="center"/>
              <w:rPr>
                <w:sz w:val="18"/>
              </w:rPr>
            </w:pPr>
            <w:r w:rsidRPr="00136240">
              <w:rPr>
                <w:sz w:val="18"/>
              </w:rPr>
              <w:t>5</w:t>
            </w:r>
          </w:p>
        </w:tc>
        <w:tc>
          <w:tcPr>
            <w:tcW w:w="965" w:type="dxa"/>
            <w:gridSpan w:val="3"/>
          </w:tcPr>
          <w:p w:rsidR="003968FB" w:rsidRPr="00136240" w:rsidRDefault="003968FB" w:rsidP="003968FB">
            <w:pPr>
              <w:spacing w:after="0"/>
              <w:ind w:firstLine="0"/>
              <w:jc w:val="center"/>
              <w:rPr>
                <w:sz w:val="18"/>
              </w:rPr>
            </w:pPr>
            <w:r w:rsidRPr="00136240">
              <w:rPr>
                <w:b/>
                <w:bCs/>
                <w:sz w:val="18"/>
              </w:rPr>
              <w:t>×</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Projekta rezultātu prezentēšana konferencē Tallinā</w:t>
            </w:r>
          </w:p>
        </w:tc>
        <w:tc>
          <w:tcPr>
            <w:tcW w:w="965" w:type="dxa"/>
          </w:tcPr>
          <w:p w:rsidR="003968FB" w:rsidRPr="00136240" w:rsidRDefault="003968FB" w:rsidP="003968FB">
            <w:pPr>
              <w:spacing w:after="0"/>
              <w:ind w:firstLine="0"/>
              <w:jc w:val="center"/>
              <w:rPr>
                <w:sz w:val="18"/>
              </w:rPr>
            </w:pPr>
            <w:r w:rsidRPr="00136240">
              <w:rPr>
                <w:b/>
                <w:bCs/>
                <w:sz w:val="18"/>
              </w:rPr>
              <w:t>×</w:t>
            </w:r>
          </w:p>
        </w:tc>
        <w:tc>
          <w:tcPr>
            <w:tcW w:w="965" w:type="dxa"/>
            <w:gridSpan w:val="2"/>
          </w:tcPr>
          <w:p w:rsidR="003968FB" w:rsidRPr="00136240" w:rsidRDefault="003968FB" w:rsidP="003968FB">
            <w:pPr>
              <w:spacing w:after="0"/>
              <w:ind w:firstLine="0"/>
              <w:jc w:val="center"/>
              <w:rPr>
                <w:sz w:val="18"/>
              </w:rPr>
            </w:pPr>
            <w:r w:rsidRPr="00136240">
              <w:rPr>
                <w:b/>
                <w:bCs/>
                <w:sz w:val="18"/>
              </w:rPr>
              <w:t>×</w:t>
            </w:r>
          </w:p>
        </w:tc>
        <w:tc>
          <w:tcPr>
            <w:tcW w:w="965" w:type="dxa"/>
            <w:gridSpan w:val="2"/>
          </w:tcPr>
          <w:p w:rsidR="003968FB" w:rsidRPr="00136240" w:rsidRDefault="003968FB" w:rsidP="003968FB">
            <w:pPr>
              <w:spacing w:after="0"/>
              <w:ind w:firstLine="0"/>
              <w:jc w:val="center"/>
              <w:rPr>
                <w:sz w:val="18"/>
              </w:rPr>
            </w:pPr>
            <w:r w:rsidRPr="00136240">
              <w:rPr>
                <w:b/>
                <w:bCs/>
                <w:sz w:val="18"/>
              </w:rPr>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rPr>
                <w:sz w:val="18"/>
              </w:rPr>
              <w:t>×</w:t>
            </w:r>
          </w:p>
        </w:tc>
      </w:tr>
      <w:tr w:rsidR="003968FB" w:rsidRPr="00136240" w:rsidTr="003968FB">
        <w:trPr>
          <w:jc w:val="center"/>
        </w:trPr>
        <w:tc>
          <w:tcPr>
            <w:tcW w:w="9073" w:type="dxa"/>
            <w:gridSpan w:val="10"/>
            <w:shd w:val="clear" w:color="auto" w:fill="D9D9D9" w:themeFill="background1" w:themeFillShade="D9"/>
          </w:tcPr>
          <w:p w:rsidR="003968FB" w:rsidRPr="00136240" w:rsidRDefault="003968FB" w:rsidP="003968FB">
            <w:pPr>
              <w:spacing w:after="0"/>
              <w:ind w:firstLine="0"/>
              <w:jc w:val="center"/>
              <w:rPr>
                <w:sz w:val="18"/>
              </w:rPr>
            </w:pPr>
            <w:r w:rsidRPr="00136240">
              <w:rPr>
                <w:sz w:val="18"/>
              </w:rPr>
              <w:t>Mākoņplatforma mikrouzņēmumiem VDAR atbilstības nodrošināšanai</w:t>
            </w:r>
          </w:p>
        </w:tc>
      </w:tr>
      <w:tr w:rsidR="003968FB" w:rsidRPr="00136240" w:rsidTr="003968FB">
        <w:trPr>
          <w:jc w:val="center"/>
        </w:trPr>
        <w:tc>
          <w:tcPr>
            <w:tcW w:w="4248" w:type="dxa"/>
          </w:tcPr>
          <w:p w:rsidR="003968FB" w:rsidRPr="00136240" w:rsidRDefault="003968FB" w:rsidP="003968FB">
            <w:pPr>
              <w:spacing w:after="0"/>
              <w:ind w:firstLine="0"/>
              <w:jc w:val="left"/>
              <w:rPr>
                <w:sz w:val="18"/>
              </w:rPr>
            </w:pPr>
            <w:r w:rsidRPr="00136240">
              <w:rPr>
                <w:sz w:val="18"/>
              </w:rPr>
              <w:t>SMOOTH mākoņa platformas izstrāde</w:t>
            </w:r>
          </w:p>
        </w:tc>
        <w:tc>
          <w:tcPr>
            <w:tcW w:w="965" w:type="dxa"/>
          </w:tcPr>
          <w:p w:rsidR="003968FB" w:rsidRPr="00136240" w:rsidRDefault="003968FB" w:rsidP="003968FB">
            <w:pPr>
              <w:spacing w:after="0"/>
              <w:ind w:firstLine="0"/>
              <w:jc w:val="center"/>
              <w:rPr>
                <w:sz w:val="18"/>
              </w:rPr>
            </w:pPr>
            <w:r w:rsidRPr="00136240">
              <w:t>-</w:t>
            </w:r>
          </w:p>
        </w:tc>
        <w:tc>
          <w:tcPr>
            <w:tcW w:w="965" w:type="dxa"/>
            <w:gridSpan w:val="2"/>
          </w:tcPr>
          <w:p w:rsidR="003968FB" w:rsidRPr="00136240" w:rsidRDefault="003968FB" w:rsidP="003968FB">
            <w:pPr>
              <w:spacing w:after="0"/>
              <w:ind w:firstLine="0"/>
              <w:jc w:val="center"/>
              <w:rPr>
                <w:sz w:val="18"/>
              </w:rPr>
            </w:pPr>
            <w:r w:rsidRPr="00136240">
              <w:t>-</w:t>
            </w:r>
          </w:p>
        </w:tc>
        <w:tc>
          <w:tcPr>
            <w:tcW w:w="965" w:type="dxa"/>
            <w:gridSpan w:val="2"/>
          </w:tcPr>
          <w:p w:rsidR="003968FB" w:rsidRPr="00136240" w:rsidRDefault="003968FB" w:rsidP="003968FB">
            <w:pPr>
              <w:spacing w:after="0"/>
              <w:ind w:firstLine="0"/>
              <w:jc w:val="center"/>
              <w:rPr>
                <w:sz w:val="18"/>
              </w:rPr>
            </w:pPr>
            <w:r w:rsidRPr="00136240">
              <w:t>-</w:t>
            </w:r>
          </w:p>
        </w:tc>
        <w:tc>
          <w:tcPr>
            <w:tcW w:w="965" w:type="dxa"/>
            <w:gridSpan w:val="3"/>
          </w:tcPr>
          <w:p w:rsidR="003968FB" w:rsidRPr="00136240" w:rsidRDefault="003968FB" w:rsidP="003968FB">
            <w:pPr>
              <w:spacing w:after="0"/>
              <w:ind w:firstLine="0"/>
              <w:jc w:val="center"/>
              <w:rPr>
                <w:sz w:val="18"/>
              </w:rPr>
            </w:pPr>
            <w:r w:rsidRPr="00136240">
              <w:rPr>
                <w:sz w:val="18"/>
              </w:rPr>
              <w:t>1</w:t>
            </w:r>
          </w:p>
        </w:tc>
        <w:tc>
          <w:tcPr>
            <w:tcW w:w="965" w:type="dxa"/>
          </w:tcPr>
          <w:p w:rsidR="003968FB" w:rsidRPr="00136240" w:rsidRDefault="003968FB" w:rsidP="003968FB">
            <w:pPr>
              <w:spacing w:after="0"/>
              <w:ind w:firstLine="0"/>
              <w:jc w:val="center"/>
              <w:rPr>
                <w:sz w:val="18"/>
              </w:rPr>
            </w:pPr>
            <w:r w:rsidRPr="00136240">
              <w:t>-</w:t>
            </w:r>
          </w:p>
        </w:tc>
      </w:tr>
    </w:tbl>
    <w:p w:rsidR="003968FB" w:rsidRPr="00136240" w:rsidRDefault="003968FB" w:rsidP="003968FB">
      <w:pPr>
        <w:ind w:firstLine="0"/>
      </w:pP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618 466</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49 595</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156 514</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23 539</w:t>
            </w:r>
          </w:p>
        </w:tc>
        <w:tc>
          <w:tcPr>
            <w:tcW w:w="1132" w:type="dxa"/>
            <w:shd w:val="clear" w:color="auto" w:fill="D9D9D9" w:themeFill="background1" w:themeFillShade="D9"/>
          </w:tcPr>
          <w:p w:rsidR="003968FB" w:rsidRPr="00136240" w:rsidRDefault="003968FB" w:rsidP="003968FB">
            <w:pPr>
              <w:spacing w:after="0"/>
              <w:ind w:firstLine="0"/>
              <w:jc w:val="center"/>
              <w:rPr>
                <w:sz w:val="18"/>
              </w:rPr>
            </w:pPr>
            <w:r w:rsidRPr="00136240">
              <w:rPr>
                <w:color w:val="000000"/>
                <w:sz w:val="18"/>
                <w:szCs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-568 871</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106 919</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-132 975</w:t>
            </w:r>
          </w:p>
        </w:tc>
        <w:tc>
          <w:tcPr>
            <w:tcW w:w="1132" w:type="dxa"/>
            <w:shd w:val="clear" w:color="auto" w:fill="auto"/>
          </w:tcPr>
          <w:p w:rsidR="003968FB" w:rsidRPr="00136240" w:rsidRDefault="003968FB" w:rsidP="003968FB">
            <w:pPr>
              <w:spacing w:after="0"/>
              <w:ind w:firstLine="0"/>
              <w:jc w:val="right"/>
              <w:rPr>
                <w:sz w:val="18"/>
              </w:rPr>
            </w:pPr>
            <w:r w:rsidRPr="00136240">
              <w:rPr>
                <w:color w:val="000000"/>
                <w:sz w:val="18"/>
                <w:szCs w:val="18"/>
              </w:rPr>
              <w:t>-23 539</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-92,0</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215,6</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-85,0</w:t>
            </w:r>
          </w:p>
        </w:tc>
        <w:tc>
          <w:tcPr>
            <w:tcW w:w="1132" w:type="dxa"/>
            <w:shd w:val="clear" w:color="auto" w:fill="auto"/>
          </w:tcPr>
          <w:p w:rsidR="003968FB" w:rsidRPr="00136240" w:rsidRDefault="003968FB" w:rsidP="003968FB">
            <w:pPr>
              <w:spacing w:after="0"/>
              <w:ind w:firstLine="0"/>
              <w:jc w:val="right"/>
              <w:rPr>
                <w:color w:val="000000"/>
                <w:sz w:val="18"/>
                <w:szCs w:val="18"/>
              </w:rPr>
            </w:pPr>
            <w:r w:rsidRPr="00136240">
              <w:rPr>
                <w:color w:val="000000"/>
                <w:sz w:val="18"/>
                <w:szCs w:val="18"/>
              </w:rPr>
              <w:t>-100</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bookmarkStart w:id="15" w:name="_Hlk492996562"/>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53 632</w:t>
            </w:r>
          </w:p>
        </w:tc>
        <w:tc>
          <w:tcPr>
            <w:tcW w:w="1132" w:type="dxa"/>
          </w:tcPr>
          <w:p w:rsidR="003968FB" w:rsidRPr="00136240" w:rsidRDefault="003968FB" w:rsidP="003968FB">
            <w:pPr>
              <w:spacing w:after="0"/>
              <w:ind w:firstLine="0"/>
              <w:jc w:val="right"/>
              <w:rPr>
                <w:sz w:val="18"/>
                <w:szCs w:val="18"/>
              </w:rPr>
            </w:pPr>
            <w:r w:rsidRPr="00136240">
              <w:rPr>
                <w:sz w:val="18"/>
                <w:szCs w:val="18"/>
              </w:rPr>
              <w:t>2 162</w:t>
            </w:r>
          </w:p>
        </w:tc>
        <w:tc>
          <w:tcPr>
            <w:tcW w:w="1132" w:type="dxa"/>
          </w:tcPr>
          <w:p w:rsidR="003968FB" w:rsidRPr="00136240" w:rsidRDefault="003968FB" w:rsidP="003968FB">
            <w:pPr>
              <w:spacing w:after="0"/>
              <w:ind w:firstLine="0"/>
              <w:jc w:val="right"/>
              <w:rPr>
                <w:sz w:val="18"/>
                <w:szCs w:val="18"/>
              </w:rPr>
            </w:pPr>
            <w:r w:rsidRPr="00136240">
              <w:rPr>
                <w:sz w:val="18"/>
                <w:szCs w:val="18"/>
              </w:rPr>
              <w:t>28 136</w:t>
            </w:r>
          </w:p>
        </w:tc>
        <w:tc>
          <w:tcPr>
            <w:tcW w:w="1132" w:type="dxa"/>
          </w:tcPr>
          <w:p w:rsidR="003968FB" w:rsidRPr="00136240" w:rsidRDefault="003968FB" w:rsidP="003968FB">
            <w:pPr>
              <w:spacing w:after="0"/>
              <w:ind w:firstLine="0"/>
              <w:jc w:val="right"/>
              <w:rPr>
                <w:sz w:val="18"/>
                <w:szCs w:val="18"/>
              </w:rPr>
            </w:pPr>
            <w:r w:rsidRPr="00136240">
              <w:rPr>
                <w:sz w:val="18"/>
                <w:szCs w:val="18"/>
              </w:rPr>
              <w:t>15 862</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right"/>
              <w:rPr>
                <w:sz w:val="18"/>
                <w:szCs w:val="18"/>
              </w:rPr>
            </w:pPr>
            <w:r w:rsidRPr="00136240">
              <w:rPr>
                <w:sz w:val="18"/>
                <w:szCs w:val="18"/>
              </w:rPr>
              <w:t>1</w:t>
            </w:r>
          </w:p>
        </w:tc>
        <w:tc>
          <w:tcPr>
            <w:tcW w:w="1132" w:type="dxa"/>
          </w:tcPr>
          <w:p w:rsidR="003968FB" w:rsidRPr="00136240" w:rsidRDefault="003968FB" w:rsidP="003968FB">
            <w:pPr>
              <w:spacing w:after="0"/>
              <w:ind w:firstLine="0"/>
              <w:jc w:val="right"/>
              <w:rPr>
                <w:sz w:val="18"/>
                <w:szCs w:val="18"/>
              </w:rPr>
            </w:pPr>
            <w:r w:rsidRPr="00136240">
              <w:rPr>
                <w:sz w:val="18"/>
                <w:szCs w:val="18"/>
              </w:rPr>
              <w:t>1</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Pr>
                <w:color w:val="000000" w:themeColor="text1"/>
                <w:sz w:val="18"/>
                <w:szCs w:val="18"/>
              </w:rPr>
              <w:t>,</w:t>
            </w:r>
            <w:r w:rsidRPr="00136240">
              <w:rPr>
                <w:i/>
                <w:color w:val="000000" w:themeColor="text1"/>
                <w:sz w:val="18"/>
                <w:szCs w:val="18"/>
              </w:rPr>
              <w:t>euro</w:t>
            </w:r>
          </w:p>
        </w:tc>
        <w:tc>
          <w:tcPr>
            <w:tcW w:w="1131"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tcPr>
          <w:p w:rsidR="003968FB" w:rsidRPr="00136240" w:rsidRDefault="003968FB" w:rsidP="003968FB">
            <w:pPr>
              <w:spacing w:after="0"/>
              <w:ind w:firstLine="0"/>
              <w:jc w:val="right"/>
              <w:rPr>
                <w:sz w:val="18"/>
                <w:szCs w:val="18"/>
              </w:rPr>
            </w:pPr>
            <w:r w:rsidRPr="00136240">
              <w:rPr>
                <w:sz w:val="18"/>
                <w:szCs w:val="18"/>
              </w:rPr>
              <w:t>1 261</w:t>
            </w:r>
          </w:p>
        </w:tc>
        <w:tc>
          <w:tcPr>
            <w:tcW w:w="1132" w:type="dxa"/>
          </w:tcPr>
          <w:p w:rsidR="003968FB" w:rsidRPr="00136240" w:rsidRDefault="003968FB" w:rsidP="003968FB">
            <w:pPr>
              <w:spacing w:after="0"/>
              <w:ind w:firstLine="0"/>
              <w:jc w:val="right"/>
              <w:rPr>
                <w:sz w:val="18"/>
                <w:szCs w:val="18"/>
              </w:rPr>
            </w:pPr>
            <w:r w:rsidRPr="00136240">
              <w:rPr>
                <w:sz w:val="18"/>
                <w:szCs w:val="18"/>
              </w:rPr>
              <w:t>1 051</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r>
      <w:tr w:rsidR="003968FB" w:rsidRPr="00136240" w:rsidTr="003968FB">
        <w:trPr>
          <w:trHeight w:val="142"/>
          <w:jc w:val="center"/>
        </w:trPr>
        <w:tc>
          <w:tcPr>
            <w:tcW w:w="3378" w:type="dxa"/>
            <w:vAlign w:val="center"/>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color w:val="000000"/>
                <w:sz w:val="18"/>
                <w:szCs w:val="18"/>
              </w:rPr>
            </w:pPr>
            <w:r w:rsidRPr="00136240">
              <w:rPr>
                <w:sz w:val="18"/>
                <w:szCs w:val="18"/>
              </w:rPr>
              <w:t>4 852</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r>
    </w:tbl>
    <w:bookmarkEnd w:id="15"/>
    <w:p w:rsidR="003968FB" w:rsidRPr="00136240" w:rsidRDefault="003968FB" w:rsidP="00BB7C25">
      <w:pPr>
        <w:spacing w:before="240"/>
        <w:ind w:firstLine="720"/>
        <w:jc w:val="center"/>
        <w:rPr>
          <w:b/>
          <w:color w:val="000000" w:themeColor="text1"/>
          <w:lang w:eastAsia="lv-LV"/>
        </w:rPr>
      </w:pPr>
      <w:r w:rsidRPr="00136240">
        <w:rPr>
          <w:b/>
          <w:color w:val="000000" w:themeColor="text1"/>
          <w:lang w:eastAsia="lv-LV"/>
        </w:rPr>
        <w:lastRenderedPageBreak/>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49 595</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156 514</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106 919</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49 595</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156 514</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b/>
                <w:sz w:val="18"/>
                <w:szCs w:val="18"/>
              </w:rPr>
              <w:t>106 919</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1.. </w:t>
            </w:r>
            <w:r w:rsidRPr="00136240">
              <w:rPr>
                <w:bCs/>
                <w:i/>
                <w:sz w:val="18"/>
                <w:lang w:eastAsia="lv-LV"/>
              </w:rPr>
              <w:t xml:space="preserve">Samazinājums izdevumos </w:t>
            </w:r>
            <w:r w:rsidRPr="00136240">
              <w:rPr>
                <w:i/>
                <w:sz w:val="18"/>
                <w:szCs w:val="18"/>
                <w:lang w:eastAsia="lv-LV"/>
              </w:rPr>
              <w:t>Citu Eiropas Savienības politiku instrumentu Eiropas Komisijas programmas "Tiesiskums 2014–2020" projekta "Eiropas seminārs "Sadarbība starp ES dalībvalstīm, lai risinātu civillietas par bērnu prettiesisku aizvešanu vai aizturēšanu""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2 162</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-2 162</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2. Samazināti izdevumi Eiropas Komisijas programmas "Tiesības, vienlīdzība un pilsonība" 2014.–2020. gadam projekta "Taisnīguma atjaunošanas prakses darbā ar cietušajiem bērniem ieviešana"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6 245</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-6 245</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3. Izdevumu izmaiņas Eiropas Komisijas finanšu instrumenta "Iekšējās drošības fonda" komponentes "Policija" projekta "Mobilās starpinstitūciju komandas, lai atklātu un novērstu vardarbīga radikālisma eskalāciju. Apmācību instrumenti"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41 188</w:t>
            </w:r>
          </w:p>
        </w:tc>
        <w:tc>
          <w:tcPr>
            <w:tcW w:w="1277" w:type="dxa"/>
          </w:tcPr>
          <w:p w:rsidR="003968FB" w:rsidRPr="00136240" w:rsidRDefault="003968FB" w:rsidP="003968FB">
            <w:pPr>
              <w:spacing w:after="0"/>
              <w:ind w:firstLine="0"/>
              <w:jc w:val="right"/>
              <w:rPr>
                <w:sz w:val="18"/>
                <w:szCs w:val="18"/>
              </w:rPr>
            </w:pPr>
            <w:r w:rsidRPr="00136240">
              <w:rPr>
                <w:sz w:val="18"/>
                <w:szCs w:val="18"/>
              </w:rPr>
              <w:t>7 000</w:t>
            </w:r>
          </w:p>
        </w:tc>
        <w:tc>
          <w:tcPr>
            <w:tcW w:w="1277" w:type="dxa"/>
          </w:tcPr>
          <w:p w:rsidR="003968FB" w:rsidRPr="00136240" w:rsidRDefault="003968FB" w:rsidP="003968FB">
            <w:pPr>
              <w:spacing w:after="0"/>
              <w:ind w:firstLine="0"/>
              <w:jc w:val="right"/>
              <w:rPr>
                <w:sz w:val="18"/>
                <w:szCs w:val="18"/>
              </w:rPr>
            </w:pPr>
            <w:r w:rsidRPr="00136240">
              <w:rPr>
                <w:sz w:val="18"/>
                <w:szCs w:val="18"/>
              </w:rPr>
              <w:t>-34 188</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4. Palielināti izdevumi Eiropas Komisijas Iekšējās drošības fonda dinanšu programmas projekta "Virzība uz Eiropas mēroga sejas atpazīšanas datu apmaiņu" īstenošanai</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23 415</w:t>
            </w:r>
          </w:p>
        </w:tc>
        <w:tc>
          <w:tcPr>
            <w:tcW w:w="1277" w:type="dxa"/>
          </w:tcPr>
          <w:p w:rsidR="003968FB" w:rsidRPr="00136240" w:rsidRDefault="003968FB" w:rsidP="003968FB">
            <w:pPr>
              <w:spacing w:after="0"/>
              <w:ind w:firstLine="0"/>
              <w:jc w:val="right"/>
              <w:rPr>
                <w:sz w:val="18"/>
                <w:szCs w:val="18"/>
              </w:rPr>
            </w:pPr>
            <w:r w:rsidRPr="00136240">
              <w:rPr>
                <w:sz w:val="18"/>
                <w:szCs w:val="18"/>
              </w:rPr>
              <w:t>23 415</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5. Palielināti izdevumi projekta "Valsts tiesu ekspertīžu biroja kapacitātes celšana dokumentu izpētes jomā" īstenošanai</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88 561</w:t>
            </w:r>
          </w:p>
        </w:tc>
        <w:tc>
          <w:tcPr>
            <w:tcW w:w="1277" w:type="dxa"/>
          </w:tcPr>
          <w:p w:rsidR="003968FB" w:rsidRPr="00136240" w:rsidRDefault="003968FB" w:rsidP="003968FB">
            <w:pPr>
              <w:spacing w:after="0"/>
              <w:ind w:firstLine="0"/>
              <w:jc w:val="right"/>
              <w:rPr>
                <w:sz w:val="18"/>
                <w:szCs w:val="18"/>
              </w:rPr>
            </w:pPr>
            <w:r w:rsidRPr="00136240">
              <w:rPr>
                <w:sz w:val="18"/>
                <w:szCs w:val="18"/>
              </w:rPr>
              <w:t>88 561</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6. Palielināti izdevumi projekta "Atkarīgo centra darbinieku mobilitātes darba metožu pilnveidei" īstenošanai </w:t>
            </w:r>
            <w:r w:rsidRPr="00136240">
              <w:rPr>
                <w:i/>
                <w:sz w:val="18"/>
                <w:szCs w:val="24"/>
              </w:rPr>
              <w:t>(transferts no Izglītības un zinātnes ministrijas)</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2 654</w:t>
            </w:r>
          </w:p>
        </w:tc>
        <w:tc>
          <w:tcPr>
            <w:tcW w:w="1277" w:type="dxa"/>
          </w:tcPr>
          <w:p w:rsidR="003968FB" w:rsidRPr="00136240" w:rsidRDefault="003968FB" w:rsidP="003968FB">
            <w:pPr>
              <w:spacing w:after="0"/>
              <w:ind w:firstLine="0"/>
              <w:jc w:val="right"/>
              <w:rPr>
                <w:sz w:val="18"/>
                <w:szCs w:val="18"/>
              </w:rPr>
            </w:pPr>
            <w:r w:rsidRPr="00136240">
              <w:rPr>
                <w:sz w:val="18"/>
                <w:szCs w:val="18"/>
              </w:rPr>
              <w:t>2 654</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7. Palielināti izdevumi projekta "GDPR (Vispārīgās datu aizsardzības regulas) nodrošināšana ar mākoņplatformas pakalpojuma izveidošanu mikrouzņēmumiem" īstenošanai</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34 884</w:t>
            </w:r>
          </w:p>
        </w:tc>
        <w:tc>
          <w:tcPr>
            <w:tcW w:w="1277" w:type="dxa"/>
          </w:tcPr>
          <w:p w:rsidR="003968FB" w:rsidRPr="00136240" w:rsidRDefault="003968FB" w:rsidP="003968FB">
            <w:pPr>
              <w:spacing w:after="0"/>
              <w:ind w:firstLine="0"/>
              <w:jc w:val="right"/>
              <w:rPr>
                <w:sz w:val="18"/>
                <w:szCs w:val="18"/>
              </w:rPr>
            </w:pPr>
            <w:r w:rsidRPr="00136240">
              <w:rPr>
                <w:sz w:val="18"/>
                <w:szCs w:val="18"/>
              </w:rPr>
              <w:t>34 884</w:t>
            </w:r>
          </w:p>
        </w:tc>
      </w:tr>
    </w:tbl>
    <w:p w:rsidR="003968FB" w:rsidRPr="00136240" w:rsidRDefault="003968FB" w:rsidP="00541624">
      <w:pPr>
        <w:widowControl w:val="0"/>
        <w:spacing w:before="360" w:after="360"/>
        <w:ind w:firstLine="0"/>
        <w:jc w:val="center"/>
        <w:rPr>
          <w:b/>
        </w:rPr>
      </w:pPr>
      <w:r w:rsidRPr="00136240">
        <w:rPr>
          <w:b/>
        </w:rPr>
        <w:t>70.21.00 Atmaksas valsts pamatbudžetā par Eiropas Savienības politiku instrumentu finansējumu (2014-2020)</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rPr>
          <w:lang w:eastAsia="lv-LV"/>
        </w:rPr>
      </w:pPr>
      <w:r w:rsidRPr="00136240">
        <w:rPr>
          <w:lang w:eastAsia="lv-LV"/>
        </w:rPr>
        <w:t>nodrošināt atmaksu valsts pamatbudžetā par Eiropas Savienības politiku instrumentu un pārējās ārvalstu finanšu palīdzības finansējumu.</w:t>
      </w:r>
    </w:p>
    <w:p w:rsidR="003968FB" w:rsidRPr="00136240" w:rsidRDefault="003968FB" w:rsidP="003968FB">
      <w:pPr>
        <w:ind w:firstLine="0"/>
        <w:rPr>
          <w:u w:val="single"/>
        </w:rPr>
      </w:pPr>
      <w:r w:rsidRPr="00136240">
        <w:rPr>
          <w:u w:val="single"/>
        </w:rPr>
        <w:t>Galvenās aktivitātes:</w:t>
      </w:r>
    </w:p>
    <w:p w:rsidR="003968FB" w:rsidRPr="00136240" w:rsidRDefault="003968FB" w:rsidP="00BB7C25">
      <w:pPr>
        <w:spacing w:before="120"/>
        <w:rPr>
          <w:szCs w:val="24"/>
        </w:rPr>
      </w:pPr>
      <w:r w:rsidRPr="00136240">
        <w:rPr>
          <w:szCs w:val="24"/>
        </w:rPr>
        <w:t>1)</w:t>
      </w:r>
      <w:r w:rsidRPr="00136240">
        <w:t> </w:t>
      </w:r>
      <w:r w:rsidR="00BB7C25">
        <w:rPr>
          <w:szCs w:val="24"/>
        </w:rPr>
        <w:t>t</w:t>
      </w:r>
      <w:r w:rsidRPr="00136240">
        <w:rPr>
          <w:szCs w:val="24"/>
        </w:rPr>
        <w:t>aisnīguma atjaunošanas prakses darbā a</w:t>
      </w:r>
      <w:r w:rsidR="00BB7C25">
        <w:rPr>
          <w:szCs w:val="24"/>
        </w:rPr>
        <w:t>r cietušajiem bērniem ieviešana;</w:t>
      </w:r>
    </w:p>
    <w:p w:rsidR="003968FB" w:rsidRPr="00136240" w:rsidRDefault="00BB7C25" w:rsidP="00BB7C25">
      <w:pPr>
        <w:spacing w:before="120"/>
        <w:rPr>
          <w:szCs w:val="24"/>
        </w:rPr>
      </w:pPr>
      <w:r>
        <w:rPr>
          <w:szCs w:val="24"/>
        </w:rPr>
        <w:t>2) m</w:t>
      </w:r>
      <w:r w:rsidR="003968FB" w:rsidRPr="00136240">
        <w:rPr>
          <w:szCs w:val="24"/>
        </w:rPr>
        <w:t>obilās starpinstitūciju komandas, lai atklātu un novērstu vardarbīga radikālisma e</w:t>
      </w:r>
      <w:r>
        <w:rPr>
          <w:szCs w:val="24"/>
        </w:rPr>
        <w:t>skalāciju. Apmācību instrumenti;</w:t>
      </w:r>
    </w:p>
    <w:p w:rsidR="003968FB" w:rsidRPr="00136240" w:rsidRDefault="00BB7C25" w:rsidP="00BB7C25">
      <w:pPr>
        <w:spacing w:before="120"/>
        <w:rPr>
          <w:szCs w:val="24"/>
        </w:rPr>
      </w:pPr>
      <w:r>
        <w:rPr>
          <w:szCs w:val="24"/>
        </w:rPr>
        <w:t>3) v</w:t>
      </w:r>
      <w:r w:rsidR="003968FB" w:rsidRPr="00136240">
        <w:rPr>
          <w:szCs w:val="24"/>
        </w:rPr>
        <w:t>alsts tiesu ekspertīžu biroja kapacitātes celšana dokumentu izpētes jomā.</w:t>
      </w:r>
    </w:p>
    <w:p w:rsidR="003968FB" w:rsidRPr="007F2D6B" w:rsidRDefault="003968FB" w:rsidP="007F2D6B">
      <w:pPr>
        <w:ind w:firstLine="0"/>
      </w:pPr>
      <w:r w:rsidRPr="00136240">
        <w:rPr>
          <w:u w:val="single"/>
        </w:rPr>
        <w:t>Apakšprogrammas izpildītāji</w:t>
      </w:r>
      <w:r w:rsidRPr="00136240">
        <w:t>: Valsts probācijas dienests, Ieslodzījuma vietu pārvalde, Valsts tiesu ekspertīžu birojs.</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center"/>
              <w:rPr>
                <w:sz w:val="18"/>
              </w:rPr>
            </w:pPr>
            <w:r w:rsidRPr="00136240">
              <w:rPr>
                <w:sz w:val="18"/>
              </w:rPr>
              <w:t>-</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200 862</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304 733</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4 841</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6 187</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center"/>
              <w:rPr>
                <w:sz w:val="18"/>
              </w:rPr>
            </w:pPr>
            <w:r w:rsidRPr="00136240">
              <w:rPr>
                <w:sz w:val="18"/>
              </w:rPr>
              <w:t>-</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103 871</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-299 892</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1 346</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center"/>
              <w:rPr>
                <w:sz w:val="18"/>
              </w:rPr>
            </w:pPr>
            <w:r w:rsidRPr="00136240">
              <w:rPr>
                <w:b/>
                <w:bCs/>
                <w:sz w:val="18"/>
              </w:rPr>
              <w:t>×</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51,7</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-98,4</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27,8</w:t>
            </w:r>
          </w:p>
        </w:tc>
      </w:tr>
    </w:tbl>
    <w:p w:rsidR="007F2D6B" w:rsidRPr="00136240" w:rsidRDefault="007F2D6B" w:rsidP="003968FB">
      <w:pPr>
        <w:spacing w:after="0"/>
        <w:ind w:firstLine="0"/>
        <w:rPr>
          <w:lang w:eastAsia="lv-LV"/>
        </w:rPr>
      </w:pPr>
    </w:p>
    <w:p w:rsidR="007415F0" w:rsidRDefault="007415F0" w:rsidP="003968FB">
      <w:pPr>
        <w:spacing w:before="120"/>
        <w:ind w:firstLine="720"/>
        <w:jc w:val="center"/>
        <w:rPr>
          <w:b/>
          <w:color w:val="000000" w:themeColor="text1"/>
          <w:lang w:eastAsia="lv-LV"/>
        </w:rPr>
      </w:pPr>
    </w:p>
    <w:p w:rsidR="003968FB" w:rsidRPr="00136240" w:rsidRDefault="003968FB" w:rsidP="003968FB">
      <w:pPr>
        <w:spacing w:before="120"/>
        <w:ind w:firstLine="720"/>
        <w:jc w:val="center"/>
        <w:rPr>
          <w:b/>
          <w:color w:val="000000" w:themeColor="text1"/>
          <w:lang w:eastAsia="lv-LV"/>
        </w:rPr>
      </w:pPr>
      <w:r w:rsidRPr="00136240">
        <w:rPr>
          <w:b/>
          <w:color w:val="000000" w:themeColor="text1"/>
          <w:lang w:eastAsia="lv-LV"/>
        </w:rPr>
        <w:lastRenderedPageBreak/>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Izdevumi - kopā</w:t>
            </w:r>
          </w:p>
        </w:tc>
        <w:tc>
          <w:tcPr>
            <w:tcW w:w="1277" w:type="dxa"/>
            <w:shd w:val="clear" w:color="auto" w:fill="D9D9D9" w:themeFill="background1" w:themeFillShade="D9"/>
          </w:tcPr>
          <w:p w:rsidR="003968FB" w:rsidRPr="00136240" w:rsidRDefault="003968FB" w:rsidP="003968FB">
            <w:pPr>
              <w:spacing w:after="0"/>
              <w:ind w:firstLine="0"/>
              <w:jc w:val="right"/>
              <w:rPr>
                <w:sz w:val="18"/>
                <w:szCs w:val="18"/>
              </w:rPr>
            </w:pPr>
            <w:r w:rsidRPr="00136240">
              <w:rPr>
                <w:b/>
                <w:sz w:val="18"/>
                <w:szCs w:val="18"/>
              </w:rPr>
              <w:t>200 862</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304 733</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103 871</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u w:val="single"/>
              </w:rPr>
            </w:pPr>
            <w:r w:rsidRPr="00136240">
              <w:rPr>
                <w:sz w:val="18"/>
                <w:szCs w:val="18"/>
              </w:rPr>
              <w:t>200 862</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304 733</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103 871</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1. Samazināti izdevumi ārvalstu finanšu palīdzības atmaksām valsts pamatbudžetā projektam </w:t>
            </w:r>
            <w:r w:rsidRPr="00136240">
              <w:rPr>
                <w:bCs/>
                <w:i/>
                <w:sz w:val="18"/>
                <w:szCs w:val="18"/>
                <w:lang w:eastAsia="lv-LV"/>
              </w:rPr>
              <w:t>"Atrodi tiesu ekspertu"</w:t>
            </w:r>
            <w:r w:rsidRPr="00136240">
              <w:rPr>
                <w:i/>
                <w:sz w:val="18"/>
                <w:szCs w:val="18"/>
                <w:lang w:eastAsia="lv-LV"/>
              </w:rPr>
              <w:t xml:space="preserve"> </w:t>
            </w:r>
          </w:p>
        </w:tc>
        <w:tc>
          <w:tcPr>
            <w:tcW w:w="1277" w:type="dxa"/>
          </w:tcPr>
          <w:p w:rsidR="003968FB" w:rsidRPr="00136240" w:rsidRDefault="003968FB" w:rsidP="003968FB">
            <w:pPr>
              <w:spacing w:after="0"/>
              <w:ind w:firstLine="0"/>
              <w:jc w:val="right"/>
              <w:rPr>
                <w:sz w:val="18"/>
                <w:szCs w:val="18"/>
              </w:rPr>
            </w:pPr>
            <w:r w:rsidRPr="00136240">
              <w:rPr>
                <w:sz w:val="18"/>
                <w:szCs w:val="18"/>
              </w:rPr>
              <w:t>29 733</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-29 733</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2. Samazināti izdevumi ārvalstu finanšu palīdzības atmaksām valsts pamatbudžetā projektam "Latvijas maksātnespējas reģistra savienošana ar portālu e-tiesiskums"</w:t>
            </w:r>
          </w:p>
        </w:tc>
        <w:tc>
          <w:tcPr>
            <w:tcW w:w="1277" w:type="dxa"/>
          </w:tcPr>
          <w:p w:rsidR="003968FB" w:rsidRPr="00136240" w:rsidRDefault="003968FB" w:rsidP="003968FB">
            <w:pPr>
              <w:spacing w:after="0"/>
              <w:ind w:firstLine="0"/>
              <w:jc w:val="right"/>
              <w:rPr>
                <w:sz w:val="18"/>
                <w:szCs w:val="18"/>
              </w:rPr>
            </w:pPr>
            <w:r w:rsidRPr="00136240">
              <w:rPr>
                <w:sz w:val="18"/>
                <w:szCs w:val="18"/>
              </w:rPr>
              <w:t>32 661</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-32 661</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3. Samazināti izdevumi ārvalstu finanšu palīdzības atmaksām valsts pamatbudžetā projektam </w:t>
            </w:r>
            <w:r w:rsidRPr="00136240">
              <w:rPr>
                <w:bCs/>
                <w:i/>
                <w:sz w:val="18"/>
                <w:szCs w:val="18"/>
                <w:lang w:eastAsia="lv-LV"/>
              </w:rPr>
              <w:t>"ECLI ieviešana"</w:t>
            </w:r>
          </w:p>
        </w:tc>
        <w:tc>
          <w:tcPr>
            <w:tcW w:w="1277" w:type="dxa"/>
          </w:tcPr>
          <w:p w:rsidR="003968FB" w:rsidRPr="00136240" w:rsidRDefault="003968FB" w:rsidP="003968FB">
            <w:pPr>
              <w:spacing w:after="0"/>
              <w:ind w:firstLine="0"/>
              <w:jc w:val="right"/>
              <w:rPr>
                <w:sz w:val="18"/>
                <w:szCs w:val="18"/>
              </w:rPr>
            </w:pPr>
            <w:r w:rsidRPr="00136240">
              <w:rPr>
                <w:sz w:val="18"/>
                <w:szCs w:val="18"/>
              </w:rPr>
              <w:t>67 187</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-67 187</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4. Samazināti izdevumi ārvalstu finanšu palīdzības atmaksām valsts pamatbudžetā projektam "Latvijas Republikas Uzņēmumu reģistra informācijas sistēmas savienošana ar Biznesa reģistru savstarpējās savienošanas sistēmu BRIS"</w:t>
            </w:r>
          </w:p>
        </w:tc>
        <w:tc>
          <w:tcPr>
            <w:tcW w:w="1277" w:type="dxa"/>
          </w:tcPr>
          <w:p w:rsidR="003968FB" w:rsidRPr="00136240" w:rsidRDefault="003968FB" w:rsidP="003968FB">
            <w:pPr>
              <w:spacing w:after="0"/>
              <w:ind w:firstLine="0"/>
              <w:jc w:val="right"/>
              <w:rPr>
                <w:sz w:val="18"/>
              </w:rPr>
            </w:pPr>
            <w:r w:rsidRPr="00136240">
              <w:rPr>
                <w:sz w:val="18"/>
                <w:szCs w:val="18"/>
              </w:rPr>
              <w:t>71 281</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-71 281</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20"/>
                <w:szCs w:val="18"/>
                <w:lang w:eastAsia="lv-LV"/>
              </w:rPr>
            </w:pPr>
            <w:r w:rsidRPr="00136240">
              <w:rPr>
                <w:i/>
                <w:sz w:val="18"/>
                <w:szCs w:val="18"/>
                <w:lang w:eastAsia="lv-LV"/>
              </w:rPr>
              <w:t>5</w:t>
            </w:r>
            <w:r w:rsidRPr="00136240">
              <w:rPr>
                <w:i/>
                <w:sz w:val="20"/>
                <w:szCs w:val="18"/>
                <w:lang w:eastAsia="lv-LV"/>
              </w:rPr>
              <w:t>. </w:t>
            </w:r>
            <w:r w:rsidRPr="00136240">
              <w:rPr>
                <w:i/>
                <w:sz w:val="18"/>
                <w:szCs w:val="18"/>
                <w:lang w:eastAsia="lv-LV"/>
              </w:rPr>
              <w:t xml:space="preserve">Palielināti izdevumi ārvalstu finanšu palīdzības atmaksām valsts pamatbudžetā projektam </w:t>
            </w:r>
            <w:r w:rsidRPr="00136240">
              <w:rPr>
                <w:bCs/>
                <w:i/>
                <w:sz w:val="18"/>
                <w:szCs w:val="18"/>
                <w:lang w:eastAsia="lv-LV"/>
              </w:rPr>
              <w:t>"Taisnīguma atjaunošanas prakses darbā ar cietušajiem bērniem ieviešana"</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3 456</w:t>
            </w:r>
          </w:p>
        </w:tc>
        <w:tc>
          <w:tcPr>
            <w:tcW w:w="1277" w:type="dxa"/>
          </w:tcPr>
          <w:p w:rsidR="003968FB" w:rsidRPr="00136240" w:rsidRDefault="003968FB" w:rsidP="003968FB">
            <w:pPr>
              <w:spacing w:after="0"/>
              <w:ind w:firstLine="0"/>
              <w:jc w:val="right"/>
              <w:rPr>
                <w:sz w:val="18"/>
                <w:szCs w:val="18"/>
              </w:rPr>
            </w:pPr>
            <w:r w:rsidRPr="00136240">
              <w:rPr>
                <w:sz w:val="18"/>
                <w:szCs w:val="18"/>
              </w:rPr>
              <w:t>3 456</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6. Palielināti izdevumi ārvalstu finanšu palīdzības atmaksām valsts pamatbudžetā projektam </w:t>
            </w:r>
            <w:r w:rsidRPr="00136240">
              <w:rPr>
                <w:bCs/>
                <w:i/>
                <w:sz w:val="18"/>
                <w:szCs w:val="18"/>
                <w:lang w:eastAsia="lv-LV"/>
              </w:rPr>
              <w:t>"Mobilās starpinstitūciju komandas, lai atklātu un novērstu vardarbīga radikālisma eskalāciju. Apmācību instrumenti"</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19 724</w:t>
            </w:r>
          </w:p>
        </w:tc>
        <w:tc>
          <w:tcPr>
            <w:tcW w:w="1277" w:type="dxa"/>
          </w:tcPr>
          <w:p w:rsidR="003968FB" w:rsidRPr="00136240" w:rsidRDefault="003968FB" w:rsidP="003968FB">
            <w:pPr>
              <w:spacing w:after="0"/>
              <w:ind w:firstLine="0"/>
              <w:jc w:val="right"/>
              <w:rPr>
                <w:sz w:val="18"/>
                <w:szCs w:val="18"/>
              </w:rPr>
            </w:pPr>
            <w:r w:rsidRPr="00136240">
              <w:rPr>
                <w:sz w:val="18"/>
                <w:szCs w:val="18"/>
              </w:rPr>
              <w:t>19 724</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7. Palielināti izdevumi ārvalstu finanšu palīdzības atmaksām valsts pamatbudžetā projektam </w:t>
            </w:r>
            <w:r w:rsidRPr="00136240">
              <w:rPr>
                <w:bCs/>
                <w:i/>
                <w:sz w:val="18"/>
                <w:szCs w:val="18"/>
                <w:lang w:eastAsia="lv-LV"/>
              </w:rPr>
              <w:t>"Valsts tiesu ekspertīžu biroja kapacitātes celšana dokumentu izpētes jomā"</w:t>
            </w:r>
          </w:p>
        </w:tc>
        <w:tc>
          <w:tcPr>
            <w:tcW w:w="1277" w:type="dxa"/>
          </w:tcPr>
          <w:p w:rsidR="003968FB" w:rsidRPr="00136240" w:rsidRDefault="003968FB" w:rsidP="003968FB">
            <w:pPr>
              <w:spacing w:after="0"/>
              <w:ind w:firstLine="0"/>
              <w:jc w:val="center"/>
              <w:rPr>
                <w:sz w:val="18"/>
                <w:szCs w:val="18"/>
              </w:rPr>
            </w:pPr>
            <w:r w:rsidRPr="00136240">
              <w:rPr>
                <w:sz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281 553</w:t>
            </w:r>
          </w:p>
        </w:tc>
        <w:tc>
          <w:tcPr>
            <w:tcW w:w="1277" w:type="dxa"/>
          </w:tcPr>
          <w:p w:rsidR="003968FB" w:rsidRPr="00136240" w:rsidRDefault="003968FB" w:rsidP="003968FB">
            <w:pPr>
              <w:spacing w:after="0"/>
              <w:ind w:firstLine="0"/>
              <w:jc w:val="right"/>
              <w:rPr>
                <w:sz w:val="18"/>
                <w:szCs w:val="18"/>
              </w:rPr>
            </w:pPr>
            <w:r w:rsidRPr="00136240">
              <w:rPr>
                <w:sz w:val="18"/>
                <w:szCs w:val="18"/>
              </w:rPr>
              <w:t>281 553</w:t>
            </w:r>
          </w:p>
        </w:tc>
      </w:tr>
    </w:tbl>
    <w:p w:rsidR="00BB7C25" w:rsidRDefault="00BB7C25" w:rsidP="00C7327C">
      <w:pPr>
        <w:ind w:firstLine="0"/>
        <w:rPr>
          <w:b/>
        </w:rPr>
      </w:pPr>
    </w:p>
    <w:p w:rsidR="003968FB" w:rsidRPr="00136240" w:rsidRDefault="003968FB" w:rsidP="003968FB">
      <w:pPr>
        <w:ind w:firstLine="0"/>
        <w:jc w:val="center"/>
        <w:rPr>
          <w:b/>
        </w:rPr>
      </w:pPr>
      <w:r w:rsidRPr="00136240">
        <w:rPr>
          <w:b/>
        </w:rPr>
        <w:t>71.00.00 Eiropas Ekonomikas zonas finanšu instrumenta un Norvēģijas valdības divpusējā finanšu instrumenta finansēto projektu un pasākumu īstenošana</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1 318 690</w:t>
            </w:r>
          </w:p>
        </w:tc>
        <w:tc>
          <w:tcPr>
            <w:tcW w:w="1132" w:type="dxa"/>
            <w:shd w:val="clear" w:color="auto" w:fill="D9D9D9" w:themeFill="background1" w:themeFillShade="D9"/>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216 745</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216 778</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217 843</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shd w:val="clear" w:color="auto" w:fill="auto"/>
            <w:vAlign w:val="center"/>
          </w:tcPr>
          <w:p w:rsidR="003968FB" w:rsidRPr="00136240" w:rsidRDefault="003968FB" w:rsidP="003968FB">
            <w:pPr>
              <w:spacing w:after="0"/>
              <w:ind w:firstLine="0"/>
              <w:jc w:val="center"/>
              <w:rPr>
                <w:sz w:val="18"/>
              </w:rPr>
            </w:pPr>
            <w:r w:rsidRPr="00136240">
              <w:rPr>
                <w:b/>
                <w:bCs/>
                <w:sz w:val="18"/>
                <w:szCs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216 745</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33</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1 065</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shd w:val="clear" w:color="auto" w:fill="auto"/>
            <w:vAlign w:val="center"/>
          </w:tcPr>
          <w:p w:rsidR="003968FB" w:rsidRPr="00136240" w:rsidRDefault="003968FB" w:rsidP="003968FB">
            <w:pPr>
              <w:spacing w:after="0"/>
              <w:ind w:firstLine="0"/>
              <w:jc w:val="center"/>
              <w:rPr>
                <w:sz w:val="18"/>
              </w:rPr>
            </w:pPr>
            <w:r w:rsidRPr="00136240">
              <w:rPr>
                <w:b/>
                <w:bCs/>
                <w:sz w:val="18"/>
                <w:szCs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b/>
                <w:bCs/>
                <w:sz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0,5</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520 019</w:t>
            </w:r>
          </w:p>
        </w:tc>
        <w:tc>
          <w:tcPr>
            <w:tcW w:w="1132" w:type="dxa"/>
            <w:shd w:val="clear" w:color="auto" w:fill="auto"/>
            <w:vAlign w:val="center"/>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169 558</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169 558</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169 558</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right"/>
              <w:rPr>
                <w:sz w:val="18"/>
                <w:szCs w:val="18"/>
              </w:rPr>
            </w:pPr>
            <w:r w:rsidRPr="00136240">
              <w:rPr>
                <w:color w:val="000000"/>
                <w:sz w:val="18"/>
                <w:szCs w:val="18"/>
              </w:rPr>
              <w:t>4</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4</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4</w:t>
            </w:r>
          </w:p>
        </w:tc>
        <w:tc>
          <w:tcPr>
            <w:tcW w:w="1132" w:type="dxa"/>
            <w:shd w:val="clear" w:color="auto" w:fill="auto"/>
          </w:tcPr>
          <w:p w:rsidR="003968FB" w:rsidRPr="00136240" w:rsidRDefault="003968FB" w:rsidP="003968FB">
            <w:pPr>
              <w:spacing w:after="0"/>
              <w:ind w:firstLine="0"/>
              <w:jc w:val="right"/>
              <w:rPr>
                <w:color w:val="000000"/>
                <w:sz w:val="18"/>
                <w:szCs w:val="18"/>
              </w:rPr>
            </w:pPr>
            <w:r w:rsidRPr="00136240">
              <w:rPr>
                <w:color w:val="000000"/>
                <w:sz w:val="18"/>
                <w:szCs w:val="18"/>
              </w:rPr>
              <w:t>4</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color w:val="000000"/>
                <w:sz w:val="18"/>
                <w:szCs w:val="18"/>
              </w:rPr>
              <w:t>2 182</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2 345</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2 345</w:t>
            </w:r>
          </w:p>
        </w:tc>
        <w:tc>
          <w:tcPr>
            <w:tcW w:w="1132" w:type="dxa"/>
            <w:shd w:val="clear" w:color="auto" w:fill="auto"/>
          </w:tcPr>
          <w:p w:rsidR="003968FB" w:rsidRPr="00136240" w:rsidRDefault="003968FB" w:rsidP="003968FB">
            <w:pPr>
              <w:spacing w:after="0"/>
              <w:ind w:firstLine="0"/>
              <w:jc w:val="right"/>
              <w:rPr>
                <w:color w:val="000000"/>
                <w:sz w:val="18"/>
                <w:szCs w:val="18"/>
              </w:rPr>
            </w:pPr>
            <w:r w:rsidRPr="00136240">
              <w:rPr>
                <w:color w:val="000000"/>
                <w:sz w:val="18"/>
                <w:szCs w:val="18"/>
              </w:rPr>
              <w:t>2 345</w:t>
            </w:r>
          </w:p>
        </w:tc>
      </w:tr>
      <w:tr w:rsidR="003968FB" w:rsidRPr="00136240" w:rsidTr="003968FB">
        <w:trPr>
          <w:trHeight w:val="567"/>
          <w:jc w:val="center"/>
        </w:trPr>
        <w:tc>
          <w:tcPr>
            <w:tcW w:w="3378" w:type="dxa"/>
            <w:vAlign w:val="center"/>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56 696</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color w:val="000000"/>
                <w:sz w:val="18"/>
                <w:szCs w:val="18"/>
              </w:rPr>
              <w:t>-</w:t>
            </w:r>
          </w:p>
        </w:tc>
      </w:tr>
    </w:tbl>
    <w:p w:rsidR="003968FB" w:rsidRPr="00136240" w:rsidRDefault="003968FB" w:rsidP="003968FB">
      <w:pPr>
        <w:ind w:firstLine="0"/>
        <w:rPr>
          <w:b/>
        </w:rPr>
      </w:pPr>
    </w:p>
    <w:p w:rsidR="003968FB" w:rsidRPr="00136240" w:rsidRDefault="003968FB" w:rsidP="003968FB">
      <w:pPr>
        <w:ind w:firstLine="0"/>
        <w:jc w:val="center"/>
        <w:rPr>
          <w:b/>
        </w:rPr>
      </w:pPr>
      <w:r w:rsidRPr="00136240">
        <w:rPr>
          <w:b/>
        </w:rPr>
        <w:t>71.06.00 Eiropas Ekonomikas zonas finanšu instrumenta un Norvēģijas valdības divpusējā finanšu instrumenta finansētie projekti</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rPr>
          <w:szCs w:val="24"/>
        </w:rPr>
      </w:pPr>
      <w:r w:rsidRPr="00136240">
        <w:rPr>
          <w:szCs w:val="24"/>
        </w:rPr>
        <w:t xml:space="preserve">Norvēģijas finanšu instrumenta 2014.–2021. gada perioda programmas </w:t>
      </w:r>
      <w:r w:rsidRPr="00136240">
        <w:rPr>
          <w:szCs w:val="24"/>
          <w:lang w:bidi="lv-LV"/>
        </w:rPr>
        <w:t>"</w:t>
      </w:r>
      <w:r w:rsidRPr="00136240">
        <w:rPr>
          <w:szCs w:val="24"/>
        </w:rPr>
        <w:t>Korekcijas dienesti</w:t>
      </w:r>
      <w:r w:rsidRPr="00136240">
        <w:rPr>
          <w:szCs w:val="24"/>
          <w:lang w:bidi="lv-LV"/>
        </w:rPr>
        <w:t>"</w:t>
      </w:r>
      <w:r w:rsidRPr="00136240">
        <w:rPr>
          <w:szCs w:val="24"/>
        </w:rPr>
        <w:t xml:space="preserve"> īstenošana, programmas apsaimniekotāja funkciju veikšana un iepriekš noteiktā projekta </w:t>
      </w:r>
      <w:bookmarkStart w:id="16" w:name="_Hlk497396005"/>
      <w:r w:rsidRPr="00136240">
        <w:rPr>
          <w:szCs w:val="24"/>
          <w:lang w:bidi="lv-LV"/>
        </w:rPr>
        <w:t>"</w:t>
      </w:r>
      <w:r w:rsidRPr="00136240">
        <w:rPr>
          <w:szCs w:val="24"/>
        </w:rPr>
        <w:t>Mācību centra infrastruktūras un apmācībai paredzēta ieslodzījuma vietas paraugkorpusa izveide Olaines cietuma teritorijā</w:t>
      </w:r>
      <w:r w:rsidRPr="00136240">
        <w:rPr>
          <w:szCs w:val="24"/>
          <w:lang w:bidi="lv-LV"/>
        </w:rPr>
        <w:t>"</w:t>
      </w:r>
      <w:bookmarkEnd w:id="16"/>
      <w:r w:rsidRPr="00136240">
        <w:rPr>
          <w:szCs w:val="24"/>
          <w:lang w:bidi="lv-LV"/>
        </w:rPr>
        <w:t xml:space="preserve"> uzraudzība.</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r w:rsidRPr="00136240">
        <w:t xml:space="preserve">1) veikt programmas apsaimniekotāja funkciju </w:t>
      </w:r>
      <w:r w:rsidRPr="00136240">
        <w:rPr>
          <w:szCs w:val="24"/>
        </w:rPr>
        <w:t xml:space="preserve">Norvēģijas finanšu instrumenta 2014.-2021. gada perioda programmas </w:t>
      </w:r>
      <w:r w:rsidRPr="00136240">
        <w:rPr>
          <w:szCs w:val="24"/>
          <w:lang w:bidi="lv-LV"/>
        </w:rPr>
        <w:t>"</w:t>
      </w:r>
      <w:r w:rsidRPr="00136240">
        <w:rPr>
          <w:szCs w:val="24"/>
        </w:rPr>
        <w:t>Korekcijas dienesti</w:t>
      </w:r>
      <w:r w:rsidRPr="00136240">
        <w:rPr>
          <w:szCs w:val="24"/>
          <w:lang w:bidi="lv-LV"/>
        </w:rPr>
        <w:t>" ietvaros;</w:t>
      </w:r>
    </w:p>
    <w:p w:rsidR="003968FB" w:rsidRPr="00136240" w:rsidRDefault="003968FB" w:rsidP="003968FB">
      <w:pPr>
        <w:rPr>
          <w:szCs w:val="24"/>
          <w:lang w:bidi="lv-LV"/>
        </w:rPr>
      </w:pPr>
      <w:r w:rsidRPr="00136240">
        <w:lastRenderedPageBreak/>
        <w:t xml:space="preserve">2) uzraudzīt </w:t>
      </w:r>
      <w:r w:rsidRPr="00136240">
        <w:rPr>
          <w:szCs w:val="24"/>
        </w:rPr>
        <w:t xml:space="preserve">iepriekš noteiktā projekta </w:t>
      </w:r>
      <w:r w:rsidRPr="00136240">
        <w:rPr>
          <w:szCs w:val="24"/>
          <w:lang w:bidi="lv-LV"/>
        </w:rPr>
        <w:t>"</w:t>
      </w:r>
      <w:r w:rsidRPr="00136240">
        <w:rPr>
          <w:szCs w:val="24"/>
        </w:rPr>
        <w:t>Mācību centra infrastruktūras un apmācībai paredzēta ieslodzījuma vietas paraugkorpusa izveide Olaines cietuma teritorijā</w:t>
      </w:r>
      <w:r w:rsidRPr="00136240">
        <w:rPr>
          <w:szCs w:val="24"/>
          <w:lang w:bidi="lv-LV"/>
        </w:rPr>
        <w:t>" īstenošanu;</w:t>
      </w:r>
    </w:p>
    <w:p w:rsidR="003968FB" w:rsidRPr="00136240" w:rsidRDefault="003968FB" w:rsidP="003968FB">
      <w:r w:rsidRPr="00136240">
        <w:t>3) īstenot un attīstīt divpusējo sadarbību starp donorvalsts un saņēmējvalsts korekcijas dienestiem un citām iesaistītajām institūcijām;</w:t>
      </w:r>
    </w:p>
    <w:p w:rsidR="003968FB" w:rsidRPr="00136240" w:rsidRDefault="003968FB" w:rsidP="003968FB">
      <w:r w:rsidRPr="00136240">
        <w:t>4) veicināt korekcijas dienestu sistēmas attīstību Latvijā.</w:t>
      </w:r>
    </w:p>
    <w:p w:rsidR="003968FB" w:rsidRPr="00A82CE0" w:rsidRDefault="003968FB" w:rsidP="003968FB">
      <w:pPr>
        <w:ind w:firstLine="0"/>
      </w:pPr>
      <w:r w:rsidRPr="00136240">
        <w:rPr>
          <w:u w:val="single"/>
        </w:rPr>
        <w:t>Apakšprogrammas izpildītājs</w:t>
      </w:r>
      <w:r w:rsidRPr="00136240">
        <w:t>: Tieslietu ministrijas centrālais aparāts.</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1 318 690</w:t>
            </w:r>
          </w:p>
        </w:tc>
        <w:tc>
          <w:tcPr>
            <w:tcW w:w="1132" w:type="dxa"/>
            <w:shd w:val="clear" w:color="auto" w:fill="D9D9D9" w:themeFill="background1" w:themeFillShade="D9"/>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216 745</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216 778</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217 843</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shd w:val="clear" w:color="auto" w:fill="auto"/>
            <w:vAlign w:val="center"/>
          </w:tcPr>
          <w:p w:rsidR="003968FB" w:rsidRPr="00136240" w:rsidRDefault="003968FB" w:rsidP="003968FB">
            <w:pPr>
              <w:spacing w:after="0"/>
              <w:ind w:firstLine="0"/>
              <w:jc w:val="center"/>
              <w:rPr>
                <w:sz w:val="18"/>
              </w:rPr>
            </w:pPr>
            <w:r w:rsidRPr="00136240">
              <w:rPr>
                <w:b/>
                <w:bCs/>
                <w:sz w:val="18"/>
                <w:szCs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216 745</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33</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1 065</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shd w:val="clear" w:color="auto" w:fill="auto"/>
            <w:vAlign w:val="center"/>
          </w:tcPr>
          <w:p w:rsidR="003968FB" w:rsidRPr="00136240" w:rsidRDefault="003968FB" w:rsidP="003968FB">
            <w:pPr>
              <w:spacing w:after="0"/>
              <w:ind w:firstLine="0"/>
              <w:jc w:val="center"/>
              <w:rPr>
                <w:sz w:val="18"/>
              </w:rPr>
            </w:pPr>
            <w:r w:rsidRPr="00136240">
              <w:rPr>
                <w:b/>
                <w:bCs/>
                <w:sz w:val="18"/>
                <w:szCs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b/>
                <w:bCs/>
                <w:sz w:val="18"/>
              </w:rPr>
              <w:t>×</w:t>
            </w:r>
          </w:p>
        </w:tc>
        <w:tc>
          <w:tcPr>
            <w:tcW w:w="1132" w:type="dxa"/>
            <w:shd w:val="clear" w:color="auto" w:fill="auto"/>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right"/>
              <w:rPr>
                <w:sz w:val="18"/>
              </w:rPr>
            </w:pPr>
            <w:r w:rsidRPr="00136240">
              <w:rPr>
                <w:sz w:val="18"/>
              </w:rPr>
              <w:t>0,5</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520 019</w:t>
            </w:r>
          </w:p>
        </w:tc>
        <w:tc>
          <w:tcPr>
            <w:tcW w:w="1132" w:type="dxa"/>
            <w:shd w:val="clear" w:color="auto" w:fill="auto"/>
            <w:vAlign w:val="center"/>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169 558</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169 558</w:t>
            </w:r>
          </w:p>
        </w:tc>
        <w:tc>
          <w:tcPr>
            <w:tcW w:w="1132" w:type="dxa"/>
            <w:shd w:val="clear" w:color="auto" w:fill="auto"/>
            <w:vAlign w:val="center"/>
          </w:tcPr>
          <w:p w:rsidR="003968FB" w:rsidRPr="00136240" w:rsidRDefault="003968FB" w:rsidP="003968FB">
            <w:pPr>
              <w:spacing w:after="0"/>
              <w:ind w:firstLine="0"/>
              <w:jc w:val="right"/>
              <w:rPr>
                <w:sz w:val="18"/>
                <w:szCs w:val="18"/>
              </w:rPr>
            </w:pPr>
            <w:r w:rsidRPr="00136240">
              <w:rPr>
                <w:sz w:val="18"/>
                <w:szCs w:val="18"/>
              </w:rPr>
              <w:t>169 558</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right"/>
              <w:rPr>
                <w:sz w:val="18"/>
                <w:szCs w:val="18"/>
              </w:rPr>
            </w:pPr>
            <w:r w:rsidRPr="00136240">
              <w:rPr>
                <w:color w:val="000000"/>
                <w:sz w:val="18"/>
                <w:szCs w:val="18"/>
              </w:rPr>
              <w:t>4</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shd w:val="clear" w:color="auto" w:fill="auto"/>
          </w:tcPr>
          <w:p w:rsidR="003968FB" w:rsidRPr="00136240" w:rsidRDefault="003968FB" w:rsidP="00542952">
            <w:pPr>
              <w:spacing w:after="0"/>
              <w:ind w:firstLine="0"/>
              <w:jc w:val="right"/>
              <w:rPr>
                <w:sz w:val="18"/>
                <w:szCs w:val="18"/>
              </w:rPr>
            </w:pPr>
            <w:r w:rsidRPr="00136240">
              <w:rPr>
                <w:sz w:val="18"/>
                <w:szCs w:val="18"/>
              </w:rPr>
              <w:t>4</w:t>
            </w:r>
            <w:r w:rsidR="00542952">
              <w:rPr>
                <w:sz w:val="18"/>
                <w:szCs w:val="18"/>
                <w:vertAlign w:val="superscript"/>
              </w:rPr>
              <w:t>17</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4</w:t>
            </w:r>
          </w:p>
        </w:tc>
        <w:tc>
          <w:tcPr>
            <w:tcW w:w="1132" w:type="dxa"/>
            <w:shd w:val="clear" w:color="auto" w:fill="auto"/>
          </w:tcPr>
          <w:p w:rsidR="003968FB" w:rsidRPr="00136240" w:rsidRDefault="003968FB" w:rsidP="003968FB">
            <w:pPr>
              <w:spacing w:after="0"/>
              <w:ind w:firstLine="0"/>
              <w:jc w:val="right"/>
              <w:rPr>
                <w:color w:val="000000"/>
                <w:sz w:val="18"/>
                <w:szCs w:val="18"/>
              </w:rPr>
            </w:pPr>
            <w:r w:rsidRPr="00136240">
              <w:rPr>
                <w:color w:val="000000"/>
                <w:sz w:val="18"/>
                <w:szCs w:val="18"/>
              </w:rPr>
              <w:t>4</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color w:val="000000"/>
                <w:sz w:val="18"/>
                <w:szCs w:val="18"/>
              </w:rPr>
              <w:t>2 182</w:t>
            </w:r>
          </w:p>
        </w:tc>
        <w:tc>
          <w:tcPr>
            <w:tcW w:w="1132" w:type="dxa"/>
          </w:tcPr>
          <w:p w:rsidR="003968FB" w:rsidRPr="00136240" w:rsidRDefault="003968FB" w:rsidP="003968FB">
            <w:pPr>
              <w:spacing w:after="0"/>
              <w:ind w:firstLine="0"/>
              <w:jc w:val="center"/>
              <w:rPr>
                <w:color w:val="000000"/>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2 345</w:t>
            </w:r>
          </w:p>
        </w:tc>
        <w:tc>
          <w:tcPr>
            <w:tcW w:w="1132" w:type="dxa"/>
            <w:shd w:val="clear" w:color="auto" w:fill="auto"/>
          </w:tcPr>
          <w:p w:rsidR="003968FB" w:rsidRPr="00136240" w:rsidRDefault="003968FB" w:rsidP="003968FB">
            <w:pPr>
              <w:spacing w:after="0"/>
              <w:ind w:firstLine="0"/>
              <w:jc w:val="right"/>
              <w:rPr>
                <w:sz w:val="18"/>
                <w:szCs w:val="18"/>
              </w:rPr>
            </w:pPr>
            <w:r w:rsidRPr="00136240">
              <w:rPr>
                <w:sz w:val="18"/>
                <w:szCs w:val="18"/>
              </w:rPr>
              <w:t>2 345</w:t>
            </w:r>
          </w:p>
        </w:tc>
        <w:tc>
          <w:tcPr>
            <w:tcW w:w="1132" w:type="dxa"/>
            <w:shd w:val="clear" w:color="auto" w:fill="auto"/>
          </w:tcPr>
          <w:p w:rsidR="003968FB" w:rsidRPr="00136240" w:rsidRDefault="003968FB" w:rsidP="003968FB">
            <w:pPr>
              <w:spacing w:after="0"/>
              <w:ind w:firstLine="0"/>
              <w:jc w:val="right"/>
              <w:rPr>
                <w:color w:val="000000"/>
                <w:sz w:val="18"/>
                <w:szCs w:val="18"/>
              </w:rPr>
            </w:pPr>
            <w:r w:rsidRPr="00136240">
              <w:rPr>
                <w:color w:val="000000"/>
                <w:sz w:val="18"/>
                <w:szCs w:val="18"/>
              </w:rPr>
              <w:t>2 345</w:t>
            </w:r>
          </w:p>
        </w:tc>
      </w:tr>
      <w:tr w:rsidR="003968FB" w:rsidRPr="00136240" w:rsidTr="003968FB">
        <w:trPr>
          <w:trHeight w:val="567"/>
          <w:jc w:val="center"/>
        </w:trPr>
        <w:tc>
          <w:tcPr>
            <w:tcW w:w="3378" w:type="dxa"/>
            <w:vAlign w:val="center"/>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56 696</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color w:val="000000"/>
                <w:sz w:val="18"/>
                <w:szCs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color w:val="000000"/>
                <w:sz w:val="18"/>
                <w:szCs w:val="18"/>
              </w:rPr>
              <w:t>-</w:t>
            </w:r>
          </w:p>
        </w:tc>
      </w:tr>
    </w:tbl>
    <w:p w:rsidR="003968FB" w:rsidRPr="00136240" w:rsidRDefault="00542952" w:rsidP="003968FB">
      <w:pPr>
        <w:spacing w:before="120"/>
        <w:ind w:firstLine="0"/>
        <w:rPr>
          <w:color w:val="000000" w:themeColor="text1"/>
          <w:sz w:val="18"/>
          <w:szCs w:val="18"/>
          <w:lang w:eastAsia="lv-LV"/>
        </w:rPr>
      </w:pPr>
      <w:r w:rsidRPr="00542952">
        <w:rPr>
          <w:color w:val="000000" w:themeColor="text1"/>
          <w:vertAlign w:val="superscript"/>
          <w:lang w:eastAsia="lv-LV"/>
        </w:rPr>
        <w:t>17</w:t>
      </w:r>
      <w:r w:rsidR="003968FB" w:rsidRPr="00136240">
        <w:rPr>
          <w:b/>
          <w:i/>
          <w:color w:val="000000" w:themeColor="text1"/>
          <w:lang w:eastAsia="lv-LV"/>
        </w:rPr>
        <w:t xml:space="preserve"> </w:t>
      </w:r>
      <w:r w:rsidR="003968FB" w:rsidRPr="00136240">
        <w:rPr>
          <w:i/>
          <w:color w:val="000000" w:themeColor="text1"/>
          <w:sz w:val="18"/>
          <w:szCs w:val="18"/>
          <w:lang w:eastAsia="lv-LV"/>
        </w:rPr>
        <w:t>No programmas 97.00.00 "Nozaru vadība un politikas plānošana" ir pārdalītas 4 amata vietas, lai nodrošinātu projekta "Programmas “Korekcijas dienesti” administrēšana” īstenošanu.</w:t>
      </w:r>
    </w:p>
    <w:p w:rsidR="003968FB" w:rsidRPr="00136240" w:rsidRDefault="003968FB" w:rsidP="003968FB">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216 745</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216 745</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center"/>
              <w:rPr>
                <w:sz w:val="18"/>
                <w:szCs w:val="18"/>
                <w:u w:val="single"/>
              </w:rPr>
            </w:pPr>
            <w:r w:rsidRPr="00136240">
              <w:rPr>
                <w:color w:val="000000"/>
                <w:sz w:val="18"/>
                <w:szCs w:val="18"/>
              </w:rPr>
              <w:t>-</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216 745</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216 745</w:t>
            </w:r>
          </w:p>
        </w:tc>
      </w:tr>
      <w:tr w:rsidR="003968FB" w:rsidRPr="00136240" w:rsidTr="003968FB">
        <w:trPr>
          <w:trHeight w:val="503"/>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Palielināti izdevumi projekta "Programmas "Korekcijas dienesti" administrēšana" īstenošanai</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216 745</w:t>
            </w:r>
          </w:p>
        </w:tc>
        <w:tc>
          <w:tcPr>
            <w:tcW w:w="1277" w:type="dxa"/>
          </w:tcPr>
          <w:p w:rsidR="003968FB" w:rsidRPr="00136240" w:rsidRDefault="003968FB" w:rsidP="003968FB">
            <w:pPr>
              <w:spacing w:after="0"/>
              <w:ind w:firstLine="0"/>
              <w:jc w:val="right"/>
              <w:rPr>
                <w:sz w:val="18"/>
                <w:szCs w:val="18"/>
              </w:rPr>
            </w:pPr>
            <w:r w:rsidRPr="00136240">
              <w:rPr>
                <w:sz w:val="18"/>
                <w:szCs w:val="18"/>
              </w:rPr>
              <w:t>216 745</w:t>
            </w:r>
          </w:p>
        </w:tc>
      </w:tr>
    </w:tbl>
    <w:p w:rsidR="003968FB" w:rsidRPr="00136240" w:rsidRDefault="003968FB" w:rsidP="003968FB">
      <w:pPr>
        <w:widowControl w:val="0"/>
        <w:spacing w:before="240" w:after="240"/>
        <w:ind w:firstLine="0"/>
        <w:jc w:val="center"/>
        <w:rPr>
          <w:b/>
        </w:rPr>
      </w:pPr>
      <w:r w:rsidRPr="00136240">
        <w:rPr>
          <w:b/>
        </w:rPr>
        <w:t>73.00.00 Pārējās ārvalstu finanšu palīdzības līdzfinansētie projekti</w:t>
      </w: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348 481</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101 200</w:t>
            </w:r>
          </w:p>
        </w:tc>
        <w:tc>
          <w:tcPr>
            <w:tcW w:w="1132"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sz w:val="18"/>
              </w:rPr>
              <w:t>16 313</w:t>
            </w:r>
          </w:p>
        </w:tc>
        <w:tc>
          <w:tcPr>
            <w:tcW w:w="1132" w:type="dxa"/>
            <w:shd w:val="clear" w:color="auto" w:fill="D9D9D9" w:themeFill="background1" w:themeFillShade="D9"/>
          </w:tcPr>
          <w:p w:rsidR="003968FB" w:rsidRPr="00136240" w:rsidRDefault="003968FB" w:rsidP="003968FB">
            <w:pPr>
              <w:spacing w:after="0"/>
              <w:ind w:firstLine="0"/>
              <w:jc w:val="center"/>
              <w:rPr>
                <w:sz w:val="18"/>
              </w:rPr>
            </w:pPr>
            <w:r w:rsidRPr="00136240">
              <w:rPr>
                <w:sz w:val="18"/>
              </w:rPr>
              <w:t>-</w:t>
            </w:r>
          </w:p>
        </w:tc>
        <w:tc>
          <w:tcPr>
            <w:tcW w:w="1132" w:type="dxa"/>
            <w:shd w:val="clear" w:color="auto" w:fill="D9D9D9" w:themeFill="background1" w:themeFillShade="D9"/>
          </w:tcPr>
          <w:p w:rsidR="003968FB" w:rsidRPr="00136240" w:rsidRDefault="003968FB" w:rsidP="003968FB">
            <w:pPr>
              <w:spacing w:after="0"/>
              <w:ind w:firstLine="0"/>
              <w:jc w:val="center"/>
              <w:rPr>
                <w:sz w:val="18"/>
              </w:rPr>
            </w:pPr>
            <w:r w:rsidRPr="00136240">
              <w:rPr>
                <w:sz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-247 281</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-84 887</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-16 313</w:t>
            </w:r>
          </w:p>
        </w:tc>
        <w:tc>
          <w:tcPr>
            <w:tcW w:w="1132" w:type="dxa"/>
            <w:shd w:val="clear" w:color="auto" w:fill="auto"/>
          </w:tcPr>
          <w:p w:rsidR="003968FB" w:rsidRPr="00136240" w:rsidRDefault="003968FB" w:rsidP="003968FB">
            <w:pPr>
              <w:spacing w:after="0"/>
              <w:ind w:firstLine="0"/>
              <w:jc w:val="center"/>
              <w:rPr>
                <w:sz w:val="18"/>
              </w:rPr>
            </w:pPr>
            <w:r w:rsidRPr="00136240">
              <w:rPr>
                <w:sz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-71,0</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-83,9</w:t>
            </w:r>
          </w:p>
        </w:tc>
        <w:tc>
          <w:tcPr>
            <w:tcW w:w="1132" w:type="dxa"/>
            <w:shd w:val="clear" w:color="auto" w:fill="auto"/>
          </w:tcPr>
          <w:p w:rsidR="003968FB" w:rsidRPr="00136240" w:rsidRDefault="003968FB" w:rsidP="003968FB">
            <w:pPr>
              <w:spacing w:after="0"/>
              <w:ind w:firstLine="0"/>
              <w:jc w:val="right"/>
              <w:rPr>
                <w:sz w:val="18"/>
              </w:rPr>
            </w:pPr>
            <w:r w:rsidRPr="00136240">
              <w:rPr>
                <w:sz w:val="18"/>
              </w:rPr>
              <w:t>-100</w:t>
            </w:r>
          </w:p>
        </w:tc>
        <w:tc>
          <w:tcPr>
            <w:tcW w:w="1132" w:type="dxa"/>
            <w:shd w:val="clear" w:color="auto" w:fill="auto"/>
          </w:tcPr>
          <w:p w:rsidR="003968FB" w:rsidRPr="00136240" w:rsidRDefault="003968FB" w:rsidP="003968FB">
            <w:pPr>
              <w:spacing w:after="0"/>
              <w:ind w:firstLine="0"/>
              <w:jc w:val="center"/>
              <w:rPr>
                <w:sz w:val="18"/>
              </w:rPr>
            </w:pPr>
            <w:r w:rsidRPr="00136240">
              <w:rPr>
                <w:sz w:val="18"/>
              </w:rPr>
              <w:t>-</w:t>
            </w:r>
          </w:p>
        </w:tc>
      </w:tr>
      <w:tr w:rsidR="003968FB" w:rsidRPr="00136240" w:rsidTr="003968FB">
        <w:trPr>
          <w:trHeight w:val="245"/>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151 927</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sz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sz w:val="18"/>
              </w:rPr>
              <w:t>-</w:t>
            </w:r>
          </w:p>
        </w:tc>
        <w:tc>
          <w:tcPr>
            <w:tcW w:w="1132" w:type="dxa"/>
            <w:shd w:val="clear" w:color="auto" w:fill="auto"/>
          </w:tcPr>
          <w:p w:rsidR="003968FB" w:rsidRPr="00136240" w:rsidRDefault="003968FB" w:rsidP="003968FB">
            <w:pPr>
              <w:spacing w:after="0"/>
              <w:ind w:firstLine="0"/>
              <w:jc w:val="center"/>
              <w:rPr>
                <w:sz w:val="18"/>
                <w:szCs w:val="18"/>
              </w:rPr>
            </w:pPr>
            <w:r w:rsidRPr="00136240">
              <w:rPr>
                <w:sz w:val="18"/>
              </w:rPr>
              <w:t>-</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w:t>
            </w:r>
            <w:r>
              <w:rPr>
                <w:color w:val="000000" w:themeColor="text1"/>
                <w:sz w:val="18"/>
                <w:szCs w:val="18"/>
              </w:rPr>
              <w:t>idējais amata vietu skaits gadā</w:t>
            </w:r>
          </w:p>
        </w:tc>
        <w:tc>
          <w:tcPr>
            <w:tcW w:w="1131" w:type="dxa"/>
          </w:tcPr>
          <w:p w:rsidR="003968FB" w:rsidRPr="00136240" w:rsidRDefault="003968FB" w:rsidP="003968FB">
            <w:pPr>
              <w:spacing w:after="0"/>
              <w:ind w:firstLine="0"/>
              <w:jc w:val="right"/>
              <w:rPr>
                <w:sz w:val="18"/>
                <w:szCs w:val="18"/>
              </w:rPr>
            </w:pPr>
            <w:r w:rsidRPr="00136240">
              <w:rPr>
                <w:sz w:val="18"/>
              </w:rPr>
              <w:t>1</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tcPr>
          <w:p w:rsidR="003968FB" w:rsidRPr="00136240" w:rsidRDefault="003968FB" w:rsidP="003968FB">
            <w:pPr>
              <w:spacing w:after="0"/>
              <w:ind w:firstLine="0"/>
              <w:jc w:val="center"/>
              <w:rPr>
                <w:sz w:val="18"/>
                <w:szCs w:val="18"/>
              </w:rPr>
            </w:pPr>
            <w:r w:rsidRPr="00136240">
              <w:rPr>
                <w:sz w:val="18"/>
              </w:rPr>
              <w:t>-</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rPr>
              <w:t>3 907</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tcPr>
          <w:p w:rsidR="003968FB" w:rsidRPr="00136240" w:rsidRDefault="003968FB" w:rsidP="003968FB">
            <w:pPr>
              <w:spacing w:after="0"/>
              <w:ind w:firstLine="0"/>
              <w:jc w:val="center"/>
              <w:rPr>
                <w:sz w:val="18"/>
                <w:szCs w:val="18"/>
              </w:rPr>
            </w:pPr>
            <w:r w:rsidRPr="00136240">
              <w:rPr>
                <w:sz w:val="18"/>
              </w:rPr>
              <w:t>-</w:t>
            </w:r>
          </w:p>
        </w:tc>
        <w:tc>
          <w:tcPr>
            <w:tcW w:w="1132" w:type="dxa"/>
          </w:tcPr>
          <w:p w:rsidR="003968FB" w:rsidRPr="00136240" w:rsidRDefault="003968FB" w:rsidP="003968FB">
            <w:pPr>
              <w:spacing w:after="0"/>
              <w:ind w:firstLine="0"/>
              <w:jc w:val="center"/>
              <w:rPr>
                <w:sz w:val="18"/>
                <w:szCs w:val="18"/>
              </w:rPr>
            </w:pPr>
            <w:r w:rsidRPr="00136240">
              <w:rPr>
                <w:sz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color w:val="000000" w:themeColor="text1"/>
                <w:sz w:val="18"/>
                <w:szCs w:val="18"/>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sz w:val="18"/>
              </w:rPr>
            </w:pPr>
            <w:r w:rsidRPr="00136240">
              <w:rPr>
                <w:sz w:val="18"/>
                <w:szCs w:val="18"/>
              </w:rPr>
              <w:t>20 701</w:t>
            </w:r>
          </w:p>
        </w:tc>
        <w:tc>
          <w:tcPr>
            <w:tcW w:w="1132" w:type="dxa"/>
          </w:tcPr>
          <w:p w:rsidR="003968FB" w:rsidRPr="00136240" w:rsidRDefault="003968FB" w:rsidP="003968FB">
            <w:pPr>
              <w:spacing w:after="0"/>
              <w:ind w:firstLine="0"/>
              <w:jc w:val="center"/>
              <w:rPr>
                <w:sz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rPr>
            </w:pPr>
            <w:r w:rsidRPr="00136240">
              <w:rPr>
                <w:color w:val="000000"/>
                <w:sz w:val="18"/>
                <w:szCs w:val="18"/>
              </w:rPr>
              <w:t>-</w:t>
            </w:r>
          </w:p>
        </w:tc>
        <w:tc>
          <w:tcPr>
            <w:tcW w:w="1132" w:type="dxa"/>
          </w:tcPr>
          <w:p w:rsidR="003968FB" w:rsidRPr="00136240" w:rsidRDefault="003968FB" w:rsidP="003968FB">
            <w:pPr>
              <w:spacing w:after="0"/>
              <w:ind w:firstLine="0"/>
              <w:jc w:val="center"/>
              <w:rPr>
                <w:sz w:val="18"/>
              </w:rPr>
            </w:pPr>
            <w:r w:rsidRPr="00136240">
              <w:rPr>
                <w:color w:val="000000"/>
                <w:sz w:val="18"/>
                <w:szCs w:val="18"/>
              </w:rPr>
              <w:t>-</w:t>
            </w:r>
          </w:p>
        </w:tc>
      </w:tr>
    </w:tbl>
    <w:p w:rsidR="007415F0" w:rsidRDefault="007415F0" w:rsidP="003968FB">
      <w:pPr>
        <w:widowControl w:val="0"/>
        <w:spacing w:before="240"/>
        <w:ind w:firstLine="0"/>
        <w:jc w:val="center"/>
        <w:rPr>
          <w:b/>
        </w:rPr>
      </w:pPr>
    </w:p>
    <w:p w:rsidR="007415F0" w:rsidRDefault="007415F0" w:rsidP="003968FB">
      <w:pPr>
        <w:widowControl w:val="0"/>
        <w:spacing w:before="240"/>
        <w:ind w:firstLine="0"/>
        <w:jc w:val="center"/>
        <w:rPr>
          <w:b/>
        </w:rPr>
      </w:pPr>
    </w:p>
    <w:p w:rsidR="003968FB" w:rsidRPr="00136240" w:rsidRDefault="003968FB" w:rsidP="003968FB">
      <w:pPr>
        <w:widowControl w:val="0"/>
        <w:spacing w:before="240"/>
        <w:ind w:firstLine="0"/>
        <w:jc w:val="center"/>
        <w:rPr>
          <w:b/>
        </w:rPr>
      </w:pPr>
      <w:r w:rsidRPr="00136240">
        <w:rPr>
          <w:b/>
        </w:rPr>
        <w:lastRenderedPageBreak/>
        <w:t>73.02.00 Atmaksas valsts pamatbudžetā par pārējiem ārvalstu finanšu palīdzības līdzfinansētiem projektiem</w:t>
      </w:r>
    </w:p>
    <w:p w:rsidR="003968FB" w:rsidRPr="00136240" w:rsidRDefault="003968FB" w:rsidP="003968FB">
      <w:pPr>
        <w:ind w:firstLine="0"/>
        <w:rPr>
          <w:u w:val="single"/>
        </w:rPr>
      </w:pPr>
      <w:r w:rsidRPr="00136240">
        <w:rPr>
          <w:u w:val="single"/>
        </w:rPr>
        <w:t>Apakšprogrammas mērķis:</w:t>
      </w:r>
    </w:p>
    <w:p w:rsidR="003968FB" w:rsidRDefault="003968FB" w:rsidP="003968FB">
      <w:pPr>
        <w:ind w:firstLine="720"/>
        <w:rPr>
          <w:u w:val="single"/>
        </w:rPr>
      </w:pPr>
      <w:r w:rsidRPr="00136240">
        <w:rPr>
          <w:lang w:eastAsia="lv-LV"/>
        </w:rPr>
        <w:t>nodrošināt atmaksu valsts pamatbudžetā par pārējās ārvalstu finanšu palīdzības finansējumu.</w:t>
      </w:r>
    </w:p>
    <w:p w:rsidR="003968FB" w:rsidRPr="00136240" w:rsidRDefault="003968FB" w:rsidP="003968FB">
      <w:pPr>
        <w:ind w:firstLine="0"/>
        <w:rPr>
          <w:u w:val="single"/>
        </w:rPr>
      </w:pPr>
      <w:r w:rsidRPr="00136240">
        <w:rPr>
          <w:u w:val="single"/>
        </w:rPr>
        <w:t>Galvenās aktivitātes:</w:t>
      </w:r>
    </w:p>
    <w:p w:rsidR="003968FB" w:rsidRPr="00136240" w:rsidRDefault="003968FB" w:rsidP="003968FB">
      <w:pPr>
        <w:spacing w:after="0"/>
        <w:contextualSpacing/>
        <w:rPr>
          <w:szCs w:val="24"/>
        </w:rPr>
      </w:pPr>
      <w:r w:rsidRPr="00136240">
        <w:rPr>
          <w:szCs w:val="24"/>
        </w:rPr>
        <w:t>veikt atmaksu valsts pamatbudžetā par īstenoto Ziemeļvalstu un Baltijas valstu mobilitātes programmas "Valsts administrācija" projektu "Zināšanu, pieredzes un labās prakses apmaiņa ieslodzījuma vietu sistēmas darbības uzlabošanai".</w:t>
      </w:r>
    </w:p>
    <w:p w:rsidR="003968FB" w:rsidRPr="00136240" w:rsidRDefault="003968FB" w:rsidP="003968FB">
      <w:pPr>
        <w:spacing w:after="0"/>
        <w:ind w:left="1069" w:firstLine="0"/>
        <w:contextualSpacing/>
        <w:rPr>
          <w:szCs w:val="24"/>
        </w:rPr>
      </w:pPr>
    </w:p>
    <w:p w:rsidR="003968FB" w:rsidRPr="00136240" w:rsidRDefault="003968FB" w:rsidP="003968FB">
      <w:pPr>
        <w:ind w:firstLine="0"/>
        <w:rPr>
          <w:sz w:val="18"/>
          <w:szCs w:val="18"/>
        </w:rPr>
      </w:pPr>
      <w:r w:rsidRPr="00136240">
        <w:rPr>
          <w:u w:val="single"/>
        </w:rPr>
        <w:t>Apakšprogrammas izpildītāji</w:t>
      </w:r>
      <w:r w:rsidRPr="00136240">
        <w:t>: Ieslodzījuma vietu pārvalde.</w:t>
      </w:r>
    </w:p>
    <w:p w:rsidR="003968FB" w:rsidRPr="00136240" w:rsidRDefault="003968FB" w:rsidP="007F2D6B">
      <w:pPr>
        <w:spacing w:before="240" w:after="240"/>
        <w:ind w:firstLine="0"/>
        <w:jc w:val="center"/>
        <w:rPr>
          <w:b/>
          <w:lang w:eastAsia="lv-LV"/>
        </w:rPr>
      </w:pPr>
      <w:r w:rsidRPr="00136240">
        <w:rPr>
          <w:b/>
          <w:lang w:eastAsia="lv-LV"/>
        </w:rPr>
        <w:t>Finansiālie rādītāji no 2017. līdz 2021. gadam</w:t>
      </w:r>
    </w:p>
    <w:tbl>
      <w:tblPr>
        <w:tblW w:w="9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4"/>
        <w:gridCol w:w="1129"/>
        <w:gridCol w:w="1130"/>
        <w:gridCol w:w="1130"/>
        <w:gridCol w:w="1130"/>
        <w:gridCol w:w="1130"/>
      </w:tblGrid>
      <w:tr w:rsidR="003968FB" w:rsidRPr="00136240" w:rsidTr="00542952">
        <w:trPr>
          <w:trHeight w:val="291"/>
          <w:tblHeader/>
          <w:jc w:val="center"/>
        </w:trPr>
        <w:tc>
          <w:tcPr>
            <w:tcW w:w="3374" w:type="dxa"/>
            <w:vAlign w:val="center"/>
          </w:tcPr>
          <w:p w:rsidR="003968FB" w:rsidRPr="00136240" w:rsidRDefault="003968FB" w:rsidP="003968FB">
            <w:pPr>
              <w:spacing w:after="0"/>
              <w:ind w:firstLine="0"/>
              <w:jc w:val="center"/>
              <w:rPr>
                <w:sz w:val="18"/>
                <w:szCs w:val="24"/>
              </w:rPr>
            </w:pPr>
          </w:p>
        </w:tc>
        <w:tc>
          <w:tcPr>
            <w:tcW w:w="1129"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0"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0"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0"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0"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542952">
        <w:trPr>
          <w:trHeight w:val="146"/>
          <w:jc w:val="center"/>
        </w:trPr>
        <w:tc>
          <w:tcPr>
            <w:tcW w:w="3374"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29" w:type="dxa"/>
            <w:shd w:val="clear" w:color="auto" w:fill="D9D9D9" w:themeFill="background1" w:themeFillShade="D9"/>
          </w:tcPr>
          <w:p w:rsidR="003968FB" w:rsidRPr="00136240" w:rsidRDefault="003968FB" w:rsidP="003968FB">
            <w:pPr>
              <w:spacing w:after="0"/>
              <w:ind w:firstLine="0"/>
              <w:jc w:val="center"/>
              <w:rPr>
                <w:sz w:val="18"/>
              </w:rPr>
            </w:pPr>
            <w:r w:rsidRPr="00136240">
              <w:rPr>
                <w:sz w:val="18"/>
                <w:szCs w:val="18"/>
              </w:rPr>
              <w:t>-</w:t>
            </w:r>
          </w:p>
        </w:tc>
        <w:tc>
          <w:tcPr>
            <w:tcW w:w="1130"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80 888</w:t>
            </w:r>
          </w:p>
        </w:tc>
        <w:tc>
          <w:tcPr>
            <w:tcW w:w="1130" w:type="dxa"/>
            <w:shd w:val="clear" w:color="auto" w:fill="D9D9D9" w:themeFill="background1" w:themeFillShade="D9"/>
            <w:vAlign w:val="center"/>
          </w:tcPr>
          <w:p w:rsidR="003968FB" w:rsidRPr="00136240" w:rsidRDefault="003968FB" w:rsidP="003968FB">
            <w:pPr>
              <w:spacing w:after="0"/>
              <w:ind w:firstLine="0"/>
              <w:jc w:val="right"/>
              <w:rPr>
                <w:sz w:val="18"/>
              </w:rPr>
            </w:pPr>
            <w:r w:rsidRPr="00136240">
              <w:rPr>
                <w:color w:val="000000"/>
                <w:sz w:val="18"/>
                <w:szCs w:val="18"/>
              </w:rPr>
              <w:t>1 125</w:t>
            </w:r>
          </w:p>
        </w:tc>
        <w:tc>
          <w:tcPr>
            <w:tcW w:w="1130" w:type="dxa"/>
            <w:shd w:val="clear" w:color="auto" w:fill="D9D9D9" w:themeFill="background1" w:themeFillShade="D9"/>
            <w:vAlign w:val="center"/>
          </w:tcPr>
          <w:p w:rsidR="003968FB" w:rsidRPr="00136240" w:rsidRDefault="003968FB" w:rsidP="003968FB">
            <w:pPr>
              <w:spacing w:after="0"/>
              <w:ind w:firstLine="0"/>
              <w:jc w:val="center"/>
              <w:rPr>
                <w:sz w:val="18"/>
              </w:rPr>
            </w:pPr>
            <w:r w:rsidRPr="00136240">
              <w:rPr>
                <w:color w:val="000000"/>
                <w:sz w:val="18"/>
                <w:szCs w:val="18"/>
              </w:rPr>
              <w:t>-</w:t>
            </w:r>
          </w:p>
        </w:tc>
        <w:tc>
          <w:tcPr>
            <w:tcW w:w="1130" w:type="dxa"/>
            <w:shd w:val="clear" w:color="auto" w:fill="D9D9D9" w:themeFill="background1" w:themeFillShade="D9"/>
            <w:vAlign w:val="center"/>
          </w:tcPr>
          <w:p w:rsidR="003968FB" w:rsidRPr="00136240" w:rsidRDefault="003968FB" w:rsidP="003968FB">
            <w:pPr>
              <w:spacing w:after="0"/>
              <w:ind w:firstLine="0"/>
              <w:jc w:val="center"/>
              <w:rPr>
                <w:sz w:val="18"/>
              </w:rPr>
            </w:pPr>
            <w:r w:rsidRPr="00136240">
              <w:rPr>
                <w:color w:val="000000"/>
                <w:sz w:val="18"/>
                <w:szCs w:val="18"/>
              </w:rPr>
              <w:t>-</w:t>
            </w:r>
          </w:p>
        </w:tc>
      </w:tr>
      <w:tr w:rsidR="003968FB" w:rsidRPr="00136240" w:rsidTr="00542952">
        <w:trPr>
          <w:trHeight w:val="291"/>
          <w:jc w:val="center"/>
        </w:trPr>
        <w:tc>
          <w:tcPr>
            <w:tcW w:w="3374"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29" w:type="dxa"/>
          </w:tcPr>
          <w:p w:rsidR="003968FB" w:rsidRPr="00136240" w:rsidRDefault="003968FB" w:rsidP="003968FB">
            <w:pPr>
              <w:spacing w:after="0"/>
              <w:ind w:firstLine="0"/>
              <w:jc w:val="center"/>
              <w:rPr>
                <w:sz w:val="18"/>
              </w:rPr>
            </w:pPr>
            <w:r w:rsidRPr="00136240">
              <w:rPr>
                <w:b/>
                <w:bCs/>
                <w:sz w:val="18"/>
              </w:rPr>
              <w:t>×</w:t>
            </w:r>
          </w:p>
        </w:tc>
        <w:tc>
          <w:tcPr>
            <w:tcW w:w="1130" w:type="dxa"/>
            <w:vAlign w:val="center"/>
          </w:tcPr>
          <w:p w:rsidR="003968FB" w:rsidRPr="00136240" w:rsidRDefault="003968FB" w:rsidP="003968FB">
            <w:pPr>
              <w:spacing w:after="0"/>
              <w:ind w:firstLine="0"/>
              <w:jc w:val="right"/>
              <w:rPr>
                <w:sz w:val="18"/>
              </w:rPr>
            </w:pPr>
            <w:r w:rsidRPr="00136240">
              <w:rPr>
                <w:color w:val="000000"/>
                <w:sz w:val="18"/>
                <w:szCs w:val="18"/>
              </w:rPr>
              <w:t>80 888</w:t>
            </w:r>
          </w:p>
        </w:tc>
        <w:tc>
          <w:tcPr>
            <w:tcW w:w="1130" w:type="dxa"/>
            <w:shd w:val="clear" w:color="auto" w:fill="auto"/>
            <w:vAlign w:val="center"/>
          </w:tcPr>
          <w:p w:rsidR="003968FB" w:rsidRPr="00136240" w:rsidRDefault="003968FB" w:rsidP="003968FB">
            <w:pPr>
              <w:spacing w:after="0"/>
              <w:ind w:firstLine="0"/>
              <w:jc w:val="right"/>
              <w:rPr>
                <w:sz w:val="18"/>
              </w:rPr>
            </w:pPr>
            <w:r w:rsidRPr="00136240">
              <w:rPr>
                <w:sz w:val="18"/>
              </w:rPr>
              <w:t>-79 763</w:t>
            </w:r>
          </w:p>
        </w:tc>
        <w:tc>
          <w:tcPr>
            <w:tcW w:w="1130" w:type="dxa"/>
            <w:shd w:val="clear" w:color="auto" w:fill="auto"/>
            <w:vAlign w:val="center"/>
          </w:tcPr>
          <w:p w:rsidR="003968FB" w:rsidRPr="00136240" w:rsidRDefault="003968FB" w:rsidP="003968FB">
            <w:pPr>
              <w:spacing w:after="0"/>
              <w:ind w:firstLine="0"/>
              <w:jc w:val="right"/>
              <w:rPr>
                <w:sz w:val="18"/>
              </w:rPr>
            </w:pPr>
            <w:r w:rsidRPr="00136240">
              <w:rPr>
                <w:color w:val="000000"/>
                <w:sz w:val="18"/>
                <w:szCs w:val="18"/>
              </w:rPr>
              <w:t>-1 125</w:t>
            </w:r>
          </w:p>
        </w:tc>
        <w:tc>
          <w:tcPr>
            <w:tcW w:w="1130" w:type="dxa"/>
            <w:shd w:val="clear" w:color="auto" w:fill="auto"/>
          </w:tcPr>
          <w:p w:rsidR="003968FB" w:rsidRPr="00136240" w:rsidRDefault="003968FB" w:rsidP="003968FB">
            <w:pPr>
              <w:spacing w:after="0"/>
              <w:ind w:firstLine="0"/>
              <w:jc w:val="center"/>
              <w:rPr>
                <w:sz w:val="18"/>
              </w:rPr>
            </w:pPr>
            <w:r w:rsidRPr="00136240">
              <w:rPr>
                <w:color w:val="000000"/>
                <w:sz w:val="18"/>
                <w:szCs w:val="18"/>
              </w:rPr>
              <w:t>-</w:t>
            </w:r>
          </w:p>
        </w:tc>
      </w:tr>
      <w:tr w:rsidR="003968FB" w:rsidRPr="00136240" w:rsidTr="00542952">
        <w:trPr>
          <w:trHeight w:val="291"/>
          <w:jc w:val="center"/>
        </w:trPr>
        <w:tc>
          <w:tcPr>
            <w:tcW w:w="3374"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29" w:type="dxa"/>
          </w:tcPr>
          <w:p w:rsidR="003968FB" w:rsidRPr="00136240" w:rsidRDefault="003968FB" w:rsidP="003968FB">
            <w:pPr>
              <w:spacing w:after="0"/>
              <w:ind w:firstLine="0"/>
              <w:jc w:val="center"/>
              <w:rPr>
                <w:sz w:val="18"/>
              </w:rPr>
            </w:pPr>
            <w:r w:rsidRPr="00136240">
              <w:rPr>
                <w:b/>
                <w:bCs/>
                <w:sz w:val="18"/>
              </w:rPr>
              <w:t>×</w:t>
            </w:r>
          </w:p>
        </w:tc>
        <w:tc>
          <w:tcPr>
            <w:tcW w:w="1130" w:type="dxa"/>
          </w:tcPr>
          <w:p w:rsidR="003968FB" w:rsidRPr="00136240" w:rsidRDefault="003968FB" w:rsidP="003968FB">
            <w:pPr>
              <w:spacing w:after="0"/>
              <w:ind w:firstLine="0"/>
              <w:jc w:val="center"/>
              <w:rPr>
                <w:sz w:val="18"/>
              </w:rPr>
            </w:pPr>
            <w:r w:rsidRPr="00136240">
              <w:rPr>
                <w:b/>
                <w:bCs/>
                <w:sz w:val="18"/>
              </w:rPr>
              <w:t>×</w:t>
            </w:r>
          </w:p>
        </w:tc>
        <w:tc>
          <w:tcPr>
            <w:tcW w:w="1130" w:type="dxa"/>
            <w:shd w:val="clear" w:color="auto" w:fill="auto"/>
          </w:tcPr>
          <w:p w:rsidR="003968FB" w:rsidRPr="00136240" w:rsidRDefault="003968FB" w:rsidP="003968FB">
            <w:pPr>
              <w:spacing w:after="0"/>
              <w:ind w:firstLine="0"/>
              <w:jc w:val="right"/>
              <w:rPr>
                <w:sz w:val="18"/>
              </w:rPr>
            </w:pPr>
            <w:r w:rsidRPr="00136240">
              <w:rPr>
                <w:sz w:val="18"/>
              </w:rPr>
              <w:t>-98,6</w:t>
            </w:r>
          </w:p>
        </w:tc>
        <w:tc>
          <w:tcPr>
            <w:tcW w:w="1130" w:type="dxa"/>
            <w:shd w:val="clear" w:color="auto" w:fill="auto"/>
            <w:vAlign w:val="center"/>
          </w:tcPr>
          <w:p w:rsidR="003968FB" w:rsidRPr="00136240" w:rsidRDefault="003968FB" w:rsidP="003968FB">
            <w:pPr>
              <w:spacing w:after="0"/>
              <w:ind w:firstLine="0"/>
              <w:jc w:val="right"/>
              <w:rPr>
                <w:sz w:val="18"/>
              </w:rPr>
            </w:pPr>
            <w:r w:rsidRPr="00136240">
              <w:rPr>
                <w:color w:val="000000"/>
                <w:sz w:val="18"/>
                <w:szCs w:val="18"/>
              </w:rPr>
              <w:t>-100</w:t>
            </w:r>
          </w:p>
        </w:tc>
        <w:tc>
          <w:tcPr>
            <w:tcW w:w="1130" w:type="dxa"/>
            <w:shd w:val="clear" w:color="auto" w:fill="auto"/>
          </w:tcPr>
          <w:p w:rsidR="003968FB" w:rsidRPr="00136240" w:rsidRDefault="003968FB" w:rsidP="003968FB">
            <w:pPr>
              <w:spacing w:after="0"/>
              <w:ind w:firstLine="0"/>
              <w:jc w:val="center"/>
              <w:rPr>
                <w:sz w:val="18"/>
              </w:rPr>
            </w:pPr>
            <w:r w:rsidRPr="00136240">
              <w:rPr>
                <w:color w:val="000000"/>
                <w:sz w:val="18"/>
                <w:szCs w:val="18"/>
              </w:rPr>
              <w:t>-</w:t>
            </w:r>
          </w:p>
        </w:tc>
      </w:tr>
    </w:tbl>
    <w:p w:rsidR="00BB7C25" w:rsidRPr="00136240" w:rsidRDefault="00BB7C25" w:rsidP="003968FB">
      <w:pPr>
        <w:spacing w:before="120"/>
        <w:ind w:firstLine="0"/>
        <w:rPr>
          <w:b/>
          <w:color w:val="000000" w:themeColor="text1"/>
          <w:lang w:eastAsia="lv-LV"/>
        </w:rPr>
      </w:pPr>
    </w:p>
    <w:p w:rsidR="003968FB" w:rsidRPr="00136240" w:rsidRDefault="003968FB" w:rsidP="003968FB">
      <w:pPr>
        <w:spacing w:before="12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80 888</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color w:val="000000"/>
                <w:sz w:val="18"/>
                <w:szCs w:val="18"/>
              </w:rPr>
              <w:t>1 125</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-79 763</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u w:val="single"/>
              </w:rPr>
            </w:pPr>
            <w:r w:rsidRPr="00136240">
              <w:rPr>
                <w:sz w:val="18"/>
                <w:szCs w:val="18"/>
              </w:rPr>
              <w:t>80 888</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color w:val="000000"/>
                <w:sz w:val="18"/>
                <w:szCs w:val="18"/>
              </w:rPr>
              <w:t>1 125</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-79 763</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1. Samazināti ieņēmumi no ārvalstu finanšu palīdzības atmaksām valsts pamatbudžetam un attiecīgi izdevumi par īstenoto Eiropas Savienības finansēto institūciju stiprināšanas programmu mērķsadarbības (Twinning) projektu "Tiesiskuma stiprināšana"</w:t>
            </w:r>
          </w:p>
        </w:tc>
        <w:tc>
          <w:tcPr>
            <w:tcW w:w="1277" w:type="dxa"/>
          </w:tcPr>
          <w:p w:rsidR="003968FB" w:rsidRPr="00136240" w:rsidRDefault="003968FB" w:rsidP="003968FB">
            <w:pPr>
              <w:spacing w:after="0"/>
              <w:ind w:firstLine="0"/>
              <w:jc w:val="right"/>
              <w:rPr>
                <w:sz w:val="18"/>
                <w:szCs w:val="18"/>
              </w:rPr>
            </w:pPr>
            <w:r w:rsidRPr="00136240">
              <w:rPr>
                <w:sz w:val="18"/>
                <w:szCs w:val="18"/>
              </w:rPr>
              <w:t>79 688</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-79 688</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2. Samazināti ieņēmumi no ārvalstu finanšu palīdzības atmaksām valsts pamatbudžetam un attiecīgi izdevumi par īstenoto Ziemeļvalstu un Baltijas valstu mobilitātes programmas "Valsts administrācija" projektu "Zināšanu, pieredzes un labās prakses apmaiņa ieslodzījuma vietu sistēmas darbības uzlabošanai"</w:t>
            </w:r>
          </w:p>
        </w:tc>
        <w:tc>
          <w:tcPr>
            <w:tcW w:w="1277" w:type="dxa"/>
          </w:tcPr>
          <w:p w:rsidR="003968FB" w:rsidRPr="00136240" w:rsidRDefault="003968FB" w:rsidP="003968FB">
            <w:pPr>
              <w:spacing w:after="0"/>
              <w:ind w:firstLine="0"/>
              <w:jc w:val="right"/>
              <w:rPr>
                <w:sz w:val="18"/>
                <w:szCs w:val="18"/>
              </w:rPr>
            </w:pPr>
            <w:r w:rsidRPr="00136240">
              <w:rPr>
                <w:sz w:val="18"/>
                <w:szCs w:val="18"/>
              </w:rPr>
              <w:t>1 200</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-1 200</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3. Palielināti ieņēmumi no ārvalstu finanšu palīdzības atmaksām valsts pamatbudžetam un attiecīgi izdevumi par īstenoto Ziemeļvalstu un Baltijas valstu mobilitātes programmas "Valsts administrācija"  projektu "Mūsdienīgu ieslodzījuma vietu apsardzes un uzraudzības daļu darba organizācija"</w:t>
            </w:r>
          </w:p>
        </w:tc>
        <w:tc>
          <w:tcPr>
            <w:tcW w:w="1277" w:type="dxa"/>
          </w:tcPr>
          <w:p w:rsidR="003968FB" w:rsidRPr="00136240" w:rsidRDefault="003968FB" w:rsidP="003968FB">
            <w:pPr>
              <w:spacing w:after="0"/>
              <w:ind w:firstLine="0"/>
              <w:jc w:val="center"/>
              <w:rPr>
                <w:sz w:val="18"/>
                <w:szCs w:val="18"/>
              </w:rPr>
            </w:pPr>
            <w:r w:rsidRPr="00136240">
              <w:rPr>
                <w:color w:val="000000"/>
                <w:sz w:val="18"/>
                <w:szCs w:val="18"/>
              </w:rPr>
              <w:t>-</w:t>
            </w:r>
          </w:p>
        </w:tc>
        <w:tc>
          <w:tcPr>
            <w:tcW w:w="1277" w:type="dxa"/>
          </w:tcPr>
          <w:p w:rsidR="003968FB" w:rsidRPr="00136240" w:rsidRDefault="003968FB" w:rsidP="003968FB">
            <w:pPr>
              <w:spacing w:after="0"/>
              <w:ind w:firstLine="0"/>
              <w:jc w:val="right"/>
              <w:rPr>
                <w:color w:val="000000"/>
                <w:sz w:val="18"/>
                <w:szCs w:val="18"/>
              </w:rPr>
            </w:pPr>
            <w:r w:rsidRPr="00136240">
              <w:rPr>
                <w:color w:val="000000"/>
                <w:sz w:val="18"/>
                <w:szCs w:val="18"/>
              </w:rPr>
              <w:t>1 125</w:t>
            </w:r>
          </w:p>
        </w:tc>
        <w:tc>
          <w:tcPr>
            <w:tcW w:w="1277" w:type="dxa"/>
          </w:tcPr>
          <w:p w:rsidR="003968FB" w:rsidRPr="00136240" w:rsidRDefault="003968FB" w:rsidP="003968FB">
            <w:pPr>
              <w:spacing w:after="0"/>
              <w:ind w:firstLine="0"/>
              <w:jc w:val="right"/>
              <w:rPr>
                <w:sz w:val="18"/>
                <w:szCs w:val="18"/>
              </w:rPr>
            </w:pPr>
            <w:r w:rsidRPr="00136240">
              <w:rPr>
                <w:color w:val="000000"/>
                <w:sz w:val="18"/>
                <w:szCs w:val="18"/>
              </w:rPr>
              <w:t>1 125</w:t>
            </w:r>
          </w:p>
        </w:tc>
      </w:tr>
    </w:tbl>
    <w:p w:rsidR="003968FB" w:rsidRPr="00136240" w:rsidRDefault="003968FB" w:rsidP="003968FB">
      <w:pPr>
        <w:widowControl w:val="0"/>
        <w:spacing w:before="480" w:after="240"/>
        <w:ind w:firstLine="0"/>
        <w:jc w:val="center"/>
        <w:rPr>
          <w:b/>
        </w:rPr>
      </w:pPr>
      <w:r w:rsidRPr="00136240">
        <w:rPr>
          <w:b/>
        </w:rPr>
        <w:t>73.07.00 Pārējās ārvalstu finanšu palīdzības līdzfinansētie projekti (2014-2020)</w:t>
      </w:r>
    </w:p>
    <w:p w:rsidR="003968FB" w:rsidRPr="00136240" w:rsidRDefault="003968FB" w:rsidP="003968FB">
      <w:pPr>
        <w:ind w:firstLine="0"/>
        <w:rPr>
          <w:u w:val="single"/>
        </w:rPr>
      </w:pPr>
      <w:r w:rsidRPr="00136240">
        <w:rPr>
          <w:u w:val="single"/>
        </w:rPr>
        <w:t>Apakšprogrammas mērķis:</w:t>
      </w:r>
    </w:p>
    <w:p w:rsidR="003968FB" w:rsidRPr="00136240" w:rsidRDefault="003968FB" w:rsidP="003968FB">
      <w:pPr>
        <w:ind w:firstLine="720"/>
        <w:rPr>
          <w:u w:val="single"/>
        </w:rPr>
      </w:pPr>
      <w:r w:rsidRPr="00136240">
        <w:t>pārējās ārvalstu finanšu palīdzības līdzfinansēto projektu īstenošana</w:t>
      </w:r>
      <w:r w:rsidRPr="00136240">
        <w:rPr>
          <w:u w:val="single"/>
        </w:rPr>
        <w:t xml:space="preserve"> </w:t>
      </w:r>
    </w:p>
    <w:p w:rsidR="003968FB" w:rsidRPr="00136240" w:rsidRDefault="003968FB" w:rsidP="003968FB">
      <w:pPr>
        <w:ind w:firstLine="0"/>
        <w:rPr>
          <w:u w:val="single"/>
        </w:rPr>
      </w:pPr>
      <w:r w:rsidRPr="00136240">
        <w:rPr>
          <w:u w:val="single"/>
        </w:rPr>
        <w:t>Galvenās aktivitātes:</w:t>
      </w:r>
    </w:p>
    <w:p w:rsidR="003968FB" w:rsidRPr="00136240" w:rsidRDefault="003968FB" w:rsidP="00BB7C25">
      <w:pPr>
        <w:pStyle w:val="ListParagraph"/>
        <w:ind w:left="0" w:firstLine="720"/>
        <w:contextualSpacing w:val="0"/>
      </w:pPr>
      <w:r w:rsidRPr="00136240">
        <w:t>1) </w:t>
      </w:r>
      <w:bookmarkStart w:id="17" w:name="_Hlk953121"/>
      <w:r w:rsidRPr="00136240">
        <w:t>Ziemeļvalstu un Baltijas valstu mobilitātes programmas "Valsts administrācija"</w:t>
      </w:r>
      <w:bookmarkEnd w:id="17"/>
      <w:r w:rsidRPr="00136240" w:rsidDel="00CC48B3">
        <w:t xml:space="preserve"> </w:t>
      </w:r>
      <w:r w:rsidRPr="00136240">
        <w:t>projekta "E-pierādījumu dzīves cikls" īstenošana. Projekta mērķis: e-pierādījumu definīcija (praktiskie analogo un digitālo pierādījumu piemēri),</w:t>
      </w:r>
      <w:r w:rsidRPr="00136240" w:rsidDel="0069454B">
        <w:t xml:space="preserve"> </w:t>
      </w:r>
      <w:r w:rsidRPr="00136240">
        <w:t xml:space="preserve">e-pierādījumu juridiskā nozīme (vākšana, novērtēšana un pieņemamība), e-pierādījumu ietekme uz kriminālprocesu, ieskats Ziemeļvalstu ES kriminālās tiesvedības sistēmās attiecībā uz e-pierādījumu apstrādi tiesā. </w:t>
      </w:r>
      <w:bookmarkStart w:id="18" w:name="_Hlk953168"/>
      <w:r w:rsidRPr="00136240">
        <w:t xml:space="preserve">Plānotas tiesnešu </w:t>
      </w:r>
      <w:r w:rsidRPr="00136240">
        <w:lastRenderedPageBreak/>
        <w:t>pieredzes apmaiņas vizītes uz Zviedriju un Islandi</w:t>
      </w:r>
      <w:bookmarkEnd w:id="18"/>
      <w:r w:rsidRPr="00136240">
        <w:t xml:space="preserve">, kuru laikā plānots apspriest e-pierādījumu dzīves cikla tēmas. </w:t>
      </w:r>
    </w:p>
    <w:p w:rsidR="003968FB" w:rsidRPr="00136240" w:rsidRDefault="003968FB" w:rsidP="00BB7C25">
      <w:pPr>
        <w:pStyle w:val="ListParagraph"/>
        <w:ind w:left="0" w:firstLine="720"/>
        <w:contextualSpacing w:val="0"/>
      </w:pPr>
      <w:r w:rsidRPr="00136240">
        <w:t>2) </w:t>
      </w:r>
      <w:bookmarkStart w:id="19" w:name="_Hlk952981"/>
      <w:r w:rsidRPr="00136240">
        <w:t xml:space="preserve">Ziemeļvalstu un Baltijas valstu mobilitātes programmas "Valsts administrācija" </w:t>
      </w:r>
      <w:bookmarkEnd w:id="19"/>
      <w:r w:rsidRPr="00136240">
        <w:t>projekta "Tiesas un tiesneša darba organizācija apelācijas instances tiesā" īstenošana ar mērķi iepazīties ar Somijas un Norvēģijas tiesu darba organizāciju, galveno lomu piešķirot jautājumiem, kas saistīti ar tiesu personālu, tā iesaisti, kompetences apjomu, karjeras jautājumiem, motivēšanas metodēm. Projekta ietvaros tiks aplūkoti tādi jautājumi kā tiesu sistēmas īpatnības, tiesnešu iecelšana, ar krimināllietu un civillietu izskatīšanu saistītie procesuālie, tiesiskās sadarbības u.c. jautājumi. Projekta ietvaros plānots iepazīties arī ar Somijas un Norvēģijas inovācijām tiesu darbā, izmantojot pieejamās jaunākās tehnoloģijas.  Plānotas pieredzes apmaiņas vizītes uz Somiju un Norvēģiju.</w:t>
      </w:r>
    </w:p>
    <w:p w:rsidR="003968FB" w:rsidRPr="007F2D6B" w:rsidRDefault="003968FB" w:rsidP="007F2D6B">
      <w:pPr>
        <w:ind w:firstLine="0"/>
      </w:pPr>
      <w:r w:rsidRPr="00136240">
        <w:rPr>
          <w:u w:val="single"/>
        </w:rPr>
        <w:t>Apakšprogrammas izpildītājs</w:t>
      </w:r>
      <w:r w:rsidRPr="00136240">
        <w:t>: Tiesu administrācija</w:t>
      </w:r>
    </w:p>
    <w:p w:rsidR="003968FB" w:rsidRPr="00136240" w:rsidRDefault="003968FB" w:rsidP="003968FB">
      <w:pPr>
        <w:spacing w:after="240"/>
        <w:ind w:firstLine="0"/>
        <w:jc w:val="center"/>
        <w:rPr>
          <w:b/>
          <w:lang w:eastAsia="lv-LV"/>
        </w:rPr>
      </w:pPr>
      <w:r w:rsidRPr="00136240">
        <w:rPr>
          <w:b/>
          <w:lang w:eastAsia="lv-LV"/>
        </w:rPr>
        <w:t>Darbības rezultāti un to rezultatīvie rādītāji no 2017. līdz 2021.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993"/>
        <w:gridCol w:w="1134"/>
        <w:gridCol w:w="1134"/>
        <w:gridCol w:w="1283"/>
      </w:tblGrid>
      <w:tr w:rsidR="003968FB" w:rsidRPr="00136240" w:rsidTr="003968FB">
        <w:trPr>
          <w:tblHeader/>
          <w:jc w:val="center"/>
        </w:trPr>
        <w:tc>
          <w:tcPr>
            <w:tcW w:w="3397"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center"/>
              <w:rPr>
                <w:sz w:val="18"/>
                <w:szCs w:val="18"/>
                <w:lang w:eastAsia="lv-LV"/>
              </w:rPr>
            </w:pPr>
            <w:r w:rsidRPr="00136240">
              <w:rPr>
                <w:sz w:val="18"/>
                <w:szCs w:val="18"/>
                <w:lang w:eastAsia="lv-LV"/>
              </w:rPr>
              <w:t>2017.gads (izpilde)</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968FB" w:rsidRPr="00136240" w:rsidRDefault="003968FB" w:rsidP="003968FB">
            <w:pPr>
              <w:spacing w:after="0" w:line="256" w:lineRule="auto"/>
              <w:ind w:firstLine="0"/>
              <w:jc w:val="center"/>
              <w:rPr>
                <w:sz w:val="18"/>
                <w:szCs w:val="18"/>
                <w:lang w:eastAsia="lv-LV"/>
              </w:rPr>
            </w:pPr>
            <w:r w:rsidRPr="00136240">
              <w:rPr>
                <w:sz w:val="18"/>
                <w:szCs w:val="18"/>
                <w:lang w:eastAsia="lv-LV"/>
              </w:rPr>
              <w:t>2018.gada plāns</w:t>
            </w:r>
          </w:p>
        </w:tc>
        <w:tc>
          <w:tcPr>
            <w:tcW w:w="1134"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486376">
            <w:pPr>
              <w:spacing w:after="0" w:line="256" w:lineRule="auto"/>
              <w:ind w:firstLine="0"/>
              <w:jc w:val="center"/>
              <w:rPr>
                <w:sz w:val="18"/>
                <w:szCs w:val="18"/>
                <w:lang w:eastAsia="lv-LV"/>
              </w:rPr>
            </w:pPr>
            <w:r w:rsidRPr="00136240">
              <w:rPr>
                <w:sz w:val="18"/>
                <w:szCs w:val="18"/>
                <w:lang w:eastAsia="lv-LV"/>
              </w:rPr>
              <w:t>2019. gada p</w:t>
            </w:r>
            <w:r w:rsidR="00486376">
              <w:rPr>
                <w:sz w:val="18"/>
                <w:szCs w:val="18"/>
                <w:lang w:eastAsia="lv-LV"/>
              </w:rPr>
              <w:t>lāns</w:t>
            </w:r>
          </w:p>
        </w:tc>
        <w:tc>
          <w:tcPr>
            <w:tcW w:w="1134"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center"/>
              <w:rPr>
                <w:sz w:val="18"/>
                <w:szCs w:val="18"/>
                <w:lang w:eastAsia="lv-LV"/>
              </w:rPr>
            </w:pPr>
            <w:r w:rsidRPr="00136240">
              <w:rPr>
                <w:sz w:val="18"/>
                <w:szCs w:val="18"/>
                <w:lang w:eastAsia="lv-LV"/>
              </w:rPr>
              <w:t>2020. gada prognoze</w:t>
            </w:r>
          </w:p>
        </w:tc>
        <w:tc>
          <w:tcPr>
            <w:tcW w:w="1283"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center"/>
              <w:rPr>
                <w:sz w:val="18"/>
                <w:szCs w:val="18"/>
                <w:lang w:eastAsia="lv-LV"/>
              </w:rPr>
            </w:pPr>
            <w:r w:rsidRPr="00136240">
              <w:rPr>
                <w:sz w:val="18"/>
                <w:szCs w:val="18"/>
                <w:lang w:eastAsia="lv-LV"/>
              </w:rPr>
              <w:t>2021. gada prognoze</w:t>
            </w:r>
          </w:p>
        </w:tc>
      </w:tr>
      <w:tr w:rsidR="003968FB" w:rsidRPr="00136240" w:rsidTr="003968FB">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968FB" w:rsidRPr="00136240" w:rsidRDefault="003968FB" w:rsidP="003968FB">
            <w:pPr>
              <w:spacing w:after="0" w:line="256" w:lineRule="auto"/>
              <w:ind w:firstLine="0"/>
              <w:jc w:val="center"/>
              <w:rPr>
                <w:sz w:val="18"/>
                <w:szCs w:val="18"/>
              </w:rPr>
            </w:pPr>
            <w:bookmarkStart w:id="20" w:name="_Hlk356560"/>
            <w:r w:rsidRPr="00136240">
              <w:rPr>
                <w:sz w:val="18"/>
                <w:szCs w:val="18"/>
                <w:lang w:eastAsia="lv-LV"/>
              </w:rPr>
              <w:t>Projekts "E-pierādījumu dzīves cikls"</w:t>
            </w:r>
          </w:p>
        </w:tc>
      </w:tr>
      <w:tr w:rsidR="003968FB" w:rsidRPr="00136240" w:rsidTr="003968FB">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left"/>
              <w:rPr>
                <w:sz w:val="18"/>
              </w:rPr>
            </w:pPr>
            <w:r w:rsidRPr="00136240">
              <w:rPr>
                <w:sz w:val="18"/>
              </w:rPr>
              <w:t>Pieredzes apmaiņas vizītes</w:t>
            </w:r>
          </w:p>
        </w:tc>
        <w:tc>
          <w:tcPr>
            <w:tcW w:w="1134"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center"/>
              <w:rPr>
                <w:sz w:val="18"/>
              </w:rPr>
            </w:pPr>
            <w:r w:rsidRPr="00136240">
              <w:rPr>
                <w:sz w:val="18"/>
              </w:rPr>
              <w:t>2</w:t>
            </w:r>
          </w:p>
        </w:tc>
        <w:tc>
          <w:tcPr>
            <w:tcW w:w="1134"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c>
          <w:tcPr>
            <w:tcW w:w="1283"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bookmarkEnd w:id="20"/>
      </w:tr>
      <w:tr w:rsidR="003968FB" w:rsidRPr="00136240" w:rsidTr="003968FB">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968FB" w:rsidRPr="00136240" w:rsidRDefault="003968FB" w:rsidP="003968FB">
            <w:pPr>
              <w:spacing w:after="0" w:line="256" w:lineRule="auto"/>
              <w:ind w:firstLine="0"/>
              <w:jc w:val="center"/>
              <w:rPr>
                <w:sz w:val="18"/>
                <w:szCs w:val="18"/>
              </w:rPr>
            </w:pPr>
            <w:r w:rsidRPr="00136240">
              <w:rPr>
                <w:sz w:val="18"/>
                <w:szCs w:val="18"/>
                <w:lang w:eastAsia="lv-LV"/>
              </w:rPr>
              <w:t>Projekts "Tiesas un tiesneša darba organizācija apelācijas instances tiesā"</w:t>
            </w:r>
          </w:p>
        </w:tc>
      </w:tr>
      <w:tr w:rsidR="003968FB" w:rsidRPr="00136240" w:rsidTr="003968FB">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left"/>
              <w:rPr>
                <w:sz w:val="18"/>
              </w:rPr>
            </w:pPr>
            <w:r w:rsidRPr="00136240">
              <w:rPr>
                <w:sz w:val="18"/>
              </w:rPr>
              <w:t>Pieredzes apmaiņas vizītes</w:t>
            </w:r>
          </w:p>
        </w:tc>
        <w:tc>
          <w:tcPr>
            <w:tcW w:w="1134"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hideMark/>
          </w:tcPr>
          <w:p w:rsidR="003968FB" w:rsidRPr="00136240" w:rsidRDefault="003968FB" w:rsidP="003968FB">
            <w:pPr>
              <w:spacing w:after="0" w:line="256" w:lineRule="auto"/>
              <w:ind w:firstLine="0"/>
              <w:jc w:val="center"/>
              <w:rPr>
                <w:sz w:val="18"/>
              </w:rPr>
            </w:pPr>
            <w:r w:rsidRPr="00136240">
              <w:rPr>
                <w:sz w:val="18"/>
              </w:rPr>
              <w:t>2</w:t>
            </w:r>
          </w:p>
        </w:tc>
        <w:tc>
          <w:tcPr>
            <w:tcW w:w="1134"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c>
          <w:tcPr>
            <w:tcW w:w="1283" w:type="dxa"/>
            <w:tcBorders>
              <w:top w:val="single" w:sz="4" w:space="0" w:color="000000"/>
              <w:left w:val="single" w:sz="4" w:space="0" w:color="000000"/>
              <w:bottom w:val="single" w:sz="4" w:space="0" w:color="000000"/>
              <w:right w:val="single" w:sz="4" w:space="0" w:color="000000"/>
            </w:tcBorders>
          </w:tcPr>
          <w:p w:rsidR="003968FB" w:rsidRPr="00136240" w:rsidRDefault="003968FB" w:rsidP="003968FB">
            <w:pPr>
              <w:spacing w:after="0" w:line="256" w:lineRule="auto"/>
              <w:ind w:firstLine="0"/>
              <w:jc w:val="center"/>
              <w:rPr>
                <w:sz w:val="18"/>
              </w:rPr>
            </w:pPr>
            <w:r w:rsidRPr="00136240">
              <w:rPr>
                <w:color w:val="000000"/>
                <w:sz w:val="18"/>
                <w:szCs w:val="18"/>
              </w:rPr>
              <w:t>-</w:t>
            </w:r>
          </w:p>
        </w:tc>
      </w:tr>
    </w:tbl>
    <w:p w:rsidR="00BB7C25" w:rsidRPr="00136240" w:rsidRDefault="00BB7C25" w:rsidP="00541624">
      <w:pPr>
        <w:ind w:firstLine="0"/>
      </w:pPr>
    </w:p>
    <w:p w:rsidR="003968FB" w:rsidRPr="00136240" w:rsidRDefault="003968FB" w:rsidP="003968FB">
      <w:pPr>
        <w:spacing w:after="240"/>
        <w:ind w:firstLine="0"/>
        <w:jc w:val="center"/>
        <w:rPr>
          <w:b/>
          <w:lang w:eastAsia="lv-LV"/>
        </w:rPr>
      </w:pPr>
      <w:r w:rsidRPr="00136240">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968FB" w:rsidRPr="00136240" w:rsidTr="003968FB">
        <w:trPr>
          <w:trHeight w:val="283"/>
          <w:tblHeader/>
          <w:jc w:val="center"/>
        </w:trPr>
        <w:tc>
          <w:tcPr>
            <w:tcW w:w="3378" w:type="dxa"/>
            <w:vAlign w:val="center"/>
          </w:tcPr>
          <w:p w:rsidR="003968FB" w:rsidRPr="00136240" w:rsidRDefault="003968FB" w:rsidP="003968FB">
            <w:pPr>
              <w:spacing w:after="0"/>
              <w:ind w:firstLine="0"/>
              <w:jc w:val="center"/>
              <w:rPr>
                <w:sz w:val="18"/>
                <w:szCs w:val="24"/>
              </w:rPr>
            </w:pPr>
          </w:p>
        </w:tc>
        <w:tc>
          <w:tcPr>
            <w:tcW w:w="1131" w:type="dxa"/>
          </w:tcPr>
          <w:p w:rsidR="003968FB" w:rsidRPr="00136240" w:rsidRDefault="003968FB" w:rsidP="003968FB">
            <w:pPr>
              <w:spacing w:after="0"/>
              <w:ind w:firstLine="0"/>
              <w:jc w:val="center"/>
              <w:rPr>
                <w:sz w:val="18"/>
                <w:szCs w:val="24"/>
                <w:lang w:eastAsia="lv-LV"/>
              </w:rPr>
            </w:pPr>
            <w:r w:rsidRPr="00136240">
              <w:rPr>
                <w:sz w:val="18"/>
                <w:szCs w:val="18"/>
                <w:lang w:eastAsia="lv-LV"/>
              </w:rPr>
              <w:t>2017. gads (izpilde)</w:t>
            </w:r>
          </w:p>
        </w:tc>
        <w:tc>
          <w:tcPr>
            <w:tcW w:w="1132" w:type="dxa"/>
            <w:vAlign w:val="center"/>
          </w:tcPr>
          <w:p w:rsidR="003968FB" w:rsidRPr="00136240" w:rsidRDefault="003968FB" w:rsidP="003968FB">
            <w:pPr>
              <w:spacing w:after="0"/>
              <w:ind w:firstLine="0"/>
              <w:jc w:val="center"/>
              <w:rPr>
                <w:sz w:val="18"/>
                <w:szCs w:val="24"/>
                <w:lang w:eastAsia="lv-LV"/>
              </w:rPr>
            </w:pPr>
            <w:r w:rsidRPr="00136240">
              <w:rPr>
                <w:sz w:val="18"/>
                <w:szCs w:val="18"/>
                <w:lang w:eastAsia="lv-LV"/>
              </w:rPr>
              <w:t>2018. gada plāns</w:t>
            </w:r>
          </w:p>
        </w:tc>
        <w:tc>
          <w:tcPr>
            <w:tcW w:w="1132" w:type="dxa"/>
          </w:tcPr>
          <w:p w:rsidR="003968FB" w:rsidRPr="00136240" w:rsidRDefault="003968FB" w:rsidP="00486376">
            <w:pPr>
              <w:spacing w:after="0"/>
              <w:ind w:firstLine="0"/>
              <w:jc w:val="center"/>
              <w:rPr>
                <w:sz w:val="18"/>
                <w:szCs w:val="24"/>
                <w:lang w:eastAsia="lv-LV"/>
              </w:rPr>
            </w:pPr>
            <w:r w:rsidRPr="00136240">
              <w:rPr>
                <w:sz w:val="18"/>
                <w:szCs w:val="18"/>
                <w:lang w:eastAsia="lv-LV"/>
              </w:rPr>
              <w:t>2019. gada p</w:t>
            </w:r>
            <w:r w:rsidR="00486376">
              <w:rPr>
                <w:sz w:val="18"/>
                <w:szCs w:val="18"/>
                <w:lang w:eastAsia="lv-LV"/>
              </w:rPr>
              <w:t>lāns</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2020. gada prognoze</w:t>
            </w:r>
          </w:p>
        </w:tc>
        <w:tc>
          <w:tcPr>
            <w:tcW w:w="1132" w:type="dxa"/>
          </w:tcPr>
          <w:p w:rsidR="003968FB" w:rsidRPr="00136240" w:rsidRDefault="003968FB" w:rsidP="003968FB">
            <w:pPr>
              <w:spacing w:after="0"/>
              <w:ind w:firstLine="0"/>
              <w:jc w:val="center"/>
              <w:rPr>
                <w:sz w:val="18"/>
                <w:szCs w:val="24"/>
                <w:lang w:eastAsia="lv-LV"/>
              </w:rPr>
            </w:pPr>
            <w:r w:rsidRPr="00136240">
              <w:rPr>
                <w:sz w:val="18"/>
                <w:szCs w:val="18"/>
                <w:lang w:eastAsia="lv-LV"/>
              </w:rPr>
              <w:t>2021. gada prognoze</w:t>
            </w:r>
          </w:p>
        </w:tc>
      </w:tr>
      <w:tr w:rsidR="003968FB" w:rsidRPr="00136240" w:rsidTr="003968FB">
        <w:trPr>
          <w:trHeight w:val="142"/>
          <w:jc w:val="center"/>
        </w:trPr>
        <w:tc>
          <w:tcPr>
            <w:tcW w:w="3378" w:type="dxa"/>
            <w:shd w:val="clear" w:color="auto" w:fill="D9D9D9" w:themeFill="background1" w:themeFillShade="D9"/>
            <w:vAlign w:val="center"/>
          </w:tcPr>
          <w:p w:rsidR="003968FB" w:rsidRPr="00136240" w:rsidRDefault="003968FB" w:rsidP="003968FB">
            <w:pPr>
              <w:spacing w:after="0"/>
              <w:ind w:firstLine="0"/>
              <w:jc w:val="left"/>
              <w:rPr>
                <w:sz w:val="18"/>
                <w:lang w:eastAsia="lv-LV"/>
              </w:rPr>
            </w:pPr>
            <w:r w:rsidRPr="00136240">
              <w:rPr>
                <w:sz w:val="18"/>
                <w:lang w:eastAsia="lv-LV"/>
              </w:rPr>
              <w:t>Kopējie izdevumi,</w:t>
            </w:r>
            <w:r w:rsidRPr="00136240">
              <w:rPr>
                <w:sz w:val="18"/>
              </w:rPr>
              <w:t xml:space="preserve"> </w:t>
            </w:r>
            <w:r w:rsidRPr="00136240">
              <w:rPr>
                <w:i/>
                <w:sz w:val="18"/>
                <w:szCs w:val="18"/>
              </w:rPr>
              <w:t>euro</w:t>
            </w:r>
          </w:p>
        </w:tc>
        <w:tc>
          <w:tcPr>
            <w:tcW w:w="1131"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348 481</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20 312</w:t>
            </w:r>
          </w:p>
        </w:tc>
        <w:tc>
          <w:tcPr>
            <w:tcW w:w="1132" w:type="dxa"/>
            <w:shd w:val="clear" w:color="auto" w:fill="D9D9D9" w:themeFill="background1" w:themeFillShade="D9"/>
          </w:tcPr>
          <w:p w:rsidR="003968FB" w:rsidRPr="00136240" w:rsidRDefault="003968FB" w:rsidP="003968FB">
            <w:pPr>
              <w:spacing w:after="0"/>
              <w:ind w:firstLine="0"/>
              <w:jc w:val="right"/>
              <w:rPr>
                <w:sz w:val="18"/>
              </w:rPr>
            </w:pPr>
            <w:r w:rsidRPr="00136240">
              <w:rPr>
                <w:sz w:val="18"/>
              </w:rPr>
              <w:t>15 188</w:t>
            </w:r>
          </w:p>
        </w:tc>
        <w:tc>
          <w:tcPr>
            <w:tcW w:w="1132" w:type="dxa"/>
            <w:shd w:val="clear" w:color="auto" w:fill="D9D9D9" w:themeFill="background1" w:themeFillShade="D9"/>
          </w:tcPr>
          <w:p w:rsidR="003968FB" w:rsidRPr="00136240" w:rsidRDefault="003968FB" w:rsidP="003968FB">
            <w:pPr>
              <w:spacing w:after="0"/>
              <w:ind w:firstLine="0"/>
              <w:jc w:val="center"/>
              <w:rPr>
                <w:sz w:val="18"/>
              </w:rPr>
            </w:pPr>
            <w:r w:rsidRPr="00136240">
              <w:rPr>
                <w:b/>
                <w:sz w:val="18"/>
                <w:szCs w:val="18"/>
              </w:rPr>
              <w:t>-</w:t>
            </w:r>
          </w:p>
        </w:tc>
        <w:tc>
          <w:tcPr>
            <w:tcW w:w="1132" w:type="dxa"/>
            <w:shd w:val="clear" w:color="auto" w:fill="D9D9D9" w:themeFill="background1" w:themeFillShade="D9"/>
          </w:tcPr>
          <w:p w:rsidR="003968FB" w:rsidRPr="00136240" w:rsidRDefault="003968FB" w:rsidP="003968FB">
            <w:pPr>
              <w:spacing w:after="0"/>
              <w:ind w:firstLine="0"/>
              <w:jc w:val="center"/>
              <w:rPr>
                <w:sz w:val="18"/>
              </w:rPr>
            </w:pPr>
            <w:r w:rsidRPr="00136240">
              <w:rPr>
                <w:b/>
                <w:sz w:val="18"/>
                <w:szCs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szCs w:val="18"/>
                <w:lang w:eastAsia="lv-LV"/>
              </w:rPr>
            </w:pPr>
            <w:r w:rsidRPr="00136240">
              <w:rPr>
                <w:sz w:val="18"/>
                <w:szCs w:val="18"/>
                <w:lang w:eastAsia="lv-LV"/>
              </w:rPr>
              <w:t xml:space="preserve">Kopējo izdevumu izmaiņas, </w:t>
            </w:r>
            <w:r w:rsidRPr="00136240">
              <w:rPr>
                <w:i/>
                <w:sz w:val="18"/>
                <w:szCs w:val="18"/>
                <w:lang w:eastAsia="lv-LV"/>
              </w:rPr>
              <w:t>euro</w:t>
            </w:r>
            <w:r w:rsidRPr="00136240">
              <w:rPr>
                <w:sz w:val="18"/>
                <w:szCs w:val="18"/>
                <w:lang w:eastAsia="lv-LV"/>
              </w:rPr>
              <w:t xml:space="preserve">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-328 169</w:t>
            </w:r>
          </w:p>
        </w:tc>
        <w:tc>
          <w:tcPr>
            <w:tcW w:w="1132" w:type="dxa"/>
            <w:tcBorders>
              <w:top w:val="single" w:sz="4" w:space="0" w:color="000000"/>
              <w:left w:val="single" w:sz="4" w:space="0" w:color="000000"/>
              <w:bottom w:val="single" w:sz="4" w:space="0" w:color="auto"/>
              <w:right w:val="single" w:sz="4" w:space="0" w:color="000000"/>
            </w:tcBorders>
          </w:tcPr>
          <w:p w:rsidR="003968FB" w:rsidRPr="00136240" w:rsidRDefault="003968FB" w:rsidP="003968FB">
            <w:pPr>
              <w:spacing w:after="0"/>
              <w:ind w:firstLine="0"/>
              <w:jc w:val="right"/>
              <w:rPr>
                <w:sz w:val="18"/>
              </w:rPr>
            </w:pPr>
            <w:r w:rsidRPr="00136240">
              <w:rPr>
                <w:sz w:val="18"/>
              </w:rPr>
              <w:t>-5 124</w:t>
            </w:r>
          </w:p>
        </w:tc>
        <w:tc>
          <w:tcPr>
            <w:tcW w:w="1132" w:type="dxa"/>
            <w:tcBorders>
              <w:top w:val="single" w:sz="4" w:space="0" w:color="000000"/>
              <w:left w:val="single" w:sz="4" w:space="0" w:color="000000"/>
              <w:bottom w:val="single" w:sz="4" w:space="0" w:color="auto"/>
              <w:right w:val="single" w:sz="4" w:space="0" w:color="000000"/>
            </w:tcBorders>
          </w:tcPr>
          <w:p w:rsidR="003968FB" w:rsidRPr="00136240" w:rsidRDefault="003968FB" w:rsidP="003968FB">
            <w:pPr>
              <w:spacing w:after="0"/>
              <w:ind w:firstLine="0"/>
              <w:jc w:val="right"/>
              <w:rPr>
                <w:sz w:val="18"/>
              </w:rPr>
            </w:pPr>
            <w:r w:rsidRPr="00136240">
              <w:rPr>
                <w:color w:val="000000"/>
                <w:sz w:val="18"/>
                <w:szCs w:val="18"/>
              </w:rPr>
              <w:t>-15 188</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sz w:val="18"/>
                <w:szCs w:val="18"/>
              </w:rPr>
              <w:t>-</w:t>
            </w:r>
          </w:p>
        </w:tc>
      </w:tr>
      <w:tr w:rsidR="003968FB" w:rsidRPr="00136240" w:rsidTr="003968FB">
        <w:trPr>
          <w:trHeight w:val="283"/>
          <w:jc w:val="center"/>
        </w:trPr>
        <w:tc>
          <w:tcPr>
            <w:tcW w:w="3378" w:type="dxa"/>
            <w:vAlign w:val="center"/>
          </w:tcPr>
          <w:p w:rsidR="003968FB" w:rsidRPr="00136240" w:rsidRDefault="003968FB" w:rsidP="003968FB">
            <w:pPr>
              <w:spacing w:after="0"/>
              <w:ind w:firstLine="0"/>
              <w:jc w:val="left"/>
              <w:rPr>
                <w:sz w:val="18"/>
              </w:rPr>
            </w:pPr>
            <w:r w:rsidRPr="00136240">
              <w:rPr>
                <w:sz w:val="18"/>
                <w:lang w:eastAsia="lv-LV"/>
              </w:rPr>
              <w:t>Kopējie izdevumi</w:t>
            </w:r>
            <w:r w:rsidRPr="00136240">
              <w:rPr>
                <w:sz w:val="18"/>
              </w:rPr>
              <w:t>, % (+/–) pret iepriekšējo gadu</w:t>
            </w:r>
          </w:p>
        </w:tc>
        <w:tc>
          <w:tcPr>
            <w:tcW w:w="1131" w:type="dxa"/>
          </w:tcPr>
          <w:p w:rsidR="003968FB" w:rsidRPr="00136240" w:rsidRDefault="003968FB" w:rsidP="003968FB">
            <w:pPr>
              <w:spacing w:after="0"/>
              <w:ind w:firstLine="0"/>
              <w:jc w:val="center"/>
              <w:rPr>
                <w:sz w:val="18"/>
              </w:rPr>
            </w:pPr>
            <w:r w:rsidRPr="00136240">
              <w:rPr>
                <w:b/>
                <w:bCs/>
                <w:sz w:val="18"/>
              </w:rPr>
              <w:t>×</w:t>
            </w:r>
          </w:p>
        </w:tc>
        <w:tc>
          <w:tcPr>
            <w:tcW w:w="1132" w:type="dxa"/>
          </w:tcPr>
          <w:p w:rsidR="003968FB" w:rsidRPr="00136240" w:rsidRDefault="003968FB" w:rsidP="003968FB">
            <w:pPr>
              <w:spacing w:after="0"/>
              <w:ind w:firstLine="0"/>
              <w:jc w:val="right"/>
              <w:rPr>
                <w:sz w:val="18"/>
              </w:rPr>
            </w:pPr>
            <w:r w:rsidRPr="00136240">
              <w:rPr>
                <w:sz w:val="18"/>
              </w:rPr>
              <w:t>-94,2</w:t>
            </w:r>
          </w:p>
        </w:tc>
        <w:tc>
          <w:tcPr>
            <w:tcW w:w="1132" w:type="dxa"/>
            <w:tcBorders>
              <w:top w:val="single" w:sz="4" w:space="0" w:color="auto"/>
              <w:left w:val="single" w:sz="4" w:space="0" w:color="auto"/>
              <w:bottom w:val="single" w:sz="4" w:space="0" w:color="auto"/>
              <w:right w:val="single" w:sz="4" w:space="0" w:color="auto"/>
            </w:tcBorders>
          </w:tcPr>
          <w:p w:rsidR="003968FB" w:rsidRPr="00136240" w:rsidRDefault="003968FB" w:rsidP="003968FB">
            <w:pPr>
              <w:spacing w:after="0"/>
              <w:ind w:firstLine="0"/>
              <w:jc w:val="right"/>
              <w:rPr>
                <w:sz w:val="18"/>
              </w:rPr>
            </w:pPr>
            <w:r w:rsidRPr="00136240">
              <w:rPr>
                <w:sz w:val="18"/>
              </w:rPr>
              <w:t>-25,2</w:t>
            </w:r>
          </w:p>
        </w:tc>
        <w:tc>
          <w:tcPr>
            <w:tcW w:w="1132" w:type="dxa"/>
            <w:tcBorders>
              <w:top w:val="single" w:sz="4" w:space="0" w:color="auto"/>
              <w:left w:val="single" w:sz="4" w:space="0" w:color="auto"/>
              <w:bottom w:val="single" w:sz="4" w:space="0" w:color="auto"/>
              <w:right w:val="single" w:sz="4" w:space="0" w:color="auto"/>
            </w:tcBorders>
          </w:tcPr>
          <w:p w:rsidR="003968FB" w:rsidRPr="00136240" w:rsidRDefault="003968FB" w:rsidP="003968FB">
            <w:pPr>
              <w:spacing w:after="0"/>
              <w:ind w:firstLine="0"/>
              <w:jc w:val="right"/>
              <w:rPr>
                <w:sz w:val="18"/>
              </w:rPr>
            </w:pPr>
            <w:r w:rsidRPr="00136240">
              <w:rPr>
                <w:sz w:val="18"/>
              </w:rPr>
              <w:t>-100</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rPr>
            </w:pPr>
            <w:r w:rsidRPr="00136240">
              <w:rPr>
                <w:sz w:val="18"/>
                <w:szCs w:val="18"/>
              </w:rPr>
              <w:t>-</w:t>
            </w:r>
          </w:p>
        </w:tc>
      </w:tr>
      <w:tr w:rsidR="003968FB" w:rsidRPr="00136240" w:rsidTr="003968FB">
        <w:trPr>
          <w:trHeight w:val="142"/>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Atlīdzība, </w:t>
            </w:r>
            <w:r w:rsidRPr="00136240">
              <w:rPr>
                <w:i/>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151 927</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Vidējais amata vietu skai</w:t>
            </w:r>
            <w:r>
              <w:rPr>
                <w:color w:val="000000" w:themeColor="text1"/>
                <w:sz w:val="18"/>
                <w:szCs w:val="18"/>
              </w:rPr>
              <w:t>ts gadā</w:t>
            </w:r>
          </w:p>
        </w:tc>
        <w:tc>
          <w:tcPr>
            <w:tcW w:w="1131" w:type="dxa"/>
          </w:tcPr>
          <w:p w:rsidR="003968FB" w:rsidRPr="00136240" w:rsidRDefault="003968FB" w:rsidP="003968FB">
            <w:pPr>
              <w:spacing w:after="0"/>
              <w:ind w:firstLine="0"/>
              <w:jc w:val="right"/>
              <w:rPr>
                <w:sz w:val="18"/>
                <w:szCs w:val="18"/>
              </w:rPr>
            </w:pPr>
            <w:r w:rsidRPr="00136240">
              <w:rPr>
                <w:sz w:val="18"/>
              </w:rPr>
              <w:t>1</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r>
      <w:tr w:rsidR="003968FB" w:rsidRPr="00136240" w:rsidTr="003968FB">
        <w:trPr>
          <w:trHeight w:val="283"/>
          <w:jc w:val="center"/>
        </w:trPr>
        <w:tc>
          <w:tcPr>
            <w:tcW w:w="3378" w:type="dxa"/>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rPr>
              <w:t xml:space="preserve">Vidējā atlīdzība amata vietai </w:t>
            </w:r>
            <w:r w:rsidRPr="00136240">
              <w:rPr>
                <w:color w:val="000000" w:themeColor="text1"/>
                <w:sz w:val="18"/>
                <w:szCs w:val="18"/>
                <w:lang w:eastAsia="lv-LV"/>
              </w:rPr>
              <w:t>(mēnesī)</w:t>
            </w:r>
            <w:r w:rsidRPr="00136240">
              <w:rPr>
                <w:color w:val="000000" w:themeColor="text1"/>
                <w:sz w:val="18"/>
                <w:szCs w:val="18"/>
              </w:rPr>
              <w:t xml:space="preserve">, </w:t>
            </w:r>
            <w:r w:rsidRPr="00136240">
              <w:rPr>
                <w:i/>
                <w:color w:val="000000" w:themeColor="text1"/>
                <w:sz w:val="18"/>
                <w:szCs w:val="18"/>
              </w:rPr>
              <w:t>euro</w:t>
            </w:r>
          </w:p>
        </w:tc>
        <w:tc>
          <w:tcPr>
            <w:tcW w:w="1131" w:type="dxa"/>
          </w:tcPr>
          <w:p w:rsidR="003968FB" w:rsidRPr="00136240" w:rsidRDefault="003968FB" w:rsidP="003968FB">
            <w:pPr>
              <w:spacing w:after="0"/>
              <w:ind w:firstLine="0"/>
              <w:jc w:val="right"/>
              <w:rPr>
                <w:sz w:val="18"/>
                <w:szCs w:val="18"/>
              </w:rPr>
            </w:pPr>
            <w:r w:rsidRPr="00136240">
              <w:rPr>
                <w:sz w:val="18"/>
              </w:rPr>
              <w:t>3 907</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r>
      <w:tr w:rsidR="003968FB" w:rsidRPr="00136240" w:rsidTr="003968FB">
        <w:trPr>
          <w:trHeight w:val="567"/>
          <w:jc w:val="center"/>
        </w:trPr>
        <w:tc>
          <w:tcPr>
            <w:tcW w:w="3378" w:type="dxa"/>
            <w:vAlign w:val="center"/>
          </w:tcPr>
          <w:p w:rsidR="003968FB" w:rsidRPr="00136240" w:rsidRDefault="003968FB" w:rsidP="003968FB">
            <w:pPr>
              <w:spacing w:after="0"/>
              <w:ind w:firstLine="0"/>
              <w:jc w:val="left"/>
              <w:rPr>
                <w:color w:val="000000" w:themeColor="text1"/>
                <w:sz w:val="18"/>
                <w:szCs w:val="18"/>
                <w:lang w:eastAsia="lv-LV"/>
              </w:rPr>
            </w:pPr>
            <w:r w:rsidRPr="00136240">
              <w:rPr>
                <w:color w:val="000000" w:themeColor="text1"/>
                <w:sz w:val="18"/>
                <w:szCs w:val="18"/>
                <w:lang w:eastAsia="lv-LV"/>
              </w:rPr>
              <w:t xml:space="preserve">Kopējā atlīdzība gadā par ārštata darbinieku un uz līgumattiecību pamata nodarbināto, kas nav amatu sarakstā, pakalpojumiem, </w:t>
            </w:r>
            <w:r w:rsidRPr="00136240">
              <w:rPr>
                <w:i/>
                <w:color w:val="000000" w:themeColor="text1"/>
                <w:sz w:val="18"/>
                <w:szCs w:val="18"/>
                <w:lang w:eastAsia="lv-LV"/>
              </w:rPr>
              <w:t>euro</w:t>
            </w:r>
          </w:p>
        </w:tc>
        <w:tc>
          <w:tcPr>
            <w:tcW w:w="1131" w:type="dxa"/>
          </w:tcPr>
          <w:p w:rsidR="003968FB" w:rsidRPr="00136240" w:rsidRDefault="003968FB" w:rsidP="003968FB">
            <w:pPr>
              <w:spacing w:after="0"/>
              <w:ind w:firstLine="0"/>
              <w:jc w:val="right"/>
              <w:rPr>
                <w:sz w:val="18"/>
                <w:szCs w:val="18"/>
              </w:rPr>
            </w:pPr>
            <w:r w:rsidRPr="00136240">
              <w:rPr>
                <w:sz w:val="18"/>
                <w:szCs w:val="18"/>
              </w:rPr>
              <w:t>20 701</w:t>
            </w:r>
          </w:p>
        </w:tc>
        <w:tc>
          <w:tcPr>
            <w:tcW w:w="1132" w:type="dxa"/>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c>
          <w:tcPr>
            <w:tcW w:w="1132" w:type="dxa"/>
            <w:tcBorders>
              <w:top w:val="single" w:sz="4" w:space="0" w:color="auto"/>
              <w:left w:val="single" w:sz="4" w:space="0" w:color="000000"/>
              <w:bottom w:val="single" w:sz="4" w:space="0" w:color="000000"/>
              <w:right w:val="single" w:sz="4" w:space="0" w:color="000000"/>
            </w:tcBorders>
          </w:tcPr>
          <w:p w:rsidR="003968FB" w:rsidRPr="00136240" w:rsidRDefault="003968FB" w:rsidP="003968FB">
            <w:pPr>
              <w:spacing w:after="0"/>
              <w:ind w:firstLine="0"/>
              <w:jc w:val="center"/>
              <w:rPr>
                <w:sz w:val="18"/>
                <w:szCs w:val="18"/>
              </w:rPr>
            </w:pPr>
            <w:r w:rsidRPr="00136240">
              <w:rPr>
                <w:sz w:val="18"/>
                <w:szCs w:val="18"/>
              </w:rPr>
              <w:t>-</w:t>
            </w:r>
          </w:p>
        </w:tc>
      </w:tr>
    </w:tbl>
    <w:p w:rsidR="003968FB" w:rsidRPr="00136240" w:rsidRDefault="003968FB" w:rsidP="007F2D6B">
      <w:pPr>
        <w:spacing w:before="240"/>
        <w:ind w:firstLine="720"/>
        <w:jc w:val="center"/>
        <w:rPr>
          <w:b/>
          <w:color w:val="000000" w:themeColor="text1"/>
          <w:lang w:eastAsia="lv-LV"/>
        </w:rPr>
      </w:pPr>
      <w:r w:rsidRPr="00136240">
        <w:rPr>
          <w:b/>
          <w:color w:val="000000" w:themeColor="text1"/>
          <w:lang w:eastAsia="lv-LV"/>
        </w:rPr>
        <w:t>Izmaiņas izdevumos, salīdzinot 2019. gada p</w:t>
      </w:r>
      <w:r w:rsidR="007A7CBD">
        <w:rPr>
          <w:b/>
          <w:color w:val="000000" w:themeColor="text1"/>
          <w:lang w:eastAsia="lv-LV"/>
        </w:rPr>
        <w:t>lān</w:t>
      </w:r>
      <w:r w:rsidRPr="00136240">
        <w:rPr>
          <w:b/>
          <w:color w:val="000000" w:themeColor="text1"/>
          <w:lang w:eastAsia="lv-LV"/>
        </w:rPr>
        <w:t>u ar 2018. gada plānu</w:t>
      </w:r>
    </w:p>
    <w:p w:rsidR="003968FB" w:rsidRPr="00136240" w:rsidRDefault="003968FB" w:rsidP="003968FB">
      <w:pPr>
        <w:spacing w:after="0"/>
        <w:ind w:left="7921" w:firstLine="720"/>
        <w:jc w:val="center"/>
        <w:rPr>
          <w:i/>
          <w:sz w:val="18"/>
          <w:szCs w:val="18"/>
        </w:rPr>
      </w:pPr>
      <w:r w:rsidRPr="00136240">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968FB" w:rsidRPr="00136240" w:rsidTr="003968FB">
        <w:trPr>
          <w:trHeight w:val="142"/>
          <w:tblHeader/>
          <w:jc w:val="center"/>
        </w:trPr>
        <w:tc>
          <w:tcPr>
            <w:tcW w:w="5241" w:type="dxa"/>
            <w:vAlign w:val="center"/>
          </w:tcPr>
          <w:p w:rsidR="003968FB" w:rsidRPr="00136240" w:rsidRDefault="003968FB" w:rsidP="003968FB">
            <w:pPr>
              <w:spacing w:after="0"/>
              <w:ind w:firstLine="0"/>
              <w:jc w:val="center"/>
              <w:rPr>
                <w:sz w:val="18"/>
                <w:szCs w:val="18"/>
              </w:rPr>
            </w:pPr>
            <w:r w:rsidRPr="00136240">
              <w:rPr>
                <w:color w:val="000000" w:themeColor="text1"/>
                <w:sz w:val="18"/>
                <w:szCs w:val="18"/>
                <w:lang w:eastAsia="lv-LV"/>
              </w:rPr>
              <w:t>Pasākums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Samazinājums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Palielinājums</w:t>
            </w:r>
          </w:p>
        </w:tc>
        <w:tc>
          <w:tcPr>
            <w:tcW w:w="1277" w:type="dxa"/>
            <w:vAlign w:val="center"/>
          </w:tcPr>
          <w:p w:rsidR="003968FB" w:rsidRPr="00136240" w:rsidRDefault="003968FB" w:rsidP="003968FB">
            <w:pPr>
              <w:spacing w:after="0"/>
              <w:ind w:firstLine="0"/>
              <w:jc w:val="center"/>
              <w:rPr>
                <w:color w:val="000000" w:themeColor="text1"/>
                <w:sz w:val="18"/>
                <w:szCs w:val="18"/>
                <w:lang w:eastAsia="lv-LV"/>
              </w:rPr>
            </w:pPr>
            <w:r w:rsidRPr="00136240">
              <w:rPr>
                <w:color w:val="000000" w:themeColor="text1"/>
                <w:sz w:val="18"/>
                <w:szCs w:val="18"/>
                <w:lang w:eastAsia="lv-LV"/>
              </w:rPr>
              <w:t>Izmaiņas</w:t>
            </w:r>
          </w:p>
        </w:tc>
      </w:tr>
      <w:tr w:rsidR="003968FB" w:rsidRPr="00136240" w:rsidTr="003968FB">
        <w:trPr>
          <w:trHeight w:val="142"/>
          <w:jc w:val="center"/>
        </w:trPr>
        <w:tc>
          <w:tcPr>
            <w:tcW w:w="5241" w:type="dxa"/>
            <w:shd w:val="clear" w:color="auto" w:fill="D9D9D9" w:themeFill="background1" w:themeFillShade="D9"/>
          </w:tcPr>
          <w:p w:rsidR="003968FB" w:rsidRPr="00136240" w:rsidRDefault="003968FB" w:rsidP="003968FB">
            <w:pPr>
              <w:spacing w:after="0"/>
              <w:ind w:firstLine="0"/>
              <w:jc w:val="left"/>
              <w:rPr>
                <w:sz w:val="18"/>
                <w:szCs w:val="18"/>
              </w:rPr>
            </w:pPr>
            <w:r w:rsidRPr="00136240">
              <w:rPr>
                <w:b/>
                <w:bCs/>
                <w:sz w:val="18"/>
                <w:szCs w:val="18"/>
                <w:lang w:eastAsia="lv-LV"/>
              </w:rPr>
              <w:t xml:space="preserve">Izdevumi </w:t>
            </w:r>
            <w:r>
              <w:rPr>
                <w:b/>
                <w:bCs/>
                <w:sz w:val="18"/>
                <w:szCs w:val="18"/>
                <w:lang w:eastAsia="lv-LV"/>
              </w:rPr>
              <w:t>–</w:t>
            </w:r>
            <w:r w:rsidRPr="00136240">
              <w:rPr>
                <w:b/>
                <w:bCs/>
                <w:sz w:val="18"/>
                <w:szCs w:val="18"/>
                <w:lang w:eastAsia="lv-LV"/>
              </w:rPr>
              <w:t xml:space="preserve"> kopā</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20 312</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15 188</w:t>
            </w:r>
          </w:p>
        </w:tc>
        <w:tc>
          <w:tcPr>
            <w:tcW w:w="1277" w:type="dxa"/>
            <w:shd w:val="clear" w:color="auto" w:fill="D9D9D9" w:themeFill="background1" w:themeFillShade="D9"/>
          </w:tcPr>
          <w:p w:rsidR="003968FB" w:rsidRPr="00136240" w:rsidRDefault="003968FB" w:rsidP="003968FB">
            <w:pPr>
              <w:spacing w:after="0"/>
              <w:ind w:firstLine="0"/>
              <w:jc w:val="right"/>
              <w:rPr>
                <w:b/>
                <w:sz w:val="18"/>
                <w:szCs w:val="18"/>
              </w:rPr>
            </w:pPr>
            <w:r w:rsidRPr="00136240">
              <w:rPr>
                <w:b/>
                <w:sz w:val="18"/>
                <w:szCs w:val="18"/>
              </w:rPr>
              <w:t>-5 124</w:t>
            </w:r>
          </w:p>
        </w:tc>
      </w:tr>
      <w:tr w:rsidR="003968FB" w:rsidRPr="00136240" w:rsidTr="003968FB">
        <w:trPr>
          <w:jc w:val="center"/>
        </w:trPr>
        <w:tc>
          <w:tcPr>
            <w:tcW w:w="9072" w:type="dxa"/>
            <w:gridSpan w:val="4"/>
          </w:tcPr>
          <w:p w:rsidR="003968FB" w:rsidRPr="00136240" w:rsidRDefault="003968FB" w:rsidP="003968FB">
            <w:pPr>
              <w:spacing w:after="0"/>
              <w:ind w:firstLine="313"/>
              <w:jc w:val="left"/>
              <w:rPr>
                <w:sz w:val="18"/>
                <w:szCs w:val="18"/>
              </w:rPr>
            </w:pPr>
            <w:r w:rsidRPr="00136240">
              <w:rPr>
                <w:i/>
                <w:sz w:val="18"/>
                <w:szCs w:val="18"/>
                <w:lang w:eastAsia="lv-LV"/>
              </w:rPr>
              <w:t>t. sk.:</w:t>
            </w:r>
          </w:p>
        </w:tc>
      </w:tr>
      <w:tr w:rsidR="003968FB" w:rsidRPr="00136240" w:rsidTr="003968FB">
        <w:trPr>
          <w:trHeight w:val="142"/>
          <w:jc w:val="center"/>
        </w:trPr>
        <w:tc>
          <w:tcPr>
            <w:tcW w:w="5241" w:type="dxa"/>
            <w:shd w:val="clear" w:color="auto" w:fill="F2F2F2" w:themeFill="background1" w:themeFillShade="F2"/>
          </w:tcPr>
          <w:p w:rsidR="003968FB" w:rsidRPr="00136240" w:rsidRDefault="003968FB" w:rsidP="003968FB">
            <w:pPr>
              <w:spacing w:after="0"/>
              <w:ind w:firstLine="0"/>
              <w:jc w:val="left"/>
              <w:rPr>
                <w:sz w:val="18"/>
                <w:szCs w:val="18"/>
                <w:u w:val="single"/>
                <w:lang w:eastAsia="lv-LV"/>
              </w:rPr>
            </w:pPr>
            <w:r w:rsidRPr="00136240">
              <w:rPr>
                <w:sz w:val="18"/>
                <w:szCs w:val="18"/>
                <w:u w:val="single"/>
                <w:lang w:eastAsia="lv-LV"/>
              </w:rPr>
              <w:t>Ilgtermiņa saistības</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u w:val="single"/>
              </w:rPr>
            </w:pPr>
            <w:r w:rsidRPr="00136240">
              <w:rPr>
                <w:sz w:val="18"/>
                <w:szCs w:val="18"/>
              </w:rPr>
              <w:t>20 312</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15 188</w:t>
            </w:r>
          </w:p>
        </w:tc>
        <w:tc>
          <w:tcPr>
            <w:tcW w:w="1277" w:type="dxa"/>
            <w:shd w:val="clear" w:color="auto" w:fill="F2F2F2" w:themeFill="background1" w:themeFillShade="F2"/>
          </w:tcPr>
          <w:p w:rsidR="003968FB" w:rsidRPr="00136240" w:rsidRDefault="003968FB" w:rsidP="003968FB">
            <w:pPr>
              <w:spacing w:after="0"/>
              <w:ind w:firstLine="0"/>
              <w:jc w:val="right"/>
              <w:rPr>
                <w:sz w:val="18"/>
                <w:szCs w:val="18"/>
              </w:rPr>
            </w:pPr>
            <w:r w:rsidRPr="00136240">
              <w:rPr>
                <w:sz w:val="18"/>
                <w:szCs w:val="18"/>
              </w:rPr>
              <w:t>-5 124</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1. Samazināti izdevumi pārējās ārvalstu finanšu palīdzības līdzfinansētā projekta "Tiesiskuma stiprināšana" īstenošanai</w:t>
            </w:r>
          </w:p>
        </w:tc>
        <w:tc>
          <w:tcPr>
            <w:tcW w:w="1277" w:type="dxa"/>
          </w:tcPr>
          <w:p w:rsidR="003968FB" w:rsidRPr="00136240" w:rsidRDefault="003968FB" w:rsidP="003968FB">
            <w:pPr>
              <w:spacing w:after="0"/>
              <w:ind w:firstLine="0"/>
              <w:jc w:val="right"/>
              <w:rPr>
                <w:sz w:val="18"/>
                <w:szCs w:val="18"/>
              </w:rPr>
            </w:pPr>
            <w:r w:rsidRPr="00136240">
              <w:rPr>
                <w:sz w:val="18"/>
                <w:szCs w:val="18"/>
              </w:rPr>
              <w:t>20 312</w:t>
            </w:r>
          </w:p>
        </w:tc>
        <w:tc>
          <w:tcPr>
            <w:tcW w:w="1277" w:type="dxa"/>
          </w:tcPr>
          <w:p w:rsidR="003968FB" w:rsidRPr="00136240" w:rsidRDefault="003968FB" w:rsidP="003968FB">
            <w:pPr>
              <w:spacing w:after="0"/>
              <w:ind w:firstLine="0"/>
              <w:jc w:val="center"/>
              <w:rPr>
                <w:sz w:val="18"/>
                <w:szCs w:val="18"/>
              </w:rPr>
            </w:pPr>
            <w:r w:rsidRPr="00136240">
              <w:rPr>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-20 312</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2. Palielināti izdevumi Ziemeļvalstu un Baltijas valstu mobilitātes programmas "’Valsts administrācija"  projekta "E-pierādījumu dzīves cikls" īstenošanai</w:t>
            </w:r>
          </w:p>
        </w:tc>
        <w:tc>
          <w:tcPr>
            <w:tcW w:w="1277" w:type="dxa"/>
          </w:tcPr>
          <w:p w:rsidR="003968FB" w:rsidRPr="00136240" w:rsidRDefault="003968FB" w:rsidP="003968FB">
            <w:pPr>
              <w:spacing w:after="0"/>
              <w:ind w:firstLine="0"/>
              <w:jc w:val="center"/>
              <w:rPr>
                <w:sz w:val="18"/>
                <w:szCs w:val="18"/>
              </w:rPr>
            </w:pPr>
            <w:r w:rsidRPr="00136240">
              <w:rPr>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4 500</w:t>
            </w:r>
          </w:p>
        </w:tc>
        <w:tc>
          <w:tcPr>
            <w:tcW w:w="1277" w:type="dxa"/>
          </w:tcPr>
          <w:p w:rsidR="003968FB" w:rsidRPr="00136240" w:rsidRDefault="003968FB" w:rsidP="003968FB">
            <w:pPr>
              <w:spacing w:after="0"/>
              <w:ind w:firstLine="0"/>
              <w:jc w:val="right"/>
              <w:rPr>
                <w:sz w:val="18"/>
                <w:szCs w:val="18"/>
              </w:rPr>
            </w:pPr>
            <w:r w:rsidRPr="00136240">
              <w:rPr>
                <w:sz w:val="18"/>
                <w:szCs w:val="18"/>
              </w:rPr>
              <w:t>4 500</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3. Palielināti izdevumi Ziemeļvalstu un Baltijas valstu mobilitātes programmas "Valsts administrācija" projekta "Tiesas un tiesneša darba organizācija instances tiesā" īstenošanai</w:t>
            </w:r>
          </w:p>
        </w:tc>
        <w:tc>
          <w:tcPr>
            <w:tcW w:w="1277" w:type="dxa"/>
          </w:tcPr>
          <w:p w:rsidR="003968FB" w:rsidRPr="00136240" w:rsidRDefault="003968FB" w:rsidP="003968FB">
            <w:pPr>
              <w:spacing w:after="0"/>
              <w:ind w:firstLine="0"/>
              <w:jc w:val="center"/>
              <w:rPr>
                <w:sz w:val="18"/>
                <w:szCs w:val="18"/>
              </w:rPr>
            </w:pPr>
            <w:r w:rsidRPr="00136240">
              <w:rPr>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4 000</w:t>
            </w:r>
          </w:p>
        </w:tc>
        <w:tc>
          <w:tcPr>
            <w:tcW w:w="1277" w:type="dxa"/>
          </w:tcPr>
          <w:p w:rsidR="003968FB" w:rsidRPr="00136240" w:rsidRDefault="003968FB" w:rsidP="003968FB">
            <w:pPr>
              <w:spacing w:after="0"/>
              <w:ind w:firstLine="0"/>
              <w:jc w:val="right"/>
              <w:rPr>
                <w:sz w:val="18"/>
                <w:szCs w:val="18"/>
              </w:rPr>
            </w:pPr>
            <w:r w:rsidRPr="00136240">
              <w:rPr>
                <w:sz w:val="18"/>
                <w:szCs w:val="18"/>
              </w:rPr>
              <w:t>4 000</w:t>
            </w:r>
          </w:p>
        </w:tc>
      </w:tr>
      <w:tr w:rsidR="003968FB" w:rsidRPr="00136240" w:rsidTr="003968FB">
        <w:trPr>
          <w:trHeight w:val="142"/>
          <w:jc w:val="center"/>
        </w:trPr>
        <w:tc>
          <w:tcPr>
            <w:tcW w:w="5241" w:type="dxa"/>
          </w:tcPr>
          <w:p w:rsidR="003968FB" w:rsidRPr="00136240" w:rsidRDefault="003968FB" w:rsidP="003968FB">
            <w:pPr>
              <w:spacing w:after="0"/>
              <w:ind w:firstLine="306"/>
              <w:jc w:val="left"/>
              <w:rPr>
                <w:i/>
                <w:sz w:val="18"/>
                <w:szCs w:val="18"/>
                <w:lang w:eastAsia="lv-LV"/>
              </w:rPr>
            </w:pPr>
            <w:r w:rsidRPr="00136240">
              <w:rPr>
                <w:i/>
                <w:sz w:val="18"/>
                <w:szCs w:val="18"/>
                <w:lang w:eastAsia="lv-LV"/>
              </w:rPr>
              <w:t>t.sk. iekšējā līdzekļu pārdale starp budžeta programmām (apakšprogrammām)</w:t>
            </w:r>
          </w:p>
        </w:tc>
        <w:tc>
          <w:tcPr>
            <w:tcW w:w="1277" w:type="dxa"/>
          </w:tcPr>
          <w:p w:rsidR="003968FB" w:rsidRPr="00136240" w:rsidRDefault="003968FB" w:rsidP="003968FB">
            <w:pPr>
              <w:spacing w:after="0"/>
              <w:ind w:firstLine="0"/>
              <w:jc w:val="center"/>
              <w:rPr>
                <w:sz w:val="18"/>
                <w:szCs w:val="18"/>
              </w:rPr>
            </w:pPr>
            <w:r w:rsidRPr="00136240">
              <w:rPr>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6 688</w:t>
            </w:r>
          </w:p>
        </w:tc>
        <w:tc>
          <w:tcPr>
            <w:tcW w:w="1277" w:type="dxa"/>
          </w:tcPr>
          <w:p w:rsidR="003968FB" w:rsidRPr="00136240" w:rsidRDefault="003968FB" w:rsidP="003968FB">
            <w:pPr>
              <w:spacing w:after="0"/>
              <w:ind w:firstLine="0"/>
              <w:jc w:val="right"/>
              <w:rPr>
                <w:sz w:val="18"/>
                <w:szCs w:val="18"/>
              </w:rPr>
            </w:pPr>
            <w:r w:rsidRPr="00136240">
              <w:rPr>
                <w:sz w:val="18"/>
                <w:szCs w:val="18"/>
              </w:rPr>
              <w:t>6 688</w:t>
            </w:r>
          </w:p>
        </w:tc>
      </w:tr>
      <w:tr w:rsidR="003968FB" w:rsidRPr="00136240" w:rsidTr="003968FB">
        <w:trPr>
          <w:trHeight w:val="142"/>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 xml:space="preserve">Iekšējā līdzekļu pārdale no apakšprogrammas 03.01.00 "Tiesu administrēšana", lai nodrošinātu Ziemeļvalstu un Baltijas valstu </w:t>
            </w:r>
            <w:r w:rsidRPr="00136240">
              <w:rPr>
                <w:i/>
                <w:sz w:val="18"/>
                <w:szCs w:val="18"/>
                <w:lang w:eastAsia="lv-LV"/>
              </w:rPr>
              <w:lastRenderedPageBreak/>
              <w:t>mobilitātes programmas "’Valsts administrācija" projekta "E-pierādījumu dzīves cikls" īstenošanu</w:t>
            </w:r>
          </w:p>
        </w:tc>
        <w:tc>
          <w:tcPr>
            <w:tcW w:w="1277" w:type="dxa"/>
          </w:tcPr>
          <w:p w:rsidR="003968FB" w:rsidRPr="00136240" w:rsidRDefault="003968FB" w:rsidP="003968FB">
            <w:pPr>
              <w:spacing w:after="0"/>
              <w:ind w:firstLine="0"/>
              <w:jc w:val="center"/>
              <w:rPr>
                <w:sz w:val="18"/>
                <w:szCs w:val="18"/>
              </w:rPr>
            </w:pPr>
            <w:r w:rsidRPr="00136240">
              <w:rPr>
                <w:sz w:val="18"/>
                <w:szCs w:val="18"/>
              </w:rPr>
              <w:lastRenderedPageBreak/>
              <w:t>-</w:t>
            </w:r>
          </w:p>
        </w:tc>
        <w:tc>
          <w:tcPr>
            <w:tcW w:w="1277" w:type="dxa"/>
          </w:tcPr>
          <w:p w:rsidR="003968FB" w:rsidRPr="00136240" w:rsidRDefault="003968FB" w:rsidP="003968FB">
            <w:pPr>
              <w:spacing w:after="0"/>
              <w:ind w:firstLine="0"/>
              <w:jc w:val="right"/>
              <w:rPr>
                <w:sz w:val="18"/>
                <w:szCs w:val="18"/>
              </w:rPr>
            </w:pPr>
            <w:r w:rsidRPr="00136240">
              <w:rPr>
                <w:sz w:val="18"/>
                <w:szCs w:val="18"/>
              </w:rPr>
              <w:t>3 551</w:t>
            </w:r>
          </w:p>
        </w:tc>
        <w:tc>
          <w:tcPr>
            <w:tcW w:w="1277" w:type="dxa"/>
          </w:tcPr>
          <w:p w:rsidR="003968FB" w:rsidRPr="00136240" w:rsidRDefault="003968FB" w:rsidP="003968FB">
            <w:pPr>
              <w:spacing w:after="0"/>
              <w:ind w:firstLine="0"/>
              <w:jc w:val="right"/>
              <w:rPr>
                <w:sz w:val="18"/>
                <w:szCs w:val="18"/>
              </w:rPr>
            </w:pPr>
            <w:r w:rsidRPr="00136240">
              <w:rPr>
                <w:sz w:val="18"/>
                <w:szCs w:val="18"/>
              </w:rPr>
              <w:t>3 551</w:t>
            </w:r>
          </w:p>
        </w:tc>
      </w:tr>
      <w:tr w:rsidR="003968FB" w:rsidRPr="00136240" w:rsidTr="003968FB">
        <w:trPr>
          <w:trHeight w:val="1130"/>
          <w:jc w:val="center"/>
        </w:trPr>
        <w:tc>
          <w:tcPr>
            <w:tcW w:w="5241" w:type="dxa"/>
          </w:tcPr>
          <w:p w:rsidR="003968FB" w:rsidRPr="00136240" w:rsidRDefault="003968FB" w:rsidP="003968FB">
            <w:pPr>
              <w:spacing w:after="0"/>
              <w:ind w:firstLine="0"/>
              <w:jc w:val="left"/>
              <w:rPr>
                <w:i/>
                <w:sz w:val="18"/>
                <w:szCs w:val="18"/>
                <w:lang w:eastAsia="lv-LV"/>
              </w:rPr>
            </w:pPr>
            <w:r w:rsidRPr="00136240">
              <w:rPr>
                <w:i/>
                <w:sz w:val="18"/>
                <w:szCs w:val="18"/>
                <w:lang w:eastAsia="lv-LV"/>
              </w:rPr>
              <w:t>Iekšējā līdzekļu pārdale no apakšprogrammas 03.02.00 "Apgabaltiesas un rajonu (pilsētu) tiesas", lai nodrošinātu Ziemeļvalstu un Baltijas valstu mobilitātes programmas "’Valsts administrācija"  projekta "Tiesas un tiesneša darba organizācija instances tiesā" īstenošanai</w:t>
            </w:r>
          </w:p>
        </w:tc>
        <w:tc>
          <w:tcPr>
            <w:tcW w:w="1277" w:type="dxa"/>
          </w:tcPr>
          <w:p w:rsidR="003968FB" w:rsidRPr="00136240" w:rsidRDefault="003968FB" w:rsidP="003968FB">
            <w:pPr>
              <w:spacing w:after="0"/>
              <w:ind w:firstLine="0"/>
              <w:jc w:val="center"/>
              <w:rPr>
                <w:sz w:val="18"/>
                <w:szCs w:val="18"/>
              </w:rPr>
            </w:pPr>
            <w:r w:rsidRPr="00136240">
              <w:rPr>
                <w:sz w:val="18"/>
                <w:szCs w:val="18"/>
              </w:rPr>
              <w:t>-</w:t>
            </w:r>
          </w:p>
        </w:tc>
        <w:tc>
          <w:tcPr>
            <w:tcW w:w="1277" w:type="dxa"/>
          </w:tcPr>
          <w:p w:rsidR="003968FB" w:rsidRPr="00136240" w:rsidRDefault="003968FB" w:rsidP="003968FB">
            <w:pPr>
              <w:spacing w:after="0"/>
              <w:ind w:firstLine="0"/>
              <w:jc w:val="right"/>
              <w:rPr>
                <w:sz w:val="18"/>
                <w:szCs w:val="18"/>
              </w:rPr>
            </w:pPr>
            <w:r w:rsidRPr="00136240">
              <w:rPr>
                <w:sz w:val="18"/>
                <w:szCs w:val="18"/>
              </w:rPr>
              <w:t>3 137</w:t>
            </w:r>
          </w:p>
        </w:tc>
        <w:tc>
          <w:tcPr>
            <w:tcW w:w="1277" w:type="dxa"/>
          </w:tcPr>
          <w:p w:rsidR="003968FB" w:rsidRPr="00136240" w:rsidRDefault="003968FB" w:rsidP="003968FB">
            <w:pPr>
              <w:spacing w:after="0"/>
              <w:ind w:firstLine="0"/>
              <w:jc w:val="right"/>
              <w:rPr>
                <w:sz w:val="18"/>
                <w:szCs w:val="18"/>
              </w:rPr>
            </w:pPr>
            <w:r w:rsidRPr="00136240">
              <w:rPr>
                <w:sz w:val="18"/>
                <w:szCs w:val="18"/>
              </w:rPr>
              <w:t>3 137</w:t>
            </w:r>
          </w:p>
        </w:tc>
      </w:tr>
    </w:tbl>
    <w:p w:rsidR="003968FB" w:rsidRPr="00136240" w:rsidRDefault="003968FB" w:rsidP="003968FB">
      <w:pPr>
        <w:spacing w:after="0"/>
        <w:ind w:firstLine="0"/>
        <w:jc w:val="left"/>
        <w:rPr>
          <w:sz w:val="18"/>
          <w:szCs w:val="18"/>
        </w:rPr>
      </w:pPr>
    </w:p>
    <w:p w:rsidR="003306B5" w:rsidRPr="000F61DF" w:rsidRDefault="003306B5" w:rsidP="00541624">
      <w:pPr>
        <w:widowControl w:val="0"/>
        <w:spacing w:before="360" w:after="360"/>
        <w:ind w:firstLine="0"/>
        <w:rPr>
          <w:bCs/>
          <w:lang w:val="x-none" w:eastAsia="lv-LV"/>
        </w:rPr>
      </w:pPr>
    </w:p>
    <w:sectPr w:rsidR="003306B5" w:rsidRPr="000F61DF" w:rsidSect="008C4228">
      <w:headerReference w:type="default" r:id="rId14"/>
      <w:footerReference w:type="default" r:id="rId15"/>
      <w:pgSz w:w="11906" w:h="16838"/>
      <w:pgMar w:top="1418" w:right="1134" w:bottom="1134" w:left="1701" w:header="709" w:footer="709" w:gutter="0"/>
      <w:pgNumType w:start="6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F09" w:rsidRDefault="00C12F09" w:rsidP="005F0727">
      <w:r>
        <w:separator/>
      </w:r>
    </w:p>
  </w:endnote>
  <w:endnote w:type="continuationSeparator" w:id="0">
    <w:p w:rsidR="00C12F09" w:rsidRDefault="00C12F09"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09" w:rsidRPr="006E4FEE" w:rsidRDefault="00C12F09" w:rsidP="00375EB2">
    <w:pPr>
      <w:pStyle w:val="Footer"/>
      <w:spacing w:after="0"/>
      <w:ind w:firstLine="0"/>
      <w:rPr>
        <w:sz w:val="20"/>
      </w:rPr>
    </w:pPr>
    <w:r w:rsidRPr="00B82724">
      <w:rPr>
        <w:sz w:val="20"/>
      </w:rPr>
      <w:t>F</w:t>
    </w:r>
    <w:r>
      <w:rPr>
        <w:sz w:val="20"/>
      </w:rPr>
      <w:t>MPask_L_TM_090519_bud2019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F09" w:rsidRDefault="00C12F09" w:rsidP="00E81CF6">
      <w:pPr>
        <w:spacing w:after="0"/>
        <w:ind w:firstLine="0"/>
      </w:pPr>
      <w:r>
        <w:separator/>
      </w:r>
    </w:p>
  </w:footnote>
  <w:footnote w:type="continuationSeparator" w:id="0">
    <w:p w:rsidR="00C12F09" w:rsidRDefault="00C12F09"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F09" w:rsidRPr="00094CCE" w:rsidRDefault="00C12F09"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8C4228">
      <w:rPr>
        <w:noProof/>
        <w:szCs w:val="24"/>
      </w:rPr>
      <w:t>690</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04"/>
    <w:multiLevelType w:val="hybridMultilevel"/>
    <w:tmpl w:val="B5E0052A"/>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 w15:restartNumberingAfterBreak="0">
    <w:nsid w:val="02756BB8"/>
    <w:multiLevelType w:val="hybridMultilevel"/>
    <w:tmpl w:val="9B0A51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7D099C"/>
    <w:multiLevelType w:val="hybridMultilevel"/>
    <w:tmpl w:val="CC9AED9E"/>
    <w:lvl w:ilvl="0" w:tplc="33EA026E">
      <w:start w:val="1"/>
      <w:numFmt w:val="decimal"/>
      <w:lvlText w:val="%1)"/>
      <w:lvlJc w:val="left"/>
      <w:pPr>
        <w:ind w:left="178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46A4A5A"/>
    <w:multiLevelType w:val="hybridMultilevel"/>
    <w:tmpl w:val="4726CB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5D37589"/>
    <w:multiLevelType w:val="hybridMultilevel"/>
    <w:tmpl w:val="A6B62924"/>
    <w:lvl w:ilvl="0" w:tplc="04260001">
      <w:start w:val="1"/>
      <w:numFmt w:val="bullet"/>
      <w:lvlText w:val=""/>
      <w:lvlJc w:val="left"/>
      <w:pPr>
        <w:ind w:left="1792" w:hanging="360"/>
      </w:pPr>
      <w:rPr>
        <w:rFonts w:ascii="Symbol" w:hAnsi="Symbol" w:hint="default"/>
      </w:rPr>
    </w:lvl>
    <w:lvl w:ilvl="1" w:tplc="04260003" w:tentative="1">
      <w:start w:val="1"/>
      <w:numFmt w:val="bullet"/>
      <w:lvlText w:val="o"/>
      <w:lvlJc w:val="left"/>
      <w:pPr>
        <w:ind w:left="2512" w:hanging="360"/>
      </w:pPr>
      <w:rPr>
        <w:rFonts w:ascii="Courier New" w:hAnsi="Courier New" w:cs="Courier New" w:hint="default"/>
      </w:rPr>
    </w:lvl>
    <w:lvl w:ilvl="2" w:tplc="04260005" w:tentative="1">
      <w:start w:val="1"/>
      <w:numFmt w:val="bullet"/>
      <w:lvlText w:val=""/>
      <w:lvlJc w:val="left"/>
      <w:pPr>
        <w:ind w:left="3232" w:hanging="360"/>
      </w:pPr>
      <w:rPr>
        <w:rFonts w:ascii="Wingdings" w:hAnsi="Wingdings" w:hint="default"/>
      </w:rPr>
    </w:lvl>
    <w:lvl w:ilvl="3" w:tplc="04260001" w:tentative="1">
      <w:start w:val="1"/>
      <w:numFmt w:val="bullet"/>
      <w:lvlText w:val=""/>
      <w:lvlJc w:val="left"/>
      <w:pPr>
        <w:ind w:left="3952" w:hanging="360"/>
      </w:pPr>
      <w:rPr>
        <w:rFonts w:ascii="Symbol" w:hAnsi="Symbol" w:hint="default"/>
      </w:rPr>
    </w:lvl>
    <w:lvl w:ilvl="4" w:tplc="04260003" w:tentative="1">
      <w:start w:val="1"/>
      <w:numFmt w:val="bullet"/>
      <w:lvlText w:val="o"/>
      <w:lvlJc w:val="left"/>
      <w:pPr>
        <w:ind w:left="4672" w:hanging="360"/>
      </w:pPr>
      <w:rPr>
        <w:rFonts w:ascii="Courier New" w:hAnsi="Courier New" w:cs="Courier New" w:hint="default"/>
      </w:rPr>
    </w:lvl>
    <w:lvl w:ilvl="5" w:tplc="04260005" w:tentative="1">
      <w:start w:val="1"/>
      <w:numFmt w:val="bullet"/>
      <w:lvlText w:val=""/>
      <w:lvlJc w:val="left"/>
      <w:pPr>
        <w:ind w:left="5392" w:hanging="360"/>
      </w:pPr>
      <w:rPr>
        <w:rFonts w:ascii="Wingdings" w:hAnsi="Wingdings" w:hint="default"/>
      </w:rPr>
    </w:lvl>
    <w:lvl w:ilvl="6" w:tplc="04260001" w:tentative="1">
      <w:start w:val="1"/>
      <w:numFmt w:val="bullet"/>
      <w:lvlText w:val=""/>
      <w:lvlJc w:val="left"/>
      <w:pPr>
        <w:ind w:left="6112" w:hanging="360"/>
      </w:pPr>
      <w:rPr>
        <w:rFonts w:ascii="Symbol" w:hAnsi="Symbol" w:hint="default"/>
      </w:rPr>
    </w:lvl>
    <w:lvl w:ilvl="7" w:tplc="04260003" w:tentative="1">
      <w:start w:val="1"/>
      <w:numFmt w:val="bullet"/>
      <w:lvlText w:val="o"/>
      <w:lvlJc w:val="left"/>
      <w:pPr>
        <w:ind w:left="6832" w:hanging="360"/>
      </w:pPr>
      <w:rPr>
        <w:rFonts w:ascii="Courier New" w:hAnsi="Courier New" w:cs="Courier New" w:hint="default"/>
      </w:rPr>
    </w:lvl>
    <w:lvl w:ilvl="8" w:tplc="04260005" w:tentative="1">
      <w:start w:val="1"/>
      <w:numFmt w:val="bullet"/>
      <w:lvlText w:val=""/>
      <w:lvlJc w:val="left"/>
      <w:pPr>
        <w:ind w:left="7552" w:hanging="360"/>
      </w:pPr>
      <w:rPr>
        <w:rFonts w:ascii="Wingdings" w:hAnsi="Wingdings" w:hint="default"/>
      </w:rPr>
    </w:lvl>
  </w:abstractNum>
  <w:abstractNum w:abstractNumId="5" w15:restartNumberingAfterBreak="0">
    <w:nsid w:val="1A090645"/>
    <w:multiLevelType w:val="hybridMultilevel"/>
    <w:tmpl w:val="92B80F80"/>
    <w:lvl w:ilvl="0" w:tplc="B706DC8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9F54AC5"/>
    <w:multiLevelType w:val="hybridMultilevel"/>
    <w:tmpl w:val="46581FCE"/>
    <w:lvl w:ilvl="0" w:tplc="A5706DD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B14554F"/>
    <w:multiLevelType w:val="hybridMultilevel"/>
    <w:tmpl w:val="20965F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E30B0A"/>
    <w:multiLevelType w:val="hybridMultilevel"/>
    <w:tmpl w:val="052492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71660E"/>
    <w:multiLevelType w:val="hybridMultilevel"/>
    <w:tmpl w:val="331E5232"/>
    <w:lvl w:ilvl="0" w:tplc="B49A25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FF87896"/>
    <w:multiLevelType w:val="hybridMultilevel"/>
    <w:tmpl w:val="D97CE386"/>
    <w:lvl w:ilvl="0" w:tplc="33EA026E">
      <w:start w:val="1"/>
      <w:numFmt w:val="decimal"/>
      <w:lvlText w:val="%1)"/>
      <w:lvlJc w:val="left"/>
      <w:pPr>
        <w:ind w:left="178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30822C19"/>
    <w:multiLevelType w:val="hybridMultilevel"/>
    <w:tmpl w:val="514C6ADC"/>
    <w:lvl w:ilvl="0" w:tplc="ED4E48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2470C03"/>
    <w:multiLevelType w:val="hybridMultilevel"/>
    <w:tmpl w:val="7F206382"/>
    <w:lvl w:ilvl="0" w:tplc="33EA02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1F648FE"/>
    <w:multiLevelType w:val="hybridMultilevel"/>
    <w:tmpl w:val="4CFA971E"/>
    <w:lvl w:ilvl="0" w:tplc="4612AE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A252B22"/>
    <w:multiLevelType w:val="hybridMultilevel"/>
    <w:tmpl w:val="F70081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88499F"/>
    <w:multiLevelType w:val="hybridMultilevel"/>
    <w:tmpl w:val="28047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D06A61"/>
    <w:multiLevelType w:val="hybridMultilevel"/>
    <w:tmpl w:val="80384C42"/>
    <w:lvl w:ilvl="0" w:tplc="C28058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A9D7ACF"/>
    <w:multiLevelType w:val="hybridMultilevel"/>
    <w:tmpl w:val="669286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CE50752"/>
    <w:multiLevelType w:val="hybridMultilevel"/>
    <w:tmpl w:val="52AE67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67281A"/>
    <w:multiLevelType w:val="hybridMultilevel"/>
    <w:tmpl w:val="B616E06E"/>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6C544C92">
      <w:start w:val="1"/>
      <w:numFmt w:val="decimal"/>
      <w:lvlText w:val="%3)"/>
      <w:lvlJc w:val="left"/>
      <w:pPr>
        <w:ind w:left="2160" w:hanging="360"/>
      </w:pPr>
      <w:rPr>
        <w:rFont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9131BE"/>
    <w:multiLevelType w:val="hybridMultilevel"/>
    <w:tmpl w:val="2C5C3A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86BBA"/>
    <w:multiLevelType w:val="hybridMultilevel"/>
    <w:tmpl w:val="CA2A60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DA59D9"/>
    <w:multiLevelType w:val="hybridMultilevel"/>
    <w:tmpl w:val="22AC90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F6B6F2D"/>
    <w:multiLevelType w:val="hybridMultilevel"/>
    <w:tmpl w:val="E758C608"/>
    <w:lvl w:ilvl="0" w:tplc="04260011">
      <w:start w:val="1"/>
      <w:numFmt w:val="decimal"/>
      <w:lvlText w:val="%1)"/>
      <w:lvlJc w:val="left"/>
      <w:pPr>
        <w:ind w:left="1025" w:hanging="360"/>
      </w:pPr>
    </w:lvl>
    <w:lvl w:ilvl="1" w:tplc="04260019" w:tentative="1">
      <w:start w:val="1"/>
      <w:numFmt w:val="lowerLetter"/>
      <w:lvlText w:val="%2."/>
      <w:lvlJc w:val="left"/>
      <w:pPr>
        <w:ind w:left="1745" w:hanging="360"/>
      </w:pPr>
    </w:lvl>
    <w:lvl w:ilvl="2" w:tplc="0426001B" w:tentative="1">
      <w:start w:val="1"/>
      <w:numFmt w:val="lowerRoman"/>
      <w:lvlText w:val="%3."/>
      <w:lvlJc w:val="right"/>
      <w:pPr>
        <w:ind w:left="2465" w:hanging="180"/>
      </w:pPr>
    </w:lvl>
    <w:lvl w:ilvl="3" w:tplc="0426000F" w:tentative="1">
      <w:start w:val="1"/>
      <w:numFmt w:val="decimal"/>
      <w:lvlText w:val="%4."/>
      <w:lvlJc w:val="left"/>
      <w:pPr>
        <w:ind w:left="3185" w:hanging="360"/>
      </w:pPr>
    </w:lvl>
    <w:lvl w:ilvl="4" w:tplc="04260019" w:tentative="1">
      <w:start w:val="1"/>
      <w:numFmt w:val="lowerLetter"/>
      <w:lvlText w:val="%5."/>
      <w:lvlJc w:val="left"/>
      <w:pPr>
        <w:ind w:left="3905" w:hanging="360"/>
      </w:pPr>
    </w:lvl>
    <w:lvl w:ilvl="5" w:tplc="0426001B" w:tentative="1">
      <w:start w:val="1"/>
      <w:numFmt w:val="lowerRoman"/>
      <w:lvlText w:val="%6."/>
      <w:lvlJc w:val="right"/>
      <w:pPr>
        <w:ind w:left="4625" w:hanging="180"/>
      </w:pPr>
    </w:lvl>
    <w:lvl w:ilvl="6" w:tplc="0426000F" w:tentative="1">
      <w:start w:val="1"/>
      <w:numFmt w:val="decimal"/>
      <w:lvlText w:val="%7."/>
      <w:lvlJc w:val="left"/>
      <w:pPr>
        <w:ind w:left="5345" w:hanging="360"/>
      </w:pPr>
    </w:lvl>
    <w:lvl w:ilvl="7" w:tplc="04260019" w:tentative="1">
      <w:start w:val="1"/>
      <w:numFmt w:val="lowerLetter"/>
      <w:lvlText w:val="%8."/>
      <w:lvlJc w:val="left"/>
      <w:pPr>
        <w:ind w:left="6065" w:hanging="360"/>
      </w:pPr>
    </w:lvl>
    <w:lvl w:ilvl="8" w:tplc="0426001B" w:tentative="1">
      <w:start w:val="1"/>
      <w:numFmt w:val="lowerRoman"/>
      <w:lvlText w:val="%9."/>
      <w:lvlJc w:val="right"/>
      <w:pPr>
        <w:ind w:left="6785" w:hanging="180"/>
      </w:pPr>
    </w:lvl>
  </w:abstractNum>
  <w:num w:numId="1">
    <w:abstractNumId w:val="20"/>
  </w:num>
  <w:num w:numId="2">
    <w:abstractNumId w:val="2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2"/>
  </w:num>
  <w:num w:numId="12">
    <w:abstractNumId w:val="10"/>
  </w:num>
  <w:num w:numId="13">
    <w:abstractNumId w:val="2"/>
  </w:num>
  <w:num w:numId="14">
    <w:abstractNumId w:val="16"/>
  </w:num>
  <w:num w:numId="15">
    <w:abstractNumId w:val="11"/>
  </w:num>
  <w:num w:numId="16">
    <w:abstractNumId w:val="0"/>
  </w:num>
  <w:num w:numId="17">
    <w:abstractNumId w:val="23"/>
  </w:num>
  <w:num w:numId="18">
    <w:abstractNumId w:val="17"/>
  </w:num>
  <w:num w:numId="19">
    <w:abstractNumId w:val="15"/>
  </w:num>
  <w:num w:numId="20">
    <w:abstractNumId w:val="19"/>
  </w:num>
  <w:num w:numId="21">
    <w:abstractNumId w:val="1"/>
  </w:num>
  <w:num w:numId="22">
    <w:abstractNumId w:val="21"/>
  </w:num>
  <w:num w:numId="23">
    <w:abstractNumId w:val="13"/>
  </w:num>
  <w:num w:numId="24">
    <w:abstractNumId w:val="7"/>
  </w:num>
  <w:num w:numId="25">
    <w:abstractNumId w:val="3"/>
  </w:num>
  <w:num w:numId="2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44C"/>
    <w:rsid w:val="00003B87"/>
    <w:rsid w:val="00007446"/>
    <w:rsid w:val="00010240"/>
    <w:rsid w:val="00010B25"/>
    <w:rsid w:val="0001203A"/>
    <w:rsid w:val="00012D08"/>
    <w:rsid w:val="00014CF8"/>
    <w:rsid w:val="0001566C"/>
    <w:rsid w:val="00016167"/>
    <w:rsid w:val="00016579"/>
    <w:rsid w:val="00016F52"/>
    <w:rsid w:val="00017CE5"/>
    <w:rsid w:val="0002176E"/>
    <w:rsid w:val="00021AA7"/>
    <w:rsid w:val="000233A2"/>
    <w:rsid w:val="0002451A"/>
    <w:rsid w:val="00024FA4"/>
    <w:rsid w:val="000255F9"/>
    <w:rsid w:val="0002610B"/>
    <w:rsid w:val="000270EB"/>
    <w:rsid w:val="0002722C"/>
    <w:rsid w:val="00027C10"/>
    <w:rsid w:val="00031B42"/>
    <w:rsid w:val="00031E01"/>
    <w:rsid w:val="00035A73"/>
    <w:rsid w:val="00037C3B"/>
    <w:rsid w:val="00041F7F"/>
    <w:rsid w:val="000424F0"/>
    <w:rsid w:val="000450EF"/>
    <w:rsid w:val="000460D5"/>
    <w:rsid w:val="000464FF"/>
    <w:rsid w:val="000478A9"/>
    <w:rsid w:val="00050249"/>
    <w:rsid w:val="000504EC"/>
    <w:rsid w:val="00050C4D"/>
    <w:rsid w:val="000519FE"/>
    <w:rsid w:val="00057E32"/>
    <w:rsid w:val="00060A9A"/>
    <w:rsid w:val="00061216"/>
    <w:rsid w:val="00061C57"/>
    <w:rsid w:val="00062720"/>
    <w:rsid w:val="000630FF"/>
    <w:rsid w:val="00063FCC"/>
    <w:rsid w:val="0006438E"/>
    <w:rsid w:val="00064AB0"/>
    <w:rsid w:val="00066305"/>
    <w:rsid w:val="00066526"/>
    <w:rsid w:val="00066E95"/>
    <w:rsid w:val="000719F9"/>
    <w:rsid w:val="00071F23"/>
    <w:rsid w:val="000727D2"/>
    <w:rsid w:val="0007282C"/>
    <w:rsid w:val="000733AD"/>
    <w:rsid w:val="00076905"/>
    <w:rsid w:val="00076FFA"/>
    <w:rsid w:val="00077CDE"/>
    <w:rsid w:val="00080CA2"/>
    <w:rsid w:val="00081FCE"/>
    <w:rsid w:val="000836AC"/>
    <w:rsid w:val="00084F53"/>
    <w:rsid w:val="00087A54"/>
    <w:rsid w:val="0009138B"/>
    <w:rsid w:val="0009165E"/>
    <w:rsid w:val="0009192F"/>
    <w:rsid w:val="0009194E"/>
    <w:rsid w:val="00091F10"/>
    <w:rsid w:val="00092775"/>
    <w:rsid w:val="0009299A"/>
    <w:rsid w:val="00092A96"/>
    <w:rsid w:val="00094CCE"/>
    <w:rsid w:val="00097342"/>
    <w:rsid w:val="000A2A44"/>
    <w:rsid w:val="000A2C89"/>
    <w:rsid w:val="000A2EA3"/>
    <w:rsid w:val="000A30A9"/>
    <w:rsid w:val="000A3A6D"/>
    <w:rsid w:val="000A4F83"/>
    <w:rsid w:val="000A5103"/>
    <w:rsid w:val="000A6A11"/>
    <w:rsid w:val="000A7D2B"/>
    <w:rsid w:val="000B0DBF"/>
    <w:rsid w:val="000B0F61"/>
    <w:rsid w:val="000B104A"/>
    <w:rsid w:val="000B357E"/>
    <w:rsid w:val="000B43A7"/>
    <w:rsid w:val="000B45AA"/>
    <w:rsid w:val="000C1213"/>
    <w:rsid w:val="000C146D"/>
    <w:rsid w:val="000C1B71"/>
    <w:rsid w:val="000C1C19"/>
    <w:rsid w:val="000C1D96"/>
    <w:rsid w:val="000C5F5C"/>
    <w:rsid w:val="000C5F7A"/>
    <w:rsid w:val="000C60CF"/>
    <w:rsid w:val="000D024E"/>
    <w:rsid w:val="000D0A9D"/>
    <w:rsid w:val="000D0D92"/>
    <w:rsid w:val="000D3F7C"/>
    <w:rsid w:val="000D475B"/>
    <w:rsid w:val="000D51D3"/>
    <w:rsid w:val="000D740C"/>
    <w:rsid w:val="000E110A"/>
    <w:rsid w:val="000E1335"/>
    <w:rsid w:val="000E17E5"/>
    <w:rsid w:val="000E2488"/>
    <w:rsid w:val="000E3952"/>
    <w:rsid w:val="000E6E67"/>
    <w:rsid w:val="000E7222"/>
    <w:rsid w:val="000F153F"/>
    <w:rsid w:val="000F1EE7"/>
    <w:rsid w:val="000F43BA"/>
    <w:rsid w:val="000F6A2B"/>
    <w:rsid w:val="000F7099"/>
    <w:rsid w:val="0010096F"/>
    <w:rsid w:val="00102A30"/>
    <w:rsid w:val="001107F8"/>
    <w:rsid w:val="001169DB"/>
    <w:rsid w:val="001211F2"/>
    <w:rsid w:val="0012123A"/>
    <w:rsid w:val="0012212A"/>
    <w:rsid w:val="00122C5D"/>
    <w:rsid w:val="001236C7"/>
    <w:rsid w:val="00123BFF"/>
    <w:rsid w:val="00124BB6"/>
    <w:rsid w:val="00124D0A"/>
    <w:rsid w:val="001254B0"/>
    <w:rsid w:val="0012607F"/>
    <w:rsid w:val="0013017B"/>
    <w:rsid w:val="00130F3B"/>
    <w:rsid w:val="00131039"/>
    <w:rsid w:val="00131ACF"/>
    <w:rsid w:val="00131CAE"/>
    <w:rsid w:val="00131DD2"/>
    <w:rsid w:val="00135239"/>
    <w:rsid w:val="001369DE"/>
    <w:rsid w:val="00137D83"/>
    <w:rsid w:val="0014065C"/>
    <w:rsid w:val="00140ACA"/>
    <w:rsid w:val="001437C9"/>
    <w:rsid w:val="001451C2"/>
    <w:rsid w:val="00147519"/>
    <w:rsid w:val="00151C3B"/>
    <w:rsid w:val="001538E7"/>
    <w:rsid w:val="00157488"/>
    <w:rsid w:val="00157A56"/>
    <w:rsid w:val="00160B57"/>
    <w:rsid w:val="00160C33"/>
    <w:rsid w:val="00161383"/>
    <w:rsid w:val="001616F1"/>
    <w:rsid w:val="00161755"/>
    <w:rsid w:val="001629DE"/>
    <w:rsid w:val="00162B1F"/>
    <w:rsid w:val="001641FC"/>
    <w:rsid w:val="001643CF"/>
    <w:rsid w:val="0016474B"/>
    <w:rsid w:val="00165748"/>
    <w:rsid w:val="0016601F"/>
    <w:rsid w:val="00166708"/>
    <w:rsid w:val="001667EC"/>
    <w:rsid w:val="00170CAA"/>
    <w:rsid w:val="00170E8A"/>
    <w:rsid w:val="00171AD1"/>
    <w:rsid w:val="00173063"/>
    <w:rsid w:val="00173163"/>
    <w:rsid w:val="00174A7F"/>
    <w:rsid w:val="001767A8"/>
    <w:rsid w:val="00176E6F"/>
    <w:rsid w:val="001807CC"/>
    <w:rsid w:val="00181560"/>
    <w:rsid w:val="00181718"/>
    <w:rsid w:val="00181DFA"/>
    <w:rsid w:val="00184550"/>
    <w:rsid w:val="00185944"/>
    <w:rsid w:val="0018756E"/>
    <w:rsid w:val="001875F7"/>
    <w:rsid w:val="0019012B"/>
    <w:rsid w:val="00190A71"/>
    <w:rsid w:val="00190C32"/>
    <w:rsid w:val="00190D81"/>
    <w:rsid w:val="00193737"/>
    <w:rsid w:val="00194BFE"/>
    <w:rsid w:val="00197942"/>
    <w:rsid w:val="001A080A"/>
    <w:rsid w:val="001A1908"/>
    <w:rsid w:val="001A2551"/>
    <w:rsid w:val="001A6A81"/>
    <w:rsid w:val="001B2A38"/>
    <w:rsid w:val="001B4843"/>
    <w:rsid w:val="001B4ECD"/>
    <w:rsid w:val="001B5425"/>
    <w:rsid w:val="001B649F"/>
    <w:rsid w:val="001C0BE3"/>
    <w:rsid w:val="001C13D1"/>
    <w:rsid w:val="001C2B5A"/>
    <w:rsid w:val="001C2E0D"/>
    <w:rsid w:val="001C3011"/>
    <w:rsid w:val="001C3211"/>
    <w:rsid w:val="001C4A5B"/>
    <w:rsid w:val="001C5268"/>
    <w:rsid w:val="001C6B44"/>
    <w:rsid w:val="001D2EA1"/>
    <w:rsid w:val="001D31B9"/>
    <w:rsid w:val="001D3776"/>
    <w:rsid w:val="001D3F21"/>
    <w:rsid w:val="001D580E"/>
    <w:rsid w:val="001D601A"/>
    <w:rsid w:val="001D6024"/>
    <w:rsid w:val="001D71BA"/>
    <w:rsid w:val="001D71DE"/>
    <w:rsid w:val="001E09B6"/>
    <w:rsid w:val="001E0C10"/>
    <w:rsid w:val="001E2BF6"/>
    <w:rsid w:val="001E36FB"/>
    <w:rsid w:val="001E3EEB"/>
    <w:rsid w:val="001E5048"/>
    <w:rsid w:val="001E53E0"/>
    <w:rsid w:val="001E5B53"/>
    <w:rsid w:val="001E76DC"/>
    <w:rsid w:val="001F148D"/>
    <w:rsid w:val="001F217E"/>
    <w:rsid w:val="001F6239"/>
    <w:rsid w:val="001F6912"/>
    <w:rsid w:val="001F6F95"/>
    <w:rsid w:val="001F7937"/>
    <w:rsid w:val="00200271"/>
    <w:rsid w:val="00200474"/>
    <w:rsid w:val="00200E1D"/>
    <w:rsid w:val="00200F27"/>
    <w:rsid w:val="002065FE"/>
    <w:rsid w:val="00207366"/>
    <w:rsid w:val="0021103D"/>
    <w:rsid w:val="00211D3A"/>
    <w:rsid w:val="00212205"/>
    <w:rsid w:val="002123E4"/>
    <w:rsid w:val="00213380"/>
    <w:rsid w:val="00213B1D"/>
    <w:rsid w:val="00217876"/>
    <w:rsid w:val="00221C33"/>
    <w:rsid w:val="002237B0"/>
    <w:rsid w:val="0022401C"/>
    <w:rsid w:val="00224EAA"/>
    <w:rsid w:val="0022630C"/>
    <w:rsid w:val="00226506"/>
    <w:rsid w:val="0022724B"/>
    <w:rsid w:val="00230008"/>
    <w:rsid w:val="002323F4"/>
    <w:rsid w:val="00233DFA"/>
    <w:rsid w:val="0023525C"/>
    <w:rsid w:val="00236520"/>
    <w:rsid w:val="00236892"/>
    <w:rsid w:val="00236F69"/>
    <w:rsid w:val="0024120A"/>
    <w:rsid w:val="00242160"/>
    <w:rsid w:val="0024294A"/>
    <w:rsid w:val="00244520"/>
    <w:rsid w:val="0024460D"/>
    <w:rsid w:val="00250E1E"/>
    <w:rsid w:val="00251047"/>
    <w:rsid w:val="00252C36"/>
    <w:rsid w:val="00253E1C"/>
    <w:rsid w:val="002555FC"/>
    <w:rsid w:val="00261952"/>
    <w:rsid w:val="00261C7A"/>
    <w:rsid w:val="00262B6A"/>
    <w:rsid w:val="00267349"/>
    <w:rsid w:val="0026773C"/>
    <w:rsid w:val="00267B89"/>
    <w:rsid w:val="00275E58"/>
    <w:rsid w:val="00275FCA"/>
    <w:rsid w:val="0027622E"/>
    <w:rsid w:val="00282C03"/>
    <w:rsid w:val="00284FD7"/>
    <w:rsid w:val="002850F3"/>
    <w:rsid w:val="00285F09"/>
    <w:rsid w:val="0028694E"/>
    <w:rsid w:val="00286E5A"/>
    <w:rsid w:val="002877E8"/>
    <w:rsid w:val="00290039"/>
    <w:rsid w:val="00290C1D"/>
    <w:rsid w:val="002914E8"/>
    <w:rsid w:val="00293135"/>
    <w:rsid w:val="00293DCF"/>
    <w:rsid w:val="0029452A"/>
    <w:rsid w:val="00295CC0"/>
    <w:rsid w:val="002962A5"/>
    <w:rsid w:val="0029667B"/>
    <w:rsid w:val="002978AC"/>
    <w:rsid w:val="002978EC"/>
    <w:rsid w:val="00297F3D"/>
    <w:rsid w:val="002A0A1F"/>
    <w:rsid w:val="002A3145"/>
    <w:rsid w:val="002A4263"/>
    <w:rsid w:val="002A485E"/>
    <w:rsid w:val="002B09AA"/>
    <w:rsid w:val="002B0A01"/>
    <w:rsid w:val="002B0C23"/>
    <w:rsid w:val="002B1273"/>
    <w:rsid w:val="002B239F"/>
    <w:rsid w:val="002B4C39"/>
    <w:rsid w:val="002B52A5"/>
    <w:rsid w:val="002B5D9E"/>
    <w:rsid w:val="002B60A7"/>
    <w:rsid w:val="002B63C1"/>
    <w:rsid w:val="002B687D"/>
    <w:rsid w:val="002B6B7C"/>
    <w:rsid w:val="002C0D7C"/>
    <w:rsid w:val="002C1096"/>
    <w:rsid w:val="002C317A"/>
    <w:rsid w:val="002C3A8F"/>
    <w:rsid w:val="002C5661"/>
    <w:rsid w:val="002C71D5"/>
    <w:rsid w:val="002C7218"/>
    <w:rsid w:val="002D0104"/>
    <w:rsid w:val="002D0394"/>
    <w:rsid w:val="002D06B4"/>
    <w:rsid w:val="002D135E"/>
    <w:rsid w:val="002D1728"/>
    <w:rsid w:val="002D228C"/>
    <w:rsid w:val="002D2658"/>
    <w:rsid w:val="002D2688"/>
    <w:rsid w:val="002D26E5"/>
    <w:rsid w:val="002D2A80"/>
    <w:rsid w:val="002D372C"/>
    <w:rsid w:val="002D423A"/>
    <w:rsid w:val="002D4593"/>
    <w:rsid w:val="002D5314"/>
    <w:rsid w:val="002D6119"/>
    <w:rsid w:val="002D7184"/>
    <w:rsid w:val="002D7D2E"/>
    <w:rsid w:val="002E033D"/>
    <w:rsid w:val="002E1D57"/>
    <w:rsid w:val="002E2C75"/>
    <w:rsid w:val="002E34B1"/>
    <w:rsid w:val="002E40E6"/>
    <w:rsid w:val="002E52A3"/>
    <w:rsid w:val="002E6102"/>
    <w:rsid w:val="002E6340"/>
    <w:rsid w:val="002E775A"/>
    <w:rsid w:val="002E7B93"/>
    <w:rsid w:val="002E7F1B"/>
    <w:rsid w:val="002F0DD6"/>
    <w:rsid w:val="002F0E24"/>
    <w:rsid w:val="002F35A6"/>
    <w:rsid w:val="002F38CD"/>
    <w:rsid w:val="002F4F19"/>
    <w:rsid w:val="002F6F1E"/>
    <w:rsid w:val="002F7069"/>
    <w:rsid w:val="003007C8"/>
    <w:rsid w:val="003013BE"/>
    <w:rsid w:val="00301836"/>
    <w:rsid w:val="00302447"/>
    <w:rsid w:val="003030FE"/>
    <w:rsid w:val="003037C3"/>
    <w:rsid w:val="0030444A"/>
    <w:rsid w:val="00304A04"/>
    <w:rsid w:val="00304B4B"/>
    <w:rsid w:val="00306D1F"/>
    <w:rsid w:val="00307DAC"/>
    <w:rsid w:val="00311097"/>
    <w:rsid w:val="003116EB"/>
    <w:rsid w:val="00311DAD"/>
    <w:rsid w:val="00312059"/>
    <w:rsid w:val="00316DE3"/>
    <w:rsid w:val="00317668"/>
    <w:rsid w:val="00317A6F"/>
    <w:rsid w:val="00320FBD"/>
    <w:rsid w:val="00321667"/>
    <w:rsid w:val="00321D3D"/>
    <w:rsid w:val="00321D40"/>
    <w:rsid w:val="00321F52"/>
    <w:rsid w:val="00322EB3"/>
    <w:rsid w:val="00324165"/>
    <w:rsid w:val="00325E54"/>
    <w:rsid w:val="003267F6"/>
    <w:rsid w:val="00326CEC"/>
    <w:rsid w:val="003306B5"/>
    <w:rsid w:val="00330BF9"/>
    <w:rsid w:val="00333992"/>
    <w:rsid w:val="00334928"/>
    <w:rsid w:val="003350B1"/>
    <w:rsid w:val="003359BA"/>
    <w:rsid w:val="00336D4B"/>
    <w:rsid w:val="00336E4D"/>
    <w:rsid w:val="00337242"/>
    <w:rsid w:val="00337812"/>
    <w:rsid w:val="003378AB"/>
    <w:rsid w:val="003404C0"/>
    <w:rsid w:val="00340C3C"/>
    <w:rsid w:val="00340D63"/>
    <w:rsid w:val="003417AB"/>
    <w:rsid w:val="0034236B"/>
    <w:rsid w:val="0034316E"/>
    <w:rsid w:val="00344A31"/>
    <w:rsid w:val="003459A0"/>
    <w:rsid w:val="00345F45"/>
    <w:rsid w:val="00346176"/>
    <w:rsid w:val="00347F97"/>
    <w:rsid w:val="00350039"/>
    <w:rsid w:val="00354391"/>
    <w:rsid w:val="003570A1"/>
    <w:rsid w:val="00357B88"/>
    <w:rsid w:val="00357E0E"/>
    <w:rsid w:val="0036049D"/>
    <w:rsid w:val="003616EA"/>
    <w:rsid w:val="00362E73"/>
    <w:rsid w:val="00366AB0"/>
    <w:rsid w:val="00366D01"/>
    <w:rsid w:val="00367529"/>
    <w:rsid w:val="00367601"/>
    <w:rsid w:val="00367F6B"/>
    <w:rsid w:val="00370E08"/>
    <w:rsid w:val="0037437F"/>
    <w:rsid w:val="00375287"/>
    <w:rsid w:val="00375D5E"/>
    <w:rsid w:val="00375EB2"/>
    <w:rsid w:val="00376A6C"/>
    <w:rsid w:val="00381010"/>
    <w:rsid w:val="00381D83"/>
    <w:rsid w:val="00382366"/>
    <w:rsid w:val="0038313C"/>
    <w:rsid w:val="00384083"/>
    <w:rsid w:val="0038534E"/>
    <w:rsid w:val="00385AA0"/>
    <w:rsid w:val="00390058"/>
    <w:rsid w:val="0039160C"/>
    <w:rsid w:val="003926EB"/>
    <w:rsid w:val="00392D94"/>
    <w:rsid w:val="00392DF1"/>
    <w:rsid w:val="00393D97"/>
    <w:rsid w:val="003968FB"/>
    <w:rsid w:val="00396D42"/>
    <w:rsid w:val="003A038A"/>
    <w:rsid w:val="003A0A84"/>
    <w:rsid w:val="003A12C7"/>
    <w:rsid w:val="003A175E"/>
    <w:rsid w:val="003A1C90"/>
    <w:rsid w:val="003A1DDF"/>
    <w:rsid w:val="003A1F97"/>
    <w:rsid w:val="003A3140"/>
    <w:rsid w:val="003A3845"/>
    <w:rsid w:val="003A3C7C"/>
    <w:rsid w:val="003A44E9"/>
    <w:rsid w:val="003A67F3"/>
    <w:rsid w:val="003B1E06"/>
    <w:rsid w:val="003B3775"/>
    <w:rsid w:val="003B4D66"/>
    <w:rsid w:val="003B68FB"/>
    <w:rsid w:val="003C09FD"/>
    <w:rsid w:val="003C1645"/>
    <w:rsid w:val="003C411E"/>
    <w:rsid w:val="003C6B76"/>
    <w:rsid w:val="003C7E39"/>
    <w:rsid w:val="003D058B"/>
    <w:rsid w:val="003D0974"/>
    <w:rsid w:val="003D1E07"/>
    <w:rsid w:val="003D2AB9"/>
    <w:rsid w:val="003D2CDA"/>
    <w:rsid w:val="003D4043"/>
    <w:rsid w:val="003D4382"/>
    <w:rsid w:val="003D4E14"/>
    <w:rsid w:val="003D5E54"/>
    <w:rsid w:val="003D648E"/>
    <w:rsid w:val="003D6988"/>
    <w:rsid w:val="003E158C"/>
    <w:rsid w:val="003E1BA5"/>
    <w:rsid w:val="003E39BA"/>
    <w:rsid w:val="003E42CE"/>
    <w:rsid w:val="003E576F"/>
    <w:rsid w:val="003E5917"/>
    <w:rsid w:val="003E5E41"/>
    <w:rsid w:val="003E5E70"/>
    <w:rsid w:val="003E78AD"/>
    <w:rsid w:val="003F1968"/>
    <w:rsid w:val="003F28CE"/>
    <w:rsid w:val="003F317F"/>
    <w:rsid w:val="003F3990"/>
    <w:rsid w:val="003F47B7"/>
    <w:rsid w:val="003F4F6F"/>
    <w:rsid w:val="003F6B56"/>
    <w:rsid w:val="003F7049"/>
    <w:rsid w:val="00404664"/>
    <w:rsid w:val="004060B2"/>
    <w:rsid w:val="00406B0F"/>
    <w:rsid w:val="00407E86"/>
    <w:rsid w:val="0041170D"/>
    <w:rsid w:val="00413444"/>
    <w:rsid w:val="0041505F"/>
    <w:rsid w:val="0041512C"/>
    <w:rsid w:val="004155B2"/>
    <w:rsid w:val="00415A45"/>
    <w:rsid w:val="00415C96"/>
    <w:rsid w:val="0041668F"/>
    <w:rsid w:val="00417131"/>
    <w:rsid w:val="0041760B"/>
    <w:rsid w:val="00417D8E"/>
    <w:rsid w:val="00420452"/>
    <w:rsid w:val="00421D44"/>
    <w:rsid w:val="00422062"/>
    <w:rsid w:val="004220D4"/>
    <w:rsid w:val="004226BF"/>
    <w:rsid w:val="00422D2E"/>
    <w:rsid w:val="00424ED0"/>
    <w:rsid w:val="004264C5"/>
    <w:rsid w:val="004264F7"/>
    <w:rsid w:val="00430D59"/>
    <w:rsid w:val="00430E54"/>
    <w:rsid w:val="004322D2"/>
    <w:rsid w:val="0043258F"/>
    <w:rsid w:val="004345D5"/>
    <w:rsid w:val="004367D8"/>
    <w:rsid w:val="00437049"/>
    <w:rsid w:val="0043758B"/>
    <w:rsid w:val="00437CE2"/>
    <w:rsid w:val="0044065A"/>
    <w:rsid w:val="004410F4"/>
    <w:rsid w:val="00441B81"/>
    <w:rsid w:val="00441F76"/>
    <w:rsid w:val="00443687"/>
    <w:rsid w:val="00444966"/>
    <w:rsid w:val="004501BC"/>
    <w:rsid w:val="004506C7"/>
    <w:rsid w:val="00450E32"/>
    <w:rsid w:val="00452303"/>
    <w:rsid w:val="0045304B"/>
    <w:rsid w:val="00453F1B"/>
    <w:rsid w:val="004544F4"/>
    <w:rsid w:val="00454C24"/>
    <w:rsid w:val="004558AD"/>
    <w:rsid w:val="00463D6D"/>
    <w:rsid w:val="0046424B"/>
    <w:rsid w:val="004643AF"/>
    <w:rsid w:val="00465771"/>
    <w:rsid w:val="00465BC5"/>
    <w:rsid w:val="00471124"/>
    <w:rsid w:val="00472C83"/>
    <w:rsid w:val="004731DC"/>
    <w:rsid w:val="00473637"/>
    <w:rsid w:val="00473BE8"/>
    <w:rsid w:val="00474113"/>
    <w:rsid w:val="00474116"/>
    <w:rsid w:val="00476955"/>
    <w:rsid w:val="00481A3A"/>
    <w:rsid w:val="00481DAC"/>
    <w:rsid w:val="00482315"/>
    <w:rsid w:val="00482907"/>
    <w:rsid w:val="0048432F"/>
    <w:rsid w:val="004849F8"/>
    <w:rsid w:val="00485DC0"/>
    <w:rsid w:val="00486376"/>
    <w:rsid w:val="00486744"/>
    <w:rsid w:val="00486DDA"/>
    <w:rsid w:val="004878DE"/>
    <w:rsid w:val="00487991"/>
    <w:rsid w:val="00490482"/>
    <w:rsid w:val="00491058"/>
    <w:rsid w:val="004915CB"/>
    <w:rsid w:val="00492B10"/>
    <w:rsid w:val="00494399"/>
    <w:rsid w:val="00495716"/>
    <w:rsid w:val="00495E4B"/>
    <w:rsid w:val="00495FC6"/>
    <w:rsid w:val="004A1EC4"/>
    <w:rsid w:val="004A3C47"/>
    <w:rsid w:val="004A4268"/>
    <w:rsid w:val="004A736D"/>
    <w:rsid w:val="004B0754"/>
    <w:rsid w:val="004B1F91"/>
    <w:rsid w:val="004B436F"/>
    <w:rsid w:val="004B6390"/>
    <w:rsid w:val="004B773D"/>
    <w:rsid w:val="004C1B05"/>
    <w:rsid w:val="004C298C"/>
    <w:rsid w:val="004C3ACB"/>
    <w:rsid w:val="004C3D2A"/>
    <w:rsid w:val="004C4CF9"/>
    <w:rsid w:val="004C4E0C"/>
    <w:rsid w:val="004C5CBD"/>
    <w:rsid w:val="004C636C"/>
    <w:rsid w:val="004C63E8"/>
    <w:rsid w:val="004C701A"/>
    <w:rsid w:val="004D1838"/>
    <w:rsid w:val="004D42B7"/>
    <w:rsid w:val="004D47E4"/>
    <w:rsid w:val="004D6036"/>
    <w:rsid w:val="004D66C3"/>
    <w:rsid w:val="004D7ECA"/>
    <w:rsid w:val="004E2C74"/>
    <w:rsid w:val="004E503E"/>
    <w:rsid w:val="004E5C95"/>
    <w:rsid w:val="004E7071"/>
    <w:rsid w:val="004F0519"/>
    <w:rsid w:val="004F05C2"/>
    <w:rsid w:val="004F0D77"/>
    <w:rsid w:val="004F10EA"/>
    <w:rsid w:val="004F1602"/>
    <w:rsid w:val="004F2716"/>
    <w:rsid w:val="004F2B94"/>
    <w:rsid w:val="004F37E8"/>
    <w:rsid w:val="004F4A78"/>
    <w:rsid w:val="004F50D5"/>
    <w:rsid w:val="004F5B3E"/>
    <w:rsid w:val="004F6615"/>
    <w:rsid w:val="00500052"/>
    <w:rsid w:val="00500BA5"/>
    <w:rsid w:val="00501F19"/>
    <w:rsid w:val="0050271C"/>
    <w:rsid w:val="005031D3"/>
    <w:rsid w:val="00503BBD"/>
    <w:rsid w:val="0050698E"/>
    <w:rsid w:val="00506D3A"/>
    <w:rsid w:val="0051112A"/>
    <w:rsid w:val="00511B7A"/>
    <w:rsid w:val="00512155"/>
    <w:rsid w:val="00512E31"/>
    <w:rsid w:val="00515610"/>
    <w:rsid w:val="0051723D"/>
    <w:rsid w:val="0051754A"/>
    <w:rsid w:val="00520419"/>
    <w:rsid w:val="005218D8"/>
    <w:rsid w:val="00522298"/>
    <w:rsid w:val="00522D98"/>
    <w:rsid w:val="00523BFC"/>
    <w:rsid w:val="00523F3C"/>
    <w:rsid w:val="005245B6"/>
    <w:rsid w:val="00525CA0"/>
    <w:rsid w:val="00526CB7"/>
    <w:rsid w:val="00530007"/>
    <w:rsid w:val="005305AD"/>
    <w:rsid w:val="00530B04"/>
    <w:rsid w:val="005316D2"/>
    <w:rsid w:val="00531908"/>
    <w:rsid w:val="00532825"/>
    <w:rsid w:val="005344CE"/>
    <w:rsid w:val="00535248"/>
    <w:rsid w:val="005369C3"/>
    <w:rsid w:val="00537F2F"/>
    <w:rsid w:val="00541624"/>
    <w:rsid w:val="00542952"/>
    <w:rsid w:val="00542D60"/>
    <w:rsid w:val="00543BBE"/>
    <w:rsid w:val="00545152"/>
    <w:rsid w:val="00545AAB"/>
    <w:rsid w:val="005461FE"/>
    <w:rsid w:val="00547AF8"/>
    <w:rsid w:val="00547EEE"/>
    <w:rsid w:val="00554044"/>
    <w:rsid w:val="0055480F"/>
    <w:rsid w:val="0055713F"/>
    <w:rsid w:val="00561B11"/>
    <w:rsid w:val="0056224E"/>
    <w:rsid w:val="005624EA"/>
    <w:rsid w:val="00563727"/>
    <w:rsid w:val="00564921"/>
    <w:rsid w:val="0056542D"/>
    <w:rsid w:val="00565444"/>
    <w:rsid w:val="00565A91"/>
    <w:rsid w:val="00565FF3"/>
    <w:rsid w:val="005724A3"/>
    <w:rsid w:val="00572F5F"/>
    <w:rsid w:val="005732F5"/>
    <w:rsid w:val="00574480"/>
    <w:rsid w:val="0057763D"/>
    <w:rsid w:val="00577F20"/>
    <w:rsid w:val="00580178"/>
    <w:rsid w:val="005829FB"/>
    <w:rsid w:val="00585304"/>
    <w:rsid w:val="005856D8"/>
    <w:rsid w:val="0058643A"/>
    <w:rsid w:val="00586ACC"/>
    <w:rsid w:val="00586D20"/>
    <w:rsid w:val="0058791F"/>
    <w:rsid w:val="00592354"/>
    <w:rsid w:val="0059266B"/>
    <w:rsid w:val="005932A8"/>
    <w:rsid w:val="00595C11"/>
    <w:rsid w:val="0059659D"/>
    <w:rsid w:val="00596F7D"/>
    <w:rsid w:val="005973CC"/>
    <w:rsid w:val="005A220D"/>
    <w:rsid w:val="005A2CD1"/>
    <w:rsid w:val="005A3481"/>
    <w:rsid w:val="005A34CE"/>
    <w:rsid w:val="005A396E"/>
    <w:rsid w:val="005A3AE6"/>
    <w:rsid w:val="005A3DCC"/>
    <w:rsid w:val="005A4436"/>
    <w:rsid w:val="005A4580"/>
    <w:rsid w:val="005A5A78"/>
    <w:rsid w:val="005A675D"/>
    <w:rsid w:val="005B0BB3"/>
    <w:rsid w:val="005B18FE"/>
    <w:rsid w:val="005B2058"/>
    <w:rsid w:val="005B234F"/>
    <w:rsid w:val="005B37B8"/>
    <w:rsid w:val="005B3E61"/>
    <w:rsid w:val="005B43B6"/>
    <w:rsid w:val="005B6BD0"/>
    <w:rsid w:val="005B7A5D"/>
    <w:rsid w:val="005B7B6F"/>
    <w:rsid w:val="005C0D60"/>
    <w:rsid w:val="005C2E0A"/>
    <w:rsid w:val="005C3654"/>
    <w:rsid w:val="005C3757"/>
    <w:rsid w:val="005C3E14"/>
    <w:rsid w:val="005C591B"/>
    <w:rsid w:val="005C5EF5"/>
    <w:rsid w:val="005C6ED4"/>
    <w:rsid w:val="005C7177"/>
    <w:rsid w:val="005D19CA"/>
    <w:rsid w:val="005D29B4"/>
    <w:rsid w:val="005D3F1A"/>
    <w:rsid w:val="005D4524"/>
    <w:rsid w:val="005D6596"/>
    <w:rsid w:val="005D7F2F"/>
    <w:rsid w:val="005E3C2A"/>
    <w:rsid w:val="005E6D4D"/>
    <w:rsid w:val="005E7BC0"/>
    <w:rsid w:val="005E7CB8"/>
    <w:rsid w:val="005E7FDF"/>
    <w:rsid w:val="005F0727"/>
    <w:rsid w:val="005F0838"/>
    <w:rsid w:val="005F0ACE"/>
    <w:rsid w:val="005F2CEA"/>
    <w:rsid w:val="005F3771"/>
    <w:rsid w:val="005F3C1C"/>
    <w:rsid w:val="005F3C86"/>
    <w:rsid w:val="005F58F7"/>
    <w:rsid w:val="005F61D3"/>
    <w:rsid w:val="006006B7"/>
    <w:rsid w:val="00600830"/>
    <w:rsid w:val="00600DF7"/>
    <w:rsid w:val="0060166F"/>
    <w:rsid w:val="00601D11"/>
    <w:rsid w:val="00602092"/>
    <w:rsid w:val="00602F81"/>
    <w:rsid w:val="0060418F"/>
    <w:rsid w:val="0060442B"/>
    <w:rsid w:val="00604440"/>
    <w:rsid w:val="006071F2"/>
    <w:rsid w:val="006110FB"/>
    <w:rsid w:val="006111AC"/>
    <w:rsid w:val="00612F7F"/>
    <w:rsid w:val="00613D46"/>
    <w:rsid w:val="00614779"/>
    <w:rsid w:val="00614C64"/>
    <w:rsid w:val="006163BD"/>
    <w:rsid w:val="00620FEA"/>
    <w:rsid w:val="006210C0"/>
    <w:rsid w:val="006210FB"/>
    <w:rsid w:val="00621621"/>
    <w:rsid w:val="0062162A"/>
    <w:rsid w:val="006234AF"/>
    <w:rsid w:val="00623DF5"/>
    <w:rsid w:val="00623FA4"/>
    <w:rsid w:val="006249CB"/>
    <w:rsid w:val="00624D56"/>
    <w:rsid w:val="00625580"/>
    <w:rsid w:val="0062558F"/>
    <w:rsid w:val="00625F9F"/>
    <w:rsid w:val="0062727D"/>
    <w:rsid w:val="006276C5"/>
    <w:rsid w:val="006302DE"/>
    <w:rsid w:val="00631158"/>
    <w:rsid w:val="00633655"/>
    <w:rsid w:val="006337E3"/>
    <w:rsid w:val="00633965"/>
    <w:rsid w:val="00633E88"/>
    <w:rsid w:val="0063670B"/>
    <w:rsid w:val="00636B5C"/>
    <w:rsid w:val="00637246"/>
    <w:rsid w:val="00640075"/>
    <w:rsid w:val="00641DA7"/>
    <w:rsid w:val="00641F74"/>
    <w:rsid w:val="006426CF"/>
    <w:rsid w:val="006428F3"/>
    <w:rsid w:val="006451D8"/>
    <w:rsid w:val="00647087"/>
    <w:rsid w:val="006506A4"/>
    <w:rsid w:val="006506E2"/>
    <w:rsid w:val="0065077E"/>
    <w:rsid w:val="006525FB"/>
    <w:rsid w:val="006532DF"/>
    <w:rsid w:val="00653374"/>
    <w:rsid w:val="00654D2C"/>
    <w:rsid w:val="00655E24"/>
    <w:rsid w:val="00657263"/>
    <w:rsid w:val="00657573"/>
    <w:rsid w:val="00662039"/>
    <w:rsid w:val="006629E7"/>
    <w:rsid w:val="006636CE"/>
    <w:rsid w:val="00664359"/>
    <w:rsid w:val="00664B2E"/>
    <w:rsid w:val="00666A43"/>
    <w:rsid w:val="00666B1B"/>
    <w:rsid w:val="006678A5"/>
    <w:rsid w:val="006709CF"/>
    <w:rsid w:val="006709F0"/>
    <w:rsid w:val="00670D57"/>
    <w:rsid w:val="0067190B"/>
    <w:rsid w:val="006736D4"/>
    <w:rsid w:val="00673B76"/>
    <w:rsid w:val="006753EA"/>
    <w:rsid w:val="00677612"/>
    <w:rsid w:val="00677736"/>
    <w:rsid w:val="00680D30"/>
    <w:rsid w:val="00680DF6"/>
    <w:rsid w:val="00682FBC"/>
    <w:rsid w:val="00684911"/>
    <w:rsid w:val="006866D1"/>
    <w:rsid w:val="0069060C"/>
    <w:rsid w:val="00690684"/>
    <w:rsid w:val="00690695"/>
    <w:rsid w:val="00690D22"/>
    <w:rsid w:val="0069157D"/>
    <w:rsid w:val="00692123"/>
    <w:rsid w:val="006931CC"/>
    <w:rsid w:val="00694961"/>
    <w:rsid w:val="006950A8"/>
    <w:rsid w:val="0069769B"/>
    <w:rsid w:val="006A100B"/>
    <w:rsid w:val="006A14C5"/>
    <w:rsid w:val="006A1D40"/>
    <w:rsid w:val="006A2D8A"/>
    <w:rsid w:val="006A2DC8"/>
    <w:rsid w:val="006A45D8"/>
    <w:rsid w:val="006A48F2"/>
    <w:rsid w:val="006A5045"/>
    <w:rsid w:val="006A56A7"/>
    <w:rsid w:val="006A585C"/>
    <w:rsid w:val="006A6473"/>
    <w:rsid w:val="006A7A55"/>
    <w:rsid w:val="006B1AE2"/>
    <w:rsid w:val="006B3B4A"/>
    <w:rsid w:val="006B3B94"/>
    <w:rsid w:val="006B4CA6"/>
    <w:rsid w:val="006B530F"/>
    <w:rsid w:val="006B65A6"/>
    <w:rsid w:val="006C232C"/>
    <w:rsid w:val="006C4B51"/>
    <w:rsid w:val="006C5182"/>
    <w:rsid w:val="006C789A"/>
    <w:rsid w:val="006C7BD0"/>
    <w:rsid w:val="006C7F5D"/>
    <w:rsid w:val="006D3EC4"/>
    <w:rsid w:val="006D5FA5"/>
    <w:rsid w:val="006D7938"/>
    <w:rsid w:val="006E0D34"/>
    <w:rsid w:val="006E1FEE"/>
    <w:rsid w:val="006E2CBD"/>
    <w:rsid w:val="006E3B18"/>
    <w:rsid w:val="006E4FEE"/>
    <w:rsid w:val="006E52DD"/>
    <w:rsid w:val="006E53BD"/>
    <w:rsid w:val="006E6020"/>
    <w:rsid w:val="006E6BF3"/>
    <w:rsid w:val="006F13ED"/>
    <w:rsid w:val="006F1D2F"/>
    <w:rsid w:val="006F34CD"/>
    <w:rsid w:val="006F39A6"/>
    <w:rsid w:val="006F3AB7"/>
    <w:rsid w:val="006F64BA"/>
    <w:rsid w:val="006F7ECB"/>
    <w:rsid w:val="00700F63"/>
    <w:rsid w:val="00703129"/>
    <w:rsid w:val="0070317D"/>
    <w:rsid w:val="007043C1"/>
    <w:rsid w:val="007043EB"/>
    <w:rsid w:val="007054B5"/>
    <w:rsid w:val="00706947"/>
    <w:rsid w:val="00707003"/>
    <w:rsid w:val="007074DC"/>
    <w:rsid w:val="00707EE1"/>
    <w:rsid w:val="00707F12"/>
    <w:rsid w:val="00711ED8"/>
    <w:rsid w:val="007127F9"/>
    <w:rsid w:val="00712FF5"/>
    <w:rsid w:val="007136FE"/>
    <w:rsid w:val="00714196"/>
    <w:rsid w:val="007148F9"/>
    <w:rsid w:val="00715289"/>
    <w:rsid w:val="00715A85"/>
    <w:rsid w:val="00715C0F"/>
    <w:rsid w:val="007171A9"/>
    <w:rsid w:val="007202E9"/>
    <w:rsid w:val="00720EA3"/>
    <w:rsid w:val="00721545"/>
    <w:rsid w:val="00721C30"/>
    <w:rsid w:val="00723913"/>
    <w:rsid w:val="00725152"/>
    <w:rsid w:val="007254AC"/>
    <w:rsid w:val="00726339"/>
    <w:rsid w:val="0072747B"/>
    <w:rsid w:val="00730872"/>
    <w:rsid w:val="007309C1"/>
    <w:rsid w:val="00731D61"/>
    <w:rsid w:val="00732AC2"/>
    <w:rsid w:val="0073400E"/>
    <w:rsid w:val="00734D53"/>
    <w:rsid w:val="0073611B"/>
    <w:rsid w:val="00736162"/>
    <w:rsid w:val="00740DF7"/>
    <w:rsid w:val="007410C5"/>
    <w:rsid w:val="007415F0"/>
    <w:rsid w:val="00743F92"/>
    <w:rsid w:val="00743FCF"/>
    <w:rsid w:val="007441FA"/>
    <w:rsid w:val="007453A8"/>
    <w:rsid w:val="00745FDE"/>
    <w:rsid w:val="007465FB"/>
    <w:rsid w:val="00750EA1"/>
    <w:rsid w:val="00751948"/>
    <w:rsid w:val="007535F0"/>
    <w:rsid w:val="00754B50"/>
    <w:rsid w:val="00756284"/>
    <w:rsid w:val="00756547"/>
    <w:rsid w:val="007577EE"/>
    <w:rsid w:val="00760731"/>
    <w:rsid w:val="00762063"/>
    <w:rsid w:val="0076315F"/>
    <w:rsid w:val="00764B20"/>
    <w:rsid w:val="00765028"/>
    <w:rsid w:val="00766224"/>
    <w:rsid w:val="00766C3F"/>
    <w:rsid w:val="00771884"/>
    <w:rsid w:val="00772C5B"/>
    <w:rsid w:val="0077360C"/>
    <w:rsid w:val="0077404B"/>
    <w:rsid w:val="00777631"/>
    <w:rsid w:val="00780BCA"/>
    <w:rsid w:val="00781D98"/>
    <w:rsid w:val="00782293"/>
    <w:rsid w:val="00783288"/>
    <w:rsid w:val="007834E7"/>
    <w:rsid w:val="007839F3"/>
    <w:rsid w:val="00783EF0"/>
    <w:rsid w:val="00784A4A"/>
    <w:rsid w:val="007850C6"/>
    <w:rsid w:val="007857C6"/>
    <w:rsid w:val="00785A9B"/>
    <w:rsid w:val="00786F52"/>
    <w:rsid w:val="00790342"/>
    <w:rsid w:val="00790E6B"/>
    <w:rsid w:val="00791763"/>
    <w:rsid w:val="007918C4"/>
    <w:rsid w:val="007935AA"/>
    <w:rsid w:val="00795BA8"/>
    <w:rsid w:val="007965DE"/>
    <w:rsid w:val="007A0306"/>
    <w:rsid w:val="007A0B3C"/>
    <w:rsid w:val="007A1376"/>
    <w:rsid w:val="007A3F43"/>
    <w:rsid w:val="007A4B40"/>
    <w:rsid w:val="007A6CBC"/>
    <w:rsid w:val="007A7CBD"/>
    <w:rsid w:val="007A7DCB"/>
    <w:rsid w:val="007B224F"/>
    <w:rsid w:val="007B2685"/>
    <w:rsid w:val="007B42FF"/>
    <w:rsid w:val="007B43FC"/>
    <w:rsid w:val="007B4D1B"/>
    <w:rsid w:val="007B4E3B"/>
    <w:rsid w:val="007B4EA3"/>
    <w:rsid w:val="007B6938"/>
    <w:rsid w:val="007B7B3B"/>
    <w:rsid w:val="007C214E"/>
    <w:rsid w:val="007C24B3"/>
    <w:rsid w:val="007C412B"/>
    <w:rsid w:val="007C5628"/>
    <w:rsid w:val="007C5ABE"/>
    <w:rsid w:val="007C74DC"/>
    <w:rsid w:val="007D1605"/>
    <w:rsid w:val="007D18F3"/>
    <w:rsid w:val="007D2497"/>
    <w:rsid w:val="007D28C2"/>
    <w:rsid w:val="007D43A1"/>
    <w:rsid w:val="007E4826"/>
    <w:rsid w:val="007E4C91"/>
    <w:rsid w:val="007E5E22"/>
    <w:rsid w:val="007E5F44"/>
    <w:rsid w:val="007E7410"/>
    <w:rsid w:val="007F0871"/>
    <w:rsid w:val="007F12A3"/>
    <w:rsid w:val="007F1E5A"/>
    <w:rsid w:val="007F24A7"/>
    <w:rsid w:val="007F2D6B"/>
    <w:rsid w:val="007F2F12"/>
    <w:rsid w:val="007F38D2"/>
    <w:rsid w:val="007F4A89"/>
    <w:rsid w:val="007F5645"/>
    <w:rsid w:val="007F5665"/>
    <w:rsid w:val="007F74E3"/>
    <w:rsid w:val="007F7769"/>
    <w:rsid w:val="007F7CBC"/>
    <w:rsid w:val="00800E85"/>
    <w:rsid w:val="0080178B"/>
    <w:rsid w:val="00801B83"/>
    <w:rsid w:val="00801D76"/>
    <w:rsid w:val="008039DE"/>
    <w:rsid w:val="00803B14"/>
    <w:rsid w:val="008047C5"/>
    <w:rsid w:val="00804E11"/>
    <w:rsid w:val="008055B5"/>
    <w:rsid w:val="00807168"/>
    <w:rsid w:val="008121DA"/>
    <w:rsid w:val="00813C09"/>
    <w:rsid w:val="00814EE0"/>
    <w:rsid w:val="00814FBE"/>
    <w:rsid w:val="008150D6"/>
    <w:rsid w:val="00815768"/>
    <w:rsid w:val="00815C39"/>
    <w:rsid w:val="00816B3A"/>
    <w:rsid w:val="00816C37"/>
    <w:rsid w:val="00821FB6"/>
    <w:rsid w:val="00823467"/>
    <w:rsid w:val="00824FD9"/>
    <w:rsid w:val="0082632E"/>
    <w:rsid w:val="00826F95"/>
    <w:rsid w:val="0083172B"/>
    <w:rsid w:val="008330C5"/>
    <w:rsid w:val="00837C31"/>
    <w:rsid w:val="0084194C"/>
    <w:rsid w:val="008428B3"/>
    <w:rsid w:val="00843D65"/>
    <w:rsid w:val="00844DC8"/>
    <w:rsid w:val="00845759"/>
    <w:rsid w:val="0084652C"/>
    <w:rsid w:val="00846DC2"/>
    <w:rsid w:val="00847492"/>
    <w:rsid w:val="00850661"/>
    <w:rsid w:val="008529B9"/>
    <w:rsid w:val="00852E68"/>
    <w:rsid w:val="00853026"/>
    <w:rsid w:val="00853B36"/>
    <w:rsid w:val="008554EA"/>
    <w:rsid w:val="00855AE9"/>
    <w:rsid w:val="00856B54"/>
    <w:rsid w:val="00856EB5"/>
    <w:rsid w:val="0085739A"/>
    <w:rsid w:val="008602AF"/>
    <w:rsid w:val="008621E0"/>
    <w:rsid w:val="0086293F"/>
    <w:rsid w:val="008634B1"/>
    <w:rsid w:val="0086402B"/>
    <w:rsid w:val="00865292"/>
    <w:rsid w:val="00865CBA"/>
    <w:rsid w:val="008670DB"/>
    <w:rsid w:val="00870722"/>
    <w:rsid w:val="00870D65"/>
    <w:rsid w:val="00871DC9"/>
    <w:rsid w:val="00874854"/>
    <w:rsid w:val="00874D87"/>
    <w:rsid w:val="00875C9D"/>
    <w:rsid w:val="0087618C"/>
    <w:rsid w:val="0087628F"/>
    <w:rsid w:val="008763BE"/>
    <w:rsid w:val="00877226"/>
    <w:rsid w:val="00877C4D"/>
    <w:rsid w:val="008828A3"/>
    <w:rsid w:val="00882A41"/>
    <w:rsid w:val="00883658"/>
    <w:rsid w:val="008837CB"/>
    <w:rsid w:val="00883916"/>
    <w:rsid w:val="00884704"/>
    <w:rsid w:val="00884959"/>
    <w:rsid w:val="008863D6"/>
    <w:rsid w:val="00890876"/>
    <w:rsid w:val="008916F9"/>
    <w:rsid w:val="00891BF2"/>
    <w:rsid w:val="008922F8"/>
    <w:rsid w:val="00894571"/>
    <w:rsid w:val="008947E2"/>
    <w:rsid w:val="00894D3F"/>
    <w:rsid w:val="00897466"/>
    <w:rsid w:val="008A0E86"/>
    <w:rsid w:val="008A0F55"/>
    <w:rsid w:val="008A0FF8"/>
    <w:rsid w:val="008A1B62"/>
    <w:rsid w:val="008A230B"/>
    <w:rsid w:val="008A2C21"/>
    <w:rsid w:val="008A3AB8"/>
    <w:rsid w:val="008A421E"/>
    <w:rsid w:val="008A7F59"/>
    <w:rsid w:val="008B0C49"/>
    <w:rsid w:val="008B294A"/>
    <w:rsid w:val="008B4582"/>
    <w:rsid w:val="008B5008"/>
    <w:rsid w:val="008B68A1"/>
    <w:rsid w:val="008B6965"/>
    <w:rsid w:val="008B7217"/>
    <w:rsid w:val="008C1572"/>
    <w:rsid w:val="008C160C"/>
    <w:rsid w:val="008C1A8A"/>
    <w:rsid w:val="008C1DED"/>
    <w:rsid w:val="008C22F9"/>
    <w:rsid w:val="008C2B32"/>
    <w:rsid w:val="008C2DD4"/>
    <w:rsid w:val="008C348A"/>
    <w:rsid w:val="008C4228"/>
    <w:rsid w:val="008C4A04"/>
    <w:rsid w:val="008C4DD1"/>
    <w:rsid w:val="008C572F"/>
    <w:rsid w:val="008C5A0E"/>
    <w:rsid w:val="008C7076"/>
    <w:rsid w:val="008C7709"/>
    <w:rsid w:val="008D0BCD"/>
    <w:rsid w:val="008D0C49"/>
    <w:rsid w:val="008D1EC7"/>
    <w:rsid w:val="008D2610"/>
    <w:rsid w:val="008D3E40"/>
    <w:rsid w:val="008D405B"/>
    <w:rsid w:val="008D4EC3"/>
    <w:rsid w:val="008D53DC"/>
    <w:rsid w:val="008D5D0C"/>
    <w:rsid w:val="008D74B7"/>
    <w:rsid w:val="008E0475"/>
    <w:rsid w:val="008E30A4"/>
    <w:rsid w:val="008E3BD6"/>
    <w:rsid w:val="008E3EF7"/>
    <w:rsid w:val="008E439F"/>
    <w:rsid w:val="008E4551"/>
    <w:rsid w:val="008E7324"/>
    <w:rsid w:val="008E78BE"/>
    <w:rsid w:val="008F1E54"/>
    <w:rsid w:val="008F221C"/>
    <w:rsid w:val="008F22CB"/>
    <w:rsid w:val="008F4B47"/>
    <w:rsid w:val="008F4D4D"/>
    <w:rsid w:val="008F6C56"/>
    <w:rsid w:val="008F7215"/>
    <w:rsid w:val="00902300"/>
    <w:rsid w:val="00902698"/>
    <w:rsid w:val="00903B5A"/>
    <w:rsid w:val="00904D75"/>
    <w:rsid w:val="0090745B"/>
    <w:rsid w:val="00907792"/>
    <w:rsid w:val="00907B0C"/>
    <w:rsid w:val="0091037A"/>
    <w:rsid w:val="00911730"/>
    <w:rsid w:val="00911AA0"/>
    <w:rsid w:val="0091605A"/>
    <w:rsid w:val="00916510"/>
    <w:rsid w:val="009172B6"/>
    <w:rsid w:val="0092035A"/>
    <w:rsid w:val="00921C92"/>
    <w:rsid w:val="00922401"/>
    <w:rsid w:val="00922EDC"/>
    <w:rsid w:val="0092309E"/>
    <w:rsid w:val="00925C12"/>
    <w:rsid w:val="00926A40"/>
    <w:rsid w:val="00930582"/>
    <w:rsid w:val="00930D59"/>
    <w:rsid w:val="009311AF"/>
    <w:rsid w:val="00932C4B"/>
    <w:rsid w:val="00932D0E"/>
    <w:rsid w:val="00935567"/>
    <w:rsid w:val="00940286"/>
    <w:rsid w:val="00940432"/>
    <w:rsid w:val="00942A01"/>
    <w:rsid w:val="00947FB7"/>
    <w:rsid w:val="009500B2"/>
    <w:rsid w:val="0095213B"/>
    <w:rsid w:val="009530E2"/>
    <w:rsid w:val="009540BB"/>
    <w:rsid w:val="00955AE1"/>
    <w:rsid w:val="00956427"/>
    <w:rsid w:val="009571A8"/>
    <w:rsid w:val="00960DB2"/>
    <w:rsid w:val="00962D05"/>
    <w:rsid w:val="00963F69"/>
    <w:rsid w:val="009640EF"/>
    <w:rsid w:val="00964B3F"/>
    <w:rsid w:val="009655FA"/>
    <w:rsid w:val="00965AFB"/>
    <w:rsid w:val="00967270"/>
    <w:rsid w:val="0096742B"/>
    <w:rsid w:val="00967A14"/>
    <w:rsid w:val="009702C5"/>
    <w:rsid w:val="00970647"/>
    <w:rsid w:val="009707C0"/>
    <w:rsid w:val="00970E4E"/>
    <w:rsid w:val="009723EE"/>
    <w:rsid w:val="00972EE2"/>
    <w:rsid w:val="009741F2"/>
    <w:rsid w:val="00974CF1"/>
    <w:rsid w:val="0098201F"/>
    <w:rsid w:val="00982131"/>
    <w:rsid w:val="00982718"/>
    <w:rsid w:val="00983906"/>
    <w:rsid w:val="00983A0F"/>
    <w:rsid w:val="0098490E"/>
    <w:rsid w:val="00985213"/>
    <w:rsid w:val="00985FF5"/>
    <w:rsid w:val="0098634F"/>
    <w:rsid w:val="009863D0"/>
    <w:rsid w:val="009864F6"/>
    <w:rsid w:val="00986502"/>
    <w:rsid w:val="0098698E"/>
    <w:rsid w:val="00986CC7"/>
    <w:rsid w:val="0099029B"/>
    <w:rsid w:val="009910D5"/>
    <w:rsid w:val="00994BFF"/>
    <w:rsid w:val="00994F11"/>
    <w:rsid w:val="009970D6"/>
    <w:rsid w:val="00997315"/>
    <w:rsid w:val="009979B6"/>
    <w:rsid w:val="009A1B49"/>
    <w:rsid w:val="009A23DC"/>
    <w:rsid w:val="009A3171"/>
    <w:rsid w:val="009A3EF7"/>
    <w:rsid w:val="009A6947"/>
    <w:rsid w:val="009A74D8"/>
    <w:rsid w:val="009B15DB"/>
    <w:rsid w:val="009B505C"/>
    <w:rsid w:val="009B7842"/>
    <w:rsid w:val="009C0DEE"/>
    <w:rsid w:val="009C1195"/>
    <w:rsid w:val="009C148B"/>
    <w:rsid w:val="009C1AAF"/>
    <w:rsid w:val="009C2705"/>
    <w:rsid w:val="009C2C2C"/>
    <w:rsid w:val="009C4A55"/>
    <w:rsid w:val="009C4B72"/>
    <w:rsid w:val="009C5F21"/>
    <w:rsid w:val="009C7A6B"/>
    <w:rsid w:val="009C7DE8"/>
    <w:rsid w:val="009D0267"/>
    <w:rsid w:val="009D1F72"/>
    <w:rsid w:val="009D38C3"/>
    <w:rsid w:val="009D6251"/>
    <w:rsid w:val="009D70B8"/>
    <w:rsid w:val="009E00F7"/>
    <w:rsid w:val="009E04B8"/>
    <w:rsid w:val="009E07A9"/>
    <w:rsid w:val="009E23C0"/>
    <w:rsid w:val="009E3752"/>
    <w:rsid w:val="009E3C6C"/>
    <w:rsid w:val="009E575A"/>
    <w:rsid w:val="009E59F4"/>
    <w:rsid w:val="009E6631"/>
    <w:rsid w:val="009F0D94"/>
    <w:rsid w:val="009F0E96"/>
    <w:rsid w:val="009F1DD0"/>
    <w:rsid w:val="009F26DA"/>
    <w:rsid w:val="009F337A"/>
    <w:rsid w:val="009F65DF"/>
    <w:rsid w:val="009F66AA"/>
    <w:rsid w:val="009F6C26"/>
    <w:rsid w:val="00A01000"/>
    <w:rsid w:val="00A03BC6"/>
    <w:rsid w:val="00A06D6C"/>
    <w:rsid w:val="00A1000C"/>
    <w:rsid w:val="00A10178"/>
    <w:rsid w:val="00A11E94"/>
    <w:rsid w:val="00A131E5"/>
    <w:rsid w:val="00A15061"/>
    <w:rsid w:val="00A152AB"/>
    <w:rsid w:val="00A163E1"/>
    <w:rsid w:val="00A17AAE"/>
    <w:rsid w:val="00A17ABC"/>
    <w:rsid w:val="00A2247B"/>
    <w:rsid w:val="00A22895"/>
    <w:rsid w:val="00A22C86"/>
    <w:rsid w:val="00A23E3F"/>
    <w:rsid w:val="00A25224"/>
    <w:rsid w:val="00A26ECD"/>
    <w:rsid w:val="00A272E0"/>
    <w:rsid w:val="00A30BCE"/>
    <w:rsid w:val="00A33959"/>
    <w:rsid w:val="00A342B2"/>
    <w:rsid w:val="00A36BAA"/>
    <w:rsid w:val="00A36DCC"/>
    <w:rsid w:val="00A41966"/>
    <w:rsid w:val="00A43551"/>
    <w:rsid w:val="00A476BF"/>
    <w:rsid w:val="00A5026B"/>
    <w:rsid w:val="00A505BD"/>
    <w:rsid w:val="00A511CB"/>
    <w:rsid w:val="00A60517"/>
    <w:rsid w:val="00A60A17"/>
    <w:rsid w:val="00A619A3"/>
    <w:rsid w:val="00A61A97"/>
    <w:rsid w:val="00A62326"/>
    <w:rsid w:val="00A628C7"/>
    <w:rsid w:val="00A63472"/>
    <w:rsid w:val="00A63D05"/>
    <w:rsid w:val="00A66B83"/>
    <w:rsid w:val="00A706A8"/>
    <w:rsid w:val="00A71A30"/>
    <w:rsid w:val="00A73E56"/>
    <w:rsid w:val="00A74258"/>
    <w:rsid w:val="00A750E0"/>
    <w:rsid w:val="00A751D4"/>
    <w:rsid w:val="00A75680"/>
    <w:rsid w:val="00A75A24"/>
    <w:rsid w:val="00A75D28"/>
    <w:rsid w:val="00A75DA8"/>
    <w:rsid w:val="00A76116"/>
    <w:rsid w:val="00A767CA"/>
    <w:rsid w:val="00A80276"/>
    <w:rsid w:val="00A80746"/>
    <w:rsid w:val="00A80D47"/>
    <w:rsid w:val="00A8228E"/>
    <w:rsid w:val="00A842A8"/>
    <w:rsid w:val="00A84C00"/>
    <w:rsid w:val="00A8537A"/>
    <w:rsid w:val="00A86BD4"/>
    <w:rsid w:val="00A86C61"/>
    <w:rsid w:val="00A871DB"/>
    <w:rsid w:val="00A87A86"/>
    <w:rsid w:val="00A9066A"/>
    <w:rsid w:val="00A92889"/>
    <w:rsid w:val="00A93D0D"/>
    <w:rsid w:val="00A93E31"/>
    <w:rsid w:val="00A93F4D"/>
    <w:rsid w:val="00A97683"/>
    <w:rsid w:val="00A97C51"/>
    <w:rsid w:val="00AA1FB3"/>
    <w:rsid w:val="00AA30A9"/>
    <w:rsid w:val="00AA4046"/>
    <w:rsid w:val="00AA53CE"/>
    <w:rsid w:val="00AA6328"/>
    <w:rsid w:val="00AA6E49"/>
    <w:rsid w:val="00AA7DE9"/>
    <w:rsid w:val="00AB245D"/>
    <w:rsid w:val="00AB4510"/>
    <w:rsid w:val="00AB4703"/>
    <w:rsid w:val="00AB5BF9"/>
    <w:rsid w:val="00AB69CA"/>
    <w:rsid w:val="00AB744C"/>
    <w:rsid w:val="00AC1743"/>
    <w:rsid w:val="00AC1F86"/>
    <w:rsid w:val="00AC1F8E"/>
    <w:rsid w:val="00AC283D"/>
    <w:rsid w:val="00AC3EA5"/>
    <w:rsid w:val="00AC4E41"/>
    <w:rsid w:val="00AC5436"/>
    <w:rsid w:val="00AC741A"/>
    <w:rsid w:val="00AD0C79"/>
    <w:rsid w:val="00AD13B1"/>
    <w:rsid w:val="00AD1663"/>
    <w:rsid w:val="00AD25D0"/>
    <w:rsid w:val="00AD2BDD"/>
    <w:rsid w:val="00AD3496"/>
    <w:rsid w:val="00AD40A2"/>
    <w:rsid w:val="00AD5F65"/>
    <w:rsid w:val="00AD63CE"/>
    <w:rsid w:val="00AE0954"/>
    <w:rsid w:val="00AE1DA3"/>
    <w:rsid w:val="00AE20A8"/>
    <w:rsid w:val="00AE2313"/>
    <w:rsid w:val="00AE306E"/>
    <w:rsid w:val="00AE3E29"/>
    <w:rsid w:val="00AE4971"/>
    <w:rsid w:val="00AE5131"/>
    <w:rsid w:val="00AE54C8"/>
    <w:rsid w:val="00AF1FF5"/>
    <w:rsid w:val="00AF2437"/>
    <w:rsid w:val="00AF3970"/>
    <w:rsid w:val="00AF3C36"/>
    <w:rsid w:val="00AF5F60"/>
    <w:rsid w:val="00AF6665"/>
    <w:rsid w:val="00AF7A38"/>
    <w:rsid w:val="00AF7DEF"/>
    <w:rsid w:val="00B00FA8"/>
    <w:rsid w:val="00B01D89"/>
    <w:rsid w:val="00B021E4"/>
    <w:rsid w:val="00B02806"/>
    <w:rsid w:val="00B03D5E"/>
    <w:rsid w:val="00B05EE1"/>
    <w:rsid w:val="00B07361"/>
    <w:rsid w:val="00B07807"/>
    <w:rsid w:val="00B0785F"/>
    <w:rsid w:val="00B10742"/>
    <w:rsid w:val="00B1095D"/>
    <w:rsid w:val="00B12825"/>
    <w:rsid w:val="00B13E69"/>
    <w:rsid w:val="00B14A3F"/>
    <w:rsid w:val="00B14C37"/>
    <w:rsid w:val="00B156E7"/>
    <w:rsid w:val="00B16D98"/>
    <w:rsid w:val="00B216C9"/>
    <w:rsid w:val="00B21815"/>
    <w:rsid w:val="00B23353"/>
    <w:rsid w:val="00B25016"/>
    <w:rsid w:val="00B251AD"/>
    <w:rsid w:val="00B259DA"/>
    <w:rsid w:val="00B25BD3"/>
    <w:rsid w:val="00B25D91"/>
    <w:rsid w:val="00B266EA"/>
    <w:rsid w:val="00B27104"/>
    <w:rsid w:val="00B3018F"/>
    <w:rsid w:val="00B3131C"/>
    <w:rsid w:val="00B34758"/>
    <w:rsid w:val="00B34832"/>
    <w:rsid w:val="00B34F3D"/>
    <w:rsid w:val="00B3658B"/>
    <w:rsid w:val="00B370F8"/>
    <w:rsid w:val="00B371D0"/>
    <w:rsid w:val="00B43DCE"/>
    <w:rsid w:val="00B447F9"/>
    <w:rsid w:val="00B44B36"/>
    <w:rsid w:val="00B44D7D"/>
    <w:rsid w:val="00B47A12"/>
    <w:rsid w:val="00B47F09"/>
    <w:rsid w:val="00B501B5"/>
    <w:rsid w:val="00B5047A"/>
    <w:rsid w:val="00B52148"/>
    <w:rsid w:val="00B523E5"/>
    <w:rsid w:val="00B529FC"/>
    <w:rsid w:val="00B52E1D"/>
    <w:rsid w:val="00B53650"/>
    <w:rsid w:val="00B53725"/>
    <w:rsid w:val="00B537CD"/>
    <w:rsid w:val="00B55EED"/>
    <w:rsid w:val="00B55FA8"/>
    <w:rsid w:val="00B562FB"/>
    <w:rsid w:val="00B566A7"/>
    <w:rsid w:val="00B5764F"/>
    <w:rsid w:val="00B60003"/>
    <w:rsid w:val="00B60FED"/>
    <w:rsid w:val="00B6197C"/>
    <w:rsid w:val="00B61CC0"/>
    <w:rsid w:val="00B62167"/>
    <w:rsid w:val="00B6244A"/>
    <w:rsid w:val="00B626CF"/>
    <w:rsid w:val="00B6496D"/>
    <w:rsid w:val="00B64DA2"/>
    <w:rsid w:val="00B64FA5"/>
    <w:rsid w:val="00B655F7"/>
    <w:rsid w:val="00B65878"/>
    <w:rsid w:val="00B665A7"/>
    <w:rsid w:val="00B66D88"/>
    <w:rsid w:val="00B67038"/>
    <w:rsid w:val="00B7027F"/>
    <w:rsid w:val="00B70899"/>
    <w:rsid w:val="00B74033"/>
    <w:rsid w:val="00B80ED5"/>
    <w:rsid w:val="00B82057"/>
    <w:rsid w:val="00B82724"/>
    <w:rsid w:val="00B853D6"/>
    <w:rsid w:val="00B85CD6"/>
    <w:rsid w:val="00B902BB"/>
    <w:rsid w:val="00B90F33"/>
    <w:rsid w:val="00B9117D"/>
    <w:rsid w:val="00B92A4C"/>
    <w:rsid w:val="00B92A91"/>
    <w:rsid w:val="00B9396E"/>
    <w:rsid w:val="00B93AA8"/>
    <w:rsid w:val="00B952E0"/>
    <w:rsid w:val="00B956A6"/>
    <w:rsid w:val="00B958C2"/>
    <w:rsid w:val="00B96676"/>
    <w:rsid w:val="00B96A2B"/>
    <w:rsid w:val="00B975C2"/>
    <w:rsid w:val="00BA061A"/>
    <w:rsid w:val="00BA0700"/>
    <w:rsid w:val="00BA0CAB"/>
    <w:rsid w:val="00BA12EA"/>
    <w:rsid w:val="00BA1804"/>
    <w:rsid w:val="00BA27B6"/>
    <w:rsid w:val="00BA3F80"/>
    <w:rsid w:val="00BA4EC1"/>
    <w:rsid w:val="00BA67B8"/>
    <w:rsid w:val="00BA768E"/>
    <w:rsid w:val="00BB075C"/>
    <w:rsid w:val="00BB3DFE"/>
    <w:rsid w:val="00BB575B"/>
    <w:rsid w:val="00BB62D9"/>
    <w:rsid w:val="00BB7404"/>
    <w:rsid w:val="00BB7C25"/>
    <w:rsid w:val="00BC0A44"/>
    <w:rsid w:val="00BC0C5D"/>
    <w:rsid w:val="00BC0D7A"/>
    <w:rsid w:val="00BC1172"/>
    <w:rsid w:val="00BC2B57"/>
    <w:rsid w:val="00BC440D"/>
    <w:rsid w:val="00BC7EBF"/>
    <w:rsid w:val="00BD069E"/>
    <w:rsid w:val="00BD17A6"/>
    <w:rsid w:val="00BD1A05"/>
    <w:rsid w:val="00BD228F"/>
    <w:rsid w:val="00BD3FCA"/>
    <w:rsid w:val="00BD6594"/>
    <w:rsid w:val="00BD6747"/>
    <w:rsid w:val="00BE1F43"/>
    <w:rsid w:val="00BE2CAA"/>
    <w:rsid w:val="00BE3382"/>
    <w:rsid w:val="00BE5E01"/>
    <w:rsid w:val="00BE6300"/>
    <w:rsid w:val="00BE7C02"/>
    <w:rsid w:val="00BF015C"/>
    <w:rsid w:val="00BF186D"/>
    <w:rsid w:val="00BF4590"/>
    <w:rsid w:val="00BF4D3B"/>
    <w:rsid w:val="00BF541F"/>
    <w:rsid w:val="00C00B38"/>
    <w:rsid w:val="00C02778"/>
    <w:rsid w:val="00C052C3"/>
    <w:rsid w:val="00C0675A"/>
    <w:rsid w:val="00C068CA"/>
    <w:rsid w:val="00C07086"/>
    <w:rsid w:val="00C07C03"/>
    <w:rsid w:val="00C10471"/>
    <w:rsid w:val="00C1220E"/>
    <w:rsid w:val="00C1223E"/>
    <w:rsid w:val="00C12F09"/>
    <w:rsid w:val="00C15F3E"/>
    <w:rsid w:val="00C170F6"/>
    <w:rsid w:val="00C178D9"/>
    <w:rsid w:val="00C17B11"/>
    <w:rsid w:val="00C208E5"/>
    <w:rsid w:val="00C20CFE"/>
    <w:rsid w:val="00C24E20"/>
    <w:rsid w:val="00C2532F"/>
    <w:rsid w:val="00C25E5D"/>
    <w:rsid w:val="00C260B7"/>
    <w:rsid w:val="00C261B3"/>
    <w:rsid w:val="00C26E7C"/>
    <w:rsid w:val="00C274DB"/>
    <w:rsid w:val="00C308A9"/>
    <w:rsid w:val="00C30A41"/>
    <w:rsid w:val="00C31B8B"/>
    <w:rsid w:val="00C32AC6"/>
    <w:rsid w:val="00C33694"/>
    <w:rsid w:val="00C33B52"/>
    <w:rsid w:val="00C3474C"/>
    <w:rsid w:val="00C35261"/>
    <w:rsid w:val="00C354CA"/>
    <w:rsid w:val="00C356F4"/>
    <w:rsid w:val="00C35790"/>
    <w:rsid w:val="00C36212"/>
    <w:rsid w:val="00C41EC3"/>
    <w:rsid w:val="00C42657"/>
    <w:rsid w:val="00C42DD7"/>
    <w:rsid w:val="00C46807"/>
    <w:rsid w:val="00C47EBD"/>
    <w:rsid w:val="00C51E84"/>
    <w:rsid w:val="00C51F70"/>
    <w:rsid w:val="00C52374"/>
    <w:rsid w:val="00C52C76"/>
    <w:rsid w:val="00C55A3C"/>
    <w:rsid w:val="00C60208"/>
    <w:rsid w:val="00C61646"/>
    <w:rsid w:val="00C62267"/>
    <w:rsid w:val="00C634C7"/>
    <w:rsid w:val="00C64D09"/>
    <w:rsid w:val="00C64F0B"/>
    <w:rsid w:val="00C6554D"/>
    <w:rsid w:val="00C6710B"/>
    <w:rsid w:val="00C67163"/>
    <w:rsid w:val="00C67DD9"/>
    <w:rsid w:val="00C70083"/>
    <w:rsid w:val="00C707BF"/>
    <w:rsid w:val="00C71689"/>
    <w:rsid w:val="00C7327C"/>
    <w:rsid w:val="00C73A77"/>
    <w:rsid w:val="00C76BFE"/>
    <w:rsid w:val="00C77524"/>
    <w:rsid w:val="00C8007B"/>
    <w:rsid w:val="00C80824"/>
    <w:rsid w:val="00C8217B"/>
    <w:rsid w:val="00C82255"/>
    <w:rsid w:val="00C82CE6"/>
    <w:rsid w:val="00C82E4A"/>
    <w:rsid w:val="00C85A78"/>
    <w:rsid w:val="00C85AA9"/>
    <w:rsid w:val="00C8627A"/>
    <w:rsid w:val="00C8627F"/>
    <w:rsid w:val="00C87B8D"/>
    <w:rsid w:val="00C91588"/>
    <w:rsid w:val="00C92549"/>
    <w:rsid w:val="00C92572"/>
    <w:rsid w:val="00C92B37"/>
    <w:rsid w:val="00C95D87"/>
    <w:rsid w:val="00C95F37"/>
    <w:rsid w:val="00C96345"/>
    <w:rsid w:val="00C97414"/>
    <w:rsid w:val="00C97728"/>
    <w:rsid w:val="00CA0962"/>
    <w:rsid w:val="00CA3399"/>
    <w:rsid w:val="00CA3B3E"/>
    <w:rsid w:val="00CA4EB2"/>
    <w:rsid w:val="00CA57A7"/>
    <w:rsid w:val="00CA682E"/>
    <w:rsid w:val="00CB0952"/>
    <w:rsid w:val="00CB137F"/>
    <w:rsid w:val="00CB4112"/>
    <w:rsid w:val="00CB5457"/>
    <w:rsid w:val="00CB55FC"/>
    <w:rsid w:val="00CB6629"/>
    <w:rsid w:val="00CC43F6"/>
    <w:rsid w:val="00CC51C1"/>
    <w:rsid w:val="00CC6297"/>
    <w:rsid w:val="00CC78BE"/>
    <w:rsid w:val="00CD017A"/>
    <w:rsid w:val="00CD1026"/>
    <w:rsid w:val="00CD40E5"/>
    <w:rsid w:val="00CD4149"/>
    <w:rsid w:val="00CD4E68"/>
    <w:rsid w:val="00CD7394"/>
    <w:rsid w:val="00CD7CA7"/>
    <w:rsid w:val="00CE27D5"/>
    <w:rsid w:val="00CE3450"/>
    <w:rsid w:val="00CE35D5"/>
    <w:rsid w:val="00CE437C"/>
    <w:rsid w:val="00CE6BE6"/>
    <w:rsid w:val="00CE7C7F"/>
    <w:rsid w:val="00CF0D45"/>
    <w:rsid w:val="00CF21EA"/>
    <w:rsid w:val="00CF3092"/>
    <w:rsid w:val="00CF340D"/>
    <w:rsid w:val="00CF39D2"/>
    <w:rsid w:val="00CF44D8"/>
    <w:rsid w:val="00CF4961"/>
    <w:rsid w:val="00D003B8"/>
    <w:rsid w:val="00D00E64"/>
    <w:rsid w:val="00D011F7"/>
    <w:rsid w:val="00D01A92"/>
    <w:rsid w:val="00D029A0"/>
    <w:rsid w:val="00D03C7B"/>
    <w:rsid w:val="00D053AF"/>
    <w:rsid w:val="00D06F7F"/>
    <w:rsid w:val="00D07138"/>
    <w:rsid w:val="00D0753F"/>
    <w:rsid w:val="00D07544"/>
    <w:rsid w:val="00D1159A"/>
    <w:rsid w:val="00D117E9"/>
    <w:rsid w:val="00D11AA7"/>
    <w:rsid w:val="00D12C30"/>
    <w:rsid w:val="00D13001"/>
    <w:rsid w:val="00D146A9"/>
    <w:rsid w:val="00D147F9"/>
    <w:rsid w:val="00D1575E"/>
    <w:rsid w:val="00D16150"/>
    <w:rsid w:val="00D1663D"/>
    <w:rsid w:val="00D20887"/>
    <w:rsid w:val="00D21A24"/>
    <w:rsid w:val="00D22B80"/>
    <w:rsid w:val="00D24212"/>
    <w:rsid w:val="00D25BD9"/>
    <w:rsid w:val="00D31E67"/>
    <w:rsid w:val="00D328CF"/>
    <w:rsid w:val="00D330F4"/>
    <w:rsid w:val="00D33149"/>
    <w:rsid w:val="00D33FCB"/>
    <w:rsid w:val="00D34C16"/>
    <w:rsid w:val="00D35D85"/>
    <w:rsid w:val="00D36595"/>
    <w:rsid w:val="00D405E1"/>
    <w:rsid w:val="00D417DE"/>
    <w:rsid w:val="00D41825"/>
    <w:rsid w:val="00D41E59"/>
    <w:rsid w:val="00D41FC7"/>
    <w:rsid w:val="00D42149"/>
    <w:rsid w:val="00D424D9"/>
    <w:rsid w:val="00D426C7"/>
    <w:rsid w:val="00D42A6F"/>
    <w:rsid w:val="00D42DA6"/>
    <w:rsid w:val="00D43622"/>
    <w:rsid w:val="00D50B67"/>
    <w:rsid w:val="00D5548C"/>
    <w:rsid w:val="00D5765C"/>
    <w:rsid w:val="00D578FC"/>
    <w:rsid w:val="00D57944"/>
    <w:rsid w:val="00D6131C"/>
    <w:rsid w:val="00D616F4"/>
    <w:rsid w:val="00D64BFA"/>
    <w:rsid w:val="00D653B4"/>
    <w:rsid w:val="00D6635B"/>
    <w:rsid w:val="00D67BEB"/>
    <w:rsid w:val="00D67F1F"/>
    <w:rsid w:val="00D71205"/>
    <w:rsid w:val="00D72A61"/>
    <w:rsid w:val="00D74909"/>
    <w:rsid w:val="00D74DF5"/>
    <w:rsid w:val="00D75D0E"/>
    <w:rsid w:val="00D75F0F"/>
    <w:rsid w:val="00D77F71"/>
    <w:rsid w:val="00D80109"/>
    <w:rsid w:val="00D81BAF"/>
    <w:rsid w:val="00D82D50"/>
    <w:rsid w:val="00D834DA"/>
    <w:rsid w:val="00D84220"/>
    <w:rsid w:val="00D90267"/>
    <w:rsid w:val="00D91AC6"/>
    <w:rsid w:val="00D923AF"/>
    <w:rsid w:val="00D92715"/>
    <w:rsid w:val="00D931A9"/>
    <w:rsid w:val="00D939B1"/>
    <w:rsid w:val="00D95673"/>
    <w:rsid w:val="00D971AF"/>
    <w:rsid w:val="00DA026F"/>
    <w:rsid w:val="00DA1662"/>
    <w:rsid w:val="00DA2382"/>
    <w:rsid w:val="00DA4020"/>
    <w:rsid w:val="00DA4164"/>
    <w:rsid w:val="00DA5F68"/>
    <w:rsid w:val="00DB044E"/>
    <w:rsid w:val="00DB0C7D"/>
    <w:rsid w:val="00DB139C"/>
    <w:rsid w:val="00DB1D2F"/>
    <w:rsid w:val="00DB37A3"/>
    <w:rsid w:val="00DB470D"/>
    <w:rsid w:val="00DB5BD6"/>
    <w:rsid w:val="00DB6003"/>
    <w:rsid w:val="00DB7327"/>
    <w:rsid w:val="00DB7E02"/>
    <w:rsid w:val="00DC08B0"/>
    <w:rsid w:val="00DC18BB"/>
    <w:rsid w:val="00DC32D1"/>
    <w:rsid w:val="00DC5B01"/>
    <w:rsid w:val="00DC5BA3"/>
    <w:rsid w:val="00DC65A5"/>
    <w:rsid w:val="00DC770A"/>
    <w:rsid w:val="00DD30A3"/>
    <w:rsid w:val="00DD3F48"/>
    <w:rsid w:val="00DD7A71"/>
    <w:rsid w:val="00DE02FD"/>
    <w:rsid w:val="00DE07C7"/>
    <w:rsid w:val="00DE20AF"/>
    <w:rsid w:val="00DE3D7A"/>
    <w:rsid w:val="00DE4709"/>
    <w:rsid w:val="00DE58CF"/>
    <w:rsid w:val="00DE6159"/>
    <w:rsid w:val="00DF3272"/>
    <w:rsid w:val="00DF4AD8"/>
    <w:rsid w:val="00DF7BB3"/>
    <w:rsid w:val="00E00BC7"/>
    <w:rsid w:val="00E00C51"/>
    <w:rsid w:val="00E038B1"/>
    <w:rsid w:val="00E03AD3"/>
    <w:rsid w:val="00E041C7"/>
    <w:rsid w:val="00E049E5"/>
    <w:rsid w:val="00E05947"/>
    <w:rsid w:val="00E0670C"/>
    <w:rsid w:val="00E07773"/>
    <w:rsid w:val="00E100F9"/>
    <w:rsid w:val="00E13BCC"/>
    <w:rsid w:val="00E14DD5"/>
    <w:rsid w:val="00E15785"/>
    <w:rsid w:val="00E202A7"/>
    <w:rsid w:val="00E22644"/>
    <w:rsid w:val="00E22A34"/>
    <w:rsid w:val="00E22E99"/>
    <w:rsid w:val="00E22EF1"/>
    <w:rsid w:val="00E236F0"/>
    <w:rsid w:val="00E23B26"/>
    <w:rsid w:val="00E23BFC"/>
    <w:rsid w:val="00E23D02"/>
    <w:rsid w:val="00E2517C"/>
    <w:rsid w:val="00E2618E"/>
    <w:rsid w:val="00E269A8"/>
    <w:rsid w:val="00E3187B"/>
    <w:rsid w:val="00E31901"/>
    <w:rsid w:val="00E33445"/>
    <w:rsid w:val="00E34141"/>
    <w:rsid w:val="00E34ADD"/>
    <w:rsid w:val="00E353E1"/>
    <w:rsid w:val="00E42F1D"/>
    <w:rsid w:val="00E45260"/>
    <w:rsid w:val="00E4650D"/>
    <w:rsid w:val="00E5226A"/>
    <w:rsid w:val="00E5280D"/>
    <w:rsid w:val="00E53E2F"/>
    <w:rsid w:val="00E560E4"/>
    <w:rsid w:val="00E563A1"/>
    <w:rsid w:val="00E57591"/>
    <w:rsid w:val="00E57D6E"/>
    <w:rsid w:val="00E61956"/>
    <w:rsid w:val="00E61CD7"/>
    <w:rsid w:val="00E61DE8"/>
    <w:rsid w:val="00E6236B"/>
    <w:rsid w:val="00E62577"/>
    <w:rsid w:val="00E629A7"/>
    <w:rsid w:val="00E63274"/>
    <w:rsid w:val="00E63618"/>
    <w:rsid w:val="00E641FF"/>
    <w:rsid w:val="00E662C2"/>
    <w:rsid w:val="00E66CC4"/>
    <w:rsid w:val="00E67D9F"/>
    <w:rsid w:val="00E73CDC"/>
    <w:rsid w:val="00E7457F"/>
    <w:rsid w:val="00E750B4"/>
    <w:rsid w:val="00E75F3D"/>
    <w:rsid w:val="00E76BDF"/>
    <w:rsid w:val="00E8015D"/>
    <w:rsid w:val="00E8048B"/>
    <w:rsid w:val="00E81A28"/>
    <w:rsid w:val="00E81AA4"/>
    <w:rsid w:val="00E81CF6"/>
    <w:rsid w:val="00E82C4B"/>
    <w:rsid w:val="00E84FE7"/>
    <w:rsid w:val="00E90830"/>
    <w:rsid w:val="00E91695"/>
    <w:rsid w:val="00E919AA"/>
    <w:rsid w:val="00E91AFC"/>
    <w:rsid w:val="00E93033"/>
    <w:rsid w:val="00E93F40"/>
    <w:rsid w:val="00E976D8"/>
    <w:rsid w:val="00EA01E6"/>
    <w:rsid w:val="00EA05C7"/>
    <w:rsid w:val="00EA0A09"/>
    <w:rsid w:val="00EA11A0"/>
    <w:rsid w:val="00EA2313"/>
    <w:rsid w:val="00EA28CD"/>
    <w:rsid w:val="00EA427F"/>
    <w:rsid w:val="00EA5F26"/>
    <w:rsid w:val="00EA625B"/>
    <w:rsid w:val="00EA6722"/>
    <w:rsid w:val="00EA6B02"/>
    <w:rsid w:val="00EA6EAD"/>
    <w:rsid w:val="00EA7ABB"/>
    <w:rsid w:val="00EB12F3"/>
    <w:rsid w:val="00EB1303"/>
    <w:rsid w:val="00EB3916"/>
    <w:rsid w:val="00EB3E7A"/>
    <w:rsid w:val="00EB41AF"/>
    <w:rsid w:val="00EB5615"/>
    <w:rsid w:val="00EB6BAE"/>
    <w:rsid w:val="00EC00BC"/>
    <w:rsid w:val="00EC1E16"/>
    <w:rsid w:val="00EC2B76"/>
    <w:rsid w:val="00EC3013"/>
    <w:rsid w:val="00EC3315"/>
    <w:rsid w:val="00EC5692"/>
    <w:rsid w:val="00EC56B8"/>
    <w:rsid w:val="00EC5E02"/>
    <w:rsid w:val="00EC5EC8"/>
    <w:rsid w:val="00EC6428"/>
    <w:rsid w:val="00ED1166"/>
    <w:rsid w:val="00ED2771"/>
    <w:rsid w:val="00ED2B82"/>
    <w:rsid w:val="00ED4102"/>
    <w:rsid w:val="00ED45AA"/>
    <w:rsid w:val="00ED6E68"/>
    <w:rsid w:val="00ED7788"/>
    <w:rsid w:val="00ED7F4F"/>
    <w:rsid w:val="00EE01AE"/>
    <w:rsid w:val="00EE1443"/>
    <w:rsid w:val="00EE161C"/>
    <w:rsid w:val="00EE20A9"/>
    <w:rsid w:val="00EE266A"/>
    <w:rsid w:val="00EE273D"/>
    <w:rsid w:val="00EE2C07"/>
    <w:rsid w:val="00EE2C09"/>
    <w:rsid w:val="00EE3252"/>
    <w:rsid w:val="00EE5672"/>
    <w:rsid w:val="00EE780A"/>
    <w:rsid w:val="00EF008A"/>
    <w:rsid w:val="00EF0168"/>
    <w:rsid w:val="00EF0172"/>
    <w:rsid w:val="00EF1110"/>
    <w:rsid w:val="00EF1A58"/>
    <w:rsid w:val="00EF3B1C"/>
    <w:rsid w:val="00EF4B71"/>
    <w:rsid w:val="00EF6CEF"/>
    <w:rsid w:val="00F01115"/>
    <w:rsid w:val="00F01CCA"/>
    <w:rsid w:val="00F02D05"/>
    <w:rsid w:val="00F03C83"/>
    <w:rsid w:val="00F05625"/>
    <w:rsid w:val="00F05A24"/>
    <w:rsid w:val="00F11D04"/>
    <w:rsid w:val="00F126CC"/>
    <w:rsid w:val="00F13A4F"/>
    <w:rsid w:val="00F165CD"/>
    <w:rsid w:val="00F1715D"/>
    <w:rsid w:val="00F1724F"/>
    <w:rsid w:val="00F17549"/>
    <w:rsid w:val="00F177C5"/>
    <w:rsid w:val="00F20A6E"/>
    <w:rsid w:val="00F21567"/>
    <w:rsid w:val="00F21AFD"/>
    <w:rsid w:val="00F24036"/>
    <w:rsid w:val="00F2581E"/>
    <w:rsid w:val="00F32C09"/>
    <w:rsid w:val="00F33B07"/>
    <w:rsid w:val="00F342A5"/>
    <w:rsid w:val="00F36FAF"/>
    <w:rsid w:val="00F37171"/>
    <w:rsid w:val="00F40795"/>
    <w:rsid w:val="00F411D3"/>
    <w:rsid w:val="00F43B5A"/>
    <w:rsid w:val="00F50063"/>
    <w:rsid w:val="00F50230"/>
    <w:rsid w:val="00F50565"/>
    <w:rsid w:val="00F52365"/>
    <w:rsid w:val="00F52D87"/>
    <w:rsid w:val="00F53AC2"/>
    <w:rsid w:val="00F56416"/>
    <w:rsid w:val="00F57DB1"/>
    <w:rsid w:val="00F61D43"/>
    <w:rsid w:val="00F62C10"/>
    <w:rsid w:val="00F63906"/>
    <w:rsid w:val="00F64837"/>
    <w:rsid w:val="00F65378"/>
    <w:rsid w:val="00F72A55"/>
    <w:rsid w:val="00F73355"/>
    <w:rsid w:val="00F74844"/>
    <w:rsid w:val="00F75584"/>
    <w:rsid w:val="00F76E2F"/>
    <w:rsid w:val="00F82059"/>
    <w:rsid w:val="00F829E1"/>
    <w:rsid w:val="00F831DC"/>
    <w:rsid w:val="00F836D8"/>
    <w:rsid w:val="00F86080"/>
    <w:rsid w:val="00F86FC6"/>
    <w:rsid w:val="00F87858"/>
    <w:rsid w:val="00F92DE0"/>
    <w:rsid w:val="00F9696C"/>
    <w:rsid w:val="00F96C87"/>
    <w:rsid w:val="00FA0FBD"/>
    <w:rsid w:val="00FA109E"/>
    <w:rsid w:val="00FA3938"/>
    <w:rsid w:val="00FA3CD1"/>
    <w:rsid w:val="00FA5858"/>
    <w:rsid w:val="00FA5D6D"/>
    <w:rsid w:val="00FA6900"/>
    <w:rsid w:val="00FA6D8F"/>
    <w:rsid w:val="00FB0897"/>
    <w:rsid w:val="00FB312F"/>
    <w:rsid w:val="00FB3311"/>
    <w:rsid w:val="00FB3956"/>
    <w:rsid w:val="00FB5AD5"/>
    <w:rsid w:val="00FB5FC7"/>
    <w:rsid w:val="00FB61DA"/>
    <w:rsid w:val="00FB6CE1"/>
    <w:rsid w:val="00FC03E2"/>
    <w:rsid w:val="00FC057C"/>
    <w:rsid w:val="00FC0625"/>
    <w:rsid w:val="00FC0B66"/>
    <w:rsid w:val="00FC3C8B"/>
    <w:rsid w:val="00FC4527"/>
    <w:rsid w:val="00FC60B4"/>
    <w:rsid w:val="00FD1D2E"/>
    <w:rsid w:val="00FE141F"/>
    <w:rsid w:val="00FE36DF"/>
    <w:rsid w:val="00FE37FA"/>
    <w:rsid w:val="00FE44CB"/>
    <w:rsid w:val="00FE46CE"/>
    <w:rsid w:val="00FE5345"/>
    <w:rsid w:val="00FE5CCF"/>
    <w:rsid w:val="00FE5F83"/>
    <w:rsid w:val="00FE6447"/>
    <w:rsid w:val="00FF0F40"/>
    <w:rsid w:val="00FF1D5B"/>
    <w:rsid w:val="00FF58EF"/>
    <w:rsid w:val="00FF6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E846F32-80C1-4D0A-9407-F9E5B439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7B"/>
    <w:pPr>
      <w:spacing w:after="120"/>
      <w:ind w:firstLine="709"/>
      <w:jc w:val="both"/>
    </w:pPr>
    <w:rPr>
      <w:rFonts w:eastAsia="Times New Roman" w:cs="Times New Roman"/>
      <w:szCs w:val="20"/>
    </w:rPr>
  </w:style>
  <w:style w:type="paragraph" w:styleId="Heading1">
    <w:name w:val="heading 1"/>
    <w:basedOn w:val="Normal"/>
    <w:next w:val="Normal"/>
    <w:link w:val="Heading1Char"/>
    <w:uiPriority w:val="9"/>
    <w:rsid w:val="00C31B8B"/>
    <w:pPr>
      <w:keepNext/>
      <w:keepLines/>
      <w:spacing w:before="480" w:after="0"/>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8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6A45D8"/>
    <w:pPr>
      <w:widowControl w:val="0"/>
      <w:ind w:firstLine="0"/>
    </w:pPr>
    <w:rPr>
      <w:b/>
      <w:u w:val="single"/>
    </w:rPr>
  </w:style>
  <w:style w:type="paragraph" w:customStyle="1" w:styleId="cipari">
    <w:name w:val="cipari"/>
    <w:basedOn w:val="Normal"/>
    <w:link w:val="cipariChar"/>
    <w:qFormat/>
    <w:rsid w:val="006A45D8"/>
    <w:pPr>
      <w:ind w:left="720" w:hanging="720"/>
    </w:pPr>
    <w:rPr>
      <w:bCs/>
    </w:rPr>
  </w:style>
  <w:style w:type="character" w:customStyle="1" w:styleId="cipariChar">
    <w:name w:val="cipari Char"/>
    <w:link w:val="cipari"/>
    <w:rsid w:val="006A45D8"/>
    <w:rPr>
      <w:rFonts w:eastAsia="Times New Roman" w:cs="Times New Roman"/>
      <w:bCs/>
      <w:szCs w:val="20"/>
    </w:rPr>
  </w:style>
  <w:style w:type="character" w:styleId="CommentReference">
    <w:name w:val="annotation reference"/>
    <w:basedOn w:val="DefaultParagraphFont"/>
    <w:uiPriority w:val="99"/>
    <w:semiHidden/>
    <w:unhideWhenUsed/>
    <w:rsid w:val="00091F10"/>
    <w:rPr>
      <w:sz w:val="16"/>
      <w:szCs w:val="16"/>
    </w:rPr>
  </w:style>
  <w:style w:type="paragraph" w:styleId="CommentSubject">
    <w:name w:val="annotation subject"/>
    <w:basedOn w:val="Normal"/>
    <w:link w:val="CommentSubjectChar"/>
    <w:uiPriority w:val="99"/>
    <w:semiHidden/>
    <w:unhideWhenUsed/>
    <w:rsid w:val="00AA6328"/>
    <w:rPr>
      <w:b/>
      <w:bCs/>
    </w:rPr>
  </w:style>
  <w:style w:type="character" w:customStyle="1" w:styleId="CommentSubjectChar">
    <w:name w:val="Comment Subject Char"/>
    <w:basedOn w:val="DefaultParagraphFont"/>
    <w:link w:val="CommentSubject"/>
    <w:uiPriority w:val="99"/>
    <w:semiHidden/>
    <w:rsid w:val="00AA6328"/>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AA6328"/>
    <w:pPr>
      <w:spacing w:before="120" w:after="0"/>
      <w:ind w:firstLine="0"/>
    </w:pPr>
    <w:rPr>
      <w:i/>
      <w:sz w:val="18"/>
    </w:rPr>
  </w:style>
  <w:style w:type="paragraph" w:customStyle="1" w:styleId="programmas">
    <w:name w:val="programmas"/>
    <w:basedOn w:val="Normal"/>
    <w:qFormat/>
    <w:rsid w:val="006A45D8"/>
    <w:pPr>
      <w:widowControl w:val="0"/>
      <w:spacing w:before="240"/>
      <w:ind w:firstLine="0"/>
      <w:jc w:val="center"/>
    </w:pPr>
    <w:rPr>
      <w:b/>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6A45D8"/>
    <w:pPr>
      <w:spacing w:after="0"/>
      <w:ind w:firstLine="0"/>
      <w:jc w:val="left"/>
    </w:pPr>
    <w:rPr>
      <w:sz w:val="18"/>
    </w:rPr>
  </w:style>
  <w:style w:type="paragraph" w:customStyle="1" w:styleId="Tabuluvirsraksti">
    <w:name w:val="Tabulu_virsraksti"/>
    <w:basedOn w:val="Normal"/>
    <w:qFormat/>
    <w:rsid w:val="006A45D8"/>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6A45D8"/>
    <w:pPr>
      <w:ind w:left="709" w:firstLine="0"/>
    </w:pPr>
    <w:rPr>
      <w:bCs w:val="0"/>
    </w:rPr>
  </w:style>
  <w:style w:type="paragraph" w:customStyle="1" w:styleId="funkcijas">
    <w:name w:val="funkcijas"/>
    <w:basedOn w:val="Normal"/>
    <w:qFormat/>
    <w:rsid w:val="006A45D8"/>
    <w:pPr>
      <w:ind w:firstLine="0"/>
    </w:pPr>
    <w:rPr>
      <w:bCs/>
      <w:u w:val="single"/>
    </w:rPr>
  </w:style>
  <w:style w:type="paragraph" w:customStyle="1" w:styleId="Funkcijasbold">
    <w:name w:val="Funkcijas_bold"/>
    <w:basedOn w:val="funkcijas"/>
    <w:qFormat/>
    <w:rsid w:val="006A45D8"/>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A45D8"/>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430E54"/>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31B8B"/>
    <w:pPr>
      <w:spacing w:line="276" w:lineRule="auto"/>
      <w:outlineLvl w:val="9"/>
    </w:pPr>
    <w:rPr>
      <w:lang w:val="en-US"/>
    </w:rPr>
  </w:style>
  <w:style w:type="table" w:customStyle="1" w:styleId="Reatabula2">
    <w:name w:val="Režģa tabula2"/>
    <w:basedOn w:val="TableNormal"/>
    <w:next w:val="TableGrid"/>
    <w:uiPriority w:val="59"/>
    <w:rsid w:val="0026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B5425"/>
    <w:rPr>
      <w:sz w:val="20"/>
    </w:rPr>
  </w:style>
  <w:style w:type="character" w:customStyle="1" w:styleId="CommentTextChar">
    <w:name w:val="Comment Text Char"/>
    <w:basedOn w:val="DefaultParagraphFont"/>
    <w:link w:val="CommentText"/>
    <w:uiPriority w:val="99"/>
    <w:semiHidden/>
    <w:rsid w:val="001B5425"/>
    <w:rPr>
      <w:rFonts w:eastAsia="Times New Roman" w:cs="Times New Roman"/>
      <w:sz w:val="20"/>
      <w:szCs w:val="20"/>
    </w:rPr>
  </w:style>
  <w:style w:type="table" w:customStyle="1" w:styleId="TableGrid1">
    <w:name w:val="Table Grid1"/>
    <w:basedOn w:val="TableNormal"/>
    <w:next w:val="TableGrid"/>
    <w:uiPriority w:val="59"/>
    <w:rsid w:val="001B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5425"/>
    <w:rPr>
      <w:szCs w:val="24"/>
    </w:rPr>
  </w:style>
  <w:style w:type="paragraph" w:styleId="ListParagraph">
    <w:name w:val="List Paragraph"/>
    <w:basedOn w:val="Normal"/>
    <w:uiPriority w:val="34"/>
    <w:qFormat/>
    <w:rsid w:val="001B5425"/>
    <w:pPr>
      <w:ind w:left="720"/>
      <w:contextualSpacing/>
    </w:pPr>
  </w:style>
  <w:style w:type="table" w:customStyle="1" w:styleId="Reatabula11">
    <w:name w:val="Režģa tabula11"/>
    <w:basedOn w:val="TableNormal"/>
    <w:next w:val="TableGrid"/>
    <w:uiPriority w:val="59"/>
    <w:rsid w:val="001B5425"/>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3306B5"/>
  </w:style>
  <w:style w:type="paragraph" w:customStyle="1" w:styleId="Default">
    <w:name w:val="Default"/>
    <w:rsid w:val="000B104A"/>
    <w:pPr>
      <w:autoSpaceDE w:val="0"/>
      <w:autoSpaceDN w:val="0"/>
      <w:adjustRightInd w:val="0"/>
    </w:pPr>
    <w:rPr>
      <w:rFonts w:cs="Times New Roman"/>
      <w:color w:val="000000"/>
    </w:rPr>
  </w:style>
  <w:style w:type="paragraph" w:styleId="NoSpacing">
    <w:name w:val="No Spacing"/>
    <w:uiPriority w:val="1"/>
    <w:qFormat/>
    <w:rsid w:val="000B104A"/>
    <w:rPr>
      <w:rFonts w:ascii="Calibri" w:eastAsia="Calibri" w:hAnsi="Calibri" w:cs="Times New Roman"/>
      <w:sz w:val="22"/>
      <w:szCs w:val="22"/>
    </w:rPr>
  </w:style>
  <w:style w:type="character" w:customStyle="1" w:styleId="urtxtstd1">
    <w:name w:val="urtxtstd1"/>
    <w:basedOn w:val="DefaultParagraphFont"/>
    <w:rsid w:val="000B104A"/>
    <w:rPr>
      <w:rFonts w:ascii="Arial" w:hAnsi="Arial" w:cs="Arial" w:hint="default"/>
      <w:b w:val="0"/>
      <w:bCs w:val="0"/>
      <w:i w:val="0"/>
      <w:iCs w:val="0"/>
      <w:color w:val="000000"/>
      <w:sz w:val="17"/>
      <w:szCs w:val="17"/>
    </w:rPr>
  </w:style>
  <w:style w:type="character" w:styleId="Hyperlink">
    <w:name w:val="Hyperlink"/>
    <w:basedOn w:val="DefaultParagraphFont"/>
    <w:uiPriority w:val="99"/>
    <w:unhideWhenUsed/>
    <w:rsid w:val="000B104A"/>
    <w:rPr>
      <w:color w:val="0000FF" w:themeColor="hyperlink"/>
      <w:u w:val="single"/>
    </w:rPr>
  </w:style>
  <w:style w:type="paragraph" w:customStyle="1" w:styleId="tv2132">
    <w:name w:val="tv2132"/>
    <w:basedOn w:val="Normal"/>
    <w:rsid w:val="005A220D"/>
    <w:pPr>
      <w:spacing w:after="0" w:line="360" w:lineRule="auto"/>
      <w:ind w:firstLine="300"/>
      <w:jc w:val="left"/>
    </w:pPr>
    <w:rPr>
      <w:color w:val="414142"/>
      <w:sz w:val="20"/>
      <w:lang w:eastAsia="lv-LV"/>
    </w:rPr>
  </w:style>
  <w:style w:type="character" w:customStyle="1" w:styleId="Noklusjumarindkopasfonts1">
    <w:name w:val="Noklusējuma rindkopas fonts1"/>
    <w:rsid w:val="003968FB"/>
  </w:style>
  <w:style w:type="paragraph" w:styleId="BodyText">
    <w:name w:val="Body Text"/>
    <w:aliases w:val="Pamatteksts Rakstz. Rakstz. Rakstz. Rakstz. Rakstz."/>
    <w:basedOn w:val="Normal"/>
    <w:link w:val="BodyTextChar"/>
    <w:semiHidden/>
    <w:rsid w:val="003968FB"/>
    <w:pPr>
      <w:tabs>
        <w:tab w:val="right" w:pos="8789"/>
      </w:tabs>
      <w:suppressAutoHyphens/>
      <w:spacing w:after="0"/>
      <w:ind w:firstLine="0"/>
    </w:pPr>
    <w:rPr>
      <w:rFonts w:ascii="Arial" w:hAnsi="Arial"/>
      <w:spacing w:val="-2"/>
      <w:sz w:val="18"/>
    </w:rPr>
  </w:style>
  <w:style w:type="character" w:customStyle="1" w:styleId="BodyTextChar">
    <w:name w:val="Body Text Char"/>
    <w:aliases w:val="Pamatteksts Rakstz. Rakstz. Rakstz. Rakstz. Rakstz. Char"/>
    <w:basedOn w:val="DefaultParagraphFont"/>
    <w:link w:val="BodyText"/>
    <w:semiHidden/>
    <w:rsid w:val="003968FB"/>
    <w:rPr>
      <w:rFonts w:ascii="Arial" w:eastAsia="Times New Roman" w:hAnsi="Arial" w:cs="Times New Roman"/>
      <w:spacing w:val="-2"/>
      <w:sz w:val="18"/>
      <w:szCs w:val="20"/>
    </w:rPr>
  </w:style>
  <w:style w:type="character" w:customStyle="1" w:styleId="normaltextrun">
    <w:name w:val="normaltextrun"/>
    <w:basedOn w:val="DefaultParagraphFont"/>
    <w:rsid w:val="003968FB"/>
  </w:style>
  <w:style w:type="character" w:customStyle="1" w:styleId="tm-p-em">
    <w:name w:val="tm-p-em"/>
    <w:basedOn w:val="DefaultParagraphFont"/>
    <w:rsid w:val="0039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1271">
      <w:bodyDiv w:val="1"/>
      <w:marLeft w:val="0"/>
      <w:marRight w:val="0"/>
      <w:marTop w:val="0"/>
      <w:marBottom w:val="0"/>
      <w:divBdr>
        <w:top w:val="none" w:sz="0" w:space="0" w:color="auto"/>
        <w:left w:val="none" w:sz="0" w:space="0" w:color="auto"/>
        <w:bottom w:val="none" w:sz="0" w:space="0" w:color="auto"/>
        <w:right w:val="none" w:sz="0" w:space="0" w:color="auto"/>
      </w:divBdr>
    </w:div>
    <w:div w:id="454367951">
      <w:bodyDiv w:val="1"/>
      <w:marLeft w:val="0"/>
      <w:marRight w:val="0"/>
      <w:marTop w:val="0"/>
      <w:marBottom w:val="0"/>
      <w:divBdr>
        <w:top w:val="none" w:sz="0" w:space="0" w:color="auto"/>
        <w:left w:val="none" w:sz="0" w:space="0" w:color="auto"/>
        <w:bottom w:val="none" w:sz="0" w:space="0" w:color="auto"/>
        <w:right w:val="none" w:sz="0" w:space="0" w:color="auto"/>
      </w:divBdr>
    </w:div>
    <w:div w:id="473445600">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551112313">
      <w:bodyDiv w:val="1"/>
      <w:marLeft w:val="0"/>
      <w:marRight w:val="0"/>
      <w:marTop w:val="0"/>
      <w:marBottom w:val="0"/>
      <w:divBdr>
        <w:top w:val="none" w:sz="0" w:space="0" w:color="auto"/>
        <w:left w:val="none" w:sz="0" w:space="0" w:color="auto"/>
        <w:bottom w:val="none" w:sz="0" w:space="0" w:color="auto"/>
        <w:right w:val="none" w:sz="0" w:space="0" w:color="auto"/>
      </w:divBdr>
    </w:div>
    <w:div w:id="798189668">
      <w:bodyDiv w:val="1"/>
      <w:marLeft w:val="0"/>
      <w:marRight w:val="0"/>
      <w:marTop w:val="0"/>
      <w:marBottom w:val="0"/>
      <w:divBdr>
        <w:top w:val="none" w:sz="0" w:space="0" w:color="auto"/>
        <w:left w:val="none" w:sz="0" w:space="0" w:color="auto"/>
        <w:bottom w:val="none" w:sz="0" w:space="0" w:color="auto"/>
        <w:right w:val="none" w:sz="0" w:space="0" w:color="auto"/>
      </w:divBdr>
    </w:div>
    <w:div w:id="1167667953">
      <w:bodyDiv w:val="1"/>
      <w:marLeft w:val="0"/>
      <w:marRight w:val="0"/>
      <w:marTop w:val="0"/>
      <w:marBottom w:val="0"/>
      <w:divBdr>
        <w:top w:val="none" w:sz="0" w:space="0" w:color="auto"/>
        <w:left w:val="none" w:sz="0" w:space="0" w:color="auto"/>
        <w:bottom w:val="none" w:sz="0" w:space="0" w:color="auto"/>
        <w:right w:val="none" w:sz="0" w:space="0" w:color="auto"/>
      </w:divBdr>
    </w:div>
    <w:div w:id="1359621563">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466460246">
      <w:bodyDiv w:val="1"/>
      <w:marLeft w:val="0"/>
      <w:marRight w:val="0"/>
      <w:marTop w:val="0"/>
      <w:marBottom w:val="0"/>
      <w:divBdr>
        <w:top w:val="none" w:sz="0" w:space="0" w:color="auto"/>
        <w:left w:val="none" w:sz="0" w:space="0" w:color="auto"/>
        <w:bottom w:val="none" w:sz="0" w:space="0" w:color="auto"/>
        <w:right w:val="none" w:sz="0" w:space="0" w:color="auto"/>
      </w:divBdr>
    </w:div>
    <w:div w:id="1518887895">
      <w:bodyDiv w:val="1"/>
      <w:marLeft w:val="0"/>
      <w:marRight w:val="0"/>
      <w:marTop w:val="0"/>
      <w:marBottom w:val="0"/>
      <w:divBdr>
        <w:top w:val="none" w:sz="0" w:space="0" w:color="auto"/>
        <w:left w:val="none" w:sz="0" w:space="0" w:color="auto"/>
        <w:bottom w:val="none" w:sz="0" w:space="0" w:color="auto"/>
        <w:right w:val="none" w:sz="0" w:space="0" w:color="auto"/>
      </w:divBdr>
    </w:div>
    <w:div w:id="1861776362">
      <w:bodyDiv w:val="1"/>
      <w:marLeft w:val="0"/>
      <w:marRight w:val="0"/>
      <w:marTop w:val="0"/>
      <w:marBottom w:val="0"/>
      <w:divBdr>
        <w:top w:val="none" w:sz="0" w:space="0" w:color="auto"/>
        <w:left w:val="none" w:sz="0" w:space="0" w:color="auto"/>
        <w:bottom w:val="none" w:sz="0" w:space="0" w:color="auto"/>
        <w:right w:val="none" w:sz="0" w:space="0" w:color="auto"/>
      </w:divBdr>
    </w:div>
    <w:div w:id="188039083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2017881003">
      <w:bodyDiv w:val="1"/>
      <w:marLeft w:val="0"/>
      <w:marRight w:val="0"/>
      <w:marTop w:val="0"/>
      <w:marBottom w:val="0"/>
      <w:divBdr>
        <w:top w:val="none" w:sz="0" w:space="0" w:color="auto"/>
        <w:left w:val="none" w:sz="0" w:space="0" w:color="auto"/>
        <w:bottom w:val="none" w:sz="0" w:space="0" w:color="auto"/>
        <w:right w:val="none" w:sz="0" w:space="0" w:color="auto"/>
      </w:divBdr>
    </w:div>
    <w:div w:id="20653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919319705911793E-2"/>
          <c:y val="2.9071685115151551E-2"/>
          <c:w val="0.90074054613224741"/>
          <c:h val="0.79249701885431756"/>
        </c:manualLayout>
      </c:layout>
      <c:barChart>
        <c:barDir val="col"/>
        <c:grouping val="stacked"/>
        <c:varyColors val="0"/>
        <c:ser>
          <c:idx val="1"/>
          <c:order val="0"/>
          <c:tx>
            <c:strRef>
              <c:f>'[Chart in Microsoft Word]paraugi'!$A$5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Word]paraugi'!$B$3:$F$3</c:f>
              <c:strCache>
                <c:ptCount val="5"/>
                <c:pt idx="0">
                  <c:v>2017.gads
(izpilde)</c:v>
                </c:pt>
                <c:pt idx="1">
                  <c:v>2018.gads
plāns</c:v>
                </c:pt>
                <c:pt idx="2">
                  <c:v>2019.gads
plāns</c:v>
                </c:pt>
                <c:pt idx="3">
                  <c:v>2020.gads
prognoze</c:v>
                </c:pt>
                <c:pt idx="4">
                  <c:v>2021.gads
prognoze</c:v>
                </c:pt>
              </c:strCache>
            </c:strRef>
          </c:cat>
          <c:val>
            <c:numRef>
              <c:f>'[Chart in Microsoft Word]paraugi'!$B$5:$F$5</c:f>
              <c:numCache>
                <c:formatCode>#,##0</c:formatCode>
                <c:ptCount val="5"/>
                <c:pt idx="0">
                  <c:v>208580047</c:v>
                </c:pt>
                <c:pt idx="1">
                  <c:v>226158560</c:v>
                </c:pt>
                <c:pt idx="2">
                  <c:v>248916790</c:v>
                </c:pt>
                <c:pt idx="3">
                  <c:v>252198339</c:v>
                </c:pt>
                <c:pt idx="4">
                  <c:v>269885125</c:v>
                </c:pt>
              </c:numCache>
            </c:numRef>
          </c:val>
          <c:extLst>
            <c:ext xmlns:c16="http://schemas.microsoft.com/office/drawing/2014/chart" uri="{C3380CC4-5D6E-409C-BE32-E72D297353CC}">
              <c16:uniqueId val="{00000000-B71C-43CC-A48E-74FABD9B0BB4}"/>
            </c:ext>
          </c:extLst>
        </c:ser>
        <c:ser>
          <c:idx val="2"/>
          <c:order val="1"/>
          <c:tx>
            <c:strRef>
              <c:f>'[Chart in Microsoft Word]paraugi'!$A$6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8454439258956906E-3"/>
                  <c:y val="-3.05635117394769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1C-43CC-A48E-74FABD9B0BB4}"/>
                </c:ext>
              </c:extLst>
            </c:dLbl>
            <c:dLbl>
              <c:idx val="1"/>
              <c:layout>
                <c:manualLayout>
                  <c:x val="0"/>
                  <c:y val="-2.54695931162308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1C-43CC-A48E-74FABD9B0BB4}"/>
                </c:ext>
              </c:extLst>
            </c:dLbl>
            <c:dLbl>
              <c:idx val="2"/>
              <c:layout>
                <c:manualLayout>
                  <c:x val="7.7168962717167819E-3"/>
                  <c:y val="-2.8016413313234709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1093551570853555"/>
                      <c:h val="6.5316949501823512E-2"/>
                    </c:manualLayout>
                  </c15:layout>
                </c:ext>
                <c:ext xmlns:c16="http://schemas.microsoft.com/office/drawing/2014/chart" uri="{C3380CC4-5D6E-409C-BE32-E72D297353CC}">
                  <c16:uniqueId val="{00000003-B71C-43CC-A48E-74FABD9B0BB4}"/>
                </c:ext>
              </c:extLst>
            </c:dLbl>
            <c:dLbl>
              <c:idx val="3"/>
              <c:layout>
                <c:manualLayout>
                  <c:x val="0"/>
                  <c:y val="-3.3110370777111382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1026527457226751"/>
                      <c:h val="6.5316871820562492E-2"/>
                    </c:manualLayout>
                  </c15:layout>
                </c:ext>
                <c:ext xmlns:c16="http://schemas.microsoft.com/office/drawing/2014/chart" uri="{C3380CC4-5D6E-409C-BE32-E72D297353CC}">
                  <c16:uniqueId val="{00000004-B71C-43CC-A48E-74FABD9B0BB4}"/>
                </c:ext>
              </c:extLst>
            </c:dLbl>
            <c:dLbl>
              <c:idx val="4"/>
              <c:layout>
                <c:manualLayout>
                  <c:x val="4.0261798962629956E-3"/>
                  <c:y val="-2.2922692657410332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1739462178075497"/>
                      <c:h val="6.2769995351311461E-2"/>
                    </c:manualLayout>
                  </c15:layout>
                </c:ext>
                <c:ext xmlns:c16="http://schemas.microsoft.com/office/drawing/2014/chart" uri="{C3380CC4-5D6E-409C-BE32-E72D297353CC}">
                  <c16:uniqueId val="{00000005-B71C-43CC-A48E-74FABD9B0BB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Word]paraugi'!$B$3:$F$3</c:f>
              <c:strCache>
                <c:ptCount val="5"/>
                <c:pt idx="0">
                  <c:v>2017.gads
(izpilde)</c:v>
                </c:pt>
                <c:pt idx="1">
                  <c:v>2018.gads
plāns</c:v>
                </c:pt>
                <c:pt idx="2">
                  <c:v>2019.gads
plāns</c:v>
                </c:pt>
                <c:pt idx="3">
                  <c:v>2020.gads
prognoze</c:v>
                </c:pt>
                <c:pt idx="4">
                  <c:v>2021.gads
prognoze</c:v>
                </c:pt>
              </c:strCache>
            </c:strRef>
          </c:cat>
          <c:val>
            <c:numRef>
              <c:f>'[Chart in Microsoft Word]paraugi'!$B$6:$F$6</c:f>
              <c:numCache>
                <c:formatCode>#,##0</c:formatCode>
                <c:ptCount val="5"/>
                <c:pt idx="0">
                  <c:v>5509697</c:v>
                </c:pt>
                <c:pt idx="1">
                  <c:v>4661522</c:v>
                </c:pt>
                <c:pt idx="2">
                  <c:v>5465307</c:v>
                </c:pt>
                <c:pt idx="3">
                  <c:v>5164057</c:v>
                </c:pt>
                <c:pt idx="4">
                  <c:v>4500135</c:v>
                </c:pt>
              </c:numCache>
            </c:numRef>
          </c:val>
          <c:extLst>
            <c:ext xmlns:c16="http://schemas.microsoft.com/office/drawing/2014/chart" uri="{C3380CC4-5D6E-409C-BE32-E72D297353CC}">
              <c16:uniqueId val="{00000006-B71C-43CC-A48E-74FABD9B0BB4}"/>
            </c:ext>
          </c:extLst>
        </c:ser>
        <c:dLbls>
          <c:showLegendKey val="0"/>
          <c:showVal val="0"/>
          <c:showCatName val="0"/>
          <c:showSerName val="0"/>
          <c:showPercent val="0"/>
          <c:showBubbleSize val="0"/>
        </c:dLbls>
        <c:gapWidth val="43"/>
        <c:overlap val="100"/>
        <c:axId val="132707496"/>
        <c:axId val="204068600"/>
        <c:extLst/>
      </c:barChart>
      <c:catAx>
        <c:axId val="13270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068600"/>
        <c:crosses val="autoZero"/>
        <c:auto val="1"/>
        <c:lblAlgn val="ctr"/>
        <c:lblOffset val="100"/>
        <c:noMultiLvlLbl val="0"/>
      </c:catAx>
      <c:valAx>
        <c:axId val="204068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2707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A16BE098-7FFB-4CA4-A0F8-C33C314B06C6}">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Kriminālsodu izpilde</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Satversmes aizsardzība</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Komerctiesību politika</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Tiesu sistēmas attīstība</a:t>
          </a:r>
        </a:p>
      </dgm:t>
    </dgm:pt>
    <dgm:pt modelId="{22D552F3-D09E-415D-B614-4CC0ADF7965D}" type="sibTrans" cxnId="{93E729EB-B1AA-4C8C-80E6-C38FB7310DD2}">
      <dgm:prSet/>
      <dgm:spPr/>
      <dgm:t>
        <a:bodyPr/>
        <a:lstStyle/>
        <a:p>
          <a:pPr>
            <a:spcBef>
              <a:spcPts val="0"/>
            </a:spcBef>
            <a:spcAft>
              <a:spcPts val="0"/>
            </a:spcAft>
          </a:pPr>
          <a:endParaRPr lang="lv-LV"/>
        </a:p>
      </dgm:t>
    </dgm:pt>
    <dgm:pt modelId="{7ED0AA73-34B9-430C-9A02-77D2B64C4C5A}" type="parTrans" cxnId="{93E729EB-B1AA-4C8C-80E6-C38FB7310DD2}">
      <dgm:prSet/>
      <dgm:spPr/>
      <dgm:t>
        <a:bodyPr/>
        <a:lstStyle/>
        <a:p>
          <a:pPr>
            <a:spcBef>
              <a:spcPts val="0"/>
            </a:spcBef>
            <a:spcAft>
              <a:spcPts val="0"/>
            </a:spcAft>
          </a:pPr>
          <a:endParaRPr lang="lv-LV"/>
        </a:p>
      </dgm:t>
    </dgm:pt>
    <dgm:pt modelId="{AF965BA8-F3A7-4D74-A165-8FA5E2AA7F42}">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Nekustamā īpašuma tiesību politika</a:t>
          </a:r>
        </a:p>
      </dgm:t>
    </dgm:pt>
    <dgm:pt modelId="{53485FD7-0091-4891-9EC9-576CBEAE559E}" type="parTrans" cxnId="{9D5205BD-E81B-4C9B-B15B-439EE147DE50}">
      <dgm:prSet/>
      <dgm:spPr/>
      <dgm:t>
        <a:bodyPr/>
        <a:lstStyle/>
        <a:p>
          <a:endParaRPr lang="lv-LV"/>
        </a:p>
      </dgm:t>
    </dgm:pt>
    <dgm:pt modelId="{3BE4A676-BFEF-44D0-A988-B18025C59033}" type="sibTrans" cxnId="{9D5205BD-E81B-4C9B-B15B-439EE147DE50}">
      <dgm:prSet/>
      <dgm:spPr/>
      <dgm:t>
        <a:bodyPr/>
        <a:lstStyle/>
        <a:p>
          <a:endParaRPr lang="lv-LV"/>
        </a:p>
      </dgm:t>
    </dgm:pt>
    <dgm:pt modelId="{5CBE4D3A-C5CD-452C-9227-0F825B44BB4D}">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Konstitucionālo tiesību politika</a:t>
          </a:r>
        </a:p>
      </dgm:t>
    </dgm:pt>
    <dgm:pt modelId="{AA21404B-BCE9-4186-8EC6-99C92485BE58}" type="parTrans" cxnId="{33B6B516-6448-4704-AA39-E4B9DFA59073}">
      <dgm:prSet/>
      <dgm:spPr/>
      <dgm:t>
        <a:bodyPr/>
        <a:lstStyle/>
        <a:p>
          <a:endParaRPr lang="lv-LV"/>
        </a:p>
      </dgm:t>
    </dgm:pt>
    <dgm:pt modelId="{3879605D-5074-48BE-8BE4-0F43F912370A}" type="sibTrans" cxnId="{33B6B516-6448-4704-AA39-E4B9DFA59073}">
      <dgm:prSet/>
      <dgm:spPr/>
      <dgm:t>
        <a:bodyPr/>
        <a:lstStyle/>
        <a:p>
          <a:endParaRPr lang="lv-LV"/>
        </a:p>
      </dgm:t>
    </dgm:pt>
    <dgm:pt modelId="{2A7A211B-E5B2-4CAD-87FB-D9CF34B2C164}">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Noziedzīgi iegūtu līdzekļu konfiskācijas fonds</a:t>
          </a:r>
        </a:p>
      </dgm:t>
    </dgm:pt>
    <dgm:pt modelId="{C1C949B0-3AE3-4E3F-8EB3-A1E844A0EDCB}" type="parTrans" cxnId="{166E6E3D-F868-4022-9526-9A8039F19FF1}">
      <dgm:prSet/>
      <dgm:spPr/>
      <dgm:t>
        <a:bodyPr/>
        <a:lstStyle/>
        <a:p>
          <a:endParaRPr lang="lv-LV"/>
        </a:p>
      </dgm:t>
    </dgm:pt>
    <dgm:pt modelId="{6B985A8D-3D7F-412C-AD15-837074F48288}" type="sibTrans" cxnId="{166E6E3D-F868-4022-9526-9A8039F19FF1}">
      <dgm:prSet/>
      <dgm:spPr/>
      <dgm:t>
        <a:bodyPr/>
        <a:lstStyle/>
        <a:p>
          <a:endParaRPr lang="lv-LV"/>
        </a:p>
      </dgm:t>
    </dgm:pt>
    <dgm:pt modelId="{0605C0CD-24C8-48C7-9CBB-71E8624D487F}">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Nozaru vadība un politikas plānošana</a:t>
          </a:r>
        </a:p>
      </dgm:t>
    </dgm:pt>
    <dgm:pt modelId="{C36DB90E-B57E-4467-B8A0-97F1C393B12A}" type="parTrans" cxnId="{FB83F02C-53BE-4EF6-B8EB-D9EFB4996BD3}">
      <dgm:prSet/>
      <dgm:spPr/>
      <dgm:t>
        <a:bodyPr/>
        <a:lstStyle/>
        <a:p>
          <a:endParaRPr lang="lv-LV"/>
        </a:p>
      </dgm:t>
    </dgm:pt>
    <dgm:pt modelId="{AB76B24C-9B29-434F-BB6F-9E7B47853A09}" type="sibTrans" cxnId="{FB83F02C-53BE-4EF6-B8EB-D9EFB4996BD3}">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8" custScaleX="125406">
        <dgm:presLayoutVars>
          <dgm:bulletEnabled val="1"/>
        </dgm:presLayoutVars>
      </dgm:prSet>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8" custScaleX="120579">
        <dgm:presLayoutVars>
          <dgm:bulletEnabled val="1"/>
        </dgm:presLayoutVars>
      </dgm:prSet>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8" custScaleX="140687">
        <dgm:presLayoutVars>
          <dgm:bulletEnabled val="1"/>
        </dgm:presLayoutVars>
      </dgm:prSet>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8" custScaleX="165408">
        <dgm:presLayoutVars>
          <dgm:bulletEnabled val="1"/>
        </dgm:presLayoutVars>
      </dgm:prSet>
      <dgm:spPr/>
      <dgm:t>
        <a:bodyPr/>
        <a:lstStyle/>
        <a:p>
          <a:endParaRPr lang="en-US"/>
        </a:p>
      </dgm:t>
    </dgm:pt>
    <dgm:pt modelId="{1FB45EEE-7BC7-4737-BF65-67009541A913}" type="pres">
      <dgm:prSet presAssocID="{446F46F6-79EA-4B2C-B62A-FE54C657ECF7}" presName="sibTrans" presStyleCnt="0"/>
      <dgm:spPr/>
    </dgm:pt>
    <dgm:pt modelId="{E8F73A59-DA62-4667-B5A5-CA1D4F70006C}" type="pres">
      <dgm:prSet presAssocID="{AF965BA8-F3A7-4D74-A165-8FA5E2AA7F42}" presName="node" presStyleLbl="node1" presStyleIdx="4" presStyleCnt="8" custScaleX="144234">
        <dgm:presLayoutVars>
          <dgm:bulletEnabled val="1"/>
        </dgm:presLayoutVars>
      </dgm:prSet>
      <dgm:spPr/>
      <dgm:t>
        <a:bodyPr/>
        <a:lstStyle/>
        <a:p>
          <a:endParaRPr lang="en-US"/>
        </a:p>
      </dgm:t>
    </dgm:pt>
    <dgm:pt modelId="{D33F029B-B119-41BB-A5FA-4D1530E9696B}" type="pres">
      <dgm:prSet presAssocID="{3BE4A676-BFEF-44D0-A988-B18025C59033}" presName="sibTrans" presStyleCnt="0"/>
      <dgm:spPr/>
    </dgm:pt>
    <dgm:pt modelId="{27399672-274F-4260-9281-047B996FF83E}" type="pres">
      <dgm:prSet presAssocID="{5CBE4D3A-C5CD-452C-9227-0F825B44BB4D}" presName="node" presStyleLbl="node1" presStyleIdx="5" presStyleCnt="8" custScaleX="139905" custScaleY="100194" custLinFactNeighborX="-485" custLinFactNeighborY="2">
        <dgm:presLayoutVars>
          <dgm:bulletEnabled val="1"/>
        </dgm:presLayoutVars>
      </dgm:prSet>
      <dgm:spPr/>
      <dgm:t>
        <a:bodyPr/>
        <a:lstStyle/>
        <a:p>
          <a:endParaRPr lang="en-US"/>
        </a:p>
      </dgm:t>
    </dgm:pt>
    <dgm:pt modelId="{1D3C81EF-B8CB-454F-9C7B-657E541A6931}" type="pres">
      <dgm:prSet presAssocID="{3879605D-5074-48BE-8BE4-0F43F912370A}" presName="sibTrans" presStyleCnt="0"/>
      <dgm:spPr/>
    </dgm:pt>
    <dgm:pt modelId="{E584FD45-9970-4617-8C70-DEEF4D772C52}" type="pres">
      <dgm:prSet presAssocID="{2A7A211B-E5B2-4CAD-87FB-D9CF34B2C164}" presName="node" presStyleLbl="node1" presStyleIdx="6" presStyleCnt="8" custScaleX="162961">
        <dgm:presLayoutVars>
          <dgm:bulletEnabled val="1"/>
        </dgm:presLayoutVars>
      </dgm:prSet>
      <dgm:spPr/>
      <dgm:t>
        <a:bodyPr/>
        <a:lstStyle/>
        <a:p>
          <a:endParaRPr lang="en-US"/>
        </a:p>
      </dgm:t>
    </dgm:pt>
    <dgm:pt modelId="{89AFC56E-0853-41EE-8D91-A9AEFFA69CB8}" type="pres">
      <dgm:prSet presAssocID="{6B985A8D-3D7F-412C-AD15-837074F48288}" presName="sibTrans" presStyleCnt="0"/>
      <dgm:spPr/>
    </dgm:pt>
    <dgm:pt modelId="{343ACAD9-C326-4852-87A5-BD88205B6A6A}" type="pres">
      <dgm:prSet presAssocID="{0605C0CD-24C8-48C7-9CBB-71E8624D487F}" presName="node" presStyleLbl="node1" presStyleIdx="7" presStyleCnt="8" custScaleX="149573">
        <dgm:presLayoutVars>
          <dgm:bulletEnabled val="1"/>
        </dgm:presLayoutVars>
      </dgm:prSet>
      <dgm:spPr/>
      <dgm:t>
        <a:bodyPr/>
        <a:lstStyle/>
        <a:p>
          <a:endParaRPr lang="en-US"/>
        </a:p>
      </dgm:t>
    </dgm:pt>
  </dgm:ptLst>
  <dgm:cxnLst>
    <dgm:cxn modelId="{BE5BF38A-96AE-460B-8C7E-02B5ABE9FDB3}" type="presOf" srcId="{88397BC7-3A1F-4729-8809-8347AD410AF8}" destId="{5F8CBC20-C14B-46F6-BA45-39C03570DEDD}" srcOrd="0" destOrd="0" presId="urn:microsoft.com/office/officeart/2005/8/layout/default"/>
    <dgm:cxn modelId="{FB83F02C-53BE-4EF6-B8EB-D9EFB4996BD3}" srcId="{306E2546-2846-449E-BACA-6E538AEB741C}" destId="{0605C0CD-24C8-48C7-9CBB-71E8624D487F}" srcOrd="7" destOrd="0" parTransId="{C36DB90E-B57E-4467-B8A0-97F1C393B12A}" sibTransId="{AB76B24C-9B29-434F-BB6F-9E7B47853A09}"/>
    <dgm:cxn modelId="{306AAA91-A67E-4B55-90DD-7D2288D9A478}" type="presOf" srcId="{0605C0CD-24C8-48C7-9CBB-71E8624D487F}" destId="{343ACAD9-C326-4852-87A5-BD88205B6A6A}" srcOrd="0" destOrd="0" presId="urn:microsoft.com/office/officeart/2005/8/layout/default"/>
    <dgm:cxn modelId="{2EB58C1B-A1D8-4F80-BA1F-8B0C98D99A3F}" type="presOf" srcId="{2A7A211B-E5B2-4CAD-87FB-D9CF34B2C164}" destId="{E584FD45-9970-4617-8C70-DEEF4D772C52}" srcOrd="0" destOrd="0" presId="urn:microsoft.com/office/officeart/2005/8/layout/default"/>
    <dgm:cxn modelId="{748BF469-8544-44F9-B8A3-C2B37C0F119D}" srcId="{306E2546-2846-449E-BACA-6E538AEB741C}" destId="{C4E70684-FC6C-438F-821A-42FD4802F988}" srcOrd="3" destOrd="0" parTransId="{EAEDC41A-79CE-48AE-9794-A800B0775F50}" sibTransId="{446F46F6-79EA-4B2C-B62A-FE54C657ECF7}"/>
    <dgm:cxn modelId="{166E6E3D-F868-4022-9526-9A8039F19FF1}" srcId="{306E2546-2846-449E-BACA-6E538AEB741C}" destId="{2A7A211B-E5B2-4CAD-87FB-D9CF34B2C164}" srcOrd="6" destOrd="0" parTransId="{C1C949B0-3AE3-4E3F-8EB3-A1E844A0EDCB}" sibTransId="{6B985A8D-3D7F-412C-AD15-837074F48288}"/>
    <dgm:cxn modelId="{33B6B516-6448-4704-AA39-E4B9DFA59073}" srcId="{306E2546-2846-449E-BACA-6E538AEB741C}" destId="{5CBE4D3A-C5CD-452C-9227-0F825B44BB4D}" srcOrd="5" destOrd="0" parTransId="{AA21404B-BCE9-4186-8EC6-99C92485BE58}" sibTransId="{3879605D-5074-48BE-8BE4-0F43F912370A}"/>
    <dgm:cxn modelId="{35AE6D8D-5092-4B02-8F65-B8CC95D30B17}" type="presOf" srcId="{C69BD29E-43E5-44BB-BFFE-EABB96D1F852}" destId="{3B5180AC-1F2E-443E-87BE-8445337E9DB2}" srcOrd="0" destOrd="0" presId="urn:microsoft.com/office/officeart/2005/8/layout/default"/>
    <dgm:cxn modelId="{A70C8C02-BC7B-4A78-ADFA-F1B50FFA629C}" type="presOf" srcId="{AF965BA8-F3A7-4D74-A165-8FA5E2AA7F42}" destId="{E8F73A59-DA62-4667-B5A5-CA1D4F70006C}" srcOrd="0" destOrd="0" presId="urn:microsoft.com/office/officeart/2005/8/layout/default"/>
    <dgm:cxn modelId="{9D5205BD-E81B-4C9B-B15B-439EE147DE50}" srcId="{306E2546-2846-449E-BACA-6E538AEB741C}" destId="{AF965BA8-F3A7-4D74-A165-8FA5E2AA7F42}" srcOrd="4" destOrd="0" parTransId="{53485FD7-0091-4891-9EC9-576CBEAE559E}" sibTransId="{3BE4A676-BFEF-44D0-A988-B18025C59033}"/>
    <dgm:cxn modelId="{FF4FCE63-859C-42DC-AA24-E9CF79AA8437}" type="presOf" srcId="{5CBE4D3A-C5CD-452C-9227-0F825B44BB4D}" destId="{27399672-274F-4260-9281-047B996FF83E}" srcOrd="0" destOrd="0" presId="urn:microsoft.com/office/officeart/2005/8/layout/default"/>
    <dgm:cxn modelId="{2BA4026A-FC29-489C-BE26-1B3EA65D72FA}" type="presOf" srcId="{A16BE098-7FFB-4CA4-A0F8-C33C314B06C6}" destId="{477AE2EB-16C6-4DDF-B8E8-260749502CBE}" srcOrd="0" destOrd="0" presId="urn:microsoft.com/office/officeart/2005/8/layout/default"/>
    <dgm:cxn modelId="{A754FBC6-47A4-4C87-940C-74F640C5631B}" type="presOf" srcId="{C4E70684-FC6C-438F-821A-42FD4802F988}" destId="{118AB14B-D866-47F3-9B14-C490FD46760F}"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783966C2-C96C-45B7-BB24-A6C520B7F33D}" type="presOf" srcId="{306E2546-2846-449E-BACA-6E538AEB741C}" destId="{742CD35E-24E8-4AF8-8ED4-3DD4C1D57ACF}"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6B5A3601-6A50-48CE-A68E-FF9442947D55}" srcId="{306E2546-2846-449E-BACA-6E538AEB741C}" destId="{A16BE098-7FFB-4CA4-A0F8-C33C314B06C6}" srcOrd="1" destOrd="0" parTransId="{DD27C2DC-FE27-40DC-A725-9F482C79D8FC}" sibTransId="{FA80FF5C-3FD6-4789-8764-09B32B4FA6FF}"/>
    <dgm:cxn modelId="{CAD420B6-396C-4D82-B417-7533B14BD482}" type="presParOf" srcId="{742CD35E-24E8-4AF8-8ED4-3DD4C1D57ACF}" destId="{5F8CBC20-C14B-46F6-BA45-39C03570DEDD}" srcOrd="0" destOrd="0" presId="urn:microsoft.com/office/officeart/2005/8/layout/default"/>
    <dgm:cxn modelId="{A5063D19-375F-42D6-B931-8C7CE2E08C7F}" type="presParOf" srcId="{742CD35E-24E8-4AF8-8ED4-3DD4C1D57ACF}" destId="{205FF196-492B-4BD7-8355-0D798E63FA10}" srcOrd="1" destOrd="0" presId="urn:microsoft.com/office/officeart/2005/8/layout/default"/>
    <dgm:cxn modelId="{07595171-3B12-402D-B562-DBCC65A9EEF1}" type="presParOf" srcId="{742CD35E-24E8-4AF8-8ED4-3DD4C1D57ACF}" destId="{477AE2EB-16C6-4DDF-B8E8-260749502CBE}" srcOrd="2" destOrd="0" presId="urn:microsoft.com/office/officeart/2005/8/layout/default"/>
    <dgm:cxn modelId="{7664BBC5-A5A1-43F1-A394-C6D73224149F}" type="presParOf" srcId="{742CD35E-24E8-4AF8-8ED4-3DD4C1D57ACF}" destId="{27D8A555-7D4A-4ED9-8923-67102952F2DF}" srcOrd="3" destOrd="0" presId="urn:microsoft.com/office/officeart/2005/8/layout/default"/>
    <dgm:cxn modelId="{1B77E1A7-D116-4E53-87D0-4121B5804BAB}" type="presParOf" srcId="{742CD35E-24E8-4AF8-8ED4-3DD4C1D57ACF}" destId="{3B5180AC-1F2E-443E-87BE-8445337E9DB2}" srcOrd="4" destOrd="0" presId="urn:microsoft.com/office/officeart/2005/8/layout/default"/>
    <dgm:cxn modelId="{66114EA6-22AA-499E-8EB5-82997EAE2D45}" type="presParOf" srcId="{742CD35E-24E8-4AF8-8ED4-3DD4C1D57ACF}" destId="{D4EDE607-3D5F-44EB-A3E8-232F47BC8840}" srcOrd="5" destOrd="0" presId="urn:microsoft.com/office/officeart/2005/8/layout/default"/>
    <dgm:cxn modelId="{B1D75052-576F-4054-8519-9C8C9A87CABC}" type="presParOf" srcId="{742CD35E-24E8-4AF8-8ED4-3DD4C1D57ACF}" destId="{118AB14B-D866-47F3-9B14-C490FD46760F}" srcOrd="6" destOrd="0" presId="urn:microsoft.com/office/officeart/2005/8/layout/default"/>
    <dgm:cxn modelId="{82E023C7-1C1D-4D1D-99B0-C947D8AF3CDC}" type="presParOf" srcId="{742CD35E-24E8-4AF8-8ED4-3DD4C1D57ACF}" destId="{1FB45EEE-7BC7-4737-BF65-67009541A913}" srcOrd="7" destOrd="0" presId="urn:microsoft.com/office/officeart/2005/8/layout/default"/>
    <dgm:cxn modelId="{0B027A58-2D3F-40B6-B8D5-0E991417664C}" type="presParOf" srcId="{742CD35E-24E8-4AF8-8ED4-3DD4C1D57ACF}" destId="{E8F73A59-DA62-4667-B5A5-CA1D4F70006C}" srcOrd="8" destOrd="0" presId="urn:microsoft.com/office/officeart/2005/8/layout/default"/>
    <dgm:cxn modelId="{E87AC3D4-E99E-4A5A-A04E-1C0BCAA409B9}" type="presParOf" srcId="{742CD35E-24E8-4AF8-8ED4-3DD4C1D57ACF}" destId="{D33F029B-B119-41BB-A5FA-4D1530E9696B}" srcOrd="9" destOrd="0" presId="urn:microsoft.com/office/officeart/2005/8/layout/default"/>
    <dgm:cxn modelId="{E7F292BD-270D-4B68-9AE3-DAF68CF1A57A}" type="presParOf" srcId="{742CD35E-24E8-4AF8-8ED4-3DD4C1D57ACF}" destId="{27399672-274F-4260-9281-047B996FF83E}" srcOrd="10" destOrd="0" presId="urn:microsoft.com/office/officeart/2005/8/layout/default"/>
    <dgm:cxn modelId="{86123243-06AE-4B91-9360-DE175CA90CB3}" type="presParOf" srcId="{742CD35E-24E8-4AF8-8ED4-3DD4C1D57ACF}" destId="{1D3C81EF-B8CB-454F-9C7B-657E541A6931}" srcOrd="11" destOrd="0" presId="urn:microsoft.com/office/officeart/2005/8/layout/default"/>
    <dgm:cxn modelId="{D46781F9-01CB-4BE4-9299-F3F477E37A76}" type="presParOf" srcId="{742CD35E-24E8-4AF8-8ED4-3DD4C1D57ACF}" destId="{E584FD45-9970-4617-8C70-DEEF4D772C52}" srcOrd="12" destOrd="0" presId="urn:microsoft.com/office/officeart/2005/8/layout/default"/>
    <dgm:cxn modelId="{1D7911BB-B2EF-4E9E-9471-DF40374E7ECC}" type="presParOf" srcId="{742CD35E-24E8-4AF8-8ED4-3DD4C1D57ACF}" destId="{89AFC56E-0853-41EE-8D91-A9AEFFA69CB8}" srcOrd="13" destOrd="0" presId="urn:microsoft.com/office/officeart/2005/8/layout/default"/>
    <dgm:cxn modelId="{170F0DDD-40B2-4D40-B166-558D0A0BE0BC}" type="presParOf" srcId="{742CD35E-24E8-4AF8-8ED4-3DD4C1D57ACF}" destId="{343ACAD9-C326-4852-87A5-BD88205B6A6A}" srcOrd="1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00325" y="237444"/>
          <a:ext cx="1112114"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Tiesu sistēmas attīstība</a:t>
          </a:r>
        </a:p>
      </dsp:txBody>
      <dsp:txXfrm>
        <a:off x="200325" y="237444"/>
        <a:ext cx="1112114" cy="532086"/>
      </dsp:txXfrm>
    </dsp:sp>
    <dsp:sp modelId="{477AE2EB-16C6-4DDF-B8E8-260749502CBE}">
      <dsp:nvSpPr>
        <dsp:cNvPr id="0" name=""/>
        <dsp:cNvSpPr/>
      </dsp:nvSpPr>
      <dsp:spPr>
        <a:xfrm>
          <a:off x="1401120" y="237444"/>
          <a:ext cx="1069307"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Kriminālsodu izpilde</a:t>
          </a:r>
        </a:p>
      </dsp:txBody>
      <dsp:txXfrm>
        <a:off x="1401120" y="237444"/>
        <a:ext cx="1069307" cy="532086"/>
      </dsp:txXfrm>
    </dsp:sp>
    <dsp:sp modelId="{3B5180AC-1F2E-443E-87BE-8445337E9DB2}">
      <dsp:nvSpPr>
        <dsp:cNvPr id="0" name=""/>
        <dsp:cNvSpPr/>
      </dsp:nvSpPr>
      <dsp:spPr>
        <a:xfrm>
          <a:off x="2559109" y="237444"/>
          <a:ext cx="1247627"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Komerctiesību politika</a:t>
          </a:r>
        </a:p>
      </dsp:txBody>
      <dsp:txXfrm>
        <a:off x="2559109" y="237444"/>
        <a:ext cx="1247627" cy="532086"/>
      </dsp:txXfrm>
    </dsp:sp>
    <dsp:sp modelId="{118AB14B-D866-47F3-9B14-C490FD46760F}">
      <dsp:nvSpPr>
        <dsp:cNvPr id="0" name=""/>
        <dsp:cNvSpPr/>
      </dsp:nvSpPr>
      <dsp:spPr>
        <a:xfrm>
          <a:off x="3895418" y="237444"/>
          <a:ext cx="1466856"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Satversmes aizsardzība</a:t>
          </a:r>
        </a:p>
      </dsp:txBody>
      <dsp:txXfrm>
        <a:off x="3895418" y="237444"/>
        <a:ext cx="1466856" cy="532086"/>
      </dsp:txXfrm>
    </dsp:sp>
    <dsp:sp modelId="{E8F73A59-DA62-4667-B5A5-CA1D4F70006C}">
      <dsp:nvSpPr>
        <dsp:cNvPr id="0" name=""/>
        <dsp:cNvSpPr/>
      </dsp:nvSpPr>
      <dsp:spPr>
        <a:xfrm>
          <a:off x="2597" y="858728"/>
          <a:ext cx="1279082"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Nekustamā īpašuma tiesību politika</a:t>
          </a:r>
        </a:p>
      </dsp:txBody>
      <dsp:txXfrm>
        <a:off x="2597" y="858728"/>
        <a:ext cx="1279082" cy="532086"/>
      </dsp:txXfrm>
    </dsp:sp>
    <dsp:sp modelId="{27399672-274F-4260-9281-047B996FF83E}">
      <dsp:nvSpPr>
        <dsp:cNvPr id="0" name=""/>
        <dsp:cNvSpPr/>
      </dsp:nvSpPr>
      <dsp:spPr>
        <a:xfrm>
          <a:off x="1366060" y="858222"/>
          <a:ext cx="1240692" cy="53311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Konstitucionālo tiesību politika</a:t>
          </a:r>
        </a:p>
      </dsp:txBody>
      <dsp:txXfrm>
        <a:off x="1366060" y="858222"/>
        <a:ext cx="1240692" cy="533118"/>
      </dsp:txXfrm>
    </dsp:sp>
    <dsp:sp modelId="{E584FD45-9970-4617-8C70-DEEF4D772C52}">
      <dsp:nvSpPr>
        <dsp:cNvPr id="0" name=""/>
        <dsp:cNvSpPr/>
      </dsp:nvSpPr>
      <dsp:spPr>
        <a:xfrm>
          <a:off x="2699735" y="858728"/>
          <a:ext cx="1445156"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Noziedzīgi iegūtu līdzekļu konfiskācijas fonds</a:t>
          </a:r>
        </a:p>
      </dsp:txBody>
      <dsp:txXfrm>
        <a:off x="2699735" y="858728"/>
        <a:ext cx="1445156" cy="532086"/>
      </dsp:txXfrm>
    </dsp:sp>
    <dsp:sp modelId="{343ACAD9-C326-4852-87A5-BD88205B6A6A}">
      <dsp:nvSpPr>
        <dsp:cNvPr id="0" name=""/>
        <dsp:cNvSpPr/>
      </dsp:nvSpPr>
      <dsp:spPr>
        <a:xfrm>
          <a:off x="4233572" y="858728"/>
          <a:ext cx="1326429" cy="53208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Nozaru vadība un politikas plānošana</a:t>
          </a:r>
        </a:p>
      </dsp:txBody>
      <dsp:txXfrm>
        <a:off x="4233572" y="858728"/>
        <a:ext cx="1326429" cy="53208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3CCB-6A51-4AAF-A69E-4FB2A641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61</Pages>
  <Words>101415</Words>
  <Characters>57807</Characters>
  <Application>Microsoft Office Word</Application>
  <DocSecurity>0</DocSecurity>
  <Lines>481</Lines>
  <Paragraphs>317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2013.gadam" paskaidrojumi. 5.3.nodaļa. Valsts pamatbudžeta un speciālā budžeta izdevumi</vt:lpstr>
    </vt:vector>
  </TitlesOfParts>
  <Company>Finanšu ministrija</Company>
  <LinksUpToDate>false</LinksUpToDate>
  <CharactersWithSpaces>158905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aija.freiberga@fm.gov.lv</dc:creator>
  <dc:description>67083874, Aija.Freiberga@fm.gov.lv</dc:description>
  <cp:lastModifiedBy>Aija Freiberga</cp:lastModifiedBy>
  <cp:revision>7</cp:revision>
  <cp:lastPrinted>2019-04-29T09:07:00Z</cp:lastPrinted>
  <dcterms:created xsi:type="dcterms:W3CDTF">2019-05-07T12:30:00Z</dcterms:created>
  <dcterms:modified xsi:type="dcterms:W3CDTF">2019-05-10T09:14:00Z</dcterms:modified>
</cp:coreProperties>
</file>